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Министерство образования и науки Российской Федерации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EF5452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Федеральное государственное образовательное учреждение 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высшего образования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«Владимирский государственный университет имени Александра Григорьевича и Николая Григорьевича Столетовых»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(ВлГУ)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В. П. Легаев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CC4A60" w:rsidRDefault="007276AE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  <w:lang w:val="en-US"/>
        </w:rPr>
      </w:pPr>
      <w:r w:rsidRPr="007276AE">
        <w:rPr>
          <w:rFonts w:ascii="Times New Roman" w:hAnsi="Times New Roman" w:cs="Times New Roman"/>
          <w:sz w:val="30"/>
          <w:szCs w:val="30"/>
        </w:rPr>
        <w:t xml:space="preserve">Проектирование и конструирование приборных систем, </w:t>
      </w:r>
    </w:p>
    <w:p w:rsidR="007A7DAC" w:rsidRDefault="007276AE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276AE">
        <w:rPr>
          <w:rFonts w:ascii="Times New Roman" w:hAnsi="Times New Roman" w:cs="Times New Roman"/>
          <w:sz w:val="30"/>
          <w:szCs w:val="30"/>
        </w:rPr>
        <w:t>блоков и у</w:t>
      </w:r>
      <w:r w:rsidRPr="007276AE">
        <w:rPr>
          <w:rFonts w:ascii="Times New Roman" w:hAnsi="Times New Roman" w:cs="Times New Roman"/>
          <w:sz w:val="30"/>
          <w:szCs w:val="30"/>
        </w:rPr>
        <w:t>з</w:t>
      </w:r>
      <w:r w:rsidRPr="007276AE">
        <w:rPr>
          <w:rFonts w:ascii="Times New Roman" w:hAnsi="Times New Roman" w:cs="Times New Roman"/>
          <w:sz w:val="30"/>
          <w:szCs w:val="30"/>
        </w:rPr>
        <w:t>лов: учебное пособие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Учебное пособие</w:t>
      </w: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Владимир 2016 г.</w:t>
      </w:r>
    </w:p>
    <w:p w:rsidR="00EF5452" w:rsidRDefault="00EF5452" w:rsidP="00EF5452">
      <w:pPr>
        <w:spacing w:after="0" w:line="21" w:lineRule="atLeast"/>
        <w:ind w:firstLine="709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F5452" w:rsidRDefault="00EF5452" w:rsidP="00EF5452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Учебное пособие по дисциплине «Проектирование и констру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рование приборных систем, блоков и узлов» предназначено для по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готовки магистров в области приборостроения. В учебном пособии приведены сведения об основных этапах конструкторской работы. О структуре объектов конструирования, технической документации, р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бочих чертежах, простановке размеров, надписях и технических ук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заниях, методике выбора материалов, средствах повышения механ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ческих свойств материалов, снижение веса машин и приборов, ста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дартизации, нормализации и унификации деталей приборов.</w:t>
      </w:r>
    </w:p>
    <w:p w:rsidR="00EF5452" w:rsidRDefault="00EF5452" w:rsidP="00EF5452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Учебное пособие позволит магистрантам в овладении ими пр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фессии конструктора для работы в научно-исследовательских инст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тутах и проектно-конструкторских организациях.</w:t>
      </w: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F5452" w:rsidRDefault="00EF5452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A7DAC" w:rsidRDefault="007A7DAC" w:rsidP="007A7DAC">
      <w:pPr>
        <w:spacing w:after="0" w:line="252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lastRenderedPageBreak/>
        <w:t>СОДЕРЖАНИЕ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1. Основные этапы конструкторской работы и метод</w:t>
      </w:r>
      <w:r>
        <w:rPr>
          <w:rFonts w:ascii="Times New Roman" w:hAnsi="Times New Roman" w:cs="Times New Roman"/>
          <w:sz w:val="30"/>
          <w:szCs w:val="30"/>
        </w:rPr>
        <w:t>и</w:t>
      </w:r>
      <w:r>
        <w:rPr>
          <w:rFonts w:ascii="Times New Roman" w:hAnsi="Times New Roman" w:cs="Times New Roman"/>
          <w:sz w:val="30"/>
          <w:szCs w:val="30"/>
        </w:rPr>
        <w:t>ки конструирования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………………………………………………………4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1.1. Основные этапы конструкторской работы</w:t>
      </w:r>
      <w:r w:rsidR="009953E2">
        <w:rPr>
          <w:rFonts w:ascii="Times New Roman" w:hAnsi="Times New Roman" w:cs="Times New Roman"/>
          <w:sz w:val="30"/>
          <w:szCs w:val="30"/>
        </w:rPr>
        <w:t>…………………..4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2. Конструктивно-технологический анализ некоторых деталей и их элементов. Методика конструирования</w:t>
      </w:r>
      <w:r w:rsidR="009953E2">
        <w:rPr>
          <w:rFonts w:ascii="Times New Roman" w:hAnsi="Times New Roman" w:cs="Times New Roman"/>
          <w:sz w:val="30"/>
          <w:szCs w:val="30"/>
        </w:rPr>
        <w:t>…………………8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2.1. Валы, оси, пальцы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……………………………………………..8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2.2. Шестерни, зубчатые колеса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…………………………………15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2.3. Крышки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……………………………………………………….22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3. Структура объектов конструирования и техническая документация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……………………………………………………………30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3.1. Составные части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……………………………………………...30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3.2. Виды технической документации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…………………………...37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3.3. Классификация и определение величины размеров</w:t>
      </w:r>
      <w:r w:rsidR="009953E2">
        <w:rPr>
          <w:rFonts w:ascii="Times New Roman" w:hAnsi="Times New Roman" w:cs="Times New Roman"/>
          <w:sz w:val="30"/>
          <w:szCs w:val="30"/>
        </w:rPr>
        <w:t>……….44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3.4. Простановка размеров на рабочих чертежах</w:t>
      </w:r>
      <w:r w:rsidR="009953E2">
        <w:rPr>
          <w:rFonts w:ascii="Times New Roman" w:hAnsi="Times New Roman" w:cs="Times New Roman"/>
          <w:sz w:val="30"/>
          <w:szCs w:val="30"/>
        </w:rPr>
        <w:t>……………….45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3.5. Надписи и технические указания на чертежах</w:t>
      </w:r>
      <w:r w:rsidR="009953E2">
        <w:rPr>
          <w:rFonts w:ascii="Times New Roman" w:hAnsi="Times New Roman" w:cs="Times New Roman"/>
          <w:sz w:val="30"/>
          <w:szCs w:val="30"/>
        </w:rPr>
        <w:t>……………..52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4. Методы изготовления заготовок деталей и выбор м</w:t>
      </w:r>
      <w:r>
        <w:rPr>
          <w:rFonts w:ascii="Times New Roman" w:hAnsi="Times New Roman" w:cs="Times New Roman"/>
          <w:sz w:val="30"/>
          <w:szCs w:val="30"/>
        </w:rPr>
        <w:t>а</w:t>
      </w:r>
      <w:r>
        <w:rPr>
          <w:rFonts w:ascii="Times New Roman" w:hAnsi="Times New Roman" w:cs="Times New Roman"/>
          <w:sz w:val="30"/>
          <w:szCs w:val="30"/>
        </w:rPr>
        <w:t>териалов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………………………………………………………………….57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4.1. Методы изготовления заготовок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…………………………….57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4.2. Выбор материалов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……………………………………………60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5. Технологические требования к конструкции деталей из пластмасс</w:t>
      </w:r>
      <w:r w:rsidR="00C72646">
        <w:rPr>
          <w:rFonts w:ascii="Times New Roman" w:hAnsi="Times New Roman" w:cs="Times New Roman"/>
          <w:sz w:val="30"/>
          <w:szCs w:val="30"/>
        </w:rPr>
        <w:t>……………………………………………………………..69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6. Технологические требования, связанные с механич</w:t>
      </w:r>
      <w:r>
        <w:rPr>
          <w:rFonts w:ascii="Times New Roman" w:hAnsi="Times New Roman" w:cs="Times New Roman"/>
          <w:sz w:val="30"/>
          <w:szCs w:val="30"/>
        </w:rPr>
        <w:t>е</w:t>
      </w:r>
      <w:r>
        <w:rPr>
          <w:rFonts w:ascii="Times New Roman" w:hAnsi="Times New Roman" w:cs="Times New Roman"/>
          <w:sz w:val="30"/>
          <w:szCs w:val="30"/>
        </w:rPr>
        <w:t>ской обработкой деталей</w:t>
      </w:r>
      <w:r w:rsidR="00C72646">
        <w:rPr>
          <w:rFonts w:ascii="Times New Roman" w:hAnsi="Times New Roman" w:cs="Times New Roman"/>
          <w:sz w:val="30"/>
          <w:szCs w:val="30"/>
        </w:rPr>
        <w:t>………………………………………………..78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7. Требования, связанные с термической обработкой деталей</w:t>
      </w:r>
      <w:r w:rsidR="009953E2">
        <w:rPr>
          <w:rFonts w:ascii="Times New Roman" w:hAnsi="Times New Roman" w:cs="Times New Roman"/>
          <w:sz w:val="30"/>
          <w:szCs w:val="30"/>
        </w:rPr>
        <w:t>…………………………………………………………………...90</w:t>
      </w:r>
    </w:p>
    <w:p w:rsidR="007A7DAC" w:rsidRDefault="007A7DAC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Глава № 8. Стандартизация, нормализация и унификация</w:t>
      </w:r>
      <w:r w:rsidR="009953E2">
        <w:rPr>
          <w:rFonts w:ascii="Times New Roman" w:hAnsi="Times New Roman" w:cs="Times New Roman"/>
          <w:sz w:val="30"/>
          <w:szCs w:val="30"/>
        </w:rPr>
        <w:t>…….95</w:t>
      </w:r>
    </w:p>
    <w:p w:rsidR="007C1E2E" w:rsidRDefault="007C1E2E" w:rsidP="007A7DAC">
      <w:pPr>
        <w:spacing w:after="0" w:line="252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C1E2E">
        <w:rPr>
          <w:rFonts w:ascii="Times New Roman" w:hAnsi="Times New Roman" w:cs="Times New Roman"/>
          <w:sz w:val="30"/>
          <w:szCs w:val="30"/>
        </w:rPr>
        <w:t>Список используемой литературы</w:t>
      </w:r>
      <w:r>
        <w:rPr>
          <w:rFonts w:ascii="Times New Roman" w:hAnsi="Times New Roman" w:cs="Times New Roman"/>
          <w:sz w:val="30"/>
          <w:szCs w:val="30"/>
        </w:rPr>
        <w:t>...............................................109</w:t>
      </w:r>
    </w:p>
    <w:p w:rsidR="007A7DAC" w:rsidRDefault="007A7DAC" w:rsidP="007A7DAC">
      <w:pPr>
        <w:spacing w:after="0" w:line="252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bookmarkStart w:id="0" w:name="_GoBack"/>
      <w:bookmarkEnd w:id="0"/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7A7DAC" w:rsidRDefault="007A7DAC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163260" w:rsidRDefault="00163260" w:rsidP="0013631F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83318" w:rsidRDefault="00E83318" w:rsidP="0013631F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Глава 1:Основные этапы конструкторской работы и мет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дики конструирования</w:t>
      </w:r>
    </w:p>
    <w:p w:rsidR="00DC1291" w:rsidRPr="00E74B4D" w:rsidRDefault="00DC1291" w:rsidP="00E83318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1.1. Основные этапы конструкторской работы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Техническое задание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чаще всего выполняется конструкторским отделом предприятия, на котором намечается производство нового изделия. Иногда техническое задание разрабатывается научно-исследовательскими и проектно-конструкторскими учреждениями данной отрасли машиностроения либо организацией, которая будет потребителем нового изделия (заказчиком).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Техническое задание должно содержать:</w:t>
      </w:r>
    </w:p>
    <w:p w:rsidR="00DC1291" w:rsidRPr="00E74B4D" w:rsidRDefault="00DC1291" w:rsidP="00E74B4D">
      <w:pPr>
        <w:numPr>
          <w:ilvl w:val="0"/>
          <w:numId w:val="1"/>
        </w:num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данные о целевом назначении изделия и его осно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параметры, которые могут характеризоваться самыми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личными показателями (производительностью, мощностью, гр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зоподъемностью, скоростью, точностью, комфортабельностью, габаритными размерами, весом и т. д.);</w:t>
      </w:r>
    </w:p>
    <w:p w:rsidR="00DC1291" w:rsidRPr="00E74B4D" w:rsidRDefault="00DC1291" w:rsidP="00E74B4D">
      <w:pPr>
        <w:numPr>
          <w:ilvl w:val="0"/>
          <w:numId w:val="1"/>
        </w:num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специальные эксплуатационные требования, пред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ъ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являемые к изделию и обусловленные его назначением и обл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стью применения, например, приспособленность к работе в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лярных условиях или, наоборот, в странах с тропическим кл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матом;</w:t>
      </w:r>
    </w:p>
    <w:p w:rsidR="00DC1291" w:rsidRPr="00E74B4D" w:rsidRDefault="00DC1291" w:rsidP="00E74B4D">
      <w:pPr>
        <w:numPr>
          <w:ilvl w:val="0"/>
          <w:numId w:val="1"/>
        </w:num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экономические требования, предусматривающие эк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номическую эффективность изделия в эксплуатации (к. п. д., расход энергии, топлива и т. п.), а также экономическую цел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сообразность его производства;</w:t>
      </w:r>
    </w:p>
    <w:p w:rsidR="00DC1291" w:rsidRPr="00E74B4D" w:rsidRDefault="00DC1291" w:rsidP="00E74B4D">
      <w:pPr>
        <w:numPr>
          <w:ilvl w:val="0"/>
          <w:numId w:val="1"/>
        </w:num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социальные и эстетические требования (безопасность и удобство эксплуатации, красивые современнее архитектурные формы, приятная окраска, хорошая отделка и т. д.).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Техническое задание разрабатывают на основе тщательного анализа назначения проектируемого изделия и предполагаемых усл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вий его работы. Этому должно предшествовать изучение существу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щих образцов аналогичных или близких к ним изделий по литерату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 сведениям и в натуре.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Необходимость создания новых изделий должна быть строго обоснована и проиллюстрирована данными, сравнивающими прое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тируемое изделие с подобными ему существующими изделиями.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Эскизное проектирование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представляет собой предвар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тельную «черновую» разработку общего вида изделия, его групп и основных узлов. Чертежи, разработаны  на данном этапе проектир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вания, называют компоновками.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Компоновки общего вида изделия и его комплексных групп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рабатывают укрупненно, без детализации, однако они должны давать полное представление о принципиальном устройстве изделия или комплексной группы, о делении изделия на простые группы и осно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узлы, о координации простых групп и узлов, а также о их сб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рочной и кинематической взаимосвязи.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Разработка рассматриваемых компоновок сопровождается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полнением соответствующих функциональных, технологических и кинематических расчетов.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Разработка технического задания и компоновок общего вида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делия и его комплексных групп относится к области проектирования.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Компоновки простых групп и основных узлов разрабатываются на основе компоновок общего вида изделия и его комплексных групп. Эта работа относится к области конструирования, представляющего собой совместную разработку конструкций всех сопряженных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простой группы или узла, в их сборочной и кинематической взаимосвязи.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процессе конструирования на основе комплексного решения ряда вопросов определяются конфигурация и размеры каждой детали. Эти вопросы связаны с функционально-эксплуатационными, прои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водственно-технологическими и технико-экономическими требов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ниями.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разработке компоновок осуществляется процесс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E83318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рования. При этом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каждой детали в первую очередь должны быть совместно решены вопросы выбора материала, метода и способа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лучения заготовок и назначения термической или химико-термической обработки.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После этого деталям можно придавать конструктивные формы, соответствующие их назначению и условиям работы, взаимному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пряжению, взаимной координации и выбранным методу и способу получения заготовок. Одновременно графически назначают размеры всех поверхностей и элементов деталей. Поэтому компоновки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стых групп и узлов должны быть выполнены с предельной точн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стью.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Все стандартные и нормальные конструктивные и технологич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ские элементы деталей нужно изображать на компоно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чных черт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жах согласно соответствующих ГОСТов и нормалей по указанным в них размерам.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Конструктивные компоновки выполняют в натуральную вел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чину, так как конструирование в масштабе не дает правильного пре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ставления об истинных размерах деталей и их элементах.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Компоновки являются «черновыми» чертежами, которые не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лучают номеров и не входят в состав технической документации,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ходящей за пределы конструкторских бюро, поэтому для упрощения и ускорения разработки компоновок простых групп и узлов допуск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ются и рекомендуются следующие отступления от ряда правил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полнения чертежей в машиностроении: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 компоновках следует воспроизводить во всех подробностях только одну сторону симметричных деталей (зубчатых колес, шкивов, подшипников качения и т. п.);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случаях повторения на компоновках в нескольких местах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лов, состоящих из одних и тех же деталей (например, опорные узлы на подшипниках качения), достаточно разработать такой узел только в каком-либо одном месте, а в остальных ограничиться координацией и очертаниями контура;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вместо штриховки в разрезах и сечениях можно применять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крашивание карандашами различных цветов;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случае применения штриховки не обязательно заштрихов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вать всю площадь больших деталей, попавших в разрез или сечение;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 компоновках проставляются только те номера деталей,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меры и надписи, которые могут понадобиться для справок и увязки в процессе конструирования; при этом порядок вынесения номеров, размещения надписей и размеров — произвольный (без соблюдения правил);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компоновки могут выполняться без рамок и штампов;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невидимые контуры могут изображаться на компоновках то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кими сплошными линиями вместо пунктирных;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 компоновках допускается применение зеркальных изображ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ний;</w:t>
      </w:r>
    </w:p>
    <w:p w:rsidR="00DC1291" w:rsidRPr="00E74B4D" w:rsidRDefault="00DC129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вместо увеличения числа проекций рекомендуется пользоваться местными вырывами, выносными и наложенными сечениями.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Расчеты на прочность, жесткость, долговечность, нагрев и т. д., если они нужны, являются неотъемлемой частью процесса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рования. Их выполняют параллельно с вычерчиванием и разработкой компоновок. Например, для расчета вала, нагруженного поперечными силами, необходимо построение эпюры изгибающих моментов, для чего, в свою очередь, прежде всего нужно определить взаимное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положение опор вала и находящихся на нем деталей, передающих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грузку. Следовательно, необходим чертеж, для выполнения которого нужны данные, определяемые расчетом (размеры подшипников, ш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рина шкивов и венцов шестерен, соответствующие размеры крышек, уплотнений и т.д.); поэтому в процессе конструирования вычерчив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и расчеты на прочность, жесткость и долговечность надо выпо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нять параллельно. Вначале делают предварительные ориентирово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расчеты, а окончательные результаты часто получают путем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следовательного приближения. Только в отдельных случаях расчеты несколько опережают вычерчивание. На окончательной стадии может быть уточнена марка материала детали.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Техническое проектирование. На данном этапе на основе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поновки выполняют окончательно отработанные и оформленные че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тежи общих видов изделий и групп, а также сборочные чертежи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Рабочее проектирование включает выполнение следующих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дов технической документации: установочных чертежей; чертежей сварных конструкций; чертежей или бланков подсборок; рабочих чертежей деталей; спецификаций; технических условий; сводных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домостей марок и сортамента применяемых материалов, стандартных и нормальных деталей, покупных деталей и т. д.; расчетно-пояснительной записки.</w:t>
      </w:r>
    </w:p>
    <w:p w:rsidR="00DC1291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Конструкторскую работу на этапах технического и рабочего проектирования выполняют на основе готовых компоновок. Она не сопряжена с решением принципиальных конструкторских вопросов, расчетами, выбором материала деталей и установлением их форм в связи с технологией изготовления. Значительный удельный вес на данных этапах имеет техническая (чертежная) работа, в которой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нако содержатся элементы, требующие большого опыта конструкто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ской работы и знания производства. К числу таких элементов можно отнести: комплектацию соответствующих деталей узлов в подсборки; составление технических требований на сборку; регулирование и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троль групп, узлов и подсборок; простановку размеров в рабочих че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тежах деталей от конструкторских и технологических баз; выбор класса точности и характера сопряжений деталей — назначение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пусков; предъявление требований к точности формы и положения элементов деталей; увязка размеров; указание в чертежах требований о термической и химико-термической, а также упрочняющей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ботке, о чистоте обработки поверхностей и т. д.</w:t>
      </w: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Глава 2: КОНСТРУКТИВНО-ТЕХНОЛОГИЧЕСКИЙ АНАЛИЗ НЕКОТОРЫХ ДЕТАЛЕЙ И ИХ ЭЛЕМЕНТОВ. М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ТОДИКА КОНСТРУИРОВАНИЯ.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2.1 Валы, оси, пальцы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Валы и оси в большинстве случаев выполняются ступенчатыми, а пальцы часто также имеют ступенчатую форму.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Ступенчатые конструкции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обеспечивают: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строгое базирование монтируемых деталей в осевом направл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нии. Каждая деталь садится на свое место с упором в заплечик,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зованный последующей ступенью. Упор осуществляется либо неп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средственно, либо через тело деталей, насаженных раньше;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возможность дифференциации конструктивных требований на различных участках длины вала, определяемых разными условиями его сопряжения с насаживаемыми деталями. В основном это сводится к назначению размеров в пределах определенных допусков, обесп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чивающих характер и точность необходимых посадок, и к заданию той или иной чистоты обработки;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облегчение посадки деталей, насаживаемых на валы с натягом, так как сокращается путь, проходимый деталью по валу под усилием запрессовки. Каждая деталь до своей ступени свободно перемещается вдоль вала;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приближение формы вала к конфигурации бруса с постоянным сопротивлением изгибу.</w:t>
      </w:r>
    </w:p>
    <w:p w:rsidR="00CF1AD4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массовом и серийном производстве ступенчатые валы, оси и пальцы изготовляются из штампованных заготовок, формы и размеры которых, приближаясь к очертаниям готовых деталей, обеспечивают уменьшение объема механической обработки и отхода металла в стружку. В индивидуальном же, а также в мелко и среднесерийном производстве размеры партий не могут оправдать значительные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траты на выполнение штампов; поэтому в таких случаях указанные детали вытачивают из поковок, получаемых свободной ковкой, а 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 из круглого проката.</w:t>
      </w:r>
    </w:p>
    <w:p w:rsidR="00DC1291" w:rsidRPr="00E74B4D" w:rsidRDefault="00CF1AD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При изготовлении вала из прутка или болванки (рис. 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объем его обработки и потери металла тем выше, чем больше разность ди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метров его ступеней. С указанной точки зрения особенно нераци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нальны конструкции с буртами (рис. 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Кроме этого, при увелич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 разности диаметров смежных ступеней повышается местная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центрация напряжений в зонах перехода сечений. Исходя из указа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ных соображений при конструировании валов, осей и пальцев нео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ходимо стремиться к минимальной разности диаметров смежных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пеней. При этом следует различать два положения: при переходе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пеней должен быть образован заплечик для упора в него насаженной детали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); при переходе заплечик не нужен (рис. 2 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7179F4" w:rsidRPr="00E74B4D" w:rsidRDefault="007179F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535697" cy="2780539"/>
            <wp:effectExtent l="19050" t="0" r="0" b="0"/>
            <wp:docPr id="1" name="Рисунок 0" descr="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073" cy="278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9F4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1</w:t>
      </w: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Для первого положения диаметр смежной большой ступени вала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или диаметр буртика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6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определяют:</w:t>
      </w: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= 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6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= 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+2(c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+k+c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),</w:t>
      </w: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где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c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— катет фаски в отверстии насаживаемой детали, велич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ну которого определяют из условия размещения галтели вала;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k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фактическая ширина кольцевой опорной поверхности. При наличии значительных осевых усилий величину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k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определяют из расчета опорной поверхности на смятие. В остальных случаях принимают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k = 1,5÷2 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;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катет фаски вала.</w:t>
      </w: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BA7DAA" w:rsidRPr="00E74B4D" w:rsidRDefault="00BA7D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6071199" cy="4418765"/>
            <wp:effectExtent l="19050" t="0" r="5751" b="0"/>
            <wp:docPr id="2" name="Рисунок 1" descr="Рисуно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780" cy="442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DAA" w:rsidRPr="00E74B4D" w:rsidRDefault="00BA7DAA" w:rsidP="00A52D83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2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 целью уменьшения диаметра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величину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надо принимать как можно меньшей. При ее назначении могут иметь место два 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чая: а) в заплечик, образованный переходом ступеней вала, упирается торец вращающейся детали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), тогда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= 1÷1,5 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; б) в запл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чик упирается деталь, закрепленная на валу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фаска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жет быть незначительной (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≤ 0,5 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а иногда ограничиваются ук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занием о затуплении острых кромок (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= 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Для второго положения, когда заплечик не нужен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 =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6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 =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+2(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r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+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c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), 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где величину радиуса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r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галтели и катета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приемной фаски назначают в соответствии с соображениями, рассмотренными раньше.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местах посадки подшипников качения высота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h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заплечиков, образуемых переходом ступеней вала, регламентируется соответс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вующими нормалями, составленными с учетом обеспечения, с одной стороны, надежности упора внутренних колец, подшипников при действии осевой нагрузки и, с другой, — возможности захвата кольца съемником при демонтаже подшипника. </w:t>
      </w:r>
    </w:p>
    <w:p w:rsidR="00BA7DAA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этом случае: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 =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6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 =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+2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 xml:space="preserve">h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При невозможности осуществления перехода ступеней, обе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печивающего необходимую высоту заплечика, применяют промеж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точные упорные кольца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Величина фаски в отверстии таких колец значительно меньше, чем у соответствующих подшипников, что и дает возможность уменьшения высоты заплечиков. При этом уменьшается радиус галтели у заплечика, что допустимо для относ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 легко нагруженных валов и осей. Для валов и осей, подве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женных действию тяжелых нагрузок, требуется, напротив, увелич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ние радиусов галтелей и применение галтелей специальной формы, что возможно при: постановке промежуточных колец с фасками большими, чем у внутренних колец подшипников (см. 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В особо тяжелых случаях даже применение специальных галтелей 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гда является недостаточным, тогда для устранения местной конце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трации напряжений делают плавные переходы между ступенями,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средством пологих конических участков, а для упора вводят спец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альные промежуточные втулки.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Полученное значение диаметра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должно быть округлено до ближайшего нормального размера по ГОСТу 6636-60. 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изготовлении валов, осей и пальцев из пруткового матери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ла, если поверхность наибольшей ступени или цилиндрическая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верхность буртика не требуют обработки и остаются «черными», диаметры их должны быть назначены соответственно сортаменту на горячекатаную круглую сталь (ГОСТ 2590-57).</w:t>
      </w:r>
    </w:p>
    <w:p w:rsidR="009975AC" w:rsidRPr="00E74B4D" w:rsidRDefault="009975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конструировании ступенчатых валов и осей, диаметры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пеней которых обычно возрастают к середине, а затем снова убывают, необходимо не упускать возможности унификации диаметров ступ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ней, выполняемых с одинаковым допуском. Это упрощает обработку вала и сокращает количество типоразмеров мерительных инструме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тов.</w:t>
      </w:r>
    </w:p>
    <w:p w:rsidR="00FE09DB" w:rsidRPr="00E74B4D" w:rsidRDefault="00FE09D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облегчения процесса сборки и обеспечения требуемого 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рактера сопряжения ступени валов, осей и пальцев, предназначенные для посадки на них деталей с натягом, должны иметь возможно меньшую длину (рис. 3). Неправильное решение показано на рис. 4.</w:t>
      </w:r>
    </w:p>
    <w:p w:rsidR="00FE09DB" w:rsidRPr="00E74B4D" w:rsidRDefault="00FE09D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Концевые ступени валов под подшипники качения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до оформлять по длине, как показано на 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ж, з,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Если же вал имеет выходной конец, то для уменьшения местной концентрации напряжений переход ступеней следует немного выводить из внутре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него кольца подшипника (см. 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4).</w:t>
      </w:r>
    </w:p>
    <w:p w:rsidR="009975AC" w:rsidRPr="00E74B4D" w:rsidRDefault="00F678A8" w:rsidP="00A52D83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5173152" cy="1018101"/>
            <wp:effectExtent l="19050" t="0" r="8448" b="0"/>
            <wp:docPr id="3" name="Рисунок 2" descr="Рисуно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12" cy="101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DAA" w:rsidRPr="00E74B4D" w:rsidRDefault="00F678A8" w:rsidP="00A52D83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</w:t>
      </w:r>
    </w:p>
    <w:p w:rsidR="00F678A8" w:rsidRPr="00E74B4D" w:rsidRDefault="00F678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Это особенно существенно, если выходной конец вала, кроме передачи крутящего момента, нагружен еще и изгибающим моме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том.</w:t>
      </w:r>
    </w:p>
    <w:p w:rsidR="00F678A8" w:rsidRPr="00E74B4D" w:rsidRDefault="00F678A8" w:rsidP="00A52D83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997172" cy="1026105"/>
            <wp:effectExtent l="19050" t="0" r="0" b="0"/>
            <wp:docPr id="4" name="Рисунок 3" descr="Рисунок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296" cy="102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DAA" w:rsidRPr="00E74B4D" w:rsidRDefault="00F678A8" w:rsidP="00A52D83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</w:t>
      </w:r>
    </w:p>
    <w:p w:rsidR="00F678A8" w:rsidRPr="00E74B4D" w:rsidRDefault="00F678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При значительных осевых нагрузках ширину бурта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b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2,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определяют из расчета на срез; в остальных случаях принимают в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висимости от диаметра и по конструктивным соображениям в пред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лах — приблизительно 2—8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мм.</w:t>
      </w:r>
    </w:p>
    <w:p w:rsidR="00D50274" w:rsidRDefault="00A52D8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3324860</wp:posOffset>
            </wp:positionH>
            <wp:positionV relativeFrom="margin">
              <wp:posOffset>4410710</wp:posOffset>
            </wp:positionV>
            <wp:extent cx="2435225" cy="1915795"/>
            <wp:effectExtent l="19050" t="0" r="3175" b="0"/>
            <wp:wrapSquare wrapText="bothSides"/>
            <wp:docPr id="5" name="Рисунок 4" descr="Рисунок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Наличие буртов, как уже было отмечено, является весьма небл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гоприятным фактором с точки зрения технологичности и экономии металла; особенно при изготовлении валов, осей и пальцев из прок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та, поэтому, по возможности, следует вместо буртов (рис. 5, а) применять упругие стопо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кольца, вставляемые в кольцевые прото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 (рис. 5, б). Однако проточки под упругие кольца ослабляют сеч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детали, понижают ее прочность и создают зону резкой конце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F678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трации </w:t>
      </w:r>
      <w:r w:rsidR="00D50274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мес-                     </w:t>
      </w:r>
      <w:r w:rsidR="00D5027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5</w:t>
      </w:r>
    </w:p>
    <w:p w:rsidR="00F678A8" w:rsidRPr="00E74B4D" w:rsidRDefault="00F678A8" w:rsidP="007D38A8">
      <w:p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тных напряжений. В</w:t>
      </w:r>
      <w:r w:rsidR="00EC458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72405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связи с этим</w:t>
      </w:r>
      <w:r w:rsidR="00D50274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72405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можно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рекомендовать применение колец для неответственных невращающихся осей, подверженных действию только статических нагрузок, для пальцев, и для концевых участков валов. Кроме этого, необходимо иметь в виду, что примен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стопорных колец допустимо только при незначительных осевых нагрузках.</w:t>
      </w:r>
    </w:p>
    <w:p w:rsidR="00F678A8" w:rsidRPr="00E74B4D" w:rsidRDefault="00F678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Шпонки на всех ступенях валов должны быть одинаковыми как по размерам сечения, так и по длине. Шпонки назначают по ступени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наименьшего диаметра; пазы для них должны быть расположены по одной образующей вала.</w:t>
      </w:r>
    </w:p>
    <w:p w:rsidR="00EC4589" w:rsidRPr="00E74B4D" w:rsidRDefault="00EC45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3116580</wp:posOffset>
            </wp:positionH>
            <wp:positionV relativeFrom="margin">
              <wp:posOffset>1641475</wp:posOffset>
            </wp:positionV>
            <wp:extent cx="2667000" cy="1097280"/>
            <wp:effectExtent l="0" t="0" r="0" b="0"/>
            <wp:wrapSquare wrapText="bothSides"/>
            <wp:docPr id="6" name="Рисунок 5" descr="Рисунок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затяжки в осевом направлении деталей, насаживаемых на цилиндрические концевые ступени валов, а также цилиндрических пальцев в базовых деталях не следует прибегать к креплениям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средством резьбовых хвостовиков. При таком способе крепления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линяется деталь, усложняется ее обработка и требуется специальная гайка со стопорной шайбой (см. рис. 3). Значительно проще осуществл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ется вполне надежное торцовое кр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пление болтами (см. рис. 4).</w:t>
      </w:r>
    </w:p>
    <w:p w:rsidR="00EC4589" w:rsidRPr="00E74B4D" w:rsidRDefault="00EC4589" w:rsidP="00010621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зависимости от диаметра концев</w:t>
      </w:r>
      <w:r w:rsidR="001277B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ой ступени вала применяют</w:t>
      </w:r>
      <w:r w:rsidR="00010621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      </w:t>
      </w:r>
      <w:r w:rsidR="0001062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Рис. 6                          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один или два болта, которые контрятся пружи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ными шайбами, стопорными планками либо проволокой. Данный способ крепления нормализован. Если же вал или палец имеют кон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ческую концевую ступень, то здесь для обеспечения значительного усилия затяжки вдоль оси крепление осуществляется посредством резьбового хвостовика. </w:t>
      </w:r>
    </w:p>
    <w:p w:rsidR="001277BD" w:rsidRDefault="006679E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Часто валы объединяют с шестернями в одну деталь (вал-шестерню). Такое объединение применяют главным образом тогда, когда не может быть обеспечена необходимая толщина тела шестерни между впадиной зуба и пазом для шпонки. Эта толщина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S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6) не должна быть меньше 2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m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для цилиндрических и 1,8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m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для конических стальных шестерен.</w:t>
      </w:r>
    </w:p>
    <w:p w:rsidR="00724059" w:rsidRPr="00E74B4D" w:rsidRDefault="006679E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Недостатком объединенной конструкции является необход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мость изготовлять вал из того же материала, что и шестерню, часто более качественного и дорогого, чем требуется. Кроме этого, при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добности в замене шестерни вследствие поломки или износа зубьев приходится заменять и вал.</w:t>
      </w:r>
    </w:p>
    <w:p w:rsidR="00EC4589" w:rsidRPr="00E74B4D" w:rsidRDefault="006679E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Несмотря на это, шестерню иногда выполняют заодно с валом и при значительной толщине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S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Это объясняется тем, что раздельное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готовление удорожает производство благодаря увеличению числа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садочных поверхностей, требующих точной обработки, а также за счет наличия шпоночного соединения.</w:t>
      </w:r>
    </w:p>
    <w:p w:rsidR="001277B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зависимости от соотношения диаметров шестерни и вала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бья могут быть нарезаны на венце (рис. 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либо частично, а 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гда и полностью в теле вала (рис. 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В первом случае, если ди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метр венца значительно больше диаметра вала, то во избежание 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ких переходов сечений и увеличения концентрации местных напр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жений переход от венца к валу следует делать ступенчатым, как пок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зано на рис. 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Непосредственный переход от венца к валу следует выполнять только при незначительном переходе диаметров (рис. 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72405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Во втором и третьем случаях при конструировании вала нужно учитывать участки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l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захода и выхода фрезы, определяя их длину,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ходя из ее диаметра (рис. 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7D38A8" w:rsidRPr="00E74B4D" w:rsidRDefault="00724059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Бесступенчатые конструкции.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ряде случаев вместо ступе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чатых могут быть применены бесступенчатые — гладкие валы,</w:t>
      </w:r>
      <w:r w:rsidRPr="00E74B4D">
        <w:rPr>
          <w:rFonts w:ascii="Times New Roman" w:hAnsi="Times New Roman" w:cs="Times New Roman"/>
          <w:sz w:val="30"/>
          <w:szCs w:val="30"/>
        </w:rPr>
        <w:t xml:space="preserve"> оси и пальцы с постоянным диаметром и допуском по </w:t>
      </w:r>
      <w:r w:rsidR="007D38A8" w:rsidRPr="00E74B4D">
        <w:rPr>
          <w:rFonts w:ascii="Times New Roman" w:hAnsi="Times New Roman" w:cs="Times New Roman"/>
          <w:sz w:val="30"/>
          <w:szCs w:val="30"/>
        </w:rPr>
        <w:t xml:space="preserve">всей длине. Такие </w:t>
      </w:r>
    </w:p>
    <w:p w:rsidR="0072405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72405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724059" w:rsidRPr="00E74B4D" w:rsidRDefault="00724059" w:rsidP="007D38A8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242939" cy="970059"/>
            <wp:effectExtent l="19050" t="0" r="0" b="0"/>
            <wp:docPr id="7" name="Рисунок 6" descr="Рисунок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669" cy="97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059" w:rsidRPr="00E74B4D" w:rsidRDefault="00724059" w:rsidP="007D38A8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7</w:t>
      </w:r>
    </w:p>
    <w:p w:rsidR="007D38A8" w:rsidRPr="00E74B4D" w:rsidRDefault="007D38A8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конструкции обеспечивают:</w:t>
      </w:r>
    </w:p>
    <w:p w:rsidR="0072405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ряде случаев, возможность использования холоднотянутой 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либрованной стали, не требующей обработки по диаметру. При нео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ходимости обработки используют высокопроизводительное и деш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вое сквозное шлифование на бесцентрово-шлифовальных станках. Надобность в обработке может возникнуть, если допуск на наружный диаметр калиброванной стали не удовлетворяет требованиям сопр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жения деталей;</w:t>
      </w:r>
    </w:p>
    <w:p w:rsidR="0072405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отсутствие отходов металла в стружку либо очень малый объем отходов вследствие незначительного припуска на шлифовку;</w:t>
      </w:r>
    </w:p>
    <w:p w:rsidR="00EC4589" w:rsidRPr="00E74B4D" w:rsidRDefault="0072405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повышение прочности при переменных напряжениях в связи с отсутствием концентрации напряжений, возникающей в местах пер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хода сечений при ступенчатых конструкциях.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Применение гладких валов, осей и пальцев возможно:</w:t>
      </w:r>
    </w:p>
    <w:p w:rsidR="00635948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нет посадок с натягом, например, плавающий поршневой палец, имеющий возможность проворачиваться как в бобышках поршня, так и в верхней головке шатуна. При сборке палец свободно проходит через все отверстия;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детали, насаживаемые на вал с натягом, размещены на его концах;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детали, насаживаемые на вал с натягом, размещены не на его концах, но конструкция этих деталей предусматривает возмо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ность их свободной постановки на место и создания натяга после эт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го (подшипники качения, закрепляемые на валах посредством разре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ных конических втулок, разъемные зубчатые колеса, рычаги с кле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мами. В неответственных конструкциях при малых оборотах прим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няют закрепление деталей на гладких валах посредством клиновых шпонок, нажимных винтов и т. п.).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Различные посадки деталей на гладких валах, осях и пальцах осуществляют применением системы вала и комбинированием сист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мы отверстия и вала.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бесступенчатой конструкции валов, осей и пальцев для фиксирования деталей в осевом направлении используются стопо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ные винты, штифты, кольца и планки. Все указанные средства фикс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рования стандартизованы или нормализованы.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Фиксирование посредством стопорных планок применяют в подъемно-транспортном машиностроении (рис. 8). В зависимости от конструкции паза под планку ось может иметь 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415592" cy="1630393"/>
            <wp:effectExtent l="19050" t="0" r="0" b="0"/>
            <wp:docPr id="8" name="Рисунок 7" descr="рисунок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926" cy="163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8</w:t>
      </w:r>
    </w:p>
    <w:p w:rsidR="009B736F" w:rsidRPr="00E74B4D" w:rsidRDefault="009B73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или не иметь возможность проворачиваться в опорах. Первый вариант (рис. 8,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 технологичнее, так как кольцевую проточку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 xml:space="preserve">полняют при токарной обработке детали. Во втором варианте (рис. 8,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 паз нужно фрезеровать.</w:t>
      </w:r>
    </w:p>
    <w:p w:rsidR="00D05B68" w:rsidRPr="00E74B4D" w:rsidRDefault="00D05B6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2.2 Шестерни, зубчатые колеса</w:t>
      </w:r>
    </w:p>
    <w:p w:rsidR="007D38A8" w:rsidRPr="00E74B4D" w:rsidRDefault="00135BDD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Меньшее из пары зубчатых колес называют шестерней.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скольку зубчатые передачи в большинстве случаев бывают пон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жающими, то шестерня чаще всего является ведущим эле</w:t>
      </w:r>
      <w:r w:rsidR="007D38A8" w:rsidRPr="00E74B4D">
        <w:rPr>
          <w:rFonts w:ascii="Times New Roman" w:hAnsi="Times New Roman" w:cs="Times New Roman"/>
          <w:sz w:val="30"/>
          <w:szCs w:val="30"/>
        </w:rPr>
        <w:t>ментом, а колесо — ведомым.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135BDD" w:rsidRPr="00E74B4D" w:rsidRDefault="00135BDD" w:rsidP="007D38A8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5227440" cy="2138901"/>
            <wp:effectExtent l="19050" t="0" r="0" b="0"/>
            <wp:docPr id="9" name="Рисунок 8" descr="Рисунок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843" cy="214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DD" w:rsidRPr="00E74B4D" w:rsidRDefault="00135BDD" w:rsidP="007D38A8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9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      В передачах со значительным передаточным отношением (обычно с постоянным зацеплением) большая разница между диаме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рами шестерни и колеса обусловливает их резкое конструктивное различие (рис. 9). Здесь шестерни (рис. 9,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), как правило, выполн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ются сплошными, так как диаметр окружности впадин зубьев бывает не на много больше диаметра посадочного отверстия.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Что же касается колес, то в целях экономии металла, снижения веса, уменьшения инерционных сил и обеспечения однородности 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ханических свойств зубьев после термической обработки они не должны иметь сплошной монолитной конструкции, как шестерни. Поэтому зубчатый венец и ступица соединяются между собой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средством дисков или спиц (рис. 9,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Шестерни и колеса, применяемые в различных механизмах вс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возможных машин, главным образом переключающиеся, отличаются большим конструктивным разнообразием. При этом конструктивное различие шестерен и колес теряется. Это особенно заметно в коро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ках передач автомобилей, тракторов и мотоциклов, в коробках скор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стей металлорежущих станков и в подобных механизмах других м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шин.  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Влияние на конструкцию зубчатых колес методов изгото</w:t>
      </w:r>
      <w:r w:rsidRPr="00E74B4D">
        <w:rPr>
          <w:rFonts w:ascii="Times New Roman" w:hAnsi="Times New Roman" w:cs="Times New Roman"/>
          <w:b/>
          <w:sz w:val="30"/>
          <w:szCs w:val="30"/>
        </w:rPr>
        <w:t>в</w:t>
      </w:r>
      <w:r w:rsidRPr="00E74B4D">
        <w:rPr>
          <w:rFonts w:ascii="Times New Roman" w:hAnsi="Times New Roman" w:cs="Times New Roman"/>
          <w:b/>
          <w:sz w:val="30"/>
          <w:szCs w:val="30"/>
        </w:rPr>
        <w:t>ления заготовок.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Конструктивное оформление зубчатых колес неп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средственно связано с методами изготовления для них заготовок.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бор же метода изготовления заготовок, в свою очередь, зависит от м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териала и величины колес, а также от масштаба их производства.</w:t>
      </w:r>
    </w:p>
    <w:p w:rsidR="007D38A8" w:rsidRDefault="00135BDD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Зубчатые колеса выполняют из чугуна, углеродистой и легир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ванной конструкционной стали различных марок, а также из немета</w:t>
      </w:r>
      <w:r w:rsidRPr="00E74B4D">
        <w:rPr>
          <w:rFonts w:ascii="Times New Roman" w:hAnsi="Times New Roman" w:cs="Times New Roman"/>
          <w:sz w:val="30"/>
          <w:szCs w:val="30"/>
        </w:rPr>
        <w:t>л</w:t>
      </w:r>
      <w:r w:rsidRPr="00E74B4D">
        <w:rPr>
          <w:rFonts w:ascii="Times New Roman" w:hAnsi="Times New Roman" w:cs="Times New Roman"/>
          <w:sz w:val="30"/>
          <w:szCs w:val="30"/>
        </w:rPr>
        <w:t>лических ма</w:t>
      </w:r>
      <w:r w:rsidR="007D38A8">
        <w:rPr>
          <w:rFonts w:ascii="Times New Roman" w:hAnsi="Times New Roman" w:cs="Times New Roman"/>
          <w:sz w:val="30"/>
          <w:szCs w:val="30"/>
        </w:rPr>
        <w:t>териалов (пластмасс).</w:t>
      </w:r>
    </w:p>
    <w:p w:rsidR="00135BDD" w:rsidRPr="00E74B4D" w:rsidRDefault="00135BDD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Заготовки металлических зубчатых колес могут быть получены литьем, ковкой, сваркой из отдельных элементов и штамповкой.</w:t>
      </w:r>
    </w:p>
    <w:p w:rsidR="007D38A8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Литые заготовки колес применяют в серийном производстве. Ценными свойствами литых заготовок являются сравнительная до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тупность, простота и дешевизна литейной технологии и окончател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ное формообразование большинства элементов и поверхностей в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цессе литья.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Литые заготовки зубчатых колес изготавливаются из чугуна и стали. Фактором, ограничивающим применение чугунных зубчатых колес, является их малая нагрузочная способность в связи с низкой прочностью зубьев на изгиб. Вследствие этого они используются в основном в открытых тихоходных передачах. Применение чугунных колес взамен стальных приводит к увеличению размеров передач. Ч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гунное литье широко применяется для получения заготовок ступиц составных зубчатых колес со стальными венцами, а также червячных колес с бронзовыми венцами.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Что же касается стальных литых заготовок зубчатых колес, то здесь основной отрицательный фактор — это низкие литейные кач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ства стали. К стальному литью прибегают для отливки заготовок крупных колес с наружным диаметром 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е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≥ 600 мм</w:t>
      </w:r>
      <w:r w:rsidRPr="00E74B4D">
        <w:rPr>
          <w:rFonts w:ascii="Times New Roman" w:hAnsi="Times New Roman" w:cs="Times New Roman"/>
          <w:sz w:val="30"/>
          <w:szCs w:val="30"/>
        </w:rPr>
        <w:t>, которые нер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ционально изготавливать методами ковки или штамповки.</w:t>
      </w:r>
    </w:p>
    <w:p w:rsidR="00135BDD" w:rsidRPr="00E74B4D" w:rsidRDefault="007D38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-22860</wp:posOffset>
            </wp:positionH>
            <wp:positionV relativeFrom="margin">
              <wp:posOffset>4593590</wp:posOffset>
            </wp:positionV>
            <wp:extent cx="2763520" cy="1478915"/>
            <wp:effectExtent l="19050" t="0" r="0" b="0"/>
            <wp:wrapSquare wrapText="bothSides"/>
            <wp:docPr id="10" name="Рисунок 9" descr="Рисунок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5BDD" w:rsidRPr="00E74B4D">
        <w:rPr>
          <w:rFonts w:ascii="Times New Roman" w:hAnsi="Times New Roman" w:cs="Times New Roman"/>
          <w:sz w:val="30"/>
          <w:szCs w:val="30"/>
        </w:rPr>
        <w:t>В индивидуальном производстве, когда размеры партии не м</w:t>
      </w:r>
      <w:r w:rsidR="00135BDD" w:rsidRPr="00E74B4D">
        <w:rPr>
          <w:rFonts w:ascii="Times New Roman" w:hAnsi="Times New Roman" w:cs="Times New Roman"/>
          <w:sz w:val="30"/>
          <w:szCs w:val="30"/>
        </w:rPr>
        <w:t>о</w:t>
      </w:r>
      <w:r w:rsidR="00135BDD" w:rsidRPr="00E74B4D">
        <w:rPr>
          <w:rFonts w:ascii="Times New Roman" w:hAnsi="Times New Roman" w:cs="Times New Roman"/>
          <w:sz w:val="30"/>
          <w:szCs w:val="30"/>
        </w:rPr>
        <w:t>гут оправдать затраты на изгото</w:t>
      </w:r>
      <w:r w:rsidR="00135BDD" w:rsidRPr="00E74B4D">
        <w:rPr>
          <w:rFonts w:ascii="Times New Roman" w:hAnsi="Times New Roman" w:cs="Times New Roman"/>
          <w:sz w:val="30"/>
          <w:szCs w:val="30"/>
        </w:rPr>
        <w:t>в</w:t>
      </w:r>
      <w:r w:rsidR="00135BDD" w:rsidRPr="00E74B4D">
        <w:rPr>
          <w:rFonts w:ascii="Times New Roman" w:hAnsi="Times New Roman" w:cs="Times New Roman"/>
          <w:sz w:val="30"/>
          <w:szCs w:val="30"/>
        </w:rPr>
        <w:t>ление литейной оснастки, взамен л</w:t>
      </w:r>
      <w:r w:rsidR="00135BDD" w:rsidRPr="00E74B4D">
        <w:rPr>
          <w:rFonts w:ascii="Times New Roman" w:hAnsi="Times New Roman" w:cs="Times New Roman"/>
          <w:sz w:val="30"/>
          <w:szCs w:val="30"/>
        </w:rPr>
        <w:t>и</w:t>
      </w:r>
      <w:r w:rsidR="00135BDD" w:rsidRPr="00E74B4D">
        <w:rPr>
          <w:rFonts w:ascii="Times New Roman" w:hAnsi="Times New Roman" w:cs="Times New Roman"/>
          <w:sz w:val="30"/>
          <w:szCs w:val="30"/>
        </w:rPr>
        <w:t>тых заготовок колес применяют: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при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≤ 250 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заготовки, вытачиваемые из круглого прок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та;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при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250÷600 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заг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товки из кованых болванок;</w:t>
      </w:r>
    </w:p>
    <w:p w:rsidR="00135BDD" w:rsidRPr="00E74B4D" w:rsidRDefault="007D38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         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Рис10                         </w:t>
      </w:r>
      <w:r w:rsidR="00135BDD" w:rsidRPr="00E74B4D">
        <w:rPr>
          <w:rFonts w:ascii="Times New Roman" w:hAnsi="Times New Roman" w:cs="Times New Roman"/>
          <w:sz w:val="30"/>
          <w:szCs w:val="30"/>
        </w:rPr>
        <w:t xml:space="preserve">при </w:t>
      </w:r>
      <w:r w:rsidR="00135BDD"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="00135BDD"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="00135BDD" w:rsidRPr="00E74B4D">
        <w:rPr>
          <w:rFonts w:ascii="Times New Roman" w:hAnsi="Times New Roman" w:cs="Times New Roman"/>
          <w:i/>
          <w:sz w:val="30"/>
          <w:szCs w:val="30"/>
        </w:rPr>
        <w:t xml:space="preserve"> ≥ 600 мм</w:t>
      </w:r>
      <w:r w:rsidR="00135BDD" w:rsidRPr="00E74B4D">
        <w:rPr>
          <w:rFonts w:ascii="Times New Roman" w:hAnsi="Times New Roman" w:cs="Times New Roman"/>
          <w:sz w:val="30"/>
          <w:szCs w:val="30"/>
        </w:rPr>
        <w:t xml:space="preserve"> — заготовки, получаемые сваркой из отдельных элементов.</w:t>
      </w:r>
    </w:p>
    <w:p w:rsidR="001A7E98" w:rsidRPr="00E74B4D" w:rsidRDefault="00135BDD" w:rsidP="007D38A8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 причинам, изложенным раньше, зубчатые колеса не должны иметь сплошной монолитной конструкции. При изготовлении колес из проката и кованых болванок обеспечить это требование и придать заготовкам соответствующую форму можно только путем механич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ской обработки, которая является чрезвычайно трудоемкой и нер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циональной. Поэтому колеса с наружным диаметром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 xml:space="preserve">e </w:t>
      </w:r>
      <w:r w:rsidRPr="00E74B4D">
        <w:rPr>
          <w:rFonts w:ascii="Times New Roman" w:hAnsi="Times New Roman" w:cs="Times New Roman"/>
          <w:i/>
          <w:sz w:val="30"/>
          <w:szCs w:val="30"/>
        </w:rPr>
        <w:t>≤ 250 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 xml:space="preserve">полняются все же сплошными (рис. 10,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  <w:r w:rsidR="006B3831"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Торцовые поверхности ступиц и венцов зубчатых ко</w:t>
      </w:r>
      <w:r w:rsidR="007D38A8">
        <w:rPr>
          <w:rFonts w:ascii="Times New Roman" w:hAnsi="Times New Roman" w:cs="Times New Roman"/>
          <w:sz w:val="30"/>
          <w:szCs w:val="30"/>
        </w:rPr>
        <w:t xml:space="preserve">лес обрабатываются с шероховатостью </w:t>
      </w:r>
      <w:r w:rsidR="007D38A8">
        <w:rPr>
          <w:rFonts w:ascii="Times New Roman" w:hAnsi="Times New Roman" w:cs="Times New Roman"/>
          <w:sz w:val="30"/>
          <w:szCs w:val="30"/>
          <w:lang w:val="en-US"/>
        </w:rPr>
        <w:t>R</w:t>
      </w:r>
      <w:r w:rsidR="007D38A8">
        <w:rPr>
          <w:rFonts w:ascii="Times New Roman" w:hAnsi="Times New Roman" w:cs="Times New Roman"/>
          <w:sz w:val="30"/>
          <w:szCs w:val="30"/>
          <w:vertAlign w:val="subscript"/>
          <w:lang w:val="en-US"/>
        </w:rPr>
        <w:t>z</w:t>
      </w:r>
      <w:r w:rsidR="007D38A8" w:rsidRPr="007D38A8">
        <w:rPr>
          <w:rFonts w:ascii="Times New Roman" w:hAnsi="Times New Roman" w:cs="Times New Roman"/>
          <w:sz w:val="30"/>
          <w:szCs w:val="30"/>
        </w:rPr>
        <w:t>20</w:t>
      </w:r>
      <w:r w:rsidRPr="00E74B4D">
        <w:rPr>
          <w:rFonts w:ascii="Times New Roman" w:hAnsi="Times New Roman" w:cs="Times New Roman"/>
          <w:sz w:val="30"/>
          <w:szCs w:val="30"/>
        </w:rPr>
        <w:t>. Для ограничения обработки с указанной чистотой только в пр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 xml:space="preserve">делах наружного диаметра ступицы и толщины венца с обоих торцов колес при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≤ 250 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 предусматриваются небольшие углубления, поверхность которых обрабатывается более грубо.</w:t>
      </w:r>
    </w:p>
    <w:p w:rsidR="00135BDD" w:rsidRPr="00E74B4D" w:rsidRDefault="00135BD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Колеса с наружным диаметром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250÷600 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, вытачиваемые из кованых болванок, выполняются с диском (рис. 10,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Самым прогрессивным методом получения заготовок зубчатых колес является штамповка, отличающаяся высокой производительн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стью и хорошим формообразованием, максимально приближающим форму заготовок к формам готовых деталей. Метод штамповки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меним для изготовления колес из самых высококачественных сталей. Штамповку не применяют при незначительном количестве произв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димых деталей, так как в этом случае не оправдываются относительно высокие первоначальные затраты на изготовление штампов. Эти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траты тем выше, чем сложнее формы деталей и чем больше их разм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ры. Кроме этого, размеры заготовок лимитируют </w:t>
      </w:r>
      <w:r w:rsidR="00A87C17"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3321685</wp:posOffset>
            </wp:positionV>
            <wp:extent cx="2135505" cy="1486535"/>
            <wp:effectExtent l="19050" t="0" r="0" b="0"/>
            <wp:wrapSquare wrapText="bothSides"/>
            <wp:docPr id="11" name="Рисунок 10" descr="Рисунок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4B4D">
        <w:rPr>
          <w:rFonts w:ascii="Times New Roman" w:hAnsi="Times New Roman" w:cs="Times New Roman"/>
          <w:sz w:val="30"/>
          <w:szCs w:val="30"/>
        </w:rPr>
        <w:t>возможность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менения штамповки с точки зрения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требной мощности кузнечно-прессового оборудования.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Соотношения между шириной венца и диаметром колеса; шириной венца и модулем.</w:t>
      </w:r>
      <w:r w:rsidRPr="00E74B4D">
        <w:rPr>
          <w:rFonts w:ascii="Times New Roman" w:hAnsi="Times New Roman" w:cs="Times New Roman"/>
          <w:sz w:val="30"/>
          <w:szCs w:val="30"/>
        </w:rPr>
        <w:t xml:space="preserve"> На рис. 11 показаны два прямозубых колеса с резкой разницей в соотношении между шириной венца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</w:t>
      </w:r>
      <w:r w:rsidR="00A87C17">
        <w:rPr>
          <w:rFonts w:ascii="Times New Roman" w:hAnsi="Times New Roman" w:cs="Times New Roman"/>
          <w:sz w:val="30"/>
          <w:szCs w:val="30"/>
        </w:rPr>
        <w:t xml:space="preserve"> </w:t>
      </w:r>
      <w:r w:rsidR="00A75576">
        <w:rPr>
          <w:rFonts w:ascii="Times New Roman" w:hAnsi="Times New Roman" w:cs="Times New Roman"/>
          <w:sz w:val="30"/>
          <w:szCs w:val="30"/>
        </w:rPr>
        <w:t xml:space="preserve">             Рис. 11</w:t>
      </w:r>
      <w:r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="00A75576">
        <w:rPr>
          <w:rFonts w:ascii="Times New Roman" w:hAnsi="Times New Roman" w:cs="Times New Roman"/>
          <w:sz w:val="30"/>
          <w:szCs w:val="30"/>
        </w:rPr>
        <w:t xml:space="preserve">              </w:t>
      </w:r>
      <w:r w:rsidRPr="00E74B4D">
        <w:rPr>
          <w:rFonts w:ascii="Times New Roman" w:hAnsi="Times New Roman" w:cs="Times New Roman"/>
          <w:sz w:val="30"/>
          <w:szCs w:val="30"/>
        </w:rPr>
        <w:t xml:space="preserve">диаметром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sz w:val="30"/>
          <w:szCs w:val="30"/>
        </w:rPr>
        <w:t>, а также шириной венца и</w:t>
      </w:r>
      <w:r w:rsidR="00A87C17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 xml:space="preserve">модулем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m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Конструкция венца левого колеса характерна для редукторов, а правого — для шестерен непостоянного зацепления коробок передач транспортных машин.</w:t>
      </w:r>
    </w:p>
    <w:p w:rsidR="001A7E98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левого колеса:</w:t>
      </w:r>
      <w:r w:rsidR="001A7E98"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="001A7E98" w:rsidRPr="00E74B4D">
        <w:rPr>
          <w:rFonts w:ascii="Times New Roman" w:hAnsi="Times New Roman" w:cs="Times New Roman"/>
          <w:i/>
          <w:sz w:val="30"/>
          <w:szCs w:val="30"/>
          <w:lang w:val="en-US"/>
        </w:rPr>
        <w:t>B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>’/</w:t>
      </w:r>
      <w:r w:rsidR="001A7E98" w:rsidRPr="00E74B4D">
        <w:rPr>
          <w:rFonts w:ascii="Times New Roman" w:hAnsi="Times New Roman" w:cs="Times New Roman"/>
          <w:i/>
          <w:sz w:val="30"/>
          <w:szCs w:val="30"/>
          <w:lang w:val="en-US"/>
        </w:rPr>
        <w:t>D</w:t>
      </w:r>
      <w:r w:rsidR="001A7E98" w:rsidRPr="00E74B4D">
        <w:rPr>
          <w:rFonts w:ascii="Times New Roman" w:hAnsi="Times New Roman" w:cs="Times New Roman"/>
          <w:i/>
          <w:sz w:val="30"/>
          <w:szCs w:val="30"/>
          <w:vertAlign w:val="subscript"/>
          <w:lang w:val="en-US"/>
        </w:rPr>
        <w:t>e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 xml:space="preserve"> ≈ </w:t>
      </w:r>
      <w:r w:rsidR="001A7E98" w:rsidRPr="00E74B4D">
        <w:rPr>
          <w:rFonts w:ascii="Times New Roman" w:hAnsi="Times New Roman" w:cs="Times New Roman"/>
          <w:sz w:val="30"/>
          <w:szCs w:val="30"/>
        </w:rPr>
        <w:t>0.32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 xml:space="preserve"> </w:t>
      </w:r>
      <w:r w:rsidR="001A7E98" w:rsidRPr="00E74B4D">
        <w:rPr>
          <w:rFonts w:ascii="Times New Roman" w:hAnsi="Times New Roman" w:cs="Times New Roman"/>
          <w:sz w:val="30"/>
          <w:szCs w:val="30"/>
        </w:rPr>
        <w:t>и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 xml:space="preserve"> </w:t>
      </w:r>
      <w:r w:rsidR="001A7E98" w:rsidRPr="00E74B4D">
        <w:rPr>
          <w:rFonts w:ascii="Times New Roman" w:hAnsi="Times New Roman" w:cs="Times New Roman"/>
          <w:i/>
          <w:sz w:val="30"/>
          <w:szCs w:val="30"/>
          <w:lang w:val="en-US"/>
        </w:rPr>
        <w:t>ψ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>’</w:t>
      </w:r>
      <w:r w:rsidR="001A7E98" w:rsidRPr="00E74B4D">
        <w:rPr>
          <w:rFonts w:ascii="Times New Roman" w:hAnsi="Times New Roman" w:cs="Times New Roman"/>
          <w:i/>
          <w:sz w:val="30"/>
          <w:szCs w:val="30"/>
          <w:vertAlign w:val="subscript"/>
          <w:lang w:val="en-US"/>
        </w:rPr>
        <w:t>m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 xml:space="preserve"> = </w:t>
      </w:r>
      <w:r w:rsidR="001A7E98" w:rsidRPr="00E74B4D">
        <w:rPr>
          <w:rFonts w:ascii="Times New Roman" w:hAnsi="Times New Roman" w:cs="Times New Roman"/>
          <w:i/>
          <w:sz w:val="30"/>
          <w:szCs w:val="30"/>
          <w:lang w:val="en-US"/>
        </w:rPr>
        <w:t>B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>’/</w:t>
      </w:r>
      <w:r w:rsidR="001A7E98" w:rsidRPr="00E74B4D">
        <w:rPr>
          <w:rFonts w:ascii="Times New Roman" w:hAnsi="Times New Roman" w:cs="Times New Roman"/>
          <w:i/>
          <w:sz w:val="30"/>
          <w:szCs w:val="30"/>
          <w:lang w:val="en-US"/>
        </w:rPr>
        <w:t>m</w:t>
      </w:r>
      <w:r w:rsidR="001A7E98" w:rsidRPr="00E74B4D">
        <w:rPr>
          <w:rFonts w:ascii="Times New Roman" w:hAnsi="Times New Roman" w:cs="Times New Roman"/>
          <w:i/>
          <w:sz w:val="30"/>
          <w:szCs w:val="30"/>
        </w:rPr>
        <w:t xml:space="preserve">’ = </w:t>
      </w:r>
      <w:r w:rsidR="001A7E98" w:rsidRPr="00E74B4D">
        <w:rPr>
          <w:rFonts w:ascii="Times New Roman" w:hAnsi="Times New Roman" w:cs="Times New Roman"/>
          <w:sz w:val="30"/>
          <w:szCs w:val="30"/>
        </w:rPr>
        <w:t xml:space="preserve">30. 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Для правого колеса: 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B</w:t>
      </w:r>
      <w:r w:rsidRPr="00E74B4D">
        <w:rPr>
          <w:rFonts w:ascii="Times New Roman" w:hAnsi="Times New Roman" w:cs="Times New Roman"/>
          <w:i/>
          <w:sz w:val="30"/>
          <w:szCs w:val="30"/>
        </w:rPr>
        <w:t>’’/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e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≈</w:t>
      </w:r>
      <w:r w:rsidRPr="00E74B4D">
        <w:rPr>
          <w:rFonts w:ascii="Times New Roman" w:hAnsi="Times New Roman" w:cs="Times New Roman"/>
          <w:sz w:val="30"/>
          <w:szCs w:val="30"/>
        </w:rPr>
        <w:t xml:space="preserve"> 0.13 и 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ψ</w:t>
      </w:r>
      <w:r w:rsidRPr="00E74B4D">
        <w:rPr>
          <w:rFonts w:ascii="Times New Roman" w:hAnsi="Times New Roman" w:cs="Times New Roman"/>
          <w:i/>
          <w:sz w:val="30"/>
          <w:szCs w:val="30"/>
        </w:rPr>
        <w:t>’’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  <w:lang w:val="en-US"/>
        </w:rPr>
        <w:t>m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B</w:t>
      </w:r>
      <w:r w:rsidRPr="00E74B4D">
        <w:rPr>
          <w:rFonts w:ascii="Times New Roman" w:hAnsi="Times New Roman" w:cs="Times New Roman"/>
          <w:i/>
          <w:sz w:val="30"/>
          <w:szCs w:val="30"/>
        </w:rPr>
        <w:t>’’/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m</w:t>
      </w:r>
      <w:r w:rsidRPr="00E74B4D">
        <w:rPr>
          <w:rFonts w:ascii="Times New Roman" w:hAnsi="Times New Roman" w:cs="Times New Roman"/>
          <w:i/>
          <w:sz w:val="30"/>
          <w:szCs w:val="30"/>
        </w:rPr>
        <w:t>’’ =</w:t>
      </w:r>
      <w:r w:rsidRPr="00E74B4D">
        <w:rPr>
          <w:rFonts w:ascii="Times New Roman" w:hAnsi="Times New Roman" w:cs="Times New Roman"/>
          <w:sz w:val="30"/>
          <w:szCs w:val="30"/>
        </w:rPr>
        <w:t xml:space="preserve"> 6.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Анализируя данное положение, рассмотрим предпосылки, опр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деляющие выбор ширины венца. Применение широких венцов (дли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ных зубьев) выгодно благодаря уменьшению за счет этого межосевых расстояний при обеспечении заданной работоспособности и долг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вечности передачи. Однако с увеличением ширины венцов резко во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растают неравномерность распределения нагрузки по длине зубьев (коэффициент концентрации нагрузки) и возможность косого излома зубьев; ухудшается работа передачи. При прочих равных условиях все это сказывается тем сильнее, чем меньше жесткость валов, кот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рая, в свою очередь, уменьшается при возрастании ширины зубчатых колес, так как увеличиваются расстояния между опорами.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Возможность применения широких колес зависит от констру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ции и условий работы механизма. В редукторах, например, эта во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можность обусловлена значительной валов, которая определяется следующим: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колеса редуктора находятся в постоянном зацеплении и непо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вижно закреплены на валах в одном положении. На валу чаще всего насажено не более двух колес (одно колесо и одна шестерня). Благ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даря этому расстояния между опорами валов предельно сокращены; особенно в одноступенчатых редукторах;</w:t>
      </w:r>
    </w:p>
    <w:p w:rsidR="0066753A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валы редукторов рассчитаны на передачу больших кутящих м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ментов и поэтому имеют значительные диаметры.</w:t>
      </w:r>
    </w:p>
    <w:p w:rsidR="001A7E98" w:rsidRPr="00E74B4D" w:rsidRDefault="001A7E9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первую очередь это относится к тихоходным валам.</w:t>
      </w:r>
    </w:p>
    <w:p w:rsidR="0066753A" w:rsidRPr="00E74B4D" w:rsidRDefault="0066753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Что же касается автомобильных коробок передач, то их конс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рукция и условия работы требуют применения колес с узкими венц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ми. Это объясняется прежде всего стремлением к наибольшей ко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пактности коробок передач в направлении длины и гораздо меньшей жесткостью их валов сравнительно с валами редукторов. Особенно узкие венцы делаются у колес непостоянного зацепления, перем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щающихся вдоль валов при переключении передач. Для каждого ве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ца непостоянного зацепления в направлении оси вала должно быть предусмотрено место как при включенной передаче, так и при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ключенной. Поэтому увеличение ширины венца колеса непостоянн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го зацепления приводит к удлинению соответствующего вала и всей коробки на удвоенную величину.</w:t>
      </w:r>
    </w:p>
    <w:p w:rsidR="00F54369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Переходя к оценке отношения </w:t>
      </w:r>
      <w:r w:rsidRPr="00E74B4D">
        <w:rPr>
          <w:rFonts w:ascii="Times New Roman" w:hAnsi="Times New Roman" w:cs="Times New Roman"/>
          <w:i/>
          <w:sz w:val="30"/>
          <w:szCs w:val="30"/>
        </w:rPr>
        <w:t>ψ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m</w:t>
      </w:r>
      <w:r w:rsidRPr="00E74B4D">
        <w:rPr>
          <w:rFonts w:ascii="Times New Roman" w:hAnsi="Times New Roman" w:cs="Times New Roman"/>
          <w:sz w:val="30"/>
          <w:szCs w:val="30"/>
        </w:rPr>
        <w:t>, необходимо отметить, что во всех случаях, когда это оказывается возможным, следует применять наименьшие значения модуля, что дает:</w:t>
      </w:r>
    </w:p>
    <w:p w:rsidR="00F54369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при данном межосевом расстоянии увеличение числа зубьев и, следовательно, повышение продолжительности зацепления; </w:t>
      </w:r>
    </w:p>
    <w:p w:rsidR="00F54369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более плавную и бесшумную работу передачи;</w:t>
      </w:r>
    </w:p>
    <w:p w:rsidR="00F54369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уменьшение потерь на трение (потери обратно пропорционал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ны числам зубьев);</w:t>
      </w:r>
    </w:p>
    <w:p w:rsidR="00F54369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уменьшение толщины венца колеса и, следовательно, снижение веса последнего и расхода металла (обыкновенно толщина тела венца </w:t>
      </w:r>
      <w:r w:rsidRPr="00E74B4D">
        <w:rPr>
          <w:rFonts w:ascii="Times New Roman" w:hAnsi="Times New Roman" w:cs="Times New Roman"/>
          <w:i/>
          <w:sz w:val="30"/>
          <w:szCs w:val="30"/>
        </w:rPr>
        <w:t>∆ = 2,5 m</w:t>
      </w:r>
      <w:r w:rsidRPr="00E74B4D">
        <w:rPr>
          <w:rFonts w:ascii="Times New Roman" w:hAnsi="Times New Roman" w:cs="Times New Roman"/>
          <w:sz w:val="30"/>
          <w:szCs w:val="30"/>
        </w:rPr>
        <w:t>);</w:t>
      </w:r>
    </w:p>
    <w:p w:rsidR="00B309C7" w:rsidRPr="00E74B4D" w:rsidRDefault="00F5436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в связи с уменьшением объема снимаемого металла: сокращение времени и снижение стоимости обработки зубьев колеса данного диаметра, повышение стойкости зуборезных инструментов.</w:t>
      </w:r>
    </w:p>
    <w:p w:rsidR="00B62A76" w:rsidRPr="00E74B4D" w:rsidRDefault="00B62A7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зубчатых передач редукторов основным параметром, хара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 xml:space="preserve">теризующим их работоспособность, является межосевое расстояние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, определяемое из расчета на контактную прочность поверхностного слоя материала зубьев. Модуль не входит в указанный расчет и никак не влияет на его результат.</w:t>
      </w:r>
    </w:p>
    <w:p w:rsidR="00B62A76" w:rsidRPr="00E74B4D" w:rsidRDefault="00B62A7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 величины модуля зависит изгибная прочность зубьев.</w:t>
      </w:r>
    </w:p>
    <w:p w:rsidR="00B62A76" w:rsidRPr="00E74B4D" w:rsidRDefault="00B62A7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Для передач редукторов принимают </w:t>
      </w:r>
      <w:r w:rsidRPr="00E74B4D">
        <w:rPr>
          <w:rFonts w:ascii="Times New Roman" w:hAnsi="Times New Roman" w:cs="Times New Roman"/>
          <w:i/>
          <w:sz w:val="30"/>
          <w:szCs w:val="30"/>
        </w:rPr>
        <w:t>m ≈</w:t>
      </w:r>
      <w:r w:rsidRPr="00E74B4D">
        <w:rPr>
          <w:rFonts w:ascii="Times New Roman" w:hAnsi="Times New Roman" w:cs="Times New Roman"/>
          <w:sz w:val="30"/>
          <w:szCs w:val="30"/>
        </w:rPr>
        <w:t xml:space="preserve"> (0,01÷0,02)</w:t>
      </w:r>
      <w:r w:rsidRPr="00E74B4D">
        <w:rPr>
          <w:rFonts w:ascii="Times New Roman" w:hAnsi="Times New Roman" w:cs="Times New Roman"/>
          <w:i/>
          <w:sz w:val="30"/>
          <w:szCs w:val="30"/>
        </w:rPr>
        <w:t>A</w:t>
      </w:r>
      <w:r w:rsidRPr="00E74B4D">
        <w:rPr>
          <w:rFonts w:ascii="Times New Roman" w:hAnsi="Times New Roman" w:cs="Times New Roman"/>
          <w:sz w:val="30"/>
          <w:szCs w:val="30"/>
        </w:rPr>
        <w:t xml:space="preserve"> с посл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дующим проверочным расчетом. В большинстве случаев результат проверки показывает, что фактические напряжения изгиба в зубьях оказываются значительно ниже допускаемых и что вполне возможно уменьшение величины модуля даже против минимального рекоме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дуемого значения.</w:t>
      </w:r>
    </w:p>
    <w:p w:rsidR="00B62A76" w:rsidRPr="00E74B4D" w:rsidRDefault="00B62A7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Отсюда очевидно, почему для зубчатых колес редукторов х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рактерны широкие венцы и большие значения отношения </w:t>
      </w:r>
      <w:r w:rsidRPr="00E74B4D">
        <w:rPr>
          <w:rFonts w:ascii="Times New Roman" w:hAnsi="Times New Roman" w:cs="Times New Roman"/>
          <w:i/>
          <w:sz w:val="30"/>
          <w:szCs w:val="30"/>
        </w:rPr>
        <w:t>ψ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m</w:t>
      </w:r>
      <w:r w:rsidRPr="00E74B4D">
        <w:rPr>
          <w:rFonts w:ascii="Times New Roman" w:hAnsi="Times New Roman" w:cs="Times New Roman"/>
          <w:sz w:val="30"/>
          <w:szCs w:val="30"/>
        </w:rPr>
        <w:t>. Только в тех случаях, когда в редукторах применяют колеса, зубья которых после термической или химико-термической обработки получают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сокую твердость рабочей поверхности (</w:t>
      </w:r>
      <w:r w:rsidRPr="00E74B4D">
        <w:rPr>
          <w:rFonts w:ascii="Times New Roman" w:hAnsi="Times New Roman" w:cs="Times New Roman"/>
          <w:i/>
          <w:sz w:val="30"/>
          <w:szCs w:val="30"/>
        </w:rPr>
        <w:t>НВ</w:t>
      </w:r>
      <w:r w:rsidRPr="00E74B4D">
        <w:rPr>
          <w:rFonts w:ascii="Times New Roman" w:hAnsi="Times New Roman" w:cs="Times New Roman"/>
          <w:sz w:val="30"/>
          <w:szCs w:val="30"/>
        </w:rPr>
        <w:t>≥350), может оказаться, что размеры передачи, вообще лимитируются расчетом зубьев на изгиб, а не на контактную прочность.</w:t>
      </w:r>
    </w:p>
    <w:p w:rsidR="00B62A76" w:rsidRPr="00E74B4D" w:rsidRDefault="00B62A7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Колеса коробок передач автомобилей по причинам, которые б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ли рассмотрены, выполняются с узкими венцами. Данное обстоятел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ство уже само по себе обусловливает малые значения </w:t>
      </w:r>
      <w:r w:rsidRPr="00E74B4D">
        <w:rPr>
          <w:rFonts w:ascii="Times New Roman" w:hAnsi="Times New Roman" w:cs="Times New Roman"/>
          <w:i/>
          <w:sz w:val="30"/>
          <w:szCs w:val="30"/>
        </w:rPr>
        <w:t>ψ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m</w:t>
      </w:r>
      <w:r w:rsidRPr="00E74B4D">
        <w:rPr>
          <w:rFonts w:ascii="Times New Roman" w:hAnsi="Times New Roman" w:cs="Times New Roman"/>
          <w:sz w:val="30"/>
          <w:szCs w:val="30"/>
        </w:rPr>
        <w:t>. Кроме эт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го, здесь имеет место как раз тот случай, когда рабочие поверхности зубьев имеют высокую твердость и поэтому для определения их 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меров расчет на изгиб является весьма существенным. Вследствие этого в коробках передач автомобилей применяют колеса с относ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тельно крупным модулем, что приводит к еще большему уменьшению коэффициента </w:t>
      </w:r>
      <w:r w:rsidRPr="00E74B4D">
        <w:rPr>
          <w:rFonts w:ascii="Times New Roman" w:hAnsi="Times New Roman" w:cs="Times New Roman"/>
          <w:i/>
          <w:sz w:val="30"/>
          <w:szCs w:val="30"/>
        </w:rPr>
        <w:t>ψ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m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E1389F" w:rsidRPr="00E74B4D" w:rsidRDefault="00471F1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Длина ступицы и её расположение относительно венца.</w:t>
      </w:r>
      <w:r w:rsidR="00E1389F" w:rsidRPr="00E74B4D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E1389F" w:rsidRPr="00E74B4D">
        <w:rPr>
          <w:rFonts w:ascii="Times New Roman" w:hAnsi="Times New Roman" w:cs="Times New Roman"/>
          <w:sz w:val="30"/>
          <w:szCs w:val="30"/>
        </w:rPr>
        <w:t>Дл</w:t>
      </w:r>
      <w:r w:rsidR="00E1389F" w:rsidRPr="00E74B4D">
        <w:rPr>
          <w:rFonts w:ascii="Times New Roman" w:hAnsi="Times New Roman" w:cs="Times New Roman"/>
          <w:sz w:val="30"/>
          <w:szCs w:val="30"/>
        </w:rPr>
        <w:t>и</w:t>
      </w:r>
      <w:r w:rsidR="00E1389F" w:rsidRPr="00E74B4D">
        <w:rPr>
          <w:rFonts w:ascii="Times New Roman" w:hAnsi="Times New Roman" w:cs="Times New Roman"/>
          <w:sz w:val="30"/>
          <w:szCs w:val="30"/>
        </w:rPr>
        <w:t>ну ступиц зубчатых и червячных колес устанавливают в зависимости от диаметра ступени вала, на которую насаживается колесо, т. е.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l=</w:t>
      </w:r>
      <w:r w:rsidRPr="00E74B4D">
        <w:rPr>
          <w:rFonts w:ascii="Times New Roman" w:hAnsi="Times New Roman" w:cs="Times New Roman"/>
          <w:sz w:val="30"/>
          <w:szCs w:val="30"/>
        </w:rPr>
        <w:t>(1,2÷1,7)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471F13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Следует иметь в виду, что увеличение длины ступицы повышает устойчивость колеса в плоскости, перпендикулярной оси вала. Треб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вания к устойчивости возрастают с увеличением диаметра колес; при наличии осевых нагрузок (косозубые, конические и червячные кол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са); при отсутствии осевой затяжки ступиц на валах и при посадках колес, обеспечивающих их вращение на валу или свободное перем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щение вдоль оси вала для переключения передач. Кроме того, увел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чение длины ступицы повышает прочность шпоночного или шлиц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вого соединения. Отрицательными моментами увеличения длины ступиц являются: удлинение валов и уменьшение их жесткости, ув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личение соответствующих размеров корпусных деталей, повышение веса машин и расхода металла.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практике конструирования очень часто не придерживаются приведенной рекомендации в отношении назначения длины ступицы. Так, в цилиндрических зубчатых колесах, имеющих широкие венцы (например, колеса редукторов), длину ступиц принимают равной ш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рине венца и располагают торцы ступицы и венца в одной плоскости (см. рис. 11, левое колесо). При этом длина ступицы зачастую получ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ется значительно больше, чем 1,7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. Такая конструкция обеспечивает наиболее рациональную обработку торцовых поверхностей венца и ступицы с одной установки и возможность одновременного нарезания зубьев на нескольких колесах, закрепленных на станке стопкой.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Ступицы колес коробок передач автомобилей выполняют с зн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чительным отступлением от указанной рекомендации в сторону уменьшения их длины. Даже для подвижных колес непостоянного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цепления длина ступицы иногда составляет 0,7 ÷ 0,8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. (см. рис. 11, правое колесо).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Ступицы цилиндрических колес могут быть расположены отн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сительно венцов симметрично (см. рис. 9, 10 и 11, левое колесо) или несимметрично (см. рис. 11, правое колесо, рис. 12, 13). Смещенное положение ступицы чаще всего определяется компоновочными соо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ражениями. Смещение ступиц дает значительный эффект в отнош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нии достижения компактности конструкции коробки передач в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правлении ее длины. Иногда смещение ступицы вызывается необх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димостью обеспечения возможности выполнения отверстия для уст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новочного винта или штифта (рис. 12,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Изготовление колес со смещенными ступицами либо со ступ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цами симметричными, но с длиной, большей ширины венца, не выз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вает особых затруднений при формообразовании заготовок литьем, сваркой или штамповкой. Если же в условиях индивидуального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изводства стальные колеса выполняют из круглого проката или пок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вок, то такая конструкция при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2297946" cy="1881321"/>
            <wp:effectExtent l="19050" t="0" r="7104" b="0"/>
            <wp:docPr id="12" name="Рисунок 11" descr="Рисунок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499" cy="188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B4D">
        <w:rPr>
          <w:rFonts w:ascii="Times New Roman" w:hAnsi="Times New Roman" w:cs="Times New Roman"/>
          <w:sz w:val="30"/>
          <w:szCs w:val="30"/>
        </w:rPr>
        <w:t xml:space="preserve">                                   </w:t>
      </w: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1293963" cy="1814909"/>
            <wp:effectExtent l="19050" t="0" r="1437" b="0"/>
            <wp:docPr id="13" name="Рисунок 12" descr="Рисунок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379" cy="181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                 Рис.12                                                                      Рис. 13</w:t>
      </w:r>
    </w:p>
    <w:p w:rsidR="00E1389F" w:rsidRPr="00E74B4D" w:rsidRDefault="00E1389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водит к значительному объему нерациональной механической обработки и к большой потере металла в стружку. В таких случаях следует переходить на комбинированные сварные конструкции заг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товок: отдельно из проката выполняют ступицу, а венец с диском в зависимости от диаметра колеса — из проката или кованой заготовки (рис. 13).</w:t>
      </w:r>
    </w:p>
    <w:p w:rsidR="005379D7" w:rsidRPr="00E74B4D" w:rsidRDefault="005379D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635948" w:rsidRPr="00E74B4D" w:rsidRDefault="005379D7" w:rsidP="00163260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2.3 Крышки</w:t>
      </w:r>
    </w:p>
    <w:p w:rsidR="005379D7" w:rsidRPr="00E74B4D" w:rsidRDefault="005379D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Различные крышки опорных узлов на подшипниках качения, крышки люков и смотровых отверстий корпусов редукторов и других механизмов, как правило, не подвергаются расчету.</w:t>
      </w:r>
    </w:p>
    <w:p w:rsidR="005379D7" w:rsidRPr="00E74B4D" w:rsidRDefault="005379D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Данная категория деталей может быть классифицирована по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значению, характеру сопряжения с корпусом, конструкции, способу изготовления и материалу.</w:t>
      </w:r>
    </w:p>
    <w:p w:rsidR="00BE7F72" w:rsidRPr="00E74B4D" w:rsidRDefault="00BE7F7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По назначению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крышки подразделяются на глухие и сквозные.</w:t>
      </w:r>
    </w:p>
    <w:p w:rsidR="00BE7F72" w:rsidRPr="00E74B4D" w:rsidRDefault="00BE7F7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Глухие крышки</w:t>
      </w:r>
      <w:r w:rsidRPr="00E74B4D">
        <w:rPr>
          <w:rFonts w:ascii="Times New Roman" w:hAnsi="Times New Roman" w:cs="Times New Roman"/>
          <w:sz w:val="30"/>
          <w:szCs w:val="30"/>
        </w:rPr>
        <w:t xml:space="preserve"> (рис.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>) применяют для концевых опорных узлов на подшипниках качения, а также для люков и смо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ровых отверстий.</w:t>
      </w:r>
    </w:p>
    <w:p w:rsidR="001C1CC1" w:rsidRPr="00E74B4D" w:rsidRDefault="00BE7F7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 xml:space="preserve">Сквозные крышки </w:t>
      </w:r>
      <w:r w:rsidRPr="00E74B4D">
        <w:rPr>
          <w:rFonts w:ascii="Times New Roman" w:hAnsi="Times New Roman" w:cs="Times New Roman"/>
          <w:sz w:val="30"/>
          <w:szCs w:val="30"/>
        </w:rPr>
        <w:t xml:space="preserve">(рис.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) служат для опорных у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лов на подшипниках качения, но у выходных концов валов; поэтому в них имеется отверстие для прохода вала и расточки для размещения уплотняющего устройства.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По характеру сопряжения с корпусом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крышки можно разделить на нецентрируемые (рис.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и центрируемые (рис.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Нецентрируемые</w:t>
      </w:r>
      <w:r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sz w:val="30"/>
          <w:szCs w:val="30"/>
        </w:rPr>
        <w:t>крышки</w:t>
      </w:r>
      <w:r w:rsidRPr="00E74B4D">
        <w:rPr>
          <w:rFonts w:ascii="Times New Roman" w:hAnsi="Times New Roman" w:cs="Times New Roman"/>
          <w:sz w:val="30"/>
          <w:szCs w:val="30"/>
        </w:rPr>
        <w:t xml:space="preserve"> наиболее просты по конструкции и технологии их изготовления. Их применяют главным образом для люков и смотровых отверстий. Применение нецентрируемых крышек в опорных узлах на подшипниках качения возможно только в случ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ях, если крышка глухая.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lastRenderedPageBreak/>
        <w:t xml:space="preserve">Центрируемые крышки </w:t>
      </w:r>
      <w:r w:rsidRPr="00E74B4D">
        <w:rPr>
          <w:rFonts w:ascii="Times New Roman" w:hAnsi="Times New Roman" w:cs="Times New Roman"/>
          <w:sz w:val="30"/>
          <w:szCs w:val="30"/>
        </w:rPr>
        <w:t>снабжают центрирующей частью, вх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дящей в отверстие корпуса, либо расточенным гнездом, в которое входит выступающая поверхность наружного коль</w:t>
      </w:r>
      <w:r w:rsidR="00163260" w:rsidRPr="00E74B4D">
        <w:rPr>
          <w:rFonts w:ascii="Times New Roman" w:hAnsi="Times New Roman" w:cs="Times New Roman"/>
          <w:sz w:val="30"/>
          <w:szCs w:val="30"/>
        </w:rPr>
        <w:t>ца подшипника</w:t>
      </w:r>
      <w:r w:rsidR="00163260">
        <w:rPr>
          <w:rFonts w:ascii="Times New Roman" w:hAnsi="Times New Roman" w:cs="Times New Roman"/>
          <w:sz w:val="30"/>
          <w:szCs w:val="30"/>
        </w:rPr>
        <w:t>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346580" cy="1584170"/>
            <wp:effectExtent l="19050" t="0" r="6470" b="0"/>
            <wp:docPr id="14" name="Рисунок 13" descr="Рисунок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763" cy="159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C1" w:rsidRPr="00E74B4D" w:rsidRDefault="001C1CC1" w:rsidP="00163260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14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обеспечения правильной работы уплотнения и равномерн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го зазора между шейкой вала и отверстием в крышке все сквозные крышки выполняют только центрируемыми.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Кроме указанного, центрирующая часть крышки имеет еще и другие функции. Ее торцовая поверхность является опорной для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ружного кольца подшипника, а также благодаря ей повышается ге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 xml:space="preserve">метичность соединения крышки с корпусом. В связи с этим и глухие крышки чаще всего выполняют центрируемыми (см. 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По конструкции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крышки могут отличаться конфигурацией фланца и конфигурацией в плоскости диаметрального сечения.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 По конфигурации фланцев получили распространение крышки круглые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), квадратные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), фасонные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 xml:space="preserve">), прямоугольные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и овальные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Наиболее широкое применение имеют крышки с круглым фла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 xml:space="preserve">цем, как самые простые в изготовлении. Срезанные круглые крышки (рис.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 применяют при малом расстоянии между осями смежных валов, не позволяющем поставить рядом две крышки с фланцами нужного диаметра.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Крышки с квадратными фланцами следует применять в опорных узлах в тех случаях, когда замена ими крышек с круглыми фланцами позволяет упростить конструкцию корпусной детали или уменьшить один из ее основных размеров.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4384923" cy="3398808"/>
            <wp:effectExtent l="19050" t="0" r="0" b="0"/>
            <wp:docPr id="15" name="Рисунок 14" descr="Рисунок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422" cy="33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15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С фасонными фланцами (см. 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) выполняют крышки для снижения их веса, экономии металла, а в отдельных сл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чаях и экономии места.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Фасонные крышки (см. 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) применяют, когда во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можно или нужно крепление тремя болтами.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Все рассмотренные разновидности фланцев могут иметь кры</w:t>
      </w:r>
      <w:r w:rsidRPr="00E74B4D">
        <w:rPr>
          <w:rFonts w:ascii="Times New Roman" w:hAnsi="Times New Roman" w:cs="Times New Roman"/>
          <w:sz w:val="30"/>
          <w:szCs w:val="30"/>
        </w:rPr>
        <w:t>ш</w:t>
      </w:r>
      <w:r w:rsidRPr="00E74B4D">
        <w:rPr>
          <w:rFonts w:ascii="Times New Roman" w:hAnsi="Times New Roman" w:cs="Times New Roman"/>
          <w:sz w:val="30"/>
          <w:szCs w:val="30"/>
        </w:rPr>
        <w:t>ки глухие и сквозные, центрируемые в корпусе и нецентрируемые. Все они находят применение в опорных узлах на подшипниках кач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ния. Круглые и квадратные крышки применяются также для люков и смотровых отверстий.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Прямоугольные и овальные крышки используют исключительно для люков и смотровых отверстий.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Диаметр окружности расположения резьбовых отверстий кре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ления крышки определяют следующим образом:</w:t>
      </w:r>
    </w:p>
    <w:p w:rsidR="0015669E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чугунных корпусов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</w:t>
      </w:r>
      <w:r w:rsidRPr="00E74B4D">
        <w:rPr>
          <w:rFonts w:ascii="Times New Roman" w:hAnsi="Times New Roman" w:cs="Times New Roman"/>
          <w:i/>
          <w:sz w:val="30"/>
          <w:szCs w:val="30"/>
        </w:rPr>
        <w:t>+2,5d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p</w:t>
      </w:r>
      <w:r w:rsidRPr="00E74B4D">
        <w:rPr>
          <w:rFonts w:ascii="Times New Roman" w:hAnsi="Times New Roman" w:cs="Times New Roman"/>
          <w:i/>
          <w:sz w:val="30"/>
          <w:szCs w:val="30"/>
        </w:rPr>
        <w:t>;</w:t>
      </w:r>
    </w:p>
    <w:p w:rsidR="0015669E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стальных (сварных), корпусов</w:t>
      </w:r>
    </w:p>
    <w:p w:rsidR="001C1CC1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</w:t>
      </w:r>
      <w:r w:rsidRPr="00E74B4D">
        <w:rPr>
          <w:rFonts w:ascii="Times New Roman" w:hAnsi="Times New Roman" w:cs="Times New Roman"/>
          <w:i/>
          <w:sz w:val="30"/>
          <w:szCs w:val="30"/>
        </w:rPr>
        <w:t>+2d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p</w:t>
      </w:r>
      <w:r w:rsidRPr="00E74B4D">
        <w:rPr>
          <w:rFonts w:ascii="Times New Roman" w:hAnsi="Times New Roman" w:cs="Times New Roman"/>
          <w:i/>
          <w:sz w:val="30"/>
          <w:szCs w:val="30"/>
        </w:rPr>
        <w:t>;</w:t>
      </w:r>
    </w:p>
    <w:p w:rsidR="0015669E" w:rsidRPr="00E74B4D" w:rsidRDefault="001C1CC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где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</w:t>
      </w:r>
      <w:r w:rsidRPr="00E74B4D">
        <w:rPr>
          <w:rFonts w:ascii="Times New Roman" w:hAnsi="Times New Roman" w:cs="Times New Roman"/>
          <w:sz w:val="30"/>
          <w:szCs w:val="30"/>
          <w:vertAlign w:val="subscript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— диаметр отверстия в корпусе, равный диаметру 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 xml:space="preserve">шипника или стакана под подшипник, если таковой имеется;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p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диаметр резьбы болта, винта или шпильки.</w:t>
      </w:r>
    </w:p>
    <w:p w:rsidR="0015669E" w:rsidRPr="00E74B4D" w:rsidRDefault="0015669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Габаритный размер фланца — диаметр окружности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sz w:val="30"/>
          <w:szCs w:val="30"/>
        </w:rPr>
        <w:t>, опис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 xml:space="preserve">вающей его контур, желательно получить при конструировании как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 xml:space="preserve">можно меньшим. Он зависит от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 диаметра резьбы, вида крепежных деталей и опорных элементов под гайки или головки болтов и винтов.</w:t>
      </w:r>
    </w:p>
    <w:p w:rsidR="0015669E" w:rsidRPr="00E74B4D" w:rsidRDefault="0015669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Крышки можно крепить к корпусу посредством различных кр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пежных деталей-болтов, ввинчиваемых в резьбу в теле корпуса, или шпилек с гайками, с применением пружинных шайб либо без них. Чаще всего применяют болты. Шпильки используют только в тех случаях, когда требуется более сильная затяжка соединения либо, во избежание порчи резьбы в корпусе, при необходимости периодически отвинчивать крышку.</w:t>
      </w:r>
    </w:p>
    <w:p w:rsidR="0015669E" w:rsidRPr="00E74B4D" w:rsidRDefault="0015669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Головки болтов и гайки могут быть нормальной величины или уменьшенные. Применение болтов с уменьшенными головками и уменьшенных (облегченных) гаек позволяет сокращать габаритные размеры фланца крышек.</w:t>
      </w:r>
    </w:p>
    <w:p w:rsidR="0015669E" w:rsidRPr="00E74B4D" w:rsidRDefault="0015669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крепления ненагруженных или слабо нагруженных крышек небольшой величины с фланцем любой формы, либо при необход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мости утопить головки крепежных деталей в тело фланца, а также для некоторого уменьшения габаритных размеров фланца используются винты с цилиндрической или потайной головкой. Винты с цилиндр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ческой головкой могут быть с внутренним шестигранником либо с шлицем под отвертку.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В крышках с круглым фланцем, наружный диаметр которого не превышает 120—150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, вместо отдельных платиков или углублений целесообразно применять общий обработанный кольцевой пояс (рис.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Внутренний диаметр пояса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n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Наружный диаметр фланца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 xml:space="preserve">к.д </w:t>
      </w:r>
      <w:r w:rsidRPr="00E74B4D">
        <w:rPr>
          <w:rFonts w:ascii="Times New Roman" w:hAnsi="Times New Roman" w:cs="Times New Roman"/>
          <w:sz w:val="30"/>
          <w:szCs w:val="30"/>
        </w:rPr>
        <w:t>+ 2</w:t>
      </w:r>
      <w:r w:rsidRPr="00E74B4D">
        <w:rPr>
          <w:rFonts w:ascii="Times New Roman" w:hAnsi="Times New Roman" w:cs="Times New Roman"/>
          <w:i/>
          <w:sz w:val="30"/>
          <w:szCs w:val="30"/>
        </w:rPr>
        <w:t>C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 +(2÷3)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,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где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наибольший диаметр крепежной детали (гайки, 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ловки болта или винта и т. д.); </w:t>
      </w: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фаска (принимают </w:t>
      </w: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 xml:space="preserve">= 1÷1,5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Полученная величина должна быть округлена до ближайшего значения из ряда нормальных диаметров.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Высота выступания кольцевого пояса над литой поверхностью крышки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1,5÷3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крышках с прямоугольными и фасонными фланцами, а также в больших круглых крышках делают отдельные местные обработа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 xml:space="preserve">ные платики (рис.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или зенкованные углубления, которые могут быть концентричными (рис.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или эксцентричными (рис.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После сверления крышки может оказаться, что отверстия и пл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тики неконцентричны вследствие возможного смещения последних в литье. Поэтому диаметр платиков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sz w:val="30"/>
          <w:szCs w:val="30"/>
        </w:rPr>
        <w:t xml:space="preserve"> нужно назначать с учетом этой возможности, т. е.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sz w:val="30"/>
          <w:szCs w:val="30"/>
          <w:vertAlign w:val="subscript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+ (4÷6)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F84CFD" w:rsidRPr="00E74B4D" w:rsidRDefault="00900CDF" w:rsidP="00E74B4D">
      <w:pPr>
        <w:spacing w:after="0" w:line="21" w:lineRule="atLeast"/>
        <w:ind w:left="360"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Учитывая вероятность смещения платиков, величину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k</w:t>
      </w:r>
      <w:r w:rsidRPr="00E74B4D">
        <w:rPr>
          <w:rFonts w:ascii="Times New Roman" w:hAnsi="Times New Roman" w:cs="Times New Roman"/>
          <w:sz w:val="30"/>
          <w:szCs w:val="30"/>
        </w:rPr>
        <w:t xml:space="preserve"> также следует назначать с некорым</w:t>
      </w:r>
    </w:p>
    <w:p w:rsidR="00562DF5" w:rsidRPr="00E74B4D" w:rsidRDefault="00FF711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3957320</wp:posOffset>
            </wp:positionH>
            <wp:positionV relativeFrom="margin">
              <wp:posOffset>1699895</wp:posOffset>
            </wp:positionV>
            <wp:extent cx="1868170" cy="5406390"/>
            <wp:effectExtent l="19050" t="0" r="0" b="0"/>
            <wp:wrapSquare wrapText="bothSides"/>
            <wp:docPr id="17" name="Рисунок 16" descr="Рисунок 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-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540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0CDF" w:rsidRPr="00E74B4D">
        <w:rPr>
          <w:rFonts w:ascii="Times New Roman" w:hAnsi="Times New Roman" w:cs="Times New Roman"/>
          <w:sz w:val="30"/>
          <w:szCs w:val="30"/>
        </w:rPr>
        <w:t xml:space="preserve">запасом </w:t>
      </w:r>
    </w:p>
    <w:p w:rsidR="00562DF5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k = </w:t>
      </w:r>
      <w:r w:rsidRPr="00E74B4D">
        <w:rPr>
          <w:rFonts w:ascii="Times New Roman" w:hAnsi="Times New Roman" w:cs="Times New Roman"/>
          <w:iCs/>
          <w:sz w:val="30"/>
          <w:szCs w:val="30"/>
        </w:rPr>
        <w:t>1,5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r+ (</w:t>
      </w:r>
      <w:r w:rsidRPr="00E74B4D">
        <w:rPr>
          <w:rFonts w:ascii="Times New Roman" w:hAnsi="Times New Roman" w:cs="Times New Roman"/>
          <w:iCs/>
          <w:sz w:val="30"/>
          <w:szCs w:val="30"/>
        </w:rPr>
        <w:t>1,5÷2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) мм,</w:t>
      </w:r>
    </w:p>
    <w:p w:rsidR="00900CDF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="00900CDF" w:rsidRPr="00E74B4D">
        <w:rPr>
          <w:rFonts w:ascii="Times New Roman" w:hAnsi="Times New Roman" w:cs="Times New Roman"/>
          <w:iCs/>
          <w:sz w:val="30"/>
          <w:szCs w:val="30"/>
        </w:rPr>
        <w:t>где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r</w:t>
      </w:r>
      <w:r w:rsidR="00900CDF"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 </w:t>
      </w:r>
      <w:r w:rsidR="00900CDF" w:rsidRPr="00E74B4D">
        <w:rPr>
          <w:rFonts w:ascii="Times New Roman" w:hAnsi="Times New Roman" w:cs="Times New Roman"/>
          <w:iCs/>
          <w:sz w:val="30"/>
          <w:szCs w:val="30"/>
        </w:rPr>
        <w:t>— радиус литейного закругления, принятый для данной отливки</w:t>
      </w:r>
      <w:r w:rsidR="00900CDF"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(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r</w:t>
      </w:r>
      <w:r w:rsidR="00900CDF"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= </w:t>
      </w:r>
      <w:r w:rsidR="00900CDF" w:rsidRPr="00E74B4D">
        <w:rPr>
          <w:rFonts w:ascii="Times New Roman" w:hAnsi="Times New Roman" w:cs="Times New Roman"/>
          <w:iCs/>
          <w:sz w:val="30"/>
          <w:szCs w:val="30"/>
        </w:rPr>
        <w:t>1,5÷3</w:t>
      </w:r>
      <w:r w:rsidR="00900CDF"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мм).</w:t>
      </w:r>
    </w:p>
    <w:p w:rsidR="00900CDF" w:rsidRPr="00E74B4D" w:rsidRDefault="00900CDF" w:rsidP="00E74B4D">
      <w:pPr>
        <w:spacing w:after="0" w:line="21" w:lineRule="atLeast"/>
        <w:ind w:left="360"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Диаметр фланца крышки с платиками </w:t>
      </w:r>
    </w:p>
    <w:p w:rsidR="00F84CFD" w:rsidRPr="00E74B4D" w:rsidRDefault="00F84CFD" w:rsidP="00E74B4D">
      <w:pPr>
        <w:spacing w:after="0" w:line="21" w:lineRule="atLeast"/>
        <w:ind w:left="1080"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D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Cs/>
          <w:sz w:val="30"/>
          <w:szCs w:val="30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k.</w:t>
      </w:r>
    </w:p>
    <w:p w:rsidR="000309C5" w:rsidRPr="00E74B4D" w:rsidRDefault="000309C5" w:rsidP="00E74B4D">
      <w:pPr>
        <w:spacing w:after="0" w:line="21" w:lineRule="atLeast"/>
        <w:ind w:left="360" w:firstLine="709"/>
        <w:jc w:val="both"/>
        <w:rPr>
          <w:rFonts w:ascii="Times New Roman" w:hAnsi="Times New Roman" w:cs="Times New Roman"/>
          <w:noProof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272790" cy="4270211"/>
            <wp:effectExtent l="19050" t="0" r="3810" b="0"/>
            <wp:docPr id="16" name="Рисунок 15" descr="Рисунок 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795" cy="427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B4D">
        <w:rPr>
          <w:rFonts w:ascii="Times New Roman" w:hAnsi="Times New Roman" w:cs="Times New Roman"/>
          <w:noProof/>
          <w:sz w:val="30"/>
          <w:szCs w:val="30"/>
        </w:rPr>
        <w:t xml:space="preserve">      </w:t>
      </w:r>
    </w:p>
    <w:p w:rsidR="000309C5" w:rsidRPr="00E74B4D" w:rsidRDefault="000309C5" w:rsidP="00FF711E">
      <w:pPr>
        <w:spacing w:after="0" w:line="21" w:lineRule="atLeast"/>
        <w:ind w:left="360" w:firstLine="709"/>
        <w:jc w:val="center"/>
        <w:rPr>
          <w:rFonts w:ascii="Times New Roman" w:hAnsi="Times New Roman" w:cs="Times New Roman"/>
          <w:noProof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t>Рис. 16</w:t>
      </w:r>
    </w:p>
    <w:p w:rsidR="00562DF5" w:rsidRPr="00E74B4D" w:rsidRDefault="000309C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t xml:space="preserve"> </w:t>
      </w:r>
      <w:r w:rsidR="00900CDF" w:rsidRPr="00E74B4D">
        <w:rPr>
          <w:rFonts w:ascii="Times New Roman" w:hAnsi="Times New Roman" w:cs="Times New Roman"/>
          <w:sz w:val="30"/>
          <w:szCs w:val="30"/>
        </w:rPr>
        <w:t>Высота платика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3÷4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562DF5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Диаметр фланца крышки с концентричным углублением</w:t>
      </w:r>
    </w:p>
    <w:p w:rsidR="000309C5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D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к.ц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Cs/>
          <w:sz w:val="30"/>
          <w:szCs w:val="30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k;</w:t>
      </w:r>
    </w:p>
    <w:p w:rsidR="000309C5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диаметр концентричного углубления</w:t>
      </w:r>
    </w:p>
    <w:p w:rsidR="000309C5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lastRenderedPageBreak/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к.у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Cs/>
          <w:sz w:val="30"/>
          <w:szCs w:val="30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r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з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= </w:t>
      </w:r>
      <w:r w:rsidRPr="00E74B4D">
        <w:rPr>
          <w:rFonts w:ascii="Times New Roman" w:hAnsi="Times New Roman" w:cs="Times New Roman"/>
          <w:iCs/>
          <w:sz w:val="30"/>
          <w:szCs w:val="30"/>
        </w:rPr>
        <w:t>(1÷1,5</w:t>
      </w:r>
      <w:r w:rsidR="000309C5" w:rsidRPr="00E74B4D">
        <w:rPr>
          <w:rFonts w:ascii="Times New Roman" w:hAnsi="Times New Roman" w:cs="Times New Roman"/>
          <w:i/>
          <w:iCs/>
          <w:sz w:val="30"/>
          <w:szCs w:val="30"/>
        </w:rPr>
        <w:t>)мм</w:t>
      </w:r>
    </w:p>
    <w:p w:rsidR="000309C5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где </w:t>
      </w:r>
      <w:r w:rsidR="000309C5" w:rsidRPr="00E74B4D">
        <w:rPr>
          <w:rFonts w:ascii="Times New Roman" w:hAnsi="Times New Roman" w:cs="Times New Roman"/>
          <w:i/>
          <w:iCs/>
          <w:sz w:val="30"/>
          <w:szCs w:val="30"/>
        </w:rPr>
        <w:t>r</w:t>
      </w:r>
      <w:r w:rsidR="000309C5" w:rsidRPr="00E74B4D">
        <w:rPr>
          <w:rFonts w:ascii="Times New Roman" w:hAnsi="Times New Roman" w:cs="Times New Roman"/>
          <w:sz w:val="30"/>
          <w:szCs w:val="30"/>
          <w:vertAlign w:val="subscript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  <w:vertAlign w:val="subscript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величина радиуса закругления или катета фаски на 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жущей кромке зенкера. </w:t>
      </w:r>
    </w:p>
    <w:p w:rsidR="00F84CFD" w:rsidRPr="00E74B4D" w:rsidRDefault="00F84CF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Полученное значение D</w:t>
      </w:r>
      <w:r w:rsidRPr="00E74B4D">
        <w:rPr>
          <w:rFonts w:ascii="Times New Roman" w:hAnsi="Times New Roman" w:cs="Times New Roman"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sz w:val="30"/>
          <w:szCs w:val="30"/>
        </w:rPr>
        <w:t xml:space="preserve"> должно быть округлено до ближа</w:t>
      </w:r>
      <w:r w:rsidRPr="00E74B4D">
        <w:rPr>
          <w:rFonts w:ascii="Times New Roman" w:hAnsi="Times New Roman" w:cs="Times New Roman"/>
          <w:sz w:val="30"/>
          <w:szCs w:val="30"/>
        </w:rPr>
        <w:t>й</w:t>
      </w:r>
      <w:r w:rsidRPr="00E74B4D">
        <w:rPr>
          <w:rFonts w:ascii="Times New Roman" w:hAnsi="Times New Roman" w:cs="Times New Roman"/>
          <w:sz w:val="30"/>
          <w:szCs w:val="30"/>
        </w:rPr>
        <w:t>шей величины диамет</w:t>
      </w:r>
      <w:r w:rsidR="00C37E6E" w:rsidRPr="00E74B4D">
        <w:rPr>
          <w:rFonts w:ascii="Times New Roman" w:hAnsi="Times New Roman" w:cs="Times New Roman"/>
          <w:sz w:val="30"/>
          <w:szCs w:val="30"/>
        </w:rPr>
        <w:t xml:space="preserve">ра 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стандартного зенкера. 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Эксцентричные углубления сравнительно с круглыми платик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ми или с концентричными углублениями дают наименьшую величину габаритного размера фланца, которую определяют следующим обр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зом (см. рис. 16, е): </w:t>
      </w:r>
    </w:p>
    <w:p w:rsidR="00C37E6E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=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+ 2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R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;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можно принять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R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/2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/2+(2÷3)мм,</w:t>
      </w:r>
    </w:p>
    <w:p w:rsidR="00C37E6E" w:rsidRPr="00E74B4D" w:rsidRDefault="00C37E6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тогда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пл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=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+(4÷6)мм.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Таким образом, если принять значение радиуса литейного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кругления равным 2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, то габаритный размер фланца с эксцентри</w:t>
      </w:r>
      <w:r w:rsidRPr="00E74B4D">
        <w:rPr>
          <w:rFonts w:ascii="Times New Roman" w:hAnsi="Times New Roman" w:cs="Times New Roman"/>
          <w:sz w:val="30"/>
          <w:szCs w:val="30"/>
        </w:rPr>
        <w:t>ч</w:t>
      </w:r>
      <w:r w:rsidRPr="00E74B4D">
        <w:rPr>
          <w:rFonts w:ascii="Times New Roman" w:hAnsi="Times New Roman" w:cs="Times New Roman"/>
          <w:sz w:val="30"/>
          <w:szCs w:val="30"/>
        </w:rPr>
        <w:t>ным углублением будет меньше габаритного размера такого же фла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ца, но с круглыми платиками на величину 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k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9÷10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Эксцентричные углубления удобно применять также для обр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зования опорных площадок под головки болтов и гайки на некруглых крышках (см. рис. 15,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  <w:r w:rsidRPr="00E74B4D">
        <w:rPr>
          <w:rFonts w:ascii="Times New Roman" w:hAnsi="Times New Roman" w:cs="Times New Roman"/>
          <w:i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Наименьшее значение величины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 (см. 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), задающей положение эксцентричного углубления, равно радиусу концентричн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го углубления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к.д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/</w:t>
      </w:r>
      <w:r w:rsidRPr="00E74B4D">
        <w:rPr>
          <w:rFonts w:ascii="Times New Roman" w:hAnsi="Times New Roman" w:cs="Times New Roman"/>
          <w:iCs/>
          <w:sz w:val="30"/>
          <w:szCs w:val="30"/>
        </w:rPr>
        <w:t xml:space="preserve">2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Диаметр эксцентричного углубления следует назначать таким, чтобы на кромках крышки не образовывались острые углы, которые легко обламываются и создают некрасивый вид. Правильный выбор диаметра зенкера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sz w:val="30"/>
          <w:szCs w:val="30"/>
        </w:rPr>
        <w:t xml:space="preserve"> показан на 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е.</w:t>
      </w:r>
      <w:r w:rsidRPr="00E74B4D">
        <w:rPr>
          <w:rFonts w:ascii="Times New Roman" w:hAnsi="Times New Roman" w:cs="Times New Roman"/>
          <w:sz w:val="30"/>
          <w:szCs w:val="30"/>
        </w:rPr>
        <w:t xml:space="preserve"> Эксцентричное углубление, образованное зенкером слишком малого диаметра, показано на рис. 16,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 xml:space="preserve">. Глубину эксцентричного углубления принимают равной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у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= </w:t>
      </w:r>
      <w:r w:rsidRPr="00E74B4D">
        <w:rPr>
          <w:rFonts w:ascii="Times New Roman" w:hAnsi="Times New Roman" w:cs="Times New Roman"/>
          <w:iCs/>
          <w:sz w:val="30"/>
          <w:szCs w:val="30"/>
        </w:rPr>
        <w:t xml:space="preserve">1÷2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Под винты с цилиндрическими или коническими головками зенкуют гнезда соответствующей формы и величины.</w:t>
      </w:r>
    </w:p>
    <w:p w:rsidR="000309C5" w:rsidRPr="00E74B4D" w:rsidRDefault="00C37E6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Cs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Диаметр крышки с гнездами под головки винтов определяют по формуле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D=D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гн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+2k.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Конфигурация крышек в плоскости диаметрального сечения</w:t>
      </w:r>
      <w:r w:rsidRPr="00E74B4D">
        <w:rPr>
          <w:rFonts w:ascii="Times New Roman" w:hAnsi="Times New Roman" w:cs="Times New Roman"/>
          <w:sz w:val="30"/>
          <w:szCs w:val="30"/>
        </w:rPr>
        <w:t xml:space="preserve">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висит от назначения крышки (глухая или сквозная), характера сопр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жения с корпусом (нецентрируемая или центрируемая), конфигур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 фланца, вида опорных элементов для деталей крепления, потре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ности во внутренней полости, конструкции и размеров уплотнения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(монтируемого в крышке), материала и технологии изготовления крышки.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качестве примера рассмотрим разновидности и методику ко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струирования наиболее простых крышек для опорных узлов на 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шипниках качения. Крышки характеризуются следующими данными: сквозные центрируемые; круглый фланец; опорный элемент для кр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пежных деталей — общий обработанный кольцевой пояс; расточка трапецеидального профиля для войлочного или фетрового уплотн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ния; материал — чугунное литье.</w:t>
      </w:r>
    </w:p>
    <w:p w:rsidR="008361F1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целях сокращения объема обработки ширина центрирующей части крышки не должна быть больше, чем это нужно для центрир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вания. Она может быть установлена по следующей </w:t>
      </w:r>
    </w:p>
    <w:p w:rsidR="008361F1" w:rsidRPr="00E74B4D" w:rsidRDefault="008361F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4915260" cy="2118895"/>
            <wp:effectExtent l="19050" t="0" r="0" b="0"/>
            <wp:docPr id="18" name="Рисунок 17" descr="Рисунок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841" cy="211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1F1" w:rsidRPr="00E74B4D" w:rsidRDefault="008361F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17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зависимости (рис. 17,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):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а=∆+С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n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+С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sz w:val="30"/>
          <w:szCs w:val="30"/>
        </w:rPr>
        <w:t>,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где </w:t>
      </w:r>
      <w:r w:rsidRPr="00E74B4D">
        <w:rPr>
          <w:rFonts w:ascii="Times New Roman" w:hAnsi="Times New Roman" w:cs="Times New Roman"/>
          <w:i/>
          <w:sz w:val="30"/>
          <w:szCs w:val="30"/>
        </w:rPr>
        <w:t>∆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толщина прокладки или прокладки и набора регулир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вочных шайб (</w:t>
      </w:r>
      <w:r w:rsidRPr="00E74B4D">
        <w:rPr>
          <w:rFonts w:ascii="Times New Roman" w:hAnsi="Times New Roman" w:cs="Times New Roman"/>
          <w:i/>
          <w:sz w:val="30"/>
          <w:szCs w:val="30"/>
        </w:rPr>
        <w:t>∆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0,5÷3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) ;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фаска в отверстии корпуса (</w:t>
      </w: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1÷1, 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);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n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рабочая ширина центрирующего пояска (</w:t>
      </w:r>
      <w:r w:rsidRPr="00E74B4D">
        <w:rPr>
          <w:rFonts w:ascii="Times New Roman" w:hAnsi="Times New Roman" w:cs="Times New Roman"/>
          <w:i/>
          <w:sz w:val="30"/>
          <w:szCs w:val="30"/>
          <w:lang w:val="en-US"/>
        </w:rPr>
        <w:t>n</w:t>
      </w:r>
      <w:r w:rsidRPr="00E74B4D">
        <w:rPr>
          <w:rFonts w:ascii="Times New Roman" w:hAnsi="Times New Roman" w:cs="Times New Roman"/>
          <w:sz w:val="30"/>
          <w:szCs w:val="30"/>
        </w:rPr>
        <w:t xml:space="preserve">= 3÷5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);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фаска на торце выступа (</w:t>
      </w:r>
      <w:r w:rsidRPr="00E74B4D">
        <w:rPr>
          <w:rFonts w:ascii="Times New Roman" w:hAnsi="Times New Roman" w:cs="Times New Roman"/>
          <w:i/>
          <w:sz w:val="30"/>
          <w:szCs w:val="30"/>
        </w:rPr>
        <w:t>С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sz w:val="30"/>
          <w:szCs w:val="30"/>
        </w:rPr>
        <w:t xml:space="preserve"> =1÷1,5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Таким образом, из условия центрирования размер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следует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значать в пределах 5,5 — 11,5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 с округлением его до целого числа из нормального ряда длин. Если же торцовая поверхность центр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рующей части крышки должна служить упором для наружного кольца подшипника, а величина размера </w:t>
      </w:r>
      <w:r w:rsidRPr="00E74B4D">
        <w:rPr>
          <w:rFonts w:ascii="Times New Roman" w:hAnsi="Times New Roman" w:cs="Times New Roman"/>
          <w:i/>
          <w:sz w:val="30"/>
          <w:szCs w:val="30"/>
        </w:rPr>
        <w:t>a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sz w:val="30"/>
          <w:szCs w:val="30"/>
        </w:rPr>
        <w:t>, установленного из указанных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ображений, недостаточна, то применяют ступенчатую конструкцию (рис. 17,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или вводят промежуточную распорную втулку между крышкой и подшипником (рис. 17,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назначения размеров при ступенчатой конструкции центр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рующей части рекомендуются следующие соотношения: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lastRenderedPageBreak/>
        <w:t>а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i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 xml:space="preserve">≤ 25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 xml:space="preserve">; 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0</w:t>
      </w:r>
      <w:r w:rsidRPr="00E74B4D">
        <w:rPr>
          <w:rFonts w:ascii="Times New Roman" w:hAnsi="Times New Roman" w:cs="Times New Roman"/>
          <w:sz w:val="30"/>
          <w:szCs w:val="30"/>
        </w:rPr>
        <w:t xml:space="preserve"> = </w:t>
      </w:r>
      <w:r w:rsidRPr="00E74B4D">
        <w:rPr>
          <w:rFonts w:ascii="Times New Roman" w:hAnsi="Times New Roman" w:cs="Times New Roman"/>
          <w:i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sz w:val="30"/>
          <w:szCs w:val="30"/>
          <w:vertAlign w:val="subscript"/>
        </w:rPr>
        <w:t>n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(2÷3) </w:t>
      </w:r>
      <w:r w:rsidRPr="00E74B4D">
        <w:rPr>
          <w:rFonts w:ascii="Times New Roman" w:hAnsi="Times New Roman" w:cs="Times New Roman"/>
          <w:i/>
          <w:sz w:val="30"/>
          <w:szCs w:val="30"/>
        </w:rPr>
        <w:t>мм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 торцом упорного выступа центрирующей части крышки должно соприкасаться только наружное кольцо подшипника. Это у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ловие обеспечивается наличием выемки (см. рис. 17), которая также необходима при постановке распорной втулки между крышкой и подшипником. С введением выемки уменьшается площадь обработки, так как ее поверхности остаются черными.</w:t>
      </w:r>
      <w:r w:rsidRPr="00E74B4D">
        <w:rPr>
          <w:rFonts w:ascii="Times New Roman" w:hAnsi="Times New Roman" w:cs="Times New Roman"/>
          <w:sz w:val="30"/>
          <w:szCs w:val="30"/>
        </w:rPr>
        <w:br/>
        <w:t>Диаметр выемки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0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≈ </w:t>
      </w:r>
      <w:r w:rsidRPr="00E74B4D">
        <w:rPr>
          <w:rFonts w:ascii="Times New Roman" w:hAnsi="Times New Roman" w:cs="Times New Roman"/>
          <w:iCs/>
          <w:sz w:val="30"/>
          <w:szCs w:val="30"/>
        </w:rPr>
        <w:t>(0,85÷0,9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) D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n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.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Глубина выемки: для крышек, показанных на рис. 17,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4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=а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фл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-(а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s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0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)</w:t>
      </w:r>
    </w:p>
    <w:p w:rsidR="006146CA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и для крышек, показанных на рис. 17,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, 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</w:rPr>
        <w:t>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4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=а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фл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-(а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s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0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) .</w:t>
      </w:r>
    </w:p>
    <w:p w:rsidR="00900CDF" w:rsidRPr="00E74B4D" w:rsidRDefault="00900CD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При фасонной наружной поверхности крышки (см. рис. 14, </w:t>
      </w:r>
      <w:r w:rsidRPr="00E74B4D">
        <w:rPr>
          <w:rFonts w:ascii="Times New Roman" w:hAnsi="Times New Roman" w:cs="Times New Roman"/>
          <w:i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</w:t>
      </w:r>
      <w:r w:rsidRPr="00E74B4D">
        <w:rPr>
          <w:rFonts w:ascii="Times New Roman" w:hAnsi="Times New Roman" w:cs="Times New Roman"/>
          <w:i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) ее конструкция усложняется, увеличивается вес и расход металла. Кроме этого, возрастает величина консоли выходного конца вала.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этому придавать крышкам фасонную наружную поверхность следует только в том случае, когда внутреннее кольцо подшипника закрепл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ется на валу и когда детали крепления подшипника не могут разме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титься в пространстве между ним и днищем углубления в центр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рующей части крышки. </w:t>
      </w:r>
    </w:p>
    <w:p w:rsidR="00D479B3" w:rsidRPr="00E74B4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По способу изготовления и материалу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крышки подразделяются на литые (чугунные, стальные и из алюминиевых сплавов), пресс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ванные из пластмассы, холодно-штампованные из листового металла и изготовляемые механической обработкой из круглого стального проката, листовой стали и пластмассы.</w:t>
      </w:r>
    </w:p>
    <w:p w:rsidR="001277B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Наиболее распространены литые крышки из серого чугуна. Стальные литые крышки находят применение в тяжелонагруженных опорных узлах, а алюминиевые — в случаях, когда к весу деталей предъявляются весьма жесткие требования.</w:t>
      </w:r>
    </w:p>
    <w:p w:rsidR="00D479B3" w:rsidRPr="00E74B4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Методом литья выполняются заготовки крышек с фланцами различной формы и с необходимой конфигурацией в плоскости ди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метрального сечения. Последующая механическая обработка обесп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чивает центрирование крышек в корпусе и концентричность расточек под уплотнения.</w:t>
      </w:r>
    </w:p>
    <w:p w:rsidR="00D479B3" w:rsidRPr="00E74B4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Крышки, прессуемые из пластмассы, применяют в малонагр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 xml:space="preserve">женных опорных узлах. Они так же, как и литые крышки, могут иметь самую разнообразную конфигурацию. Пластмассовые прессованные крышки получают окончательное формо- и размерообразование в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прессформах и не требуют последующей механической обработки.</w:t>
      </w:r>
      <w:r w:rsidRPr="00E74B4D">
        <w:rPr>
          <w:rFonts w:ascii="Times New Roman" w:hAnsi="Times New Roman" w:cs="Times New Roman"/>
          <w:sz w:val="30"/>
          <w:szCs w:val="30"/>
        </w:rPr>
        <w:br/>
        <w:t>Методом холодной штамповки из листового металла можно изгота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ливать только глухие нецентрированные крышки.</w:t>
      </w:r>
    </w:p>
    <w:p w:rsidR="00D479B3" w:rsidRPr="00E74B4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Применение прессованных пластмассовых и холодноштамп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ванных крышек рационально в крупносерийном и массовом прои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водстве.</w:t>
      </w:r>
    </w:p>
    <w:p w:rsidR="006146CA" w:rsidRPr="00E74B4D" w:rsidRDefault="00D479B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Изготовление крышек только путем механической обработки приемлемо лишь в условиях индивидуального производства.</w:t>
      </w:r>
    </w:p>
    <w:p w:rsidR="00815217" w:rsidRPr="00E74B4D" w:rsidRDefault="0081521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184FDB" w:rsidRDefault="0081521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Глава 3: Структура объектов конструирования и технич</w:t>
      </w:r>
      <w:r w:rsidRPr="00E74B4D">
        <w:rPr>
          <w:rFonts w:ascii="Times New Roman" w:hAnsi="Times New Roman" w:cs="Times New Roman"/>
          <w:b/>
          <w:sz w:val="30"/>
          <w:szCs w:val="30"/>
        </w:rPr>
        <w:t>е</w:t>
      </w:r>
      <w:r w:rsidRPr="00E74B4D">
        <w:rPr>
          <w:rFonts w:ascii="Times New Roman" w:hAnsi="Times New Roman" w:cs="Times New Roman"/>
          <w:b/>
          <w:sz w:val="30"/>
          <w:szCs w:val="30"/>
        </w:rPr>
        <w:t>ская документация</w:t>
      </w:r>
    </w:p>
    <w:p w:rsidR="00815217" w:rsidRPr="00E74B4D" w:rsidRDefault="00815217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Структура объектов конструирования</w:t>
      </w:r>
    </w:p>
    <w:p w:rsidR="001C1CC1" w:rsidRPr="00E74B4D" w:rsidRDefault="00815217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3.1 Составные части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зависимости от степени сложности изделия подразделяются на простые и комплексные. В состав простых изделий могут входить только отдельные детали либо отдельные детали и узлы. Иногда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стое изделие может состоять только из одной детали, например гае</w:t>
      </w:r>
      <w:r w:rsidRPr="00E74B4D">
        <w:rPr>
          <w:rFonts w:ascii="Times New Roman" w:hAnsi="Times New Roman" w:cs="Times New Roman"/>
          <w:sz w:val="30"/>
          <w:szCs w:val="30"/>
        </w:rPr>
        <w:t>ч</w:t>
      </w:r>
      <w:r w:rsidRPr="00E74B4D">
        <w:rPr>
          <w:rFonts w:ascii="Times New Roman" w:hAnsi="Times New Roman" w:cs="Times New Roman"/>
          <w:sz w:val="30"/>
          <w:szCs w:val="30"/>
        </w:rPr>
        <w:t>ный ключ, сверло, болт, ложка. В состав комплексных изделий входят отдельные детали, узлы и группы.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Деталь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это составная часть изделия, изготовленная без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менения сборочных операций.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Узел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это разъемное или неразъемное соединение составных частей изделий.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Узлы представляют собой комплекты деталей, находящихся в определенной взаимосвязи друг с другом. Эта взаимосвязь может быть функциональной и сборочной или только функциональной.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обоих случаях в зависимости от устройства и степени сложн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сти узлы могут состоять непосредственно из отдельных деталей, а также из отдельных деталей и комплектов деталей, объединенных в более простые и мелкие узлы (подсборки). Узлы, комплектуемые по принципу функциональной и сборочной взаимосвязи деталей, в со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ранном состоянии представляют собой самостоятельные вполне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конченные части изделий. При установке и монтаже таких узлов они должны закрепляться на своих местах и соединяться с соответству</w:t>
      </w:r>
      <w:r w:rsidRPr="00E74B4D">
        <w:rPr>
          <w:rFonts w:ascii="Times New Roman" w:hAnsi="Times New Roman" w:cs="Times New Roman"/>
          <w:sz w:val="30"/>
          <w:szCs w:val="30"/>
        </w:rPr>
        <w:t>ю</w:t>
      </w:r>
      <w:r w:rsidRPr="00E74B4D">
        <w:rPr>
          <w:rFonts w:ascii="Times New Roman" w:hAnsi="Times New Roman" w:cs="Times New Roman"/>
          <w:sz w:val="30"/>
          <w:szCs w:val="30"/>
        </w:rPr>
        <w:t>щими сопряженными частями изделия без дополнительных операций сборки и регулировки. К таким узлам, например, относятся редукт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ры, вариаторы, электродвигатели, насосы, крановые тормоза.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Узлы, комплектуемые только на основе функциональной вза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мосвязи, самостоятельными сборочными единицами не являются.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Они поступают на сборку изделия или группы в разрозненном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стоянии, в виде отдельных деталей или деталей и подсборок. Подо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ным узлом, например, является ручной механизм перемещения кр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новой балки.</w:t>
      </w:r>
    </w:p>
    <w:p w:rsidR="00424BFF" w:rsidRPr="00E74B4D" w:rsidRDefault="00424BF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Подсборка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может быть как разъемным, так и неразъемным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единением деталей. Примером подсборки может служить вал реду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тора в сборе с насаженными на него деталями (рис. 18).</w:t>
      </w:r>
    </w:p>
    <w:p w:rsidR="00B575BC" w:rsidRPr="00E74B4D" w:rsidRDefault="00B575B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Подсборки, состоящие из отдельных единичных деталей, могут включать в себя еще и более простые подсборки, например конич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ское колесо того же вала редуктора (рис. 19).</w:t>
      </w:r>
    </w:p>
    <w:p w:rsidR="00B575BC" w:rsidRPr="00E74B4D" w:rsidRDefault="00B575B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Комплектование деталей узла в отдельные подсборки удобно для рационализации технологии сборочных процессов, особенно в поточном производстве; поэтому при конструировании узлов необх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димо стремиться к максимальному объединению отдельных деталей в подсборки.</w:t>
      </w:r>
    </w:p>
    <w:p w:rsidR="00B575BC" w:rsidRPr="00E74B4D" w:rsidRDefault="00B575B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На рис. 20 показан пример такого объединения. Сборку вала (рис. 20,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 со всеми его деталями нужно производить на месте при сборке узла; при этом шестерню надевают на вал внутри корпуса, а шкив устанавливают и закрепляют после привертывания левой кры</w:t>
      </w:r>
      <w:r w:rsidRPr="00E74B4D">
        <w:rPr>
          <w:rFonts w:ascii="Times New Roman" w:hAnsi="Times New Roman" w:cs="Times New Roman"/>
          <w:sz w:val="30"/>
          <w:szCs w:val="30"/>
        </w:rPr>
        <w:t>ш</w:t>
      </w:r>
      <w:r w:rsidRPr="00E74B4D">
        <w:rPr>
          <w:rFonts w:ascii="Times New Roman" w:hAnsi="Times New Roman" w:cs="Times New Roman"/>
          <w:sz w:val="30"/>
          <w:szCs w:val="30"/>
        </w:rPr>
        <w:t>ки. Для превращения вала вместе со всеми деталями в подсборку до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таточно было так сконструировать узел, чтобы наружный диаметр шестерни был меньше наружного диаметра подшипников, и пред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смотреть в диске шкива отверстия для обеспечения возможности кр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пления левой крышки (рис. 20,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). В этом случае вал вместе со всеми насаженными на него деталями устанавливают на место и закрепляют в узле в предварительно собранном состоянии.</w:t>
      </w:r>
    </w:p>
    <w:p w:rsidR="00B575BC" w:rsidRPr="00E74B4D" w:rsidRDefault="00184FDB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180786" cy="3053300"/>
            <wp:effectExtent l="19050" t="0" r="564" b="0"/>
            <wp:docPr id="31" name="Рисунок 30" descr="Рисунок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711" cy="306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5BC" w:rsidRPr="00E74B4D" w:rsidRDefault="00B575BC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18</w:t>
      </w:r>
    </w:p>
    <w:p w:rsidR="00B575BC" w:rsidRPr="00E74B4D" w:rsidRDefault="00184FDB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1873360" cy="3164191"/>
            <wp:effectExtent l="19050" t="0" r="0" b="0"/>
            <wp:docPr id="32" name="Рисунок 31" descr="Рисунок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826" cy="3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5BC" w:rsidRPr="00E74B4D" w:rsidRDefault="00B575BC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19</w:t>
      </w:r>
    </w:p>
    <w:p w:rsidR="00B575BC" w:rsidRPr="00E74B4D" w:rsidRDefault="00B575B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Превращение данного вала и его деталей в подсборку не требует принципиальных конструктивных изменений и не вызывает ухудш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ния работы узла; зато значительно улучшаются условия его сборки на производстве, а также условия разборки и сборки во время эксплуат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 машины.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Сварные зубчатые колеса, шкивы, кронштейны</w:t>
      </w:r>
      <w:r w:rsidRPr="00E74B4D">
        <w:rPr>
          <w:rFonts w:ascii="Times New Roman" w:hAnsi="Times New Roman" w:cs="Times New Roman"/>
          <w:sz w:val="30"/>
          <w:szCs w:val="30"/>
        </w:rPr>
        <w:t xml:space="preserve"> и тому подо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ные детали обычно считают деталями машин. Если же это сварная рама, станина или ферма, то такие конструкции квалифицируют как узлы.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В функциональном отношении сварные конструкции независ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мо от их величины и степени сложности очень часто могут быть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званы деталями, так как в готовом виде они представляют собой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делимые и неразбираемые части изделий. При переводе таких частей изделий на изготовление из литья или кованых заготовок они сразу же будут отнесены к категории деталей. С технологической же точки зрения и в свете определения детали и узла по ГОСТу 5290-60 сва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ные конструкции относятся к категории узлов. Это очевидно из того, что любая сварная конструкция представляет собой неразъемное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единение элементов, собираемое перед сваркой или в процессе сва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ки. Каждый элемент изготавливается предварительно без применения сборочных операций и поэтому фактически является деталью.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По характеру технической документации сварные конструкции также должны быть отнесены к категории узлов, так как на любую из них составляют узловую спецификацию с указанием марки и сорт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мента материала для каждого элемента.</w:t>
      </w:r>
    </w:p>
    <w:p w:rsidR="00074B84" w:rsidRPr="00E74B4D" w:rsidRDefault="00074B84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3145569" cy="4769455"/>
            <wp:effectExtent l="19050" t="0" r="0" b="0"/>
            <wp:docPr id="21" name="Рисунок 20" descr="Рисунок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526" cy="477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B84" w:rsidRPr="00E74B4D" w:rsidRDefault="00074B84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20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На основании изложенных соображений сварные конструкции в любом случае должны считаться узлами или подсборками, но не 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талями.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sz w:val="30"/>
          <w:szCs w:val="30"/>
        </w:rPr>
        <w:t>Группа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это основная составная часть комплексного изделия. Группы так же, как и изделия, могут быть простыми или комплек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ными. В состав простых групп могут входить отдельные детали, узлы и покупные изделия, а в состав комплексных — отдельные детали, узлы, покупные изделия и простые группы.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Как простая, так и комплексная группа представляет собой ко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плекты составных частей изделия, объединенных по принципу фун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циональной и сборочной или только функциональной взаимосвязи.</w:t>
      </w:r>
    </w:p>
    <w:p w:rsidR="00074B84" w:rsidRPr="00E74B4D" w:rsidRDefault="00074B8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E41914" w:rsidRPr="00E74B4D" w:rsidRDefault="00074B84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Значение структурного деления изделий на составные части</w:t>
      </w:r>
    </w:p>
    <w:p w:rsidR="00E41914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Правильное, рациональное структурное деление изделий на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ставные части имеет большое значение с различных точек зрения.</w:t>
      </w:r>
    </w:p>
    <w:p w:rsidR="00E41914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Наиболее целесообразными составными частями изделий в ча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ти удобства их конструирования и производства, а также в отношении поставки потребителям и эксплуатации являются узлы, представля</w:t>
      </w:r>
      <w:r w:rsidRPr="00E74B4D">
        <w:rPr>
          <w:rFonts w:ascii="Times New Roman" w:hAnsi="Times New Roman" w:cs="Times New Roman"/>
          <w:sz w:val="30"/>
          <w:szCs w:val="30"/>
        </w:rPr>
        <w:t>ю</w:t>
      </w:r>
      <w:r w:rsidRPr="00E74B4D">
        <w:rPr>
          <w:rFonts w:ascii="Times New Roman" w:hAnsi="Times New Roman" w:cs="Times New Roman"/>
          <w:sz w:val="30"/>
          <w:szCs w:val="30"/>
        </w:rPr>
        <w:t>щие собой самостоятельные сборочные единицы. Наличие таких у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лов расширяет конструктивную преемственность, т. е. возможность применения в новых изделиях узлов из других изделий, находящихся в действующем производстве. При этом преемственность может ос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ществляться как внутри одного предприятия, так и между родстве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ными предприятиями данной отрасли промышленности.</w:t>
      </w:r>
    </w:p>
    <w:p w:rsidR="00E41914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Преемственность исключает затрату средств и времени на ко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струирование новых узлов, а также на подготовку их к производству. Сокращаются сроки выпуска изделий и снижается их стоимость. Снижению стоимости изделий способствует также увеличение ма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штаба производства узлов при их использовании в нескольких изд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лиях.</w:t>
      </w:r>
    </w:p>
    <w:p w:rsidR="00E41914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Составные части изделий, которые невозможно собрать в виде самостоятельных сборочных единиц, комплектуются в группы, объ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диняясь по функциональному признаку. Это необходимо для конс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руирования (расчета и компоновки), организации производства и монтажа.</w:t>
      </w:r>
    </w:p>
    <w:p w:rsidR="002E03A6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Структурное деление изделий на составные части является ва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ным организационно-техническим мероприятием для конструкто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ских отделов и бюро, которое способствует:</w:t>
      </w:r>
    </w:p>
    <w:p w:rsidR="002E03A6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повышению качества разработки конструкций изделий за счет сужения специализации конструкторов, так как за секторами (гру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пами) конструкторских отделов (бюро) обычно закрепляют опред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ленные группы и узлы изделий; это дает четкое разграничение фун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ций конструкторских групп и отдельных конструкторов и обеспеч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вает оперативное решение вопросов нового проектирования и тек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щего производства;</w:t>
      </w:r>
    </w:p>
    <w:p w:rsidR="00E41914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ускорению процесса конструирования изделий за счет пара</w:t>
      </w:r>
      <w:r w:rsidRPr="00E74B4D">
        <w:rPr>
          <w:rFonts w:ascii="Times New Roman" w:hAnsi="Times New Roman" w:cs="Times New Roman"/>
          <w:sz w:val="30"/>
          <w:szCs w:val="30"/>
        </w:rPr>
        <w:t>л</w:t>
      </w:r>
      <w:r w:rsidRPr="00E74B4D">
        <w:rPr>
          <w:rFonts w:ascii="Times New Roman" w:hAnsi="Times New Roman" w:cs="Times New Roman"/>
          <w:sz w:val="30"/>
          <w:szCs w:val="30"/>
        </w:rPr>
        <w:t>лельной разработки узлов соответствующими группами и отдельн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ми конструкторами.</w:t>
      </w:r>
    </w:p>
    <w:p w:rsidR="002E03A6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Существенное влияние на структурное деление изделий оказ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вает вид их производства. Чем больше данное производство</w:t>
      </w:r>
      <w:r w:rsidR="002E03A6"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прибл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жается к массовому, тем выше уровень его организации и тем 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робнее должна быть разработана структура изделия.</w:t>
      </w:r>
    </w:p>
    <w:p w:rsidR="002E03A6" w:rsidRPr="00E74B4D" w:rsidRDefault="00E419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Условия поточно-массовой сборки изделий требуют максимал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но-возможного выделения из узлов комплектов деталей, самосто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тельно собираемых в отдельные подсборки.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Определенные требования к структурному делению изделий на составные части в крупносерийном и массовом производстве пред</w:t>
      </w:r>
      <w:r w:rsidRPr="00E74B4D">
        <w:rPr>
          <w:rFonts w:ascii="Times New Roman" w:hAnsi="Times New Roman" w:cs="Times New Roman"/>
          <w:sz w:val="30"/>
          <w:szCs w:val="30"/>
        </w:rPr>
        <w:t>ъ</w:t>
      </w:r>
      <w:r w:rsidRPr="00E74B4D">
        <w:rPr>
          <w:rFonts w:ascii="Times New Roman" w:hAnsi="Times New Roman" w:cs="Times New Roman"/>
          <w:sz w:val="30"/>
          <w:szCs w:val="30"/>
        </w:rPr>
        <w:t xml:space="preserve">являются также и со стороны операций механической обработки. Это положение можно проиллюстрировать следующим примером — на рис. 21,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 показана подсборка, представляющая собой ведомый диск автомобильного сцепления, собранный со ступицей. В эту подсборку, в свою очередь, входит еще более простая подсборка, состоящая из тех же деталей, но без ступицы (рис. 21,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2E03A6" w:rsidRPr="00E74B4D" w:rsidRDefault="002E03A6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3392059" cy="3746544"/>
            <wp:effectExtent l="19050" t="0" r="0" b="0"/>
            <wp:docPr id="23" name="Рисунок 22" descr="Рисунок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460" cy="37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3A6" w:rsidRPr="00E74B4D" w:rsidRDefault="002E03A6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21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Общая толщина склепанного диска (размер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b</w:t>
      </w:r>
      <w:r w:rsidRPr="00E74B4D">
        <w:rPr>
          <w:rFonts w:ascii="Times New Roman" w:hAnsi="Times New Roman" w:cs="Times New Roman"/>
          <w:sz w:val="30"/>
          <w:szCs w:val="30"/>
        </w:rPr>
        <w:t>) должна быть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держана в пределах определенного допуска, что в принципе может быть обеспечено двумя способами. Первый из них предусматривает изготовление металлического диска и накладок с такими отклонени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 xml:space="preserve">ми по толщине, суммарная величина которых не превышает значения допуска на размер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b</w:t>
      </w:r>
      <w:r w:rsidRPr="00E74B4D">
        <w:rPr>
          <w:rFonts w:ascii="Times New Roman" w:hAnsi="Times New Roman" w:cs="Times New Roman"/>
          <w:sz w:val="30"/>
          <w:szCs w:val="30"/>
        </w:rPr>
        <w:t>. Этот способ в данном случае практически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приемлем, так как требует очень высокой точности выдерживания толщины дисков и накладок. При втором способе получение заданн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го размера обеспечивается путем шлифования диска в склепанном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стоянии, для чего накладки выполняют с необходимым припуском по толщине.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Диски шлифуют на плоскошлифовальных станках до сборки их со ступицей; поэтому в условиях массового производства, в котором процесс сборки расчленен на ряд отдельных операций, выполняемых на определенных рабочих местах, для указания о шлифовании дисков и задания размера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b</w:t>
      </w:r>
      <w:r w:rsidRPr="00E74B4D">
        <w:rPr>
          <w:rFonts w:ascii="Times New Roman" w:hAnsi="Times New Roman" w:cs="Times New Roman"/>
          <w:sz w:val="30"/>
          <w:szCs w:val="30"/>
        </w:rPr>
        <w:t xml:space="preserve"> необходима отдельная подсборка, представле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ная на рис. 20, б. Как реальная физическая единица эта подсборка с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ществует только в процессе сборки сцепления до приклепки ступицы к дискам. Однако в комплект технической документации изделия данная подсборка входит в виде отдельного чертежа, имеющего свое наименование и обозначение.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Если бы рассматриваемое сцепление было изделием индивид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ального или мелкосерийного производства, то все его детали собир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лись бы на одном участке, а возможно и одним рабочим. Все опер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ции, необходимые для обеспечения требований, предъявляемых к подсборкам, производились бы в процессе сборки всего узла и поэт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му не было бы надобности в документальном оформлении указанной подсборки.</w:t>
      </w:r>
    </w:p>
    <w:p w:rsidR="00184FDB" w:rsidRDefault="002E03A6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3.2 Техническая документация</w:t>
      </w:r>
    </w:p>
    <w:p w:rsidR="00135BDD" w:rsidRPr="00E74B4D" w:rsidRDefault="002E03A6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Виды технической документации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Каждое изделие и все его составные части получают свое собс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венное наименование и обозначение и должны быть отражены соо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ветствующими техническими документами. Такими документами в системе технической документации на изделия основного произво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ства являются: общий вид изделия; общие виды групп и сборочные чертежи узлов; установочные чертежи; чертежи сварных констру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ций; чертежи или бланки подсборок; рабочие чертежи деталей; сп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цификации. 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Здесь указаны только те виды технических документов, которые связаны с делением изделий на составные части. В практике же ко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структорской работы применяется еще ряд видов технических док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ментов.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Прежде чем перейти к рассмотрению содержания перечисле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ных видов технических документов, следует отметить условность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нятий: «изделие», «группа» и «узел». Один и тот же объект констру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рования и производства в зависимости от определенных обсто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тельств может быть квалифицирован как любое из этих понятий.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Например, двигатель, непосредственно изготавливаемый на а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томобильном заводе, является сложной комплексной группой, вход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щей в состав конечной продукции этого завода — сложного ко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плексного изделия — автомобиля. Этот же двигатель при условии его производства на отдельном специализированном предприятии пре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ставляет собой сложное комплексное изделие для данного предпр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ятия — его конечную продукцию. Отдельные составные части двиг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теля, поступающие на моторный завод со стороны (карбюратор,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боры системы зажигания, стартер и т. п.), являются изделиями для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водов, на которых они производятся.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Такой сравнительно простой механизм, как редуктор, может рассматриваться в качестве узла или изделия в зависимости от места его производства.</w:t>
      </w:r>
    </w:p>
    <w:p w:rsidR="00D05B68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В связи с указанным очевидно, что четко разграничить такие технические документы, как общие виды и сборочные чертежи,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менительно к делению изделий на составные части не всегда является возможным.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 xml:space="preserve">Общий вид изделия. </w:t>
      </w:r>
      <w:r w:rsidRPr="00E74B4D">
        <w:rPr>
          <w:rFonts w:ascii="Times New Roman" w:hAnsi="Times New Roman" w:cs="Times New Roman"/>
          <w:sz w:val="30"/>
          <w:szCs w:val="30"/>
        </w:rPr>
        <w:t>Чертеж общего вида изделия должен из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бражать его в состоянии окончательной готовности.</w:t>
      </w:r>
    </w:p>
    <w:p w:rsidR="002E03A6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Проекции чертежей общих видов сложных комплексных изд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лий (автомобилей, станков, подъемно-транспортных машин и т. д.), как правило, надо выполнять без разрезов, взрывов и сечений. Это обусловлено: во-первых, отсутствием надобности в таковых в связи с наличием подробно разрабатываемых чертежей соответствующих групп и узлов и, во-вторых, невозможностью достаточно ясного и четкого изображения внутреннего устройства рассматриваемых изд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лий в таких чертежах, выполняемых, чаще всего, в значительно уменьшенном масштабе. Данные чертежи не являются производс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венными, так как по ним не осуществляется сборка. Они дают только общее, чисто внешнее представление об изделиях и должны соде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жать основные сведения, которые в первую очередь могут интерес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вать потребителя. К числу таких сведений относятся: основные пар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метры, характеризующие изделие (помещают на чертеже общего вида при отсутствии специального паспорта); данные о крайних положен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ях перемещающихся частей; указания о назначении органов управл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ния; габаритные размеры; присоединительные и установочные разм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ры, справочные размеры, определяющие координацию, а иногда и в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личину основных составных частей изделия, расположенных снар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жи.</w:t>
      </w:r>
    </w:p>
    <w:p w:rsidR="00205CAB" w:rsidRPr="00E74B4D" w:rsidRDefault="002E03A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Общие виды групп и сборочные чертежи узлов.</w:t>
      </w:r>
      <w:r w:rsidR="00205CAB" w:rsidRPr="00E74B4D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205CAB" w:rsidRPr="00E74B4D">
        <w:rPr>
          <w:rFonts w:ascii="Times New Roman" w:hAnsi="Times New Roman" w:cs="Times New Roman"/>
          <w:sz w:val="30"/>
          <w:szCs w:val="30"/>
        </w:rPr>
        <w:t>Содержание чертежей общих видов групп изменяется в зависимости от степени сложности группы, ее габаритных размеров и характера составных частей, приближаясь к содержанию чертежей общих видов изделий либо к содержанию сборочных чертежей узлов.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Сборочный чертеж узла является производственным технич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ским документом, на основании данных которого осуществляется полная сборка и необходимая регулировка этого узла.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Сборочный чертеж узла должен быть выполнен в таком колич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стве проекций, разрезов, видов и сечений, чтобы устройство узла и конструкция каждой его детали, а также координация и взаимодейс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вие деталей были совершенно ясны. Общий принцип здесь такой — каждая деталь должна быть изображена на сборочном чертеже узла со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всеми подробностями, во всех ее измерениях, с тем, чтобы, пользуясь этим чертежом, можно было выполнить рабочий чертеж данной дет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ли.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сборочных чертежах узлов следует широко пользоваться 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стными вырывами и разрезами, а также видами по стрелке, примен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ние которых дает возможность сокращения числа проекций и общих разрезов.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конструкция узлов такова, что в его составе имеются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дельные подсборки, на которые предусмотрены свои сборочные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тежи, то детали, входящие в эти подсборки, иногда выполняют не в разрезе. Несмотря на некоторое уменьшение объема чертежной раб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ты, такую практику рекомендовать нельзя, так как качество чертежа при этом понижается; во-первых, ухудшается представление об 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щем устройстве и работе узла и, во-вторых, многие детали, распол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женные внутри (шпонки, втулки, пружины, прокладки, кольца, ст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порные винты и т. п.), оказываются вне чертежа.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Сборочные чертежи узлов должны содержать все необходимые указания, оговаривающие условия сборки, регулировки и испытания узла. Технические указания, относящиеся к операциям сборочного процесса, осуществляемым при сборке подсборок, в сборочный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теж узла помещаться не должны, так как их место только в чертежах соответствующих подсборок.</w:t>
      </w:r>
    </w:p>
    <w:p w:rsidR="00400F03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узел скомплектован по принципу только функциональной взаимосвязи и не является самостоятельной сборочной единицей, то составные части смежных узлов, с которыми собирают детали и 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сборки данного узла, изображают на сборочном чертеже узла тонк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ми линиями. 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Общие виды простых (некомплексных) групп выполняют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мерно так же, как и сборочные чертежи узлов. Для упрощения черт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жа отдельные узлы, входящие в состав группы, могут изображаться не в разрезе; например, верхняя крышка коробки передач автомобиля с механизмом переключения в сборе может быть представлена не в разрезанном состоянии на общем виде всей коробки, раз на нее пр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дусмотрен отдельный чертеж.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Рассматривая содержание чертежей общих видов комплексных групп, следует различать такие случаи: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основной составляющей группы является совокупность узлов, изготавливаемых на данном производстве; кроме этого, в состав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группы в качестве ее узлов входит ряд изделий, получаемых со ст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роны;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группа состоит главным образом из узлов, представляющих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бой изделия, получаемые со стороны (покупные изделия); объем у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лов, изготавливаемых на месте, незначителен;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группа представляет собой совокупность составных частей, об</w:t>
      </w:r>
      <w:r w:rsidRPr="00E74B4D">
        <w:rPr>
          <w:rFonts w:ascii="Times New Roman" w:hAnsi="Times New Roman" w:cs="Times New Roman"/>
          <w:sz w:val="30"/>
          <w:szCs w:val="30"/>
        </w:rPr>
        <w:t>ъ</w:t>
      </w:r>
      <w:r w:rsidRPr="00E74B4D">
        <w:rPr>
          <w:rFonts w:ascii="Times New Roman" w:hAnsi="Times New Roman" w:cs="Times New Roman"/>
          <w:sz w:val="30"/>
          <w:szCs w:val="30"/>
        </w:rPr>
        <w:t>единенных общим функциональным признаком, но не является сам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стоятельной сборочной единицей.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Примером группы, относящейся к первому случаю, может сл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жить автомобильный двигатель. Основа этой группы — собственно двигатель — состоит из ряда механизмов и систем, изготавливаемых на месте. К остову двигателя — его блок-картеру крепят различные приборы системы питания, зажигания, пуска и т. д. Эти приборы, б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дучи узлами группы «двигатель», представляют собой покупные и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делия, получаемые со стороны.</w:t>
      </w:r>
    </w:p>
    <w:p w:rsidR="00205CAB" w:rsidRPr="00E74B4D" w:rsidRDefault="00205CA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Чертежи общих видов комплексных групп данной категории я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ляются наиболее сложными. Они должны давать полную информ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цию об устройстве группы и взаимодействии всех ее составных ча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тей, а также о положении и координации узлов, являющихся поку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ными изделиями. Для этого такие чертежи, несмотря на значительные размеры групп данной категории, как правило, выполняют в нат</w:t>
      </w:r>
      <w:r w:rsidRPr="00E74B4D">
        <w:rPr>
          <w:rFonts w:ascii="Times New Roman" w:hAnsi="Times New Roman" w:cs="Times New Roman"/>
          <w:sz w:val="30"/>
          <w:szCs w:val="30"/>
        </w:rPr>
        <w:t>у</w:t>
      </w:r>
      <w:r w:rsidRPr="00E74B4D">
        <w:rPr>
          <w:rFonts w:ascii="Times New Roman" w:hAnsi="Times New Roman" w:cs="Times New Roman"/>
          <w:sz w:val="30"/>
          <w:szCs w:val="30"/>
        </w:rPr>
        <w:t>ральную величину, на нескольких листах большого формата. Чертежи изготавливают в продольном и поперечном разрезах, с необходимыми вырывами, сечениями и видами по стрелке. Чертежи должны давать полное представление как о внутреннем устройстве группы во всех конструктивных подробностях и взаимодействии ее частей, так и обо всех деталях, узлах и изделиях, установленных снаружи. При этом покупные изделия и отдельные узлы изображают не в разрезе.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Установочные чертежи</w:t>
      </w:r>
      <w:r w:rsidRPr="00E74B4D">
        <w:rPr>
          <w:rFonts w:ascii="Times New Roman" w:hAnsi="Times New Roman" w:cs="Times New Roman"/>
          <w:sz w:val="30"/>
          <w:szCs w:val="30"/>
        </w:rPr>
        <w:t xml:space="preserve"> являются производственными техн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ческими документами, на основании которых осуществляется монтаж групп и узлов, скомплектованных по принципу функциональной взаимосвязи. В ряде случаев эти чертежи бывают необходимы для у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тановки на свое место, присоединения и регулирования узлов, пре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ставляющих собой самостоятельные сборочные единицы. На устан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вочном чертеже монтируемую группу или узел изображают спло</w:t>
      </w:r>
      <w:r w:rsidRPr="00E74B4D">
        <w:rPr>
          <w:rFonts w:ascii="Times New Roman" w:hAnsi="Times New Roman" w:cs="Times New Roman"/>
          <w:sz w:val="30"/>
          <w:szCs w:val="30"/>
        </w:rPr>
        <w:t>ш</w:t>
      </w:r>
      <w:r w:rsidRPr="00E74B4D">
        <w:rPr>
          <w:rFonts w:ascii="Times New Roman" w:hAnsi="Times New Roman" w:cs="Times New Roman"/>
          <w:sz w:val="30"/>
          <w:szCs w:val="30"/>
        </w:rPr>
        <w:t>ными контурными линиями, чаще всего без разрезов, но иногда с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дельными местными вырывами. Составные части смежных узлов, на которые устанавливается или к которым присоединяется данная группа либо узел, изображаются сплошными тонкими линиями.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lastRenderedPageBreak/>
        <w:t>Чертежи сварных конструкций</w:t>
      </w:r>
      <w:r w:rsidRPr="00E74B4D">
        <w:rPr>
          <w:rFonts w:ascii="Times New Roman" w:hAnsi="Times New Roman" w:cs="Times New Roman"/>
          <w:sz w:val="30"/>
          <w:szCs w:val="30"/>
        </w:rPr>
        <w:t>. При разработке этих черт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жей следует различать два положения: а) когда все данные, необх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димые для изготовления элементов конструкции, помещают на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теже ее общего вида, на соответствующих проекциях, в сечениях и в спецификации; б) когда, кроме чертежа общего вида, выполняют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дельные рабочие чертежи на каждый элемент конструкции.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Решение вопроса о том, какого положения следует придерж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ваться в каждом отдельном случае, зависит от вида производства сварной конструкции и от степени сложности ее элементов. Для ко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струкций, изготавливаемых в условиях единичного или мелкосери</w:t>
      </w:r>
      <w:r w:rsidRPr="00E74B4D">
        <w:rPr>
          <w:rFonts w:ascii="Times New Roman" w:hAnsi="Times New Roman" w:cs="Times New Roman"/>
          <w:sz w:val="30"/>
          <w:szCs w:val="30"/>
        </w:rPr>
        <w:t>й</w:t>
      </w:r>
      <w:r w:rsidRPr="00E74B4D">
        <w:rPr>
          <w:rFonts w:ascii="Times New Roman" w:hAnsi="Times New Roman" w:cs="Times New Roman"/>
          <w:sz w:val="30"/>
          <w:szCs w:val="30"/>
        </w:rPr>
        <w:t>ного производства, достаточно выполнения только одного чертежа общего вида, если конструкция состоит из элементов, отличающихся простотой форм и однообразием операций их изготовления. Если же в конструкцию входят элементы относительно сложной формы (имею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ся в виду элементы, получаемые фасонной резкой, гибкой или шта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повкой, а также элементы, обрабатываемые на металлорежущих ста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ках до их приварки на место), то на них нужны отдельные рабочие чертежи. При серийном и массовом производстве, на каждый элемент сварной конструкции любой сложности необходим отдельный раб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чий чертеж.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Рабочие чертежи деталей</w:t>
      </w:r>
      <w:r w:rsidRPr="00E74B4D">
        <w:rPr>
          <w:rFonts w:ascii="Times New Roman" w:hAnsi="Times New Roman" w:cs="Times New Roman"/>
          <w:sz w:val="30"/>
          <w:szCs w:val="30"/>
        </w:rPr>
        <w:t>. Рабочий чертеж детали представляет собой графическое изображение этой детали, выполненное в таком количестве проекций, видов, разрезов и сечений, которое обеспечив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ет полное представление о конструкции всех ее элементов.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Рабочие чертежи должны содержать исполнительные размеры детали с соответствующими допусками, сведения о материале, указ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ния о требуемой чистоте обработки поверхностей и различные техн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ческие указания.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Рабочие чертежи деталей, по возможности, следует выполнять в натуральную величину. При вычерчивании мелких деталей в увел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ченном масштабе рекомендуется для наглядного представления об их действительной величине помещать на рабочих чертежах изображ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ние внешнего вида этих деталей в масштабе один к одному.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Проекции и сечения надо располагать на рабочих чертежах так, чтобы между ними оставалось достаточно места для размещения 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мере» и необходимых надписей.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пределах одного формата, как правило, выполняют рабочий чертеж только одной детали. Однако в тех случаях, когда имеются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сколько конструктивно одинаковых деталей, отличающихся друг от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друга одним или несколькими размерами, то рекомендуется выпо</w:t>
      </w:r>
      <w:r w:rsidRPr="00E74B4D">
        <w:rPr>
          <w:rFonts w:ascii="Times New Roman" w:hAnsi="Times New Roman" w:cs="Times New Roman"/>
          <w:sz w:val="30"/>
          <w:szCs w:val="30"/>
        </w:rPr>
        <w:t>л</w:t>
      </w:r>
      <w:r w:rsidRPr="00E74B4D">
        <w:rPr>
          <w:rFonts w:ascii="Times New Roman" w:hAnsi="Times New Roman" w:cs="Times New Roman"/>
          <w:sz w:val="30"/>
          <w:szCs w:val="30"/>
        </w:rPr>
        <w:t>нять на них один табличный чертеж.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Табличный чертеж содержит рабочий чертеж детали и таблицу. Рабочий чертеж является общим для всех деталей, которые указыв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ют в таблице. Для этих деталей общие размеры и отклонения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ставляют на чертеже, как обычно цифрами, а переменные размеры, которыми одна деталь отличается от другой, обозначают буквами. Значения переменных размеров для каждой; детали вносят в соотве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ствующие графы таблицы.</w:t>
      </w:r>
    </w:p>
    <w:p w:rsidR="00400F0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выполнении табличного чертежа следует размещать табл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цу на поле формата таким образом, чтобы под ней оставалось свобо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ное место для добавления новых деталей, если это будет нужно.</w:t>
      </w:r>
    </w:p>
    <w:p w:rsidR="001277B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 xml:space="preserve">Спецификации </w:t>
      </w:r>
      <w:r w:rsidRPr="00E74B4D">
        <w:rPr>
          <w:rFonts w:ascii="Times New Roman" w:hAnsi="Times New Roman" w:cs="Times New Roman"/>
          <w:sz w:val="30"/>
          <w:szCs w:val="30"/>
        </w:rPr>
        <w:t>— это выполненные по определенной форме перечни составных частей изделий, содержащие некоторые основные данные общего характера. Спецификации предназначаются для спр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вок при проведении подготовки производства, комплектации и сборке узлов, групп и изделий.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комплект производственной технической документации на изделия основного производства могут входить: 1) спецификации и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делия, групп, узлов, подсборок; 2) сводные спецификации,  деталей унифицириованных, нормальных и поступающих со стороны (поку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ных); 3) сводные спецификации заготовок (отливок, поковок, шта</w:t>
      </w:r>
      <w:r w:rsidRPr="00E74B4D">
        <w:rPr>
          <w:rFonts w:ascii="Times New Roman" w:hAnsi="Times New Roman" w:cs="Times New Roman"/>
          <w:sz w:val="30"/>
          <w:szCs w:val="30"/>
        </w:rPr>
        <w:t>м</w:t>
      </w:r>
      <w:r w:rsidRPr="00E74B4D">
        <w:rPr>
          <w:rFonts w:ascii="Times New Roman" w:hAnsi="Times New Roman" w:cs="Times New Roman"/>
          <w:sz w:val="30"/>
          <w:szCs w:val="30"/>
        </w:rPr>
        <w:t>повок и т. п.), деталей, проходящих термическую и химико-термическую обработку, и деталей, подвергаемых металлопокрытиям.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Первые две труппы спецификаций входят в состав технической документации, выполняемой конструкторской службой предприятия, а последняя составляется технологической службой.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Основными в системе конструкторской технической документ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 являются спецификации изделий, групп, узлов и подсборок. Их составляют по форме, установленной ГОСТом 5293—60 и выполняют либо непосредственно на поле соответствующих чертежей, либо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пускают отдельно в виде самостоятельных технических документов.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Если спецификации помещают на поле чертежа, то на каждом общем виде, сборочном и установочном чертежах, а также на черт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жах сварных конструкций и подсборок должна быть своя специфик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ция. Размещают спецификации в правом нижнем углу чертежа, над основной надписью и заполняют в направлении снизу вверх. Спец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фикации подсборок и узлов, не имеющих подсборок, включают все детали, которые входят в их состав. Спецификации узлов, содерж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щих подсборки, включают все детали, непосредственно входящие в специфицируемый узел и подсборки, без раскрытия подетального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держания последних, с указанием только их обозначения (номера) и наименования. Этому же принципу следуют при составлении спец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фикаций групп и изделий.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выполнении спецификаций в виде самостоятельных техн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ческих документов не следует составлять их отдельно на каждую подсборку или каждый узел. В этом случае удобнее выпускать гру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повые спецификации, раскрывая в них, в определенном порядке,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детальное содержание всех составных частей группы (узлов, подсб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рок).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eastAsia="Batang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Порядок составления спецификации. Для изделий массового и серийного производства целесообразен, например, порядок, принятый в автомобильной промышленности, предусматривающий последов</w:t>
      </w:r>
      <w:r w:rsidRPr="00E74B4D">
        <w:rPr>
          <w:rFonts w:ascii="Times New Roman" w:eastAsia="Batang" w:hAnsi="Times New Roman" w:cs="Times New Roman"/>
          <w:sz w:val="30"/>
          <w:szCs w:val="30"/>
        </w:rPr>
        <w:t>а</w:t>
      </w:r>
      <w:r w:rsidRPr="00E74B4D">
        <w:rPr>
          <w:rFonts w:ascii="Times New Roman" w:eastAsia="Batang" w:hAnsi="Times New Roman" w:cs="Times New Roman"/>
          <w:sz w:val="30"/>
          <w:szCs w:val="30"/>
        </w:rPr>
        <w:t>тельность внесения в спецификацию составных частей специфиц</w:t>
      </w:r>
      <w:r w:rsidRPr="00E74B4D">
        <w:rPr>
          <w:rFonts w:ascii="Times New Roman" w:eastAsia="Batang" w:hAnsi="Times New Roman" w:cs="Times New Roman"/>
          <w:sz w:val="30"/>
          <w:szCs w:val="30"/>
        </w:rPr>
        <w:t>и</w:t>
      </w:r>
      <w:r w:rsidRPr="00E74B4D">
        <w:rPr>
          <w:rFonts w:ascii="Times New Roman" w:eastAsia="Batang" w:hAnsi="Times New Roman" w:cs="Times New Roman"/>
          <w:sz w:val="30"/>
          <w:szCs w:val="30"/>
        </w:rPr>
        <w:t>руемого объекта, а также наличие и размещение интервалов между строками. Интервалы наглядно разделяют групповые спецификации на отдельные части, представляющие собой спецификации узлов, п</w:t>
      </w:r>
      <w:r w:rsidRPr="00E74B4D">
        <w:rPr>
          <w:rFonts w:ascii="Times New Roman" w:eastAsia="Batang" w:hAnsi="Times New Roman" w:cs="Times New Roman"/>
          <w:sz w:val="30"/>
          <w:szCs w:val="30"/>
        </w:rPr>
        <w:t>о</w:t>
      </w:r>
      <w:r w:rsidRPr="00E74B4D">
        <w:rPr>
          <w:rFonts w:ascii="Times New Roman" w:eastAsia="Batang" w:hAnsi="Times New Roman" w:cs="Times New Roman"/>
          <w:sz w:val="30"/>
          <w:szCs w:val="30"/>
        </w:rPr>
        <w:t>купных изделий и подсборок.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eastAsia="Batang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Величина интервала зависит от вида специфицируемой соста</w:t>
      </w:r>
      <w:r w:rsidRPr="00E74B4D">
        <w:rPr>
          <w:rFonts w:ascii="Times New Roman" w:eastAsia="Batang" w:hAnsi="Times New Roman" w:cs="Times New Roman"/>
          <w:sz w:val="30"/>
          <w:szCs w:val="30"/>
        </w:rPr>
        <w:t>в</w:t>
      </w:r>
      <w:r w:rsidRPr="00E74B4D">
        <w:rPr>
          <w:rFonts w:ascii="Times New Roman" w:eastAsia="Batang" w:hAnsi="Times New Roman" w:cs="Times New Roman"/>
          <w:sz w:val="30"/>
          <w:szCs w:val="30"/>
        </w:rPr>
        <w:t>ной части изделия. Наименьший интервал — одна строка устанавл</w:t>
      </w:r>
      <w:r w:rsidRPr="00E74B4D">
        <w:rPr>
          <w:rFonts w:ascii="Times New Roman" w:eastAsia="Batang" w:hAnsi="Times New Roman" w:cs="Times New Roman"/>
          <w:sz w:val="30"/>
          <w:szCs w:val="30"/>
        </w:rPr>
        <w:t>и</w:t>
      </w:r>
      <w:r w:rsidRPr="00E74B4D">
        <w:rPr>
          <w:rFonts w:ascii="Times New Roman" w:eastAsia="Batang" w:hAnsi="Times New Roman" w:cs="Times New Roman"/>
          <w:sz w:val="30"/>
          <w:szCs w:val="30"/>
        </w:rPr>
        <w:t>вается для разделения самых простых подсборок; более сложные по</w:t>
      </w:r>
      <w:r w:rsidRPr="00E74B4D">
        <w:rPr>
          <w:rFonts w:ascii="Times New Roman" w:eastAsia="Batang" w:hAnsi="Times New Roman" w:cs="Times New Roman"/>
          <w:sz w:val="30"/>
          <w:szCs w:val="30"/>
        </w:rPr>
        <w:t>д</w:t>
      </w:r>
      <w:r w:rsidRPr="00E74B4D">
        <w:rPr>
          <w:rFonts w:ascii="Times New Roman" w:eastAsia="Batang" w:hAnsi="Times New Roman" w:cs="Times New Roman"/>
          <w:sz w:val="30"/>
          <w:szCs w:val="30"/>
        </w:rPr>
        <w:t>сборки отделяют интервалами в две строки и так далее. Соответс</w:t>
      </w:r>
      <w:r w:rsidRPr="00E74B4D">
        <w:rPr>
          <w:rFonts w:ascii="Times New Roman" w:eastAsia="Batang" w:hAnsi="Times New Roman" w:cs="Times New Roman"/>
          <w:sz w:val="30"/>
          <w:szCs w:val="30"/>
        </w:rPr>
        <w:t>т</w:t>
      </w:r>
      <w:r w:rsidRPr="00E74B4D">
        <w:rPr>
          <w:rFonts w:ascii="Times New Roman" w:eastAsia="Batang" w:hAnsi="Times New Roman" w:cs="Times New Roman"/>
          <w:sz w:val="30"/>
          <w:szCs w:val="30"/>
        </w:rPr>
        <w:t>вующими интервалами выделяют покупные изделия. Спецификации узлов начинают с новой страницы. Первую строку каждого выделе</w:t>
      </w:r>
      <w:r w:rsidRPr="00E74B4D">
        <w:rPr>
          <w:rFonts w:ascii="Times New Roman" w:eastAsia="Batang" w:hAnsi="Times New Roman" w:cs="Times New Roman"/>
          <w:sz w:val="30"/>
          <w:szCs w:val="30"/>
        </w:rPr>
        <w:t>н</w:t>
      </w:r>
      <w:r w:rsidRPr="00E74B4D">
        <w:rPr>
          <w:rFonts w:ascii="Times New Roman" w:eastAsia="Batang" w:hAnsi="Times New Roman" w:cs="Times New Roman"/>
          <w:sz w:val="30"/>
          <w:szCs w:val="30"/>
        </w:rPr>
        <w:t>ного интервалами или начинающегося с новой страницы раздела групповой спецификации заполняют данными, относящимися к сп</w:t>
      </w:r>
      <w:r w:rsidRPr="00E74B4D">
        <w:rPr>
          <w:rFonts w:ascii="Times New Roman" w:eastAsia="Batang" w:hAnsi="Times New Roman" w:cs="Times New Roman"/>
          <w:sz w:val="30"/>
          <w:szCs w:val="30"/>
        </w:rPr>
        <w:t>е</w:t>
      </w:r>
      <w:r w:rsidRPr="00E74B4D">
        <w:rPr>
          <w:rFonts w:ascii="Times New Roman" w:eastAsia="Batang" w:hAnsi="Times New Roman" w:cs="Times New Roman"/>
          <w:sz w:val="30"/>
          <w:szCs w:val="30"/>
        </w:rPr>
        <w:t>цифицируемой составной части в сборе. Последующие несколько строк отводят для нормальных деталей крепления этой составной ча</w:t>
      </w:r>
      <w:r w:rsidRPr="00E74B4D">
        <w:rPr>
          <w:rFonts w:ascii="Times New Roman" w:eastAsia="Batang" w:hAnsi="Times New Roman" w:cs="Times New Roman"/>
          <w:sz w:val="30"/>
          <w:szCs w:val="30"/>
        </w:rPr>
        <w:t>с</w:t>
      </w:r>
      <w:r w:rsidRPr="00E74B4D">
        <w:rPr>
          <w:rFonts w:ascii="Times New Roman" w:eastAsia="Batang" w:hAnsi="Times New Roman" w:cs="Times New Roman"/>
          <w:sz w:val="30"/>
          <w:szCs w:val="30"/>
        </w:rPr>
        <w:t>ти, если они имеются. Затем записывают основную базовую деталь, а после нее — все остальные отдельные детали и подсборки. При этом очередность записи примерно должна соответствовать последов</w:t>
      </w:r>
      <w:r w:rsidRPr="00E74B4D">
        <w:rPr>
          <w:rFonts w:ascii="Times New Roman" w:eastAsia="Batang" w:hAnsi="Times New Roman" w:cs="Times New Roman"/>
          <w:sz w:val="30"/>
          <w:szCs w:val="30"/>
        </w:rPr>
        <w:t>а</w:t>
      </w:r>
      <w:r w:rsidRPr="00E74B4D">
        <w:rPr>
          <w:rFonts w:ascii="Times New Roman" w:eastAsia="Batang" w:hAnsi="Times New Roman" w:cs="Times New Roman"/>
          <w:sz w:val="30"/>
          <w:szCs w:val="30"/>
        </w:rPr>
        <w:t>тельности разборки данной составной части.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eastAsia="Batang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Для наглядности строки с записью составной части в сборе и д</w:t>
      </w:r>
      <w:r w:rsidRPr="00E74B4D">
        <w:rPr>
          <w:rFonts w:ascii="Times New Roman" w:eastAsia="Batang" w:hAnsi="Times New Roman" w:cs="Times New Roman"/>
          <w:sz w:val="30"/>
          <w:szCs w:val="30"/>
        </w:rPr>
        <w:t>е</w:t>
      </w:r>
      <w:r w:rsidRPr="00E74B4D">
        <w:rPr>
          <w:rFonts w:ascii="Times New Roman" w:eastAsia="Batang" w:hAnsi="Times New Roman" w:cs="Times New Roman"/>
          <w:sz w:val="30"/>
          <w:szCs w:val="30"/>
        </w:rPr>
        <w:t>талей ее крепления следует отделять от последующих строк раздела интервалом.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eastAsia="Batang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Узлы, поступающие со стороны в виде готовых изделий, указ</w:t>
      </w:r>
      <w:r w:rsidRPr="00E74B4D">
        <w:rPr>
          <w:rFonts w:ascii="Times New Roman" w:eastAsia="Batang" w:hAnsi="Times New Roman" w:cs="Times New Roman"/>
          <w:sz w:val="30"/>
          <w:szCs w:val="30"/>
        </w:rPr>
        <w:t>ы</w:t>
      </w:r>
      <w:r w:rsidRPr="00E74B4D">
        <w:rPr>
          <w:rFonts w:ascii="Times New Roman" w:eastAsia="Batang" w:hAnsi="Times New Roman" w:cs="Times New Roman"/>
          <w:sz w:val="30"/>
          <w:szCs w:val="30"/>
        </w:rPr>
        <w:t>вают в спецификациях только в сборе, а также указывают детали их крепления.</w:t>
      </w:r>
    </w:p>
    <w:p w:rsidR="001A3E73" w:rsidRPr="00E74B4D" w:rsidRDefault="001A3E73" w:rsidP="00184FDB">
      <w:pPr>
        <w:spacing w:after="0" w:line="21" w:lineRule="atLeast"/>
        <w:ind w:firstLine="709"/>
        <w:jc w:val="center"/>
        <w:rPr>
          <w:rFonts w:ascii="Times New Roman" w:eastAsia="Batang" w:hAnsi="Times New Roman" w:cs="Times New Roman"/>
          <w:b/>
          <w:sz w:val="30"/>
          <w:szCs w:val="30"/>
        </w:rPr>
      </w:pPr>
      <w:r w:rsidRPr="00E74B4D">
        <w:rPr>
          <w:rFonts w:ascii="Times New Roman" w:eastAsia="Batang" w:hAnsi="Times New Roman" w:cs="Times New Roman"/>
          <w:b/>
          <w:sz w:val="30"/>
          <w:szCs w:val="30"/>
        </w:rPr>
        <w:lastRenderedPageBreak/>
        <w:t>Наименование чертежей</w:t>
      </w:r>
    </w:p>
    <w:p w:rsidR="001A3E73" w:rsidRPr="00E74B4D" w:rsidRDefault="00400F0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="001A3E73" w:rsidRPr="00E74B4D">
        <w:rPr>
          <w:rFonts w:ascii="Times New Roman" w:hAnsi="Times New Roman" w:cs="Times New Roman"/>
          <w:sz w:val="30"/>
          <w:szCs w:val="30"/>
        </w:rPr>
        <w:t>Для всех видов чертежей, входящих в состав технической д</w:t>
      </w:r>
      <w:r w:rsidR="001A3E73" w:rsidRPr="00E74B4D">
        <w:rPr>
          <w:rFonts w:ascii="Times New Roman" w:hAnsi="Times New Roman" w:cs="Times New Roman"/>
          <w:sz w:val="30"/>
          <w:szCs w:val="30"/>
        </w:rPr>
        <w:t>о</w:t>
      </w:r>
      <w:r w:rsidR="001A3E73" w:rsidRPr="00E74B4D">
        <w:rPr>
          <w:rFonts w:ascii="Times New Roman" w:hAnsi="Times New Roman" w:cs="Times New Roman"/>
          <w:sz w:val="30"/>
          <w:szCs w:val="30"/>
        </w:rPr>
        <w:t>кументации, наименованием чертежа должно быть наименование т</w:t>
      </w:r>
      <w:r w:rsidR="001A3E73" w:rsidRPr="00E74B4D">
        <w:rPr>
          <w:rFonts w:ascii="Times New Roman" w:hAnsi="Times New Roman" w:cs="Times New Roman"/>
          <w:sz w:val="30"/>
          <w:szCs w:val="30"/>
        </w:rPr>
        <w:t>о</w:t>
      </w:r>
      <w:r w:rsidR="001A3E73" w:rsidRPr="00E74B4D">
        <w:rPr>
          <w:rFonts w:ascii="Times New Roman" w:hAnsi="Times New Roman" w:cs="Times New Roman"/>
          <w:sz w:val="30"/>
          <w:szCs w:val="30"/>
        </w:rPr>
        <w:t xml:space="preserve">го, что на нем изображено (изделие, группа, узел, подсборка, деталь, установка). Во всех случаях первым словом наименования всегда должно быть существительное в именительном падеже единственного числа, например, «роликоподшипник игольчатый», а не «игольчатый роликоподшипник». 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ГОСТ 5292—60 рекомендует пользоваться, возможно, более краткими однословными наименованиями, без указания сведений о применении или назначении данной составной части изделия. Целью такой рекомендации является сокращение времени, затрачиваемого на заполнение соответствующих граф основных надписей и специфик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ций.</w:t>
      </w:r>
    </w:p>
    <w:p w:rsidR="001A3E73" w:rsidRPr="00E74B4D" w:rsidRDefault="001A3E73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Размеры</w:t>
      </w:r>
    </w:p>
    <w:p w:rsidR="001A3E73" w:rsidRPr="00E74B4D" w:rsidRDefault="001A3E73" w:rsidP="00184FD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3.3 Классификация и определение величины размеров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Размеры, указываемые на рабочих чертежах деталей, с точки зрения способа определения их величины, можно подразделить на: расчетные, параметрические, компоновочные и устанавливаемые из технологических соображений. 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Расчетные размеры</w:t>
      </w:r>
      <w:r w:rsidRPr="00E74B4D">
        <w:rPr>
          <w:rFonts w:ascii="Times New Roman" w:hAnsi="Times New Roman" w:cs="Times New Roman"/>
          <w:sz w:val="30"/>
          <w:szCs w:val="30"/>
        </w:rPr>
        <w:t>. К этой категории относятся размеры, о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ределяемые на основе соответствующих расчетов, к которым можно отнести расчеты, связанные с функциональным назначением деталей, кинематические и силовые расчеты, расчеты на прочность, жесткость, выносливость и т. д.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Например, из расчета ленточного транспортера на производ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тельность определяют ширину ленты, из кинематического расчета ременной передачи — диаметр ведомого шкива, при выбранном ди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метре ведущего, из величины сил на концах рычага — соотношение его плеч и размеры; расчеты на прочность дают значения размеров деталей в рассчитываемых сечениях.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Такие величины, как ширина ленты транспортера или диаметры шкивов, стандартизованы, поэтому их значения, полученные расч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том, должны быть округлены до ближайших стандартных. Размер 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талей, определившиеся из силового или прочностного расчета, дол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ны округляться до ближайших значений из ряда нормальных диаме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ров или длин.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Для размеров, полученных из расчета на прочность, желательно округление в большую сторону, но допустимо и в меньшую, если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разность между округляемым размером и ближайшей меньшей вел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чиной незначительна.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Параметрические размеры</w:t>
      </w:r>
      <w:r w:rsidRPr="00E74B4D">
        <w:rPr>
          <w:rFonts w:ascii="Times New Roman" w:hAnsi="Times New Roman" w:cs="Times New Roman"/>
          <w:sz w:val="30"/>
          <w:szCs w:val="30"/>
        </w:rPr>
        <w:t xml:space="preserve"> являются производными от осно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ных параметров деталей (например, диаметры зубчатых колес и зве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дочек цепных передач, толщина витка червяка и т. п.). Эти размеры не округляют и задают в рабочих чертежах с точностью до двух или трех знаков после запятой.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Компоновочные размеры</w:t>
      </w:r>
      <w:r w:rsidRPr="00E74B4D">
        <w:rPr>
          <w:rFonts w:ascii="Times New Roman" w:hAnsi="Times New Roman" w:cs="Times New Roman"/>
          <w:sz w:val="30"/>
          <w:szCs w:val="30"/>
        </w:rPr>
        <w:t>, определяемые при выполнении компоновок, т. е. в процессе конструирования, устанавливают либо на основе определенных рекомендаций, либо из конструктивных соо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ражений.</w:t>
      </w:r>
    </w:p>
    <w:p w:rsidR="001A3E73" w:rsidRPr="00E74B4D" w:rsidRDefault="001A3E7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Все компоновочные размеры надо округлять до ближайших зн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чений из ряда нормальных диаметров или длин.</w:t>
      </w:r>
    </w:p>
    <w:p w:rsidR="00253F05" w:rsidRPr="00E74B4D" w:rsidRDefault="00253F0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Размеры, устанавливаемые из технологических соображ</w:t>
      </w:r>
      <w:r w:rsidRPr="00E74B4D">
        <w:rPr>
          <w:rFonts w:ascii="Times New Roman" w:hAnsi="Times New Roman" w:cs="Times New Roman"/>
          <w:b/>
          <w:sz w:val="30"/>
          <w:szCs w:val="30"/>
        </w:rPr>
        <w:t>е</w:t>
      </w:r>
      <w:r w:rsidRPr="00E74B4D">
        <w:rPr>
          <w:rFonts w:ascii="Times New Roman" w:hAnsi="Times New Roman" w:cs="Times New Roman"/>
          <w:b/>
          <w:sz w:val="30"/>
          <w:szCs w:val="30"/>
        </w:rPr>
        <w:t xml:space="preserve">ний: </w:t>
      </w:r>
      <w:r w:rsidRPr="00E74B4D">
        <w:rPr>
          <w:rFonts w:ascii="Times New Roman" w:hAnsi="Times New Roman" w:cs="Times New Roman"/>
          <w:i/>
          <w:sz w:val="30"/>
          <w:szCs w:val="30"/>
        </w:rPr>
        <w:t>размеры технологических элементов деталей</w:t>
      </w:r>
      <w:r w:rsidRPr="00E74B4D">
        <w:rPr>
          <w:rFonts w:ascii="Times New Roman" w:hAnsi="Times New Roman" w:cs="Times New Roman"/>
          <w:sz w:val="30"/>
          <w:szCs w:val="30"/>
        </w:rPr>
        <w:t xml:space="preserve"> </w:t>
      </w:r>
    </w:p>
    <w:p w:rsidR="00253F05" w:rsidRPr="00E74B4D" w:rsidRDefault="00184FD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-22860</wp:posOffset>
            </wp:positionH>
            <wp:positionV relativeFrom="margin">
              <wp:posOffset>3623310</wp:posOffset>
            </wp:positionV>
            <wp:extent cx="2326005" cy="1939925"/>
            <wp:effectExtent l="19050" t="0" r="0" b="0"/>
            <wp:wrapSquare wrapText="bothSides"/>
            <wp:docPr id="24" name="Рисунок 23" descr="Рисунок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3F05" w:rsidRPr="00E74B4D">
        <w:rPr>
          <w:rFonts w:ascii="Times New Roman" w:hAnsi="Times New Roman" w:cs="Times New Roman"/>
          <w:sz w:val="30"/>
          <w:szCs w:val="30"/>
        </w:rPr>
        <w:t xml:space="preserve"> (проточек для выхода инструментов, центровых отверстий и т. д.), которые назначают согласно данным соответствующих стандартов и норм</w:t>
      </w:r>
      <w:r w:rsidR="00253F05" w:rsidRPr="00E74B4D">
        <w:rPr>
          <w:rFonts w:ascii="Times New Roman" w:hAnsi="Times New Roman" w:cs="Times New Roman"/>
          <w:sz w:val="30"/>
          <w:szCs w:val="30"/>
        </w:rPr>
        <w:t>а</w:t>
      </w:r>
      <w:r w:rsidR="00253F05" w:rsidRPr="00E74B4D">
        <w:rPr>
          <w:rFonts w:ascii="Times New Roman" w:hAnsi="Times New Roman" w:cs="Times New Roman"/>
          <w:sz w:val="30"/>
          <w:szCs w:val="30"/>
        </w:rPr>
        <w:t xml:space="preserve">лей; 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радиусы выходных участков шлиц, шпоночных пазов и зубьев</w:t>
      </w:r>
      <w:r w:rsidR="00253F05" w:rsidRPr="00E74B4D">
        <w:rPr>
          <w:rFonts w:ascii="Times New Roman" w:hAnsi="Times New Roman" w:cs="Times New Roman"/>
          <w:sz w:val="30"/>
          <w:szCs w:val="30"/>
        </w:rPr>
        <w:t xml:space="preserve">, нарезаемых в теле вала, должны быть равны радиусам соответствующих фрез; 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расстояния между венцами в блоках зубчатых к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о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лес</w:t>
      </w:r>
      <w:r w:rsidR="00253F05" w:rsidRPr="00E74B4D">
        <w:rPr>
          <w:rFonts w:ascii="Times New Roman" w:hAnsi="Times New Roman" w:cs="Times New Roman"/>
          <w:sz w:val="30"/>
          <w:szCs w:val="30"/>
        </w:rPr>
        <w:t xml:space="preserve">, нарезаемых червячными фрезами или обрабатываемых шеверами; 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разм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е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ры некоторых элементов литых,</w:t>
      </w:r>
      <w:r w:rsidR="001277BD" w:rsidRPr="00E74B4D">
        <w:rPr>
          <w:rFonts w:ascii="Times New Roman" w:hAnsi="Times New Roman" w:cs="Times New Roman"/>
          <w:sz w:val="30"/>
          <w:szCs w:val="30"/>
        </w:rPr>
        <w:t xml:space="preserve">              Рис. 22                   </w:t>
      </w:r>
      <w:r w:rsidR="001277BD">
        <w:rPr>
          <w:rFonts w:ascii="Times New Roman" w:hAnsi="Times New Roman" w:cs="Times New Roman"/>
          <w:sz w:val="30"/>
          <w:szCs w:val="30"/>
        </w:rPr>
        <w:t xml:space="preserve">              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штампованных, штампо-сварных и плас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="00253F05" w:rsidRPr="00E74B4D">
        <w:rPr>
          <w:rFonts w:ascii="Times New Roman" w:hAnsi="Times New Roman" w:cs="Times New Roman"/>
          <w:i/>
          <w:sz w:val="30"/>
          <w:szCs w:val="30"/>
        </w:rPr>
        <w:t>массовых деталей</w:t>
      </w:r>
      <w:r w:rsidR="00253F05" w:rsidRPr="00E74B4D">
        <w:rPr>
          <w:rFonts w:ascii="Times New Roman" w:hAnsi="Times New Roman" w:cs="Times New Roman"/>
          <w:sz w:val="30"/>
          <w:szCs w:val="30"/>
        </w:rPr>
        <w:t>, если их не выбирают по стандартам или норм</w:t>
      </w:r>
      <w:r w:rsidR="00253F05" w:rsidRPr="00E74B4D">
        <w:rPr>
          <w:rFonts w:ascii="Times New Roman" w:hAnsi="Times New Roman" w:cs="Times New Roman"/>
          <w:sz w:val="30"/>
          <w:szCs w:val="30"/>
        </w:rPr>
        <w:t>а</w:t>
      </w:r>
      <w:r w:rsidR="00253F05" w:rsidRPr="00E74B4D">
        <w:rPr>
          <w:rFonts w:ascii="Times New Roman" w:hAnsi="Times New Roman" w:cs="Times New Roman"/>
          <w:sz w:val="30"/>
          <w:szCs w:val="30"/>
        </w:rPr>
        <w:t>лям, а устанавливают на основе определенных соотношений, должны быть округлены до ближайших значений из ряда нормальных диаме</w:t>
      </w:r>
      <w:r w:rsidR="00253F05" w:rsidRPr="00E74B4D">
        <w:rPr>
          <w:rFonts w:ascii="Times New Roman" w:hAnsi="Times New Roman" w:cs="Times New Roman"/>
          <w:sz w:val="30"/>
          <w:szCs w:val="30"/>
        </w:rPr>
        <w:t>т</w:t>
      </w:r>
      <w:r w:rsidR="00253F05" w:rsidRPr="00E74B4D">
        <w:rPr>
          <w:rFonts w:ascii="Times New Roman" w:hAnsi="Times New Roman" w:cs="Times New Roman"/>
          <w:sz w:val="30"/>
          <w:szCs w:val="30"/>
        </w:rPr>
        <w:t>ров или длин</w:t>
      </w:r>
      <w:r w:rsidR="00253F05" w:rsidRPr="00E74B4D">
        <w:rPr>
          <w:rFonts w:ascii="Times New Roman" w:hAnsi="Times New Roman" w:cs="Times New Roman"/>
          <w:b/>
          <w:sz w:val="30"/>
          <w:szCs w:val="30"/>
        </w:rPr>
        <w:t>.</w:t>
      </w:r>
    </w:p>
    <w:p w:rsidR="008A40AC" w:rsidRPr="00E74B4D" w:rsidRDefault="008A40AC" w:rsidP="00163260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3.4 Простановка размеров на рабочих чертежах</w:t>
      </w:r>
    </w:p>
    <w:p w:rsidR="008A40AC" w:rsidRPr="00E74B4D" w:rsidRDefault="008A40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Постоянство количества размеров</w:t>
      </w:r>
      <w:r w:rsidRPr="00E74B4D">
        <w:rPr>
          <w:rFonts w:ascii="Times New Roman" w:hAnsi="Times New Roman" w:cs="Times New Roman"/>
          <w:sz w:val="30"/>
          <w:szCs w:val="30"/>
        </w:rPr>
        <w:t>. На рабочих чертежах 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талей должно быть только такое количество размеров, которое дейс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вительно необходимо для изготовления этих деталей. При отсутствии какого-либо размера выполнение детали невозможно. Также не дол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ны иметь места и лишние размеры, которые вносят путаницу в прои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водство и являются источником ошибок.</w:t>
      </w:r>
    </w:p>
    <w:p w:rsidR="008A40AC" w:rsidRPr="00E74B4D" w:rsidRDefault="008A40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Формо- и размерообразование каждой детали можно задать 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личными вариантами простановки размеров. На рис. 23 показаны два варианта—в обоих случаях число размеров равно четырнадцати. Вс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кий размер сверх этого количества был бы уже лишним.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Это не случайное совпадение только для данной детали. При любом способе простановки размеров для каждой детали количество размеров, действительно необходимых для ее изготовления, всегда постоянно.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Конструктивно-технологические соображения при прост</w:t>
      </w:r>
      <w:r w:rsidRPr="00E74B4D">
        <w:rPr>
          <w:rFonts w:ascii="Times New Roman" w:hAnsi="Times New Roman" w:cs="Times New Roman"/>
          <w:b/>
          <w:sz w:val="30"/>
          <w:szCs w:val="30"/>
        </w:rPr>
        <w:t>а</w:t>
      </w:r>
      <w:r w:rsidRPr="00E74B4D">
        <w:rPr>
          <w:rFonts w:ascii="Times New Roman" w:hAnsi="Times New Roman" w:cs="Times New Roman"/>
          <w:b/>
          <w:sz w:val="30"/>
          <w:szCs w:val="30"/>
        </w:rPr>
        <w:t>новке размеров</w:t>
      </w:r>
      <w:r w:rsidRPr="00E74B4D">
        <w:rPr>
          <w:rFonts w:ascii="Times New Roman" w:hAnsi="Times New Roman" w:cs="Times New Roman"/>
          <w:sz w:val="30"/>
          <w:szCs w:val="30"/>
        </w:rPr>
        <w:t>. С геометрической точки зрения, совершенно безра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лично, как проставлены размеры — лишь бы деталь можно было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строить. Однако, имея дело не с геометрическими телами, а с реал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ными деталями, необходимо считаться с тем, что простановка разм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ров на рабочих чертежах может оказывать влияние на точность зад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ния размеров, выполнение деталями своих служеб</w:t>
      </w:r>
      <w:r w:rsidR="00F02539" w:rsidRPr="00E74B4D">
        <w:rPr>
          <w:rFonts w:ascii="Times New Roman" w:hAnsi="Times New Roman" w:cs="Times New Roman"/>
          <w:sz w:val="30"/>
          <w:szCs w:val="30"/>
        </w:rPr>
        <w:t>ных функций, тех</w:t>
      </w:r>
      <w:r w:rsidR="00F02539">
        <w:rPr>
          <w:rFonts w:ascii="Times New Roman" w:hAnsi="Times New Roman" w:cs="Times New Roman"/>
          <w:sz w:val="30"/>
          <w:szCs w:val="30"/>
        </w:rPr>
        <w:t>-</w:t>
      </w:r>
    </w:p>
    <w:p w:rsidR="001541D0" w:rsidRPr="00E74B4D" w:rsidRDefault="001541D0" w:rsidP="00F02539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260316" cy="2679473"/>
            <wp:effectExtent l="19050" t="0" r="0" b="0"/>
            <wp:docPr id="25" name="Рисунок 24" descr="Рисунок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853" cy="268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1D0" w:rsidRPr="00E74B4D" w:rsidRDefault="001541D0" w:rsidP="00F02539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Рис. 23</w:t>
      </w:r>
    </w:p>
    <w:p w:rsidR="001541D0" w:rsidRPr="00E74B4D" w:rsidRDefault="00F0253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нол</w:t>
      </w:r>
      <w:r w:rsidR="001541D0" w:rsidRPr="00E74B4D">
        <w:rPr>
          <w:rFonts w:ascii="Times New Roman" w:hAnsi="Times New Roman" w:cs="Times New Roman"/>
          <w:sz w:val="30"/>
          <w:szCs w:val="30"/>
        </w:rPr>
        <w:t>огию их изготовления и условия сборки узлов.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Это становится понятным, когда принимаются во внимание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клонения линейных размеров, которые неизбежно имеют место в производстве. В заводских рабочих чертежах для регламентации этих отклонений и возможности их учета линейные размеры задают с о</w:t>
      </w:r>
      <w:r w:rsidRPr="00E74B4D">
        <w:rPr>
          <w:rFonts w:ascii="Times New Roman" w:hAnsi="Times New Roman" w:cs="Times New Roman"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ределенными допусками. Допуски назначают достаточно широкими, но они не должны выходить за пределы нормальной точности обр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ботки деталей и повышать стоимость производства.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нерациональной простановке размеров, вследствие сумм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рования этих допусков, отдельные элементы деталей получают знач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тельные отклонения от заданного номинального положения. В таком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случае для обеспечения необходимых условий взаимного линейного сопряжения деталей и наличия соответствующих зазоров, потребуе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ся индивидуальная пригонка, применение селективного метода сбо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ки, возможность размеров регулирования либо высокая точность и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полнения сопряженных линейных размеров.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Осуществление любого из указанных мероприятий неизбежно связано с повышением трудоемкости и стоимости производства.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этому для обеспечения нормальных условий сборки и работы конс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рукций в первую очередь следует использовать возможности, кот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рые дает рациональная простановка размеров. Эти возможности и</w:t>
      </w:r>
      <w:r w:rsidRPr="00E74B4D">
        <w:rPr>
          <w:rFonts w:ascii="Times New Roman" w:hAnsi="Times New Roman" w:cs="Times New Roman"/>
          <w:sz w:val="30"/>
          <w:szCs w:val="30"/>
        </w:rPr>
        <w:t>л</w:t>
      </w:r>
      <w:r w:rsidRPr="00E74B4D">
        <w:rPr>
          <w:rFonts w:ascii="Times New Roman" w:hAnsi="Times New Roman" w:cs="Times New Roman"/>
          <w:sz w:val="30"/>
          <w:szCs w:val="30"/>
        </w:rPr>
        <w:t>люстрируются следующими двумя примерами.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 рис. 24 показаны два варианта простановки размеров на уч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стке ступенчатого вала. В первом варианте (рис. 24,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все размеры даны «цепочкой». В этом случае неточность расположения торцов каждой ступени относительно торца </w:t>
      </w:r>
      <w:r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 последовательно возрастает, так как допуски на линейные размеры суммируются. Наибольшее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клонение будет иметь расстояние от торца </w:t>
      </w:r>
      <w:r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 до оси отверстия под шплинт на резьбовом хвостовике вала.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Во втором варианте (рис. 24,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 xml:space="preserve">) каждый размер самостоятельно задан от торца </w:t>
      </w:r>
      <w:r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. Теперь уже расстояние от этого торца до отверстия будет выдержано значительно точнее. Торец </w:t>
      </w:r>
      <w:r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, который принят в 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честве общего начала простановки размеров, служит измерительной базой при обработке вала. Он же является сборочной (конструкти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ной) базой для деталей, насаживаемых на этот вал.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Совершенно очевидно, что для обеспечения возможности шплинтования гайки при простановке размеров согласно первому 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рианту потребовалось бы ужесточение допусков на линейные разм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ры, составляющие размерную цепь.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Наряду с явным конструктивно-сборочным преимуществом простановки размеров согласно второму варианту он менее удобен с точки зрения техники измерения.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На рис. 25 показаны элементы червячной передачи. Условия нормальной работы червячного зацепления требуют, чтобы ось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вяка находилась в средней плоскости сечения червячного колеса.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Для обеспечения этого сумма размеров, определяющих полож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ние средней плоскости сечения червячного колеса относительно то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 xml:space="preserve">ца </w:t>
      </w:r>
      <w:r w:rsidRPr="00E74B4D">
        <w:rPr>
          <w:rFonts w:ascii="Times New Roman" w:hAnsi="Times New Roman" w:cs="Times New Roman"/>
          <w:i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, должна быть равна размеру, координирующему ось червяка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носительно этого же торца (рис. 25,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), т. е. 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2 </w:t>
      </w:r>
      <w:r w:rsidRPr="00E74B4D">
        <w:rPr>
          <w:rFonts w:ascii="Times New Roman" w:hAnsi="Times New Roman" w:cs="Times New Roman"/>
          <w:sz w:val="30"/>
          <w:szCs w:val="30"/>
        </w:rPr>
        <w:t>– (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>+∆+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sz w:val="30"/>
          <w:szCs w:val="30"/>
        </w:rPr>
        <w:t>)+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4</w:t>
      </w:r>
      <w:r w:rsidRPr="00E74B4D">
        <w:rPr>
          <w:rFonts w:ascii="Times New Roman" w:hAnsi="Times New Roman" w:cs="Times New Roman"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5</w:t>
      </w:r>
      <w:r w:rsidRPr="00E74B4D">
        <w:rPr>
          <w:rFonts w:ascii="Times New Roman" w:hAnsi="Times New Roman" w:cs="Times New Roman"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6</w:t>
      </w:r>
      <w:r w:rsidRPr="00E74B4D">
        <w:rPr>
          <w:rFonts w:ascii="Times New Roman" w:hAnsi="Times New Roman" w:cs="Times New Roman"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7</w:t>
      </w:r>
      <w:r w:rsidRPr="00E74B4D">
        <w:rPr>
          <w:rFonts w:ascii="Times New Roman" w:hAnsi="Times New Roman" w:cs="Times New Roman"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8</w:t>
      </w:r>
      <w:r w:rsidRPr="00E74B4D">
        <w:rPr>
          <w:rFonts w:ascii="Times New Roman" w:hAnsi="Times New Roman" w:cs="Times New Roman"/>
          <w:sz w:val="30"/>
          <w:szCs w:val="30"/>
        </w:rPr>
        <w:t xml:space="preserve"> -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9</w:t>
      </w:r>
      <w:r w:rsidRPr="00E74B4D">
        <w:rPr>
          <w:rFonts w:ascii="Times New Roman" w:hAnsi="Times New Roman" w:cs="Times New Roman"/>
          <w:sz w:val="30"/>
          <w:szCs w:val="30"/>
        </w:rPr>
        <w:t>=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. 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Такое равенство реально только для номинальных значений размеров, составляющих данную размерную цепь. Имея дело с фа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 xml:space="preserve">тическими размерами, получаемыми с неизбежными отклонениями от номинальных значений, обеспечить указанное требование можно только путем размерного регулирования. 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рассматриваемом случае размерное регулирование осущест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ляется подбором необходимой толщины ∆ комплекта прокладок, к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торые предусмотрены специально для этой цели. Однако желательно, чтобы диапазон регулирования и количество прокладок были на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меньшими. Этого можно достигнуть повышением точности указа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 xml:space="preserve">ных линейных размеров или сокращением числа размеров размерной цепи. Первый способ связан с увеличением стоимости производства, второй же может быть осуществлен путем рациональной простановки размеров, т. е. так, как показано на рис. 25,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: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‘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1 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+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'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+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'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3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+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'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4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 xml:space="preserve"> - ∆' = L, 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где размеры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‘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крышки и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</w:rPr>
        <w:t>'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4</w:t>
      </w:r>
      <w:r w:rsidRPr="00E74B4D">
        <w:rPr>
          <w:rFonts w:ascii="Times New Roman" w:hAnsi="Times New Roman" w:cs="Times New Roman"/>
          <w:sz w:val="30"/>
          <w:szCs w:val="30"/>
        </w:rPr>
        <w:t xml:space="preserve"> колеса проставлены таким образом, что они непосредственно связывают сборочные (конструктивные)</w:t>
      </w:r>
      <w:r w:rsidR="00E36B76" w:rsidRPr="00E74B4D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зы: в крышке — торец фланца с торцом гнезда под подшипник, а в колесе — левый торец ступицы со средней плоскостью.</w:t>
      </w:r>
    </w:p>
    <w:p w:rsidR="001541D0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Применительно к крышке такая простановка размеров, отвечая поставленной задаче сокращения числа звеньев размерной цепи,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сколько усложняет условия обработки и измерения детали. Технол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гически было бы удобнее, если бы размеры были заданы согласно первому варианту. Что же касается червячного колеса, то простановка размеров по второму варианту никак не усложняет его обработку и контроль и является в данном случае, единственно правильной. </w:t>
      </w:r>
    </w:p>
    <w:p w:rsidR="00E36B76" w:rsidRPr="00E74B4D" w:rsidRDefault="001541D0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Совершенно очевидно, что для простановки размеров на колесе по первому варианту нет оснований; он мог бы иметь место только в результате недостаточного грамотного или непродуманного решения данного вопроса.</w:t>
      </w:r>
    </w:p>
    <w:p w:rsidR="00DC1AAC" w:rsidRDefault="00DC1A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  <w:sectPr w:rsidR="00DC1AAC" w:rsidSect="00163260">
          <w:footerReference w:type="default" r:id="rId32"/>
          <w:pgSz w:w="11906" w:h="16838" w:code="9"/>
          <w:pgMar w:top="1418" w:right="1418" w:bottom="1701" w:left="1418" w:header="709" w:footer="709" w:gutter="0"/>
          <w:cols w:space="708"/>
          <w:titlePg/>
          <w:docGrid w:linePitch="360"/>
        </w:sectPr>
      </w:pPr>
    </w:p>
    <w:p w:rsidR="007B3245" w:rsidRPr="00E74B4D" w:rsidRDefault="007B324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2637886" cy="3504456"/>
            <wp:effectExtent l="19050" t="0" r="0" b="0"/>
            <wp:docPr id="26" name="Рисунок 25" descr="Рисунок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332" cy="350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B4D">
        <w:rPr>
          <w:rFonts w:ascii="Times New Roman" w:hAnsi="Times New Roman" w:cs="Times New Roman"/>
          <w:sz w:val="30"/>
          <w:szCs w:val="30"/>
        </w:rPr>
        <w:t xml:space="preserve">                      </w:t>
      </w:r>
      <w:r w:rsidRPr="00E74B4D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2186725" cy="3657600"/>
            <wp:effectExtent l="19050" t="0" r="4025" b="0"/>
            <wp:docPr id="27" name="Рисунок 26" descr="Рисунок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288" cy="36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AC" w:rsidRDefault="00DC1AA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  <w:sectPr w:rsidR="00DC1AAC" w:rsidSect="00DC1AAC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</w:p>
    <w:p w:rsidR="007B3245" w:rsidRPr="00E74B4D" w:rsidRDefault="007B324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 xml:space="preserve">                     Рис. 24                                  </w:t>
      </w:r>
      <w:r w:rsidR="00DC1AAC">
        <w:rPr>
          <w:rFonts w:ascii="Times New Roman" w:hAnsi="Times New Roman" w:cs="Times New Roman"/>
          <w:sz w:val="30"/>
          <w:szCs w:val="30"/>
        </w:rPr>
        <w:t xml:space="preserve">       </w:t>
      </w:r>
      <w:r w:rsidRPr="00E74B4D">
        <w:rPr>
          <w:rFonts w:ascii="Times New Roman" w:hAnsi="Times New Roman" w:cs="Times New Roman"/>
          <w:sz w:val="30"/>
          <w:szCs w:val="30"/>
        </w:rPr>
        <w:t>Рис. 25</w:t>
      </w:r>
    </w:p>
    <w:p w:rsidR="007B3245" w:rsidRPr="00E74B4D" w:rsidRDefault="007B324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Из рассмотренных примеров видно, что конструктивные и сб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рочные требования, предъявляемые к простановке размеров, в одних случаях совпадают с технологическими требованиями, определя</w:t>
      </w:r>
      <w:r w:rsidRPr="00E74B4D">
        <w:rPr>
          <w:rFonts w:ascii="Times New Roman" w:hAnsi="Times New Roman" w:cs="Times New Roman"/>
          <w:sz w:val="30"/>
          <w:szCs w:val="30"/>
        </w:rPr>
        <w:t>ю</w:t>
      </w:r>
      <w:r w:rsidRPr="00E74B4D">
        <w:rPr>
          <w:rFonts w:ascii="Times New Roman" w:hAnsi="Times New Roman" w:cs="Times New Roman"/>
          <w:sz w:val="30"/>
          <w:szCs w:val="30"/>
        </w:rPr>
        <w:t>щими удобство обработки и измерения деталей, а в других — не со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падают. При этом второе положение встречается чаще и усложняет решение задачи правильной простановки размеров.</w:t>
      </w:r>
    </w:p>
    <w:p w:rsidR="007B3245" w:rsidRPr="00E74B4D" w:rsidRDefault="007B324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Одновременно, но не в ущерб конструктивно-сборочным треб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ваниям, простановка размеров должна являться фактором повышения технологичности обработки и измерения деталей.</w:t>
      </w:r>
      <w:r w:rsidRPr="00E74B4D">
        <w:rPr>
          <w:rFonts w:ascii="Times New Roman" w:hAnsi="Times New Roman" w:cs="Times New Roman"/>
          <w:sz w:val="30"/>
          <w:szCs w:val="30"/>
        </w:rPr>
        <w:br/>
        <w:t>Для реализации этого правила при простановке размеров на основе узлового чертежа устанавливают сборочные (конструктивные) базы деталей. От этих баз проставляют только такие сопряженные разм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ры, точность выдерживания которых оказывает влияние на обеспеч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ние тех или иных конструктивно-сборочных требований. Все остал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ные («свободные») размеры должны быть заданы от технологических (производственных) баз, обеспечивающих удобство обработки и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мера деталей.</w:t>
      </w:r>
    </w:p>
    <w:p w:rsidR="007B3245" w:rsidRPr="00E74B4D" w:rsidRDefault="007B324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Заданием всех линейных размеров детали от одной базовой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верхности не всегда можно удовлетворить всем конструктивно-сборочным требованиям. Так, например, деталь, изображенная на рис. 26, имеет ряд кольцевых проточек. Допустим, что по условиям раб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ты данной детали в узле размещение проточек и их ширина должны быть выдержаны, возможно, точнее, однако не за счет ужесточения допусков, а в первую очередь путем рациональной простановки 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меров.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простановке размеров «цепочкой» согласно первому вар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анту (рис. 26,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 ширину каждой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точки задают непосредственно прямым размером, но зато точность располож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ния проточек последовательно умен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шается.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простановке размеров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гласно второму варианту (рис. 26,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 обеспечивается наибольшая точность расположения проточек, однако шир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на каждой проточки определяется как разность двух размеров и может кол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баться в пределах суммы отклонений этих размеров.</w:t>
      </w:r>
    </w:p>
    <w:p w:rsidR="00DC1AAC" w:rsidRPr="00E74B4D" w:rsidRDefault="00B67471" w:rsidP="00DC1AAC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Совершенно очевидно, что на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более правильный способ пр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становки размеров для данной детали представлен</w:t>
      </w:r>
      <w:r w:rsidR="00DC1AAC" w:rsidRPr="00E74B4D">
        <w:rPr>
          <w:rFonts w:ascii="Times New Roman" w:hAnsi="Times New Roman" w:cs="Times New Roman"/>
          <w:sz w:val="30"/>
          <w:szCs w:val="30"/>
        </w:rPr>
        <w:t xml:space="preserve">                  Рис. 26                   </w:t>
      </w:r>
    </w:p>
    <w:p w:rsidR="00B67471" w:rsidRPr="00E74B4D" w:rsidRDefault="00B67471" w:rsidP="00DC1AAC">
      <w:pPr>
        <w:spacing w:after="0" w:line="21" w:lineRule="atLeast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 третьим вариантом (рис. 26,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B67471" w:rsidRPr="00E74B4D" w:rsidRDefault="0077390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noProof/>
          <w:sz w:val="30"/>
          <w:szCs w:val="3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1199515</wp:posOffset>
            </wp:positionV>
            <wp:extent cx="2352675" cy="3115310"/>
            <wp:effectExtent l="19050" t="0" r="9525" b="0"/>
            <wp:wrapSquare wrapText="bothSides"/>
            <wp:docPr id="28" name="Рисунок 27" descr="Рисунок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7471" w:rsidRPr="00E74B4D">
        <w:rPr>
          <w:rFonts w:ascii="Times New Roman" w:hAnsi="Times New Roman" w:cs="Times New Roman"/>
          <w:b/>
          <w:sz w:val="30"/>
          <w:szCs w:val="30"/>
        </w:rPr>
        <w:t>Простановка линейных размеров в чертежах деталей, имеющих необработанные поверхности</w:t>
      </w:r>
      <w:r w:rsidR="00B67471" w:rsidRPr="00E74B4D">
        <w:rPr>
          <w:rFonts w:ascii="Times New Roman" w:hAnsi="Times New Roman" w:cs="Times New Roman"/>
          <w:sz w:val="30"/>
          <w:szCs w:val="30"/>
        </w:rPr>
        <w:t>. Следует остановиться на вопросе простановки линейных размеров деталей, имеющих «че</w:t>
      </w:r>
      <w:r w:rsidR="00B67471" w:rsidRPr="00E74B4D">
        <w:rPr>
          <w:rFonts w:ascii="Times New Roman" w:hAnsi="Times New Roman" w:cs="Times New Roman"/>
          <w:sz w:val="30"/>
          <w:szCs w:val="30"/>
        </w:rPr>
        <w:t>р</w:t>
      </w:r>
      <w:r w:rsidR="00B67471" w:rsidRPr="00E74B4D">
        <w:rPr>
          <w:rFonts w:ascii="Times New Roman" w:hAnsi="Times New Roman" w:cs="Times New Roman"/>
          <w:sz w:val="30"/>
          <w:szCs w:val="30"/>
        </w:rPr>
        <w:t>ные» необработанные поверхности, получаемые заготовительными операциями (литьем, ковкой, штамповкой).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качестве примера рассматриваются три варианта простановки линейных размеров для детали, показанной на рис. 27. Обработаны только оба торца ступицы и привалочная плоскость фланца, все о</w:t>
      </w:r>
      <w:r w:rsidRPr="00E74B4D">
        <w:rPr>
          <w:rFonts w:ascii="Times New Roman" w:hAnsi="Times New Roman" w:cs="Times New Roman"/>
          <w:sz w:val="30"/>
          <w:szCs w:val="30"/>
        </w:rPr>
        <w:t>с</w:t>
      </w:r>
      <w:r w:rsidRPr="00E74B4D">
        <w:rPr>
          <w:rFonts w:ascii="Times New Roman" w:hAnsi="Times New Roman" w:cs="Times New Roman"/>
          <w:sz w:val="30"/>
          <w:szCs w:val="30"/>
        </w:rPr>
        <w:t>тальные поверхности не обрабатываются.</w:t>
      </w:r>
    </w:p>
    <w:p w:rsidR="004E5089" w:rsidRPr="00E74B4D" w:rsidRDefault="00815A1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Согласно первому варианту (рис. 27, </w:t>
      </w:r>
      <w:r w:rsidRPr="00E74B4D">
        <w:rPr>
          <w:rFonts w:ascii="Times New Roman" w:hAnsi="Times New Roman" w:cs="Times New Roman"/>
          <w:i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) все размеры заданы от правого обработанного торца ступицы. Такое задание размеров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правильно, так как эти размеры не могут быть непосредственно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держаны при изготовлении детали. «Черные» поверхности получают свое окончательное положение в процессе формообразования заг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="00DC1AAC">
        <w:rPr>
          <w:rFonts w:ascii="Times New Roman" w:hAnsi="Times New Roman" w:cs="Times New Roman"/>
          <w:sz w:val="30"/>
          <w:szCs w:val="30"/>
        </w:rPr>
        <w:t xml:space="preserve">товки </w:t>
      </w:r>
      <w:r w:rsidRPr="00E74B4D">
        <w:rPr>
          <w:rFonts w:ascii="Times New Roman" w:hAnsi="Times New Roman" w:cs="Times New Roman"/>
          <w:sz w:val="30"/>
          <w:szCs w:val="30"/>
        </w:rPr>
        <w:t>(в</w:t>
      </w:r>
      <w:r w:rsidR="00DC1AAC">
        <w:rPr>
          <w:rFonts w:ascii="Times New Roman" w:hAnsi="Times New Roman" w:cs="Times New Roman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sz w:val="30"/>
          <w:szCs w:val="30"/>
        </w:rPr>
        <w:t>данном случае, во время отливки), т. е. тогда, когда обраб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танного торца не существует. Еще более неверно, когда необработа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ные поверхности задают не от одной, а от разны</w:t>
      </w:r>
      <w:r w:rsidR="00DC1AAC">
        <w:rPr>
          <w:rFonts w:ascii="Times New Roman" w:hAnsi="Times New Roman" w:cs="Times New Roman"/>
          <w:sz w:val="30"/>
          <w:szCs w:val="30"/>
        </w:rPr>
        <w:t xml:space="preserve">х </w:t>
      </w:r>
      <w:r w:rsidRPr="00E74B4D">
        <w:rPr>
          <w:rFonts w:ascii="Times New Roman" w:hAnsi="Times New Roman" w:cs="Times New Roman"/>
          <w:sz w:val="30"/>
          <w:szCs w:val="30"/>
        </w:rPr>
        <w:t>обработанных 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 xml:space="preserve">верхностей (рис. 27, </w:t>
      </w:r>
      <w:r w:rsidRPr="00E74B4D">
        <w:rPr>
          <w:rFonts w:ascii="Times New Roman" w:hAnsi="Times New Roman" w:cs="Times New Roman"/>
          <w:i/>
          <w:sz w:val="30"/>
          <w:szCs w:val="30"/>
        </w:rPr>
        <w:t>б</w:t>
      </w:r>
      <w:r w:rsidRPr="00E74B4D">
        <w:rPr>
          <w:rFonts w:ascii="Times New Roman" w:hAnsi="Times New Roman" w:cs="Times New Roman"/>
          <w:sz w:val="30"/>
          <w:szCs w:val="30"/>
        </w:rPr>
        <w:t>).</w:t>
      </w:r>
    </w:p>
    <w:p w:rsidR="004E5089" w:rsidRPr="00E74B4D" w:rsidRDefault="00815A1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Образец правильной простановки размеров представлен третьим вариантом (рис. 27, </w:t>
      </w:r>
      <w:r w:rsidRPr="00E74B4D">
        <w:rPr>
          <w:rFonts w:ascii="Times New Roman" w:hAnsi="Times New Roman" w:cs="Times New Roman"/>
          <w:i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). Здесь все «черные» поверхности связаны ме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ду собой. При этом базовой поверхностью является необработан</w:t>
      </w:r>
      <w:r w:rsidR="0008368E"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-46990</wp:posOffset>
            </wp:positionH>
            <wp:positionV relativeFrom="margin">
              <wp:posOffset>1349375</wp:posOffset>
            </wp:positionV>
            <wp:extent cx="2724150" cy="2098675"/>
            <wp:effectExtent l="19050" t="0" r="0" b="0"/>
            <wp:wrapSquare wrapText="bothSides"/>
            <wp:docPr id="29" name="Рисунок 28" descr="Рисунок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4B4D">
        <w:rPr>
          <w:rFonts w:ascii="Times New Roman" w:hAnsi="Times New Roman" w:cs="Times New Roman"/>
          <w:sz w:val="30"/>
          <w:szCs w:val="30"/>
        </w:rPr>
        <w:t xml:space="preserve">ная поверхность фланца </w:t>
      </w:r>
      <w:r w:rsidRPr="00E74B4D">
        <w:rPr>
          <w:rFonts w:ascii="Times New Roman" w:hAnsi="Times New Roman" w:cs="Times New Roman"/>
          <w:i/>
          <w:sz w:val="30"/>
          <w:szCs w:val="30"/>
        </w:rPr>
        <w:t>П</w:t>
      </w:r>
      <w:r w:rsidRPr="00E74B4D">
        <w:rPr>
          <w:rFonts w:ascii="Times New Roman" w:hAnsi="Times New Roman" w:cs="Times New Roman"/>
          <w:sz w:val="30"/>
          <w:szCs w:val="30"/>
        </w:rPr>
        <w:t>.</w:t>
      </w:r>
    </w:p>
    <w:p w:rsidR="004E5089" w:rsidRPr="00E74B4D" w:rsidRDefault="00815A1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 xml:space="preserve">Базой для задания размеров обрабатываемых поверхностей служит левый торец ступицы. От этого торца заданы размеры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1  </w:t>
      </w:r>
      <w:r w:rsidRPr="00E74B4D">
        <w:rPr>
          <w:rFonts w:ascii="Times New Roman" w:hAnsi="Times New Roman" w:cs="Times New Roman"/>
          <w:sz w:val="30"/>
          <w:szCs w:val="30"/>
        </w:rPr>
        <w:t xml:space="preserve">и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 xml:space="preserve">2 . </w:t>
      </w:r>
      <w:r w:rsidRPr="00E74B4D">
        <w:rPr>
          <w:rFonts w:ascii="Times New Roman" w:hAnsi="Times New Roman" w:cs="Times New Roman"/>
          <w:sz w:val="30"/>
          <w:szCs w:val="30"/>
        </w:rPr>
        <w:t>Система размеров, определяющих «черные» поверхности, связана с системой размеров обрабатываемых поверхностей только одним раз</w:t>
      </w:r>
      <w:r w:rsidR="00773908" w:rsidRPr="00E74B4D">
        <w:rPr>
          <w:rFonts w:ascii="Times New Roman" w:hAnsi="Times New Roman" w:cs="Times New Roman"/>
          <w:sz w:val="30"/>
          <w:szCs w:val="30"/>
        </w:rPr>
        <w:t>м</w:t>
      </w:r>
      <w:r w:rsidR="00773908"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ром </w:t>
      </w:r>
      <w:r w:rsidRPr="00E74B4D">
        <w:rPr>
          <w:rFonts w:ascii="Times New Roman" w:hAnsi="Times New Roman" w:cs="Times New Roman"/>
          <w:i/>
          <w:iCs/>
          <w:sz w:val="30"/>
          <w:szCs w:val="30"/>
          <w:lang w:val="en-US"/>
        </w:rPr>
        <w:t>l</w:t>
      </w:r>
      <w:r w:rsidRPr="00E74B4D">
        <w:rPr>
          <w:rFonts w:ascii="Times New Roman" w:hAnsi="Times New Roman" w:cs="Times New Roman"/>
          <w:i/>
          <w:iCs/>
          <w:sz w:val="30"/>
          <w:szCs w:val="30"/>
          <w:vertAlign w:val="subscript"/>
        </w:rPr>
        <w:t>1</w:t>
      </w:r>
      <w:r w:rsidRPr="00E74B4D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08368E" w:rsidRDefault="0008368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08368E" w:rsidRDefault="0008368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</w:t>
      </w:r>
      <w:r w:rsidRPr="00E74B4D">
        <w:rPr>
          <w:rFonts w:ascii="Times New Roman" w:hAnsi="Times New Roman" w:cs="Times New Roman"/>
          <w:sz w:val="30"/>
          <w:szCs w:val="30"/>
        </w:rPr>
        <w:t xml:space="preserve"> Рис. 27                          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Размеры, указываемые на общих видах изделий и групп, на сборочных и установочных чертежах</w:t>
      </w:r>
      <w:r w:rsidRPr="00E74B4D">
        <w:rPr>
          <w:rFonts w:ascii="Times New Roman" w:hAnsi="Times New Roman" w:cs="Times New Roman"/>
          <w:sz w:val="30"/>
          <w:szCs w:val="30"/>
        </w:rPr>
        <w:t>. Можно подразделить на справочные, габаритные, посадочные, установочные, присоедин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тельные и исполнительные.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Справочные размеры</w:t>
      </w:r>
      <w:r w:rsidRPr="00E74B4D">
        <w:rPr>
          <w:rFonts w:ascii="Times New Roman" w:hAnsi="Times New Roman" w:cs="Times New Roman"/>
          <w:sz w:val="30"/>
          <w:szCs w:val="30"/>
        </w:rPr>
        <w:t xml:space="preserve"> характеризуют основные эксплуатацио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ные показатели, изделий, указывают положение отдельных составных частей, имеющих постоянные координаты, а также определяют кра</w:t>
      </w:r>
      <w:r w:rsidRPr="00E74B4D">
        <w:rPr>
          <w:rFonts w:ascii="Times New Roman" w:hAnsi="Times New Roman" w:cs="Times New Roman"/>
          <w:sz w:val="30"/>
          <w:szCs w:val="30"/>
        </w:rPr>
        <w:t>й</w:t>
      </w:r>
      <w:r w:rsidRPr="00E74B4D">
        <w:rPr>
          <w:rFonts w:ascii="Times New Roman" w:hAnsi="Times New Roman" w:cs="Times New Roman"/>
          <w:sz w:val="30"/>
          <w:szCs w:val="30"/>
        </w:rPr>
        <w:t>ние положения подвижных частей и величину их перемещения, ук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зывают положение групп и узлов в изделиях или в комплексных группах (последнее относится главным образом к установочным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тежам).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Справочные размеры не подлежат контролю и их указывают без отклонений.</w:t>
      </w:r>
    </w:p>
    <w:p w:rsidR="00B67471" w:rsidRPr="00E74B4D" w:rsidRDefault="00B67471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Габаритные размеры</w:t>
      </w:r>
      <w:r w:rsidRPr="00E74B4D">
        <w:rPr>
          <w:rFonts w:ascii="Times New Roman" w:hAnsi="Times New Roman" w:cs="Times New Roman"/>
          <w:sz w:val="30"/>
          <w:szCs w:val="30"/>
        </w:rPr>
        <w:t xml:space="preserve"> — это размеры между крайними поверхн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стями изделия или узла, являющегося самостоятельной сборочной единицей, задаваемые в трех взаимно перпендикулярных направлен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ях, а также наибольшие размеры контура. Габаритные размеры дают общее представление о величине и транспортабельности изделия или узла. Они могут понадобиться при изготовлении тары, при упаковке, транспортировании и складировании. Габаритные размеры предста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ляют собой сумму номинальных размеров отдельных деталей и на чертежах их указывают без учета возможных отклонений. Получа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мое при подсчете номинальное значение габаритного размера являе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 xml:space="preserve">ся приближенным и при значительном числе суммируемых размеров может существенно отличаться от фактического. </w:t>
      </w:r>
    </w:p>
    <w:p w:rsidR="000B6FE8" w:rsidRPr="00E74B4D" w:rsidRDefault="000B6FE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 xml:space="preserve">Посадочные размеры </w:t>
      </w:r>
      <w:r w:rsidRPr="00E74B4D">
        <w:rPr>
          <w:rFonts w:ascii="Times New Roman" w:hAnsi="Times New Roman" w:cs="Times New Roman"/>
          <w:sz w:val="30"/>
          <w:szCs w:val="30"/>
        </w:rPr>
        <w:t>— это размеры сопряженных посадочных поверхностей, проставляемые с отклонениями, указываемыми усло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ными обозначениями. Они могут быть использованы для качестве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ной оценки сопряжений, для справок при разработке технологии сборки, а также при разборке и сборке во время ремонта и эксплуат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ции.</w:t>
      </w:r>
    </w:p>
    <w:p w:rsidR="000B6FE8" w:rsidRPr="00E74B4D" w:rsidRDefault="000B6FE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 xml:space="preserve">Установочные и присоединительные размеры </w:t>
      </w:r>
      <w:r w:rsidRPr="00E74B4D">
        <w:rPr>
          <w:rFonts w:ascii="Times New Roman" w:hAnsi="Times New Roman" w:cs="Times New Roman"/>
          <w:sz w:val="30"/>
          <w:szCs w:val="30"/>
        </w:rPr>
        <w:t>— это расстояния между осями валов; размеры, связывающие положение осей валов с основанием узла и с элементами его крепления; расстояния до торцов выходных концов валов; диаметры и длины посадочных ступеней в</w:t>
      </w:r>
      <w:r w:rsidRPr="00E74B4D">
        <w:rPr>
          <w:rFonts w:ascii="Times New Roman" w:hAnsi="Times New Roman" w:cs="Times New Roman"/>
          <w:sz w:val="30"/>
          <w:szCs w:val="30"/>
        </w:rPr>
        <w:t>ы</w:t>
      </w:r>
      <w:r w:rsidRPr="00E74B4D">
        <w:rPr>
          <w:rFonts w:ascii="Times New Roman" w:hAnsi="Times New Roman" w:cs="Times New Roman"/>
          <w:sz w:val="30"/>
          <w:szCs w:val="30"/>
        </w:rPr>
        <w:t>ходных концов валов; размеры элементов, шпоночных и шлицевых соединений и фланцев; размеры, определяющие координацию отве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стий для деталей крепления изделия или узла, диаметры резьбовых и проходных отверстий для деталей крепления. В ряде случаев устан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вочные и присоединительные размеры могут совпадать со справо</w:t>
      </w:r>
      <w:r w:rsidRPr="00E74B4D">
        <w:rPr>
          <w:rFonts w:ascii="Times New Roman" w:hAnsi="Times New Roman" w:cs="Times New Roman"/>
          <w:sz w:val="30"/>
          <w:szCs w:val="30"/>
        </w:rPr>
        <w:t>ч</w:t>
      </w:r>
      <w:r w:rsidRPr="00E74B4D">
        <w:rPr>
          <w:rFonts w:ascii="Times New Roman" w:hAnsi="Times New Roman" w:cs="Times New Roman"/>
          <w:sz w:val="30"/>
          <w:szCs w:val="30"/>
        </w:rPr>
        <w:t>ными.</w:t>
      </w:r>
    </w:p>
    <w:p w:rsidR="00B67471" w:rsidRPr="00E74B4D" w:rsidRDefault="000B6FE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eastAsia="Batang" w:hAnsi="Times New Roman" w:cs="Times New Roman"/>
          <w:sz w:val="30"/>
          <w:szCs w:val="30"/>
        </w:rPr>
        <w:t>Исполнительные размеры</w:t>
      </w:r>
      <w:r w:rsidRPr="00E74B4D">
        <w:rPr>
          <w:rFonts w:ascii="Times New Roman" w:hAnsi="Times New Roman" w:cs="Times New Roman"/>
          <w:sz w:val="30"/>
          <w:szCs w:val="30"/>
        </w:rPr>
        <w:t xml:space="preserve"> связаны с выполнением технологич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ских операций, выполняемых в процессе сборки и после нее, а также размеры, задающие условия регулирования.</w:t>
      </w:r>
    </w:p>
    <w:p w:rsidR="003845C7" w:rsidRPr="00E74B4D" w:rsidRDefault="003845C7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3.5 Надписи и технические указания на чертежах</w:t>
      </w:r>
    </w:p>
    <w:p w:rsidR="003845C7" w:rsidRPr="00E74B4D" w:rsidRDefault="003845C7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Надписи</w:t>
      </w:r>
    </w:p>
    <w:p w:rsidR="003845C7" w:rsidRPr="00E74B4D" w:rsidRDefault="003845C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Основная надпись</w:t>
      </w:r>
      <w:r w:rsidRPr="00E74B4D">
        <w:rPr>
          <w:rFonts w:ascii="Times New Roman" w:hAnsi="Times New Roman" w:cs="Times New Roman"/>
          <w:sz w:val="30"/>
          <w:szCs w:val="30"/>
        </w:rPr>
        <w:t>. Каждый производственный чертеж должен иметь так называемую основную надпись. Основная надпись — это определенная форма, содержащая ряд граф, в которые вносят соо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ветствующие данные общего характера. Форма основной надписи для чертежей изделий основного производства установлена ГОСТом 5293—60.</w:t>
      </w:r>
    </w:p>
    <w:p w:rsidR="003845C7" w:rsidRPr="00E74B4D" w:rsidRDefault="003845C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Основная надпись помещается в правом нижнем углу чертежа. Для исключения потери времени на графление формы основной на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писи целесообразно штемпелевать ее на оригиналах чертежей и кал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ках черной штемпельной краской.</w:t>
      </w:r>
    </w:p>
    <w:p w:rsidR="003845C7" w:rsidRPr="00E74B4D" w:rsidRDefault="003845C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Обозначение чертежей</w:t>
      </w:r>
      <w:r w:rsidRPr="00E74B4D">
        <w:rPr>
          <w:rFonts w:ascii="Times New Roman" w:hAnsi="Times New Roman" w:cs="Times New Roman"/>
          <w:sz w:val="30"/>
          <w:szCs w:val="30"/>
        </w:rPr>
        <w:t>. Обозначение чертежа помещают в с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ответствующей графе основной надписи. Для облегчения подбора чертежей обозначения иногда помещают не только в основной надп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си, а также повторяют их в перевернутом виде — в левом верхнем.</w:t>
      </w:r>
    </w:p>
    <w:p w:rsidR="003845C7" w:rsidRPr="00E74B4D" w:rsidRDefault="003845C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lastRenderedPageBreak/>
        <w:t>В спецификациях обозначения чертежей указывают в специал</w:t>
      </w:r>
      <w:r w:rsidRPr="00E74B4D">
        <w:rPr>
          <w:rFonts w:ascii="Times New Roman" w:hAnsi="Times New Roman" w:cs="Times New Roman"/>
          <w:sz w:val="30"/>
          <w:szCs w:val="30"/>
        </w:rPr>
        <w:t>ь</w:t>
      </w:r>
      <w:r w:rsidRPr="00E74B4D">
        <w:rPr>
          <w:rFonts w:ascii="Times New Roman" w:hAnsi="Times New Roman" w:cs="Times New Roman"/>
          <w:sz w:val="30"/>
          <w:szCs w:val="30"/>
        </w:rPr>
        <w:t>ной графе.</w:t>
      </w:r>
    </w:p>
    <w:p w:rsidR="009071C5" w:rsidRPr="00E74B4D" w:rsidRDefault="003845C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Обозначения, указываемые на общих видах, сборочных и уст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новочных чертежах, а также на чертежах сварных конструкций и по</w:t>
      </w:r>
      <w:r w:rsidRPr="00E74B4D">
        <w:rPr>
          <w:rFonts w:ascii="Times New Roman" w:hAnsi="Times New Roman" w:cs="Times New Roman"/>
          <w:sz w:val="30"/>
          <w:szCs w:val="30"/>
        </w:rPr>
        <w:t>д</w:t>
      </w:r>
      <w:r w:rsidRPr="00E74B4D">
        <w:rPr>
          <w:rFonts w:ascii="Times New Roman" w:hAnsi="Times New Roman" w:cs="Times New Roman"/>
          <w:sz w:val="30"/>
          <w:szCs w:val="30"/>
        </w:rPr>
        <w:t>сборок, надо проставлять на поле чертежей в соответствии с правил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ми, регламентированными ГОСТом 3766—59.</w:t>
      </w:r>
    </w:p>
    <w:p w:rsidR="009071C5" w:rsidRPr="00E74B4D" w:rsidRDefault="009071C5" w:rsidP="00163260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Технические указания на чертежах</w:t>
      </w:r>
    </w:p>
    <w:p w:rsidR="009071C5" w:rsidRPr="00E74B4D" w:rsidRDefault="009071C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Виды технических указаний</w:t>
      </w:r>
      <w:r w:rsidRPr="00E74B4D">
        <w:rPr>
          <w:rFonts w:ascii="Times New Roman" w:hAnsi="Times New Roman" w:cs="Times New Roman"/>
          <w:sz w:val="30"/>
          <w:szCs w:val="30"/>
        </w:rPr>
        <w:t>. К изготовлению деталей, а также к сборке, регулированию, испытаниям, внешнему виду и к контролю подсборок, узлов, групп и изделий предъявляются определенные те</w:t>
      </w:r>
      <w:r w:rsidRPr="00E74B4D">
        <w:rPr>
          <w:rFonts w:ascii="Times New Roman" w:hAnsi="Times New Roman" w:cs="Times New Roman"/>
          <w:sz w:val="30"/>
          <w:szCs w:val="30"/>
        </w:rPr>
        <w:t>х</w:t>
      </w:r>
      <w:r w:rsidRPr="00E74B4D">
        <w:rPr>
          <w:rFonts w:ascii="Times New Roman" w:hAnsi="Times New Roman" w:cs="Times New Roman"/>
          <w:sz w:val="30"/>
          <w:szCs w:val="30"/>
        </w:rPr>
        <w:t>нические требования, весь комплекс которых не может быть выражен только посредством размеров, допусков и условных обозначений. В связи с этим возникает необходимость введения в чертежи соответс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вующих технических указаний.</w:t>
      </w:r>
    </w:p>
    <w:p w:rsidR="009071C5" w:rsidRPr="00E74B4D" w:rsidRDefault="009071C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зависимости от вида составных частей изделий, их функци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нального назначения, конструкции, условий работы, технологии изг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товления и масштабов производства указания могут быть самыми разнообразными. Чаще всего в чертежах встречаются следующие в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ды указаний.</w:t>
      </w:r>
    </w:p>
    <w:p w:rsidR="00B67471" w:rsidRPr="00E74B4D" w:rsidRDefault="009071C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1. Для рабочих чертежей деталей наиболее характерны технич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ские указания:</w:t>
      </w:r>
    </w:p>
    <w:p w:rsidR="004E5089" w:rsidRPr="00E74B4D" w:rsidRDefault="00815A1F" w:rsidP="00E74B4D">
      <w:pPr>
        <w:numPr>
          <w:ilvl w:val="0"/>
          <w:numId w:val="19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относящиеся к заготовительным процессам и огов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ривающие: отклонения размеров, получаемых в заготовках; в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личину литейных и штамповочных уклонов и радиусов закру</w:t>
      </w:r>
      <w:r w:rsidRPr="00E74B4D">
        <w:rPr>
          <w:rFonts w:ascii="Times New Roman" w:hAnsi="Times New Roman" w:cs="Times New Roman"/>
          <w:sz w:val="30"/>
          <w:szCs w:val="30"/>
        </w:rPr>
        <w:t>г</w:t>
      </w:r>
      <w:r w:rsidRPr="00E74B4D">
        <w:rPr>
          <w:rFonts w:ascii="Times New Roman" w:hAnsi="Times New Roman" w:cs="Times New Roman"/>
          <w:sz w:val="30"/>
          <w:szCs w:val="30"/>
        </w:rPr>
        <w:t>лений; термическую обработку заготовок, обусловливаемую з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данием твердости; недопустимость окалины; очистку и окраску заготовок;</w:t>
      </w:r>
    </w:p>
    <w:p w:rsidR="004E5089" w:rsidRPr="00E74B4D" w:rsidRDefault="00815A1F" w:rsidP="00E74B4D">
      <w:pPr>
        <w:numPr>
          <w:ilvl w:val="0"/>
          <w:numId w:val="19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относящиеся к механической обработке деталей: ог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варивающие отклонения свободных размеров; определяющие величину отдельных элементов деталей путем задания технол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гических операций вместо простановки размеров; устанавл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вающие допуски формы, т. е. допустимые отклонения ответс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венных обрабатываемых поверхностей и элементов деталей от заданной геометрической формы (отклонения от прямолинейн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сти, плоскостности, конусность, овальность, огранка); устана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ливающие допуски положения, т. е. допустимые отклонения о</w:t>
      </w:r>
      <w:r w:rsidRPr="00E74B4D">
        <w:rPr>
          <w:rFonts w:ascii="Times New Roman" w:hAnsi="Times New Roman" w:cs="Times New Roman"/>
          <w:sz w:val="30"/>
          <w:szCs w:val="30"/>
        </w:rPr>
        <w:t>т</w:t>
      </w:r>
      <w:r w:rsidRPr="00E74B4D">
        <w:rPr>
          <w:rFonts w:ascii="Times New Roman" w:hAnsi="Times New Roman" w:cs="Times New Roman"/>
          <w:sz w:val="30"/>
          <w:szCs w:val="30"/>
        </w:rPr>
        <w:t>ветственных обрабатываемых поверхностей и элементов дет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лей от правильного взаимного расположения (отклонения от п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раллельности, перпендикулярности, соосность, радиальное и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торцовое биения); оговаривающие недопустимость заусенцев и острых кромок;</w:t>
      </w:r>
    </w:p>
    <w:p w:rsidR="004E5089" w:rsidRPr="00E74B4D" w:rsidRDefault="00815A1F" w:rsidP="00E74B4D">
      <w:pPr>
        <w:numPr>
          <w:ilvl w:val="0"/>
          <w:numId w:val="19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относящиеся к термической и химико-термической обработке деталей, а также к поверхностному упрочнению дет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лей: оговаривающие вид обработки и ее границы, если ее задают на отдельных участках детали; определяющие глубину цемент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ции, цианирования, закалки токами высокой частоты; обусло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ливающие окончательную твердость после отпуска; регламе</w:t>
      </w:r>
      <w:r w:rsidRPr="00E74B4D">
        <w:rPr>
          <w:rFonts w:ascii="Times New Roman" w:hAnsi="Times New Roman" w:cs="Times New Roman"/>
          <w:sz w:val="30"/>
          <w:szCs w:val="30"/>
        </w:rPr>
        <w:t>н</w:t>
      </w:r>
      <w:r w:rsidRPr="00E74B4D">
        <w:rPr>
          <w:rFonts w:ascii="Times New Roman" w:hAnsi="Times New Roman" w:cs="Times New Roman"/>
          <w:sz w:val="30"/>
          <w:szCs w:val="30"/>
        </w:rPr>
        <w:t>тирующие режим дробеструйной обработки и обкатки ролик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ми;</w:t>
      </w:r>
    </w:p>
    <w:p w:rsidR="004E5089" w:rsidRPr="00E74B4D" w:rsidRDefault="00815A1F" w:rsidP="00E74B4D">
      <w:pPr>
        <w:numPr>
          <w:ilvl w:val="0"/>
          <w:numId w:val="19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относящиеся к защитным (антикоррозийным) и дек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ративным покрытиям, а также к покрытиям для начальной пр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 xml:space="preserve">работки трущихся поверхностей деталей (окраска, цинкование, хромирование, никелирование, лужение, фосфатирование). 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2. Для чертежей подсборок, узлов, групп и изделий наиболее х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рактерны технические указания:</w:t>
      </w:r>
    </w:p>
    <w:p w:rsidR="004E5089" w:rsidRPr="00E74B4D" w:rsidRDefault="00815A1F" w:rsidP="00E74B4D">
      <w:pPr>
        <w:numPr>
          <w:ilvl w:val="0"/>
          <w:numId w:val="20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обусловливающие правильность сборки, наличие и величину необходимых зазоров, последовательность и величину момента затяжки ответственных резьбовых соединений, стоп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рение резьбовых соединений, в случае необходимости — пол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жение детали в подсборке или в узле;</w:t>
      </w:r>
    </w:p>
    <w:p w:rsidR="004E5089" w:rsidRPr="00E74B4D" w:rsidRDefault="00815A1F" w:rsidP="00E74B4D">
      <w:pPr>
        <w:numPr>
          <w:ilvl w:val="0"/>
          <w:numId w:val="20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обусловливающие смазку и содержащие сведения о смазочном материале, порядке смазки, а иногда и о количестве смазочного материала;</w:t>
      </w:r>
    </w:p>
    <w:p w:rsidR="004E5089" w:rsidRPr="00E74B4D" w:rsidRDefault="00815A1F" w:rsidP="00E74B4D">
      <w:pPr>
        <w:numPr>
          <w:ilvl w:val="0"/>
          <w:numId w:val="20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относящиеся к окраске и оговаривающие вид и цвет краски и, в случае надобности, предупреждающие о необход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мости защиты отдельных мест от окраски;</w:t>
      </w:r>
    </w:p>
    <w:p w:rsidR="004E5089" w:rsidRPr="00E74B4D" w:rsidRDefault="00815A1F" w:rsidP="00E74B4D">
      <w:pPr>
        <w:numPr>
          <w:ilvl w:val="0"/>
          <w:numId w:val="20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обусловливающие порядок и нормы регулирования узлов;</w:t>
      </w:r>
    </w:p>
    <w:p w:rsidR="004E5089" w:rsidRPr="00E74B4D" w:rsidRDefault="00815A1F" w:rsidP="00E74B4D">
      <w:pPr>
        <w:numPr>
          <w:ilvl w:val="0"/>
          <w:numId w:val="20"/>
        </w:num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определяющие условия испытаний и контроля;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содержащие необходимые инструктивные эксплуатационные сведения (помещают на общих видах).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Приведенные технические указания могут быть подразделены на две группы: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технические указания, содержащие данные, необходимые для производства, но не выдвигающие перед ним никаких особых треб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ваний, это указания, которые только поясняют и дополняют чертежи;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технические указания, ставящие перед производством опред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 xml:space="preserve">ленные технические требования; в зависимости от содержания они 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либо обязывают производство к повышению точности, либо требуют введения специальных технологических процессов.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Технические указания второй группы обеспечивают возмо</w:t>
      </w:r>
      <w:r w:rsidRPr="00E74B4D">
        <w:rPr>
          <w:rFonts w:ascii="Times New Roman" w:hAnsi="Times New Roman" w:cs="Times New Roman"/>
          <w:sz w:val="30"/>
          <w:szCs w:val="30"/>
        </w:rPr>
        <w:t>ж</w:t>
      </w:r>
      <w:r w:rsidRPr="00E74B4D">
        <w:rPr>
          <w:rFonts w:ascii="Times New Roman" w:hAnsi="Times New Roman" w:cs="Times New Roman"/>
          <w:sz w:val="30"/>
          <w:szCs w:val="30"/>
        </w:rPr>
        <w:t>ность выпуска продукции надлежащего качества и являются факт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ром повышения технологической дисциплины и общей культуры производства.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Одновременно с этим необходимо иметь в виду недопустимость наличия на чертежах указаний, ставящих перед производством 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обоснованные требования. Наличие таких требований усложняет те</w:t>
      </w:r>
      <w:r w:rsidRPr="00E74B4D">
        <w:rPr>
          <w:rFonts w:ascii="Times New Roman" w:hAnsi="Times New Roman" w:cs="Times New Roman"/>
          <w:sz w:val="30"/>
          <w:szCs w:val="30"/>
        </w:rPr>
        <w:t>х</w:t>
      </w:r>
      <w:r w:rsidRPr="00E74B4D">
        <w:rPr>
          <w:rFonts w:ascii="Times New Roman" w:hAnsi="Times New Roman" w:cs="Times New Roman"/>
          <w:sz w:val="30"/>
          <w:szCs w:val="30"/>
        </w:rPr>
        <w:t>нологию и повышает себестоимость продукции, не улучшая ее кач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ство.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В связи с данными соображениями при конструировании и оформлении чертежей, перед тем как выставить в них те или иные требования, необходимо: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обосновать целесообразность внесения в чертежи выдвигаемых требований, с точки зрения их влияния или на функционально-эксплуатационные свойства деталей, узлов, изделий или на технол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гический процесс;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согласовать выдвигаемые требования с технологическими во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можностями их обеспечения в конкретных производственных услов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ях.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конструировании должны быть использованы все факторы, обеспечивающие качество чертежей, их грамотность, культуру оформления и легкость пользования ими в производстве.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Одним из таких факторов является определенный порядок вн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сения е чертежи технических указаний. Этот порядок предусматрив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ет редакцию указаний, назначение величин, определяющих технич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ские требования в указаниях и размещение указаний на поле чертежа.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Редакция указаний</w:t>
      </w:r>
      <w:r w:rsidRPr="00E74B4D">
        <w:rPr>
          <w:rFonts w:ascii="Times New Roman" w:hAnsi="Times New Roman" w:cs="Times New Roman"/>
          <w:sz w:val="30"/>
          <w:szCs w:val="30"/>
        </w:rPr>
        <w:t>. Каждое техническое указание, дающее к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кие-либо поясняющие чертеж сведения или выдвигая определенные технические требования, должно быть сформулировано грамотно, конкретно и четко, допуская только одно толкование. При этом те</w:t>
      </w:r>
      <w:r w:rsidRPr="00E74B4D">
        <w:rPr>
          <w:rFonts w:ascii="Times New Roman" w:hAnsi="Times New Roman" w:cs="Times New Roman"/>
          <w:sz w:val="30"/>
          <w:szCs w:val="30"/>
        </w:rPr>
        <w:t>к</w:t>
      </w:r>
      <w:r w:rsidRPr="00E74B4D">
        <w:rPr>
          <w:rFonts w:ascii="Times New Roman" w:hAnsi="Times New Roman" w:cs="Times New Roman"/>
          <w:sz w:val="30"/>
          <w:szCs w:val="30"/>
        </w:rPr>
        <w:t>сты технических указаний должны быть возможно более короткими.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Тексты указаний идентичного характера и содержания должны иметь типовую унифицированную редакцию для всех чертежей.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Отдельные примеры редакции некоторых указаний приведены в форме 1.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Назначение величин, определяющих технические требов</w:t>
      </w:r>
      <w:r w:rsidRPr="00E74B4D">
        <w:rPr>
          <w:rFonts w:ascii="Times New Roman" w:hAnsi="Times New Roman" w:cs="Times New Roman"/>
          <w:b/>
          <w:sz w:val="30"/>
          <w:szCs w:val="30"/>
        </w:rPr>
        <w:t>а</w:t>
      </w:r>
      <w:r w:rsidRPr="00E74B4D">
        <w:rPr>
          <w:rFonts w:ascii="Times New Roman" w:hAnsi="Times New Roman" w:cs="Times New Roman"/>
          <w:b/>
          <w:sz w:val="30"/>
          <w:szCs w:val="30"/>
        </w:rPr>
        <w:t>ния в указаниях</w:t>
      </w:r>
      <w:r w:rsidRPr="00E74B4D">
        <w:rPr>
          <w:rFonts w:ascii="Times New Roman" w:hAnsi="Times New Roman" w:cs="Times New Roman"/>
          <w:sz w:val="30"/>
          <w:szCs w:val="30"/>
        </w:rPr>
        <w:t>. фигурируют те или иные числовые величины, к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личественно определяющие соответствующие технические требов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ния.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При назначении данных величин необходимо согласовывать их с технологическими возможностями производства; например, при н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значении величин, определяющих требования, относящиеся к мех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нической обработке деталей, нужно считаться с точностью обработки, достигаемой на металлорежущих станках. При этом выбранная вел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чина должна приближаться к пределу, характеризующему экономич</w:t>
      </w:r>
      <w:r w:rsidRPr="00E74B4D">
        <w:rPr>
          <w:rFonts w:ascii="Times New Roman" w:hAnsi="Times New Roman" w:cs="Times New Roman"/>
          <w:sz w:val="30"/>
          <w:szCs w:val="30"/>
        </w:rPr>
        <w:t>е</w:t>
      </w:r>
      <w:r w:rsidRPr="00E74B4D">
        <w:rPr>
          <w:rFonts w:ascii="Times New Roman" w:hAnsi="Times New Roman" w:cs="Times New Roman"/>
          <w:sz w:val="30"/>
          <w:szCs w:val="30"/>
        </w:rPr>
        <w:t>скую точность работы станка. Только в исключительных случаях можно прибегать к использованию технически возможной точности.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Следует избегать излишнего разнообразия числовых значений величин, фигурирующих в технических указаниях. В практике прои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водственной конструкторской работы обычно применяют специально составленные ряды значений или градаций соответствующих вели</w:t>
      </w:r>
      <w:r w:rsidR="00163260">
        <w:rPr>
          <w:rFonts w:ascii="Times New Roman" w:hAnsi="Times New Roman" w:cs="Times New Roman"/>
          <w:sz w:val="30"/>
          <w:szCs w:val="30"/>
        </w:rPr>
        <w:t>-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390598" cy="3419061"/>
            <wp:effectExtent l="19050" t="0" r="552" b="0"/>
            <wp:docPr id="30" name="Рисунок 29" descr="Фор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рма 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417" cy="342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9CB" w:rsidRPr="00E74B4D" w:rsidRDefault="00493F1E" w:rsidP="00163260">
      <w:pPr>
        <w:spacing w:after="0" w:line="21" w:lineRule="atLeast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Форма 1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чин. Все числовые значения величин, вносимые в те или иные указания, выбирают из таких рядов.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b/>
          <w:sz w:val="30"/>
          <w:szCs w:val="30"/>
        </w:rPr>
        <w:t>Размещение указаний на поле чертежа</w:t>
      </w:r>
      <w:r w:rsidRPr="00E74B4D">
        <w:rPr>
          <w:rFonts w:ascii="Times New Roman" w:hAnsi="Times New Roman" w:cs="Times New Roman"/>
          <w:sz w:val="30"/>
          <w:szCs w:val="30"/>
        </w:rPr>
        <w:t>. К первой категории принадлежат технические указания, относящиеся ко всему предста</w:t>
      </w:r>
      <w:r w:rsidRPr="00E74B4D">
        <w:rPr>
          <w:rFonts w:ascii="Times New Roman" w:hAnsi="Times New Roman" w:cs="Times New Roman"/>
          <w:sz w:val="30"/>
          <w:szCs w:val="30"/>
        </w:rPr>
        <w:t>в</w:t>
      </w:r>
      <w:r w:rsidRPr="00E74B4D">
        <w:rPr>
          <w:rFonts w:ascii="Times New Roman" w:hAnsi="Times New Roman" w:cs="Times New Roman"/>
          <w:sz w:val="30"/>
          <w:szCs w:val="30"/>
        </w:rPr>
        <w:t>ленному на чертеже объекту в целом и поэтому не связанные с как</w:t>
      </w:r>
      <w:r w:rsidRPr="00E74B4D">
        <w:rPr>
          <w:rFonts w:ascii="Times New Roman" w:hAnsi="Times New Roman" w:cs="Times New Roman"/>
          <w:sz w:val="30"/>
          <w:szCs w:val="30"/>
        </w:rPr>
        <w:t>и</w:t>
      </w:r>
      <w:r w:rsidRPr="00E74B4D">
        <w:rPr>
          <w:rFonts w:ascii="Times New Roman" w:hAnsi="Times New Roman" w:cs="Times New Roman"/>
          <w:sz w:val="30"/>
          <w:szCs w:val="30"/>
        </w:rPr>
        <w:t>ми-либо определенными элементами графического изображения.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Среди указаний данной категории есть такие, которые можно назвать типовыми, так как они имеют место в чертежах очень многих деталей. Каждое типовое указание всегда должно помещаться на св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lastRenderedPageBreak/>
        <w:t>ем, вполне определенном месте поля чертежа, постоянном для всех чертежей.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Схема рекомендуемого размещения типовых указаний на поле чертежа показана в форме 1. В случае ненадобности внесения в че</w:t>
      </w:r>
      <w:r w:rsidRPr="00E74B4D">
        <w:rPr>
          <w:rFonts w:ascii="Times New Roman" w:hAnsi="Times New Roman" w:cs="Times New Roman"/>
          <w:sz w:val="30"/>
          <w:szCs w:val="30"/>
        </w:rPr>
        <w:t>р</w:t>
      </w:r>
      <w:r w:rsidRPr="00E74B4D">
        <w:rPr>
          <w:rFonts w:ascii="Times New Roman" w:hAnsi="Times New Roman" w:cs="Times New Roman"/>
          <w:sz w:val="30"/>
          <w:szCs w:val="30"/>
        </w:rPr>
        <w:t>теж того или иного типового указания его место должно оставаться свободным. Такая система очень облегчает пользование чертежами в производстве. Например, сразу же видно, какая деталь должна прох</w:t>
      </w:r>
      <w:r w:rsidRPr="00E74B4D">
        <w:rPr>
          <w:rFonts w:ascii="Times New Roman" w:hAnsi="Times New Roman" w:cs="Times New Roman"/>
          <w:sz w:val="30"/>
          <w:szCs w:val="30"/>
        </w:rPr>
        <w:t>о</w:t>
      </w:r>
      <w:r w:rsidRPr="00E74B4D">
        <w:rPr>
          <w:rFonts w:ascii="Times New Roman" w:hAnsi="Times New Roman" w:cs="Times New Roman"/>
          <w:sz w:val="30"/>
          <w:szCs w:val="30"/>
        </w:rPr>
        <w:t>дить термическую или химико-термическую обработку, а какая не должна. Все остальные, не типовые, указания данной категории могут размещаться в любом свободном месте чертежа.</w:t>
      </w:r>
    </w:p>
    <w:p w:rsidR="002D59CB" w:rsidRPr="00E74B4D" w:rsidRDefault="002D59C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E74B4D">
        <w:rPr>
          <w:rFonts w:ascii="Times New Roman" w:hAnsi="Times New Roman" w:cs="Times New Roman"/>
          <w:sz w:val="30"/>
          <w:szCs w:val="30"/>
        </w:rPr>
        <w:t>Ко второй категории принадлежат технические указания, св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занные своим содержанием с определенными элементами, изобр</w:t>
      </w:r>
      <w:r w:rsidRPr="00E74B4D">
        <w:rPr>
          <w:rFonts w:ascii="Times New Roman" w:hAnsi="Times New Roman" w:cs="Times New Roman"/>
          <w:sz w:val="30"/>
          <w:szCs w:val="30"/>
        </w:rPr>
        <w:t>а</w:t>
      </w:r>
      <w:r w:rsidRPr="00E74B4D">
        <w:rPr>
          <w:rFonts w:ascii="Times New Roman" w:hAnsi="Times New Roman" w:cs="Times New Roman"/>
          <w:sz w:val="30"/>
          <w:szCs w:val="30"/>
        </w:rPr>
        <w:t>женными на чертеже. Естественно, что такие указания следует ра</w:t>
      </w:r>
      <w:r w:rsidRPr="00E74B4D">
        <w:rPr>
          <w:rFonts w:ascii="Times New Roman" w:hAnsi="Times New Roman" w:cs="Times New Roman"/>
          <w:sz w:val="30"/>
          <w:szCs w:val="30"/>
        </w:rPr>
        <w:t>з</w:t>
      </w:r>
      <w:r w:rsidRPr="00E74B4D">
        <w:rPr>
          <w:rFonts w:ascii="Times New Roman" w:hAnsi="Times New Roman" w:cs="Times New Roman"/>
          <w:sz w:val="30"/>
          <w:szCs w:val="30"/>
        </w:rPr>
        <w:t>мещать вблизи элементов, к которым они относятся, тем более, что в подобных случаях указание и соответствующий элемент чертежа св</w:t>
      </w:r>
      <w:r w:rsidRPr="00E74B4D">
        <w:rPr>
          <w:rFonts w:ascii="Times New Roman" w:hAnsi="Times New Roman" w:cs="Times New Roman"/>
          <w:sz w:val="30"/>
          <w:szCs w:val="30"/>
        </w:rPr>
        <w:t>я</w:t>
      </w:r>
      <w:r w:rsidRPr="00E74B4D">
        <w:rPr>
          <w:rFonts w:ascii="Times New Roman" w:hAnsi="Times New Roman" w:cs="Times New Roman"/>
          <w:sz w:val="30"/>
          <w:szCs w:val="30"/>
        </w:rPr>
        <w:t>зываются соединяющей линией.</w:t>
      </w:r>
    </w:p>
    <w:p w:rsidR="003C46D8" w:rsidRPr="00E74B4D" w:rsidRDefault="003C46D8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Глава 4: 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МЕТОДЫ ИЗГОТОВЛЕНИЯ ЗАГОТОВОК ДЕТ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А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ЛЕЙ И ВЫБОР МАТЕРИАЛОВ</w:t>
      </w:r>
    </w:p>
    <w:p w:rsidR="003C46D8" w:rsidRPr="00E74B4D" w:rsidRDefault="003C46D8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4.1 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етоды изготовления заготовок</w:t>
      </w:r>
    </w:p>
    <w:p w:rsidR="003C46D8" w:rsidRPr="00E74B4D" w:rsidRDefault="003C46D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ормо- и размерообр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азование деталей может осуществ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ляться различными технологическими средствами. Есть детали, все элеме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ты и поверхности которых образуются путем механической обрабо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 (токарной, фрезерной, строганием, сверлением, шлифованием и т. д.). Такие детали изготовляют из горячекатаного круглого, листового и полосового металла, а также литых и кованых заготовок. Устано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ление форм и размеров заготовок в этом случае не входит в задачи конструирования, так как всецело является функцией технологич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ской службы.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Деталей, получаемых полностью путем механической обработки («обработанных кругом»), сравнительно мало. Значительная часть элементов и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поверхностей у многих деталей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получает свою оконч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тельную форму литьем, ковкой, горячей и холодной штамповкой и т. д. Кроме того, детали могут изготовляться из круглых, шестигранных и кв</w:t>
      </w:r>
      <w:r w:rsidR="00815A1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адратных прутков и сортового 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талла различных профилей (угольников, швеллеров и т.д.), с частичной механической 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обрабо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кой. Необрабатываемые по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верхности деталей принято называть «че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ными».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Вопрос о том, каким методом должна изготовляться заготовка той или иной детали (сваркой из отдельных элементов, литьем, шта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повкой или иначе), решается при конструировании в зависимости от назначения, формы, размеров и материала детали, масштабов выпуска и конкретных производственных условий.</w:t>
      </w:r>
    </w:p>
    <w:p w:rsidR="003C46D8" w:rsidRPr="00E74B4D" w:rsidRDefault="003C46D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Влияние метода изготовления заготовки детали на ее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тивное оформление показано на рис. 28, где изображено одно и то же зубчатое колесо в сварном (рис. 28,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), литом (рис. 28,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и штамп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ванном (рис. 28,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исполнениях.</w:t>
      </w:r>
    </w:p>
    <w:p w:rsidR="003C46D8" w:rsidRPr="00E74B4D" w:rsidRDefault="003C46D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Из приведенного примера очевидно, что при конструировании, кроме придания деталям форм и размеров, отвечающих их функци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нальному назначению и требованиям прочности, жесткости, долг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вечности и т. д., конструктивное построение каждой детали должно соответствовать выбранному методу получения заготовок.</w:t>
      </w:r>
    </w:p>
    <w:p w:rsidR="003C46D8" w:rsidRPr="00E74B4D" w:rsidRDefault="003C46D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решения, в процессе конструирования, вопроса о методе получения заготовки необходимо знание технологии заготовительных цехов, умение выбирать материал для ее изготовления, умение оцен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вать производственные возможности и технико-экономическую целе-</w:t>
      </w:r>
    </w:p>
    <w:p w:rsidR="003C46D8" w:rsidRPr="00E74B4D" w:rsidRDefault="003C46D8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949765" cy="2041374"/>
            <wp:effectExtent l="19050" t="0" r="3235" b="0"/>
            <wp:docPr id="22" name="Рисунок 21" descr="Рисунок 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227" cy="204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6D8" w:rsidRPr="00E74B4D" w:rsidRDefault="003C46D8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28</w:t>
      </w:r>
    </w:p>
    <w:p w:rsidR="003C46D8" w:rsidRPr="00E74B4D" w:rsidRDefault="003C46D8" w:rsidP="003940D9">
      <w:p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сообразность применения выбранного метода изготовления заготовки в конкретных производственных условиях.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качестве примера рассмотрим выбор метода получения заг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товки ступицы, имеющей фланец довольно большого диаметра (рис. 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29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Обработке подлежат отверстия и торцы ступицы, плоскость фланца, прилегающей к нему поясок, служащий для центрирования диска, а также сверлятся отверстия под заклепки.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Заготовкой для ступицы может служить стальной сортовой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кат. Однако при значительном количестве изготовляемых деталей применять такие заготовки нерационально (большой расход металла, большая трудоемкость изготовления, значительные затраты ма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ши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3C46D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ного времен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 на обработку и расход режущего инструмента).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Простейшим решением была бы отливка заготовок ступиц с их последующей обработкой только в указанных выше местах. Однако отливка из серого чугуна здесь непригодна, так как вследствие хру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кости его применение при заклепочных соединениях неприемлемо. Обычные стальные отливки получаются очень грубыми, имеют большие прибыли и требуют обработки в местах, не предусмотре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ных конструкцией детали. Кроме </w:t>
      </w:r>
      <w:r w:rsidR="003940D9"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48895</wp:posOffset>
            </wp:positionH>
            <wp:positionV relativeFrom="margin">
              <wp:posOffset>1651635</wp:posOffset>
            </wp:positionV>
            <wp:extent cx="1722120" cy="1868170"/>
            <wp:effectExtent l="19050" t="0" r="0" b="0"/>
            <wp:wrapSquare wrapText="bothSides"/>
            <wp:docPr id="34" name="Рисунок 33" descr="Рисунок 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этого, не на всяком машиностро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тельном предприятии возможно получение стальных отливок.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Поэтому для индивидуального и даже мелкосерийного производства можно рек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мендовать изготовление ступицы с приваре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ным фланцем (рис. 11, </w:t>
      </w:r>
      <w:r w:rsidR="003C46D8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В этом случае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бавляется операция сварки, но зато резко уменьшается объем механической обработки. Часть наружной поверхности ступицы остае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ся «черной». Фланец, в зависимости от вели</w:t>
      </w:r>
      <w:r w:rsidR="003940D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Рис. 29                         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чины наружного диаметра, может быть выпо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нен из горячекатаного круглого металла либо из листовой стали.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крупносерийного и массового изготовления заготовка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пицы может быть получена отливкой из ковкого чугуна либо горячей штамповкой из стали (рис. 11,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Конструктивное устройство типовых деталей машин как общего назначения, так и специальных, описывается в технической литерат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 применительно к определенным методам получения заготовок этих деталей. Что же касается оригинальных деталей, то бывают случаи, когда комплекс конструктивных и эксплуатационных показателей (конфигурация, размеры, сложность, условия работы, требования к материалу и т, п.) определяет приемлемость для изготовления детали лишь единственного метода получения заготовок в заданных и даже в различных производственных условиях. Например, корпусная деталь, имеющая сложные очертания, значительное количество выступа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щих элементов, внутренние полости, разделенные перегородками, и криволинейные каналы, в любом случае может быть изготовлена только способом литья в одноразовую стержневую форму.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подавляющем же большинстве случаев оригинальные детали машин могут быть выполнены из заготовок, получаемых несколькими методами. Тогда для правильного выбора наиболее подходящего из них следует пользоваться способом исключения. При этом оценку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различных методов рекомендуется производить в следующем поря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ке, исходя из таких основных критериев: способности данного метода обеспечить необходимое конструктивное формообразование детали; соответствия материалов, из которых возможно изготовление загот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вок при данном методе, требованиям, предъявляемым к материалу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тали условиями ее работы и дальнейшей обработки; возможности применения рассматриваемого метода в конкретных производстве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условиях данного предприятия.</w:t>
      </w:r>
    </w:p>
    <w:p w:rsidR="003C46D8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Если в результате окажется, что для какой-либо детали будут приемлемы несколько методов, то в таком случае окончательный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бор наиболее оптимального варианта должен быть сделан исходя из технологической целесообразности, с учетом количества выпуска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мых деталей.</w:t>
      </w:r>
    </w:p>
    <w:p w:rsidR="003C46D8" w:rsidRPr="00E74B4D" w:rsidRDefault="00EC6C3D" w:rsidP="003940D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4.2</w:t>
      </w:r>
      <w:r w:rsidR="00163260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 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ыбор материалов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машиностроении наибольшее применение находят металлы, пластмассы, резина, дерево, кожа, стекло. В последнее время стали применять железобетон.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выборе материалов необходимо учитывать их свойства,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ловия работы деталей, характер нагрузок, вид и характер напряжений, стоимость и доступность материалов.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Свойства материалов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определяются их химическим составом (наличием входящих элементов и их количественным соотношением), способом изготовления (для металлов — их металлургия) и обрабо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кой (для металлов — термическая и химико-термическая обработка).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Перечисленные факторы определяют физико-химические, механич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ские и технологические свойства материалов, представляющие неп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средственный интерес для их выбора при конструировании.</w:t>
      </w:r>
    </w:p>
    <w:p w:rsidR="00EC6C3D" w:rsidRPr="00E74B4D" w:rsidRDefault="00EC6C3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Физико-химические свой</w:t>
      </w:r>
      <w:r w:rsidR="001B1F4B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ства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="001B1F4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Удельный 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ес материала пре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ставляет интерес при оценке общего веса конструкции и ее отдельных узлов, а также для составления сводных материальных спецификаций. Первостепенное значение имеет вес при конструировании деталей, в которых приходится считаться с инерцией движущихся масс, напр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мер маховики, детали механизмов возвратно-поступательного движ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ния, детали центробежных муфт, регуляторов и т. д. Знание веса н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обходимо при конструировании различных контргрузов (противов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сов) и в тех случаях, когда при определении нагрузок учитывается собственный вес. Важное значение имеет вес материалов в авиацио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конструкциях.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Кроме указанного, удельный вес является показателем плотн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 материала, что весьма существенно для чугунных отливок, раб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тающих под давлением: корпусы и крышки насосов и золотниковых коробок, цилиндры прессов и т. п.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Теплоемкость, теплопроводность, жаростойкость, линейное расширение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свойства, имеющие большое значение при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ровании деталей, работающих при высоких температурах.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Коррозийная стойкость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материала очень важна для деталей, подверженных действию различных кислот, морской воды, газов, влажного воздуха, атмосферных осадков и т. д.</w:t>
      </w:r>
    </w:p>
    <w:p w:rsidR="00EC6C3D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Электропроводимость, магнитная проницаемость и другие электрические и магнитные свойства материалов</w:t>
      </w:r>
      <w:r w:rsidR="00EC6C3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как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правило, для машиностроительного конструирования интереса не представляют.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Прозрачность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оптическое свойство, характеризующее сте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ло, целлулоид, слюду, бумагу и некоторые пластики.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Механические свойства. Предел прочности при растяжении 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σ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вр</w:t>
      </w:r>
      <w:r w:rsidR="00624F2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— условное напряжение в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кГ/мм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per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соответствующее максимальной нагрузке в момент разрыва образца из данного материала. Эта вел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чина показывает значение разрывающего усилия, отнесенного к 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нице площади первоначального сечения образца.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Фактическое напряжение при разрыве образцов для пластичных материалов значительно выше предела прочности, поскольку разрыву предшествует поперечное сужение — образование шейки. Поэтому для пластичных материалов предел прочнос</w:t>
      </w:r>
      <w:r w:rsidR="008E422E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 сам по себе не пре</w:t>
      </w:r>
      <w:r w:rsidR="008E422E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="008E422E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ставляет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интереса как механическая характеристика материала, но служит показателем других величин, характеризующих его про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ность. Поскольку 'предел прочности связан определенными завис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мостями с этими величинами, например с пределом текучести и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делом выносливости, то он может быть базой при выборе допуска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мых напряжений для пластичных металлов.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Допускаемые напряжения для хрупких материалов назначаются исх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дя непосредственно из предела прочности.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Предел текучести 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σ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наименьшее напряжение, при котором начинается деформация металла почти при постоянной нагрузке</w:t>
      </w:r>
      <w:r w:rsidR="00624F2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Предел текучести характеризует степень пластичности и является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новой при назначении допускаемых напряжений для пластичных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таллов.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Относительное удлинение 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l-GR"/>
        </w:rPr>
        <w:t>δ</w:t>
      </w:r>
      <w:r w:rsidR="00624F2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относительное сужение </w:t>
      </w:r>
      <w:r w:rsidR="00624F2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l-GR"/>
        </w:rPr>
        <w:t>ψ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также служат мерами пластичности.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lastRenderedPageBreak/>
        <w:t>Предел выносливости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это максимальное значение переме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ного напряжения при симметричном цикле, при котором образец,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готовленный из данного материала, не претерпевает усталостных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рушений практически бесконечно долго. Предел выносливости явл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ется основной динамической характеристикой металла и служит кр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терием его прочности при переменных напряжениях.</w:t>
      </w:r>
    </w:p>
    <w:p w:rsidR="00624F2A" w:rsidRPr="00E74B4D" w:rsidRDefault="00624F2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Ударная вязкость 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н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это работа, расходуемая для ударного излома, отнесенная к поперечному сечению образца в месте надреза.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Твердость материала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это относительная величина, сравн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вающая способность одного материала внедряться в другой под мех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ническим воздействием. Твердость материала характеризует его сп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собность оказывать сопротивление контактным усилиям, действу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щим нормально к пове</w:t>
      </w:r>
      <w:r w:rsidR="00624F2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рхностям деталей; стойкость про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тив износа, который может быть механическим (трущиеся поверхности) и уст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лостным (усталостный износ поверхностных слоев); другие механ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ческие свойства, связанные с твердостью определенными математ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ческими зависимостями, в частности, предел прочности при растяж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нии.</w:t>
      </w:r>
    </w:p>
    <w:p w:rsidR="00624F2A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Модули упругости при растяжении и сдвиге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величины, 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рактеризующие упругую деформацию материалов, главным образом при работе на растяжение, изгиб и кручение.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Технологические свойства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: свариваемость, литейные свойства (усадка, жидкотекучесть, склонность к ликвации), штампуемость,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рабатываемость (механическая, термическая и химико-термическая).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Условия работы деталей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По условиям работы можно рассма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ривать детали: работающие при высоких температурах; подверже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коррозирующему действию различных сред; подверженные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ханическому износу; передающие усилия посредством трения; обе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печивающие герметичность соединений и изоляцию соединяемых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 (термическую, электрическую и т. п.); обеспечивающие мин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мальные потери энергии на трение; работающие в условиях упругих деформаций.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Характер нагрузок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Воспринимаемые деталями нагрузки по характеру их действия во времени могут быть постоянные (статич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ские) и переменные (динам</w:t>
      </w:r>
      <w:r w:rsidR="00CA628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ические). Переменные нагрузки,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свою очередь, подразделяются на периодического и непериодического де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ствия и ударные.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Выбор материалов для деталей, подверженных воздействию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намических нагрузок, представляет серьезную задачу. Материалы,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кроме повышенной статической прочности, должны обладать некот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рыми особыми механическими качествами.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Вид и характер напряжений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Под влиянием приложенных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грузок, в соответствующих сечениях деталей возникают следующие основные виды напряжений: растяжение, сжатие, сдвиг (срез), изгиб и кручение. Несколько одновременно действующих основных видов напряжений являются сложными напряжениями. Например: сжатие или растяжение с изгибом, сжатие или растяжение с кручением, изгиб с кручением.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некоторых случаях вид напряжения оказывает влияние на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бор материала. Например, чугун хорошо работает на сжатие, но плохо на растяжение.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 характеру действия напряжения могут быть постоянные и пер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менные. Постоянные (статические) напряжения не меняются в теч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длительного в</w:t>
      </w:r>
      <w:r w:rsidR="00CA628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ремени ни по величине, ни по на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правлению.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Характер и пределы изменения переменных напряжений могут быть весьма разнообразны. Поддаются систематизации и изучению переменные напряжения, изменяющиеся по периодическому циклу.</w:t>
      </w:r>
    </w:p>
    <w:p w:rsidR="00CA6281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Переменные напряжения могут возникать не только под возде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ствием динамической нагрузки, но, в отдельных случаях и при стат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ческой. Например, нормальные напряжения в поперечных сечениях вращающегося вала, нагруженного постоянной силой, изменяются по симметричному циклу.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работе деталей с переменным напряжением критерием прочности является предел выносливости. Величина последнего зав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сит не только от качества материала, но и от конструкции детали, ее размеров, переходов сечений, различных концентраторов напряж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ний, состояния поверхности, термической и термохимической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ботки и, наконец, среды, в которой работают детали.</w:t>
      </w:r>
    </w:p>
    <w:p w:rsidR="00CA6281" w:rsidRPr="00E74B4D" w:rsidRDefault="008E422E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С</w:t>
      </w:r>
      <w:r w:rsidR="001B1F4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тоимость и доступность материалов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Данные о фактической стоимости различных материалов приводятся в соответствующих ценниках и прейскурантах.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общей ориентации при выборе материалов очень удобны свед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ния, характеризующие относительную стоимость наиболее часто применяемых марок и сортамента. Такие сведения могут быть соста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лены на основании официальных данных указанных ценников и пре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скурантов. При этом стоимость какой-либо марки материала прин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мается за единицу.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В качестве примера в табл. 1 приведены сведения об относительной стоимости нескольких марок конструкционной стали.</w:t>
      </w:r>
    </w:p>
    <w:p w:rsidR="00D56083" w:rsidRPr="00E22158" w:rsidRDefault="00D56083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22158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Таблица 1: Относительная стоимость конструкционной ст</w:t>
      </w:r>
      <w:r w:rsidRPr="00E22158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а</w:t>
      </w:r>
      <w:r w:rsidRPr="00E22158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ли</w:t>
      </w:r>
    </w:p>
    <w:p w:rsidR="001B1F4B" w:rsidRPr="00E74B4D" w:rsidRDefault="00D56083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inline distT="0" distB="0" distL="0" distR="0">
            <wp:extent cx="5451964" cy="5907819"/>
            <wp:effectExtent l="19050" t="0" r="0" b="0"/>
            <wp:docPr id="35" name="Рисунок 34" descr="Таблиц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390" cy="591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Требования к выбору материалов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Основным требованием правильного выбора материала является обеспечение нормальных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ловий работы детали на протяжении определенного времени эксплу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тации. Оптимальным решением будет назначение такого материала, который, обеспечивая необходимую прочность, жесткость, износ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устойчивость, обрабатываемость и т. д., одновременно являлся бы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дорогим и доступным.</w:t>
      </w:r>
    </w:p>
    <w:p w:rsidR="00C148E5" w:rsidRPr="00E74B4D" w:rsidRDefault="00041A0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Выбор материала (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Чугун, стальное литье и прокат, литье и пр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кат цветных металлов и их сплавов и т. д.) тесно связан с констру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тивным оформлением деталей, определяющим методы и способы п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лучения заготовок.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Марку материала следует выбирать на основе тщательного ан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лиза условий работы деталей, характера воспринимаемых ими нагр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зок, а также вида и характера напряжений, имеющих место в нагр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женных сечениях и на отдельных поверхностях. В соответствии с этим анализом надо устанавливать комплекс требований к механич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ским и технологическим свойствам выбираемого материала, с учетом термической или химико-термической обработки деталей, причем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 считаться с экономическими соображениями, т. е. со стоимостью материала.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этой связи необходимо очень осторожно подходить к прим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нению легированной стали. Ее следует назначать лишь для изгото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ления деталей, подвергаемых соответствующей термической или 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мико-термической обработке, после которой механические свойства этой стали резко возрастают и только тогда в полной мере проявл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ются ее преимущест</w:t>
      </w:r>
      <w:r w:rsidR="00C148E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 перед углеродистой сталью.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Использование легированной стали должно быть обусловлено необходимостью обеспечения определенных высоких механических характеристик для ответственных деталей при одновременном стре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лении к максимальному сокращению размеров этих деталей. Напр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мер, для быстроходных валов, если диаметры их ступеней определ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ются исходя из требований жесткости, применять легированную сталь нерационально, так как величина модуля упругости у всех видов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 почти одинакова. Что же касается прочности, то расчет на жес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кость дает такие размеры сечений, при которых фактические напр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жения чаще всего оказываются значительно ниже допускаемых, даже для сравнительно дешевой углеродистой конструкционной стали.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обходимая твердость поверхностей соответствующих ступеней вала может быть получена путем поверхностной закалки т. в. ч. В указа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случаях применение легированной стали может быть оправдано лишь условиями работоспособности шлиц, если таковые имеются.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Назначение легированной стали для изготовления валов может иметь место в случаях передачи ими значительных крутящих моме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тов при сравнительно небольших поперечных нагрузках. 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Применение высококачественной легированной стали должно</w:t>
      </w:r>
      <w:r w:rsidR="00C148E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иметь место только в тех случаях, когда от материала детали требуе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ся наличие каких-либо особых свойств, либо необходимого компле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са весьма высоких механических и технологических характеристик.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выборе материала нужно иметь в виду, что требования к его механическим свойствам в подавляющем большинстве случаев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одинаковы для различных элементов и поверхностей деталей. Ди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ференциация </w:t>
      </w:r>
      <w:r w:rsidR="00EA0309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механических свойств материала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может быть осущест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лена выделением из общей конструкции деталей элементов, требу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щих, по условиям их работы, изготовления из дорогих и дефицитных материалов. Однако использование этого конструктивного средства не всегда может быть рациональным с экономической точки зрения.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ряде случаев дифференциация механических свойств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риала оказывается необходимой, даже в пределах одного и того же элемента детали. В качестве примера можно привести зубчатое кол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 редуктора, которое необходимо сконструировать применительно к передаче им значительных ударных нагрузок, при большой окружной скорости зубьев. Колесо находится в закрытом корпусе и работает при наличии постоянной смазки рабочих поверхностей зубьев. При этом предъявляются весьма жесткие требования по ограничению 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баритных размеров и веса редуктора. Исходя из указанных условий работы рассматриваемой детали, к материалу ее основного элемента — зубчатого венца — должны быть предъявлены следующие треб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вания: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высокая твердость и износоустойчивость поверхностного слоя для сопротивления главным образом прогрессивному выкрашиванию рабочих поверхностей зубьев;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значительное общее сопротивление изгибу основной массы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талла (изгибная прочность) зубьев при одновременной высокой вя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кости материала, противодействующей ударным нагрузкам.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Достижение указанных высоких механических свойств и их дифференциация могут быть осуществлены только за счет соответс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вующей термической и химико-термической обработки деталей.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этому при назначении характера и режима этой обработки необход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мо, чтобы она удовлетворяла требованиям, предъявляемым к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риалу детали условиями ее работы, и отвечала соответствующим те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нологическим свойствам выбираемого материала (прокаливаемость, склонность к деформации и к закалочным трещинам и т. д.), а также согласовывалась с размерами и конфигурацией деталей.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Таким образом, для ответственных нагруженных деталей вопрос выбора материала должен рассматриваться совместно с вопросом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значения термической и химико-термической обработки. При этом необходимо принимать во внимание размеры деталей.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рассматриваемого зубчатого колеса указанным условиям его работы вполне, напр</w:t>
      </w:r>
      <w:r w:rsidR="00F5214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имер, удовлетворяет хромоникеле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вая сталь марки 12ХНЗА, которая после цементации обладает весьма твердой и износоустойчивой п</w:t>
      </w:r>
      <w:r w:rsidR="00A008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оверхностью при очень прочной и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вязкой сердц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вине.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Важнейшим средством достижения компактности закрытых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редач и уменьшения веса колес при заданных условиях работы и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грузке является повышение контактной и изгибной прочности зубьев. Основной параметр, характеризующий нагрузочную способность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крытой зубчатой передачи и определяющий ее размеры, — это 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центровое расстояние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которое пропорционально величине</w:t>
      </w:r>
      <w:r w:rsidR="00A008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30"/>
            <w:szCs w:val="30"/>
            <w:shd w:val="clear" w:color="auto" w:fill="F9F9F9"/>
          </w:rPr>
          <m:t>σ</m:t>
        </m:r>
        <m:r>
          <w:rPr>
            <w:rFonts w:ascii="Cambria Math" w:hAnsi="Times New Roman" w:cs="Times New Roman"/>
            <w:color w:val="000000"/>
            <w:sz w:val="30"/>
            <w:szCs w:val="30"/>
            <w:shd w:val="clear" w:color="auto" w:fill="F9F9F9"/>
          </w:rPr>
          <m:t>=</m:t>
        </m:r>
        <m:f>
          <m:fPr>
            <m:ctrlPr>
              <w:rPr>
                <w:rFonts w:ascii="Cambria Math" w:hAnsi="Times New Roman" w:cs="Times New Roman"/>
                <w:i/>
                <w:color w:val="000000"/>
                <w:sz w:val="30"/>
                <w:szCs w:val="30"/>
                <w:shd w:val="clear" w:color="auto" w:fill="F9F9F9"/>
              </w:rPr>
            </m:ctrlPr>
          </m:fPr>
          <m:num>
            <m:r>
              <w:rPr>
                <w:rFonts w:ascii="Cambria Math" w:hAnsi="Times New Roman" w:cs="Times New Roman"/>
                <w:color w:val="000000"/>
                <w:sz w:val="30"/>
                <w:szCs w:val="30"/>
                <w:shd w:val="clear" w:color="auto" w:fill="F9F9F9"/>
              </w:rPr>
              <m:t>1</m:t>
            </m:r>
          </m:num>
          <m:den>
            <m:rad>
              <m:radPr>
                <m:ctrlPr>
                  <w:rPr>
                    <w:rFonts w:ascii="Cambria Math" w:hAnsi="Times New Roman" w:cs="Times New Roman"/>
                    <w:i/>
                    <w:color w:val="000000"/>
                    <w:sz w:val="30"/>
                    <w:szCs w:val="30"/>
                    <w:shd w:val="clear" w:color="auto" w:fill="F9F9F9"/>
                  </w:rPr>
                </m:ctrlPr>
              </m:radPr>
              <m:deg>
                <m:r>
                  <w:rPr>
                    <w:rFonts w:ascii="Cambria Math" w:hAnsi="Times New Roman" w:cs="Times New Roman"/>
                    <w:color w:val="000000"/>
                    <w:sz w:val="30"/>
                    <w:szCs w:val="30"/>
                    <w:shd w:val="clear" w:color="auto" w:fill="F9F9F9"/>
                  </w:rPr>
                  <m:t>3</m:t>
                </m:r>
              </m:deg>
              <m:e>
                <m:sSubSup>
                  <m:sSubSupPr>
                    <m:ctrlPr>
                      <w:rPr>
                        <w:rFonts w:ascii="Cambria Math" w:hAnsi="Times New Roman" w:cs="Times New Roman"/>
                        <w:i/>
                        <w:color w:val="000000"/>
                        <w:sz w:val="30"/>
                        <w:szCs w:val="30"/>
                        <w:shd w:val="clear" w:color="auto" w:fill="F9F9F9"/>
                      </w:rPr>
                    </m:ctrlPr>
                  </m:sSubSupPr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Times New Roman" w:cs="Times New Roman"/>
                            <w:i/>
                            <w:color w:val="000000"/>
                            <w:sz w:val="30"/>
                            <w:szCs w:val="30"/>
                            <w:shd w:val="clear" w:color="auto" w:fill="F9F9F9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color w:val="000000"/>
                            <w:sz w:val="30"/>
                            <w:szCs w:val="30"/>
                            <w:shd w:val="clear" w:color="auto" w:fill="F9F9F9"/>
                          </w:rPr>
                          <m:t>σ</m:t>
                        </m:r>
                      </m:e>
                    </m:d>
                  </m:e>
                  <m:sub>
                    <m:r>
                      <w:rPr>
                        <w:rFonts w:ascii="Cambria Math" w:hAnsi="Times New Roman" w:cs="Times New Roman"/>
                        <w:color w:val="000000"/>
                        <w:sz w:val="30"/>
                        <w:szCs w:val="30"/>
                        <w:shd w:val="clear" w:color="auto" w:fill="F9F9F9"/>
                      </w:rPr>
                      <m:t>пов</m:t>
                    </m:r>
                  </m:sub>
                  <m:sup>
                    <m:r>
                      <w:rPr>
                        <w:rFonts w:ascii="Cambria Math" w:hAnsi="Times New Roman" w:cs="Times New Roman"/>
                        <w:color w:val="000000"/>
                        <w:sz w:val="30"/>
                        <w:szCs w:val="30"/>
                        <w:shd w:val="clear" w:color="auto" w:fill="F9F9F9"/>
                      </w:rPr>
                      <m:t>2</m:t>
                    </m:r>
                  </m:sup>
                </m:sSubSup>
              </m:e>
            </m:rad>
          </m:den>
        </m:f>
        <m:r>
          <w:rPr>
            <w:rFonts w:ascii="Cambria Math" w:hAnsi="Times New Roman" w:cs="Times New Roman"/>
            <w:color w:val="000000"/>
            <w:sz w:val="30"/>
            <w:szCs w:val="30"/>
            <w:shd w:val="clear" w:color="auto" w:fill="F9F9F9"/>
          </w:rPr>
          <m:t>,</m:t>
        </m:r>
      </m:oMath>
      <w:r w:rsidR="00C148E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где </w:t>
      </w:r>
      <m:oMath>
        <m:sSubSup>
          <m:sSubSupPr>
            <m:ctrlPr>
              <w:rPr>
                <w:rFonts w:ascii="Cambria Math" w:hAnsi="Times New Roman" w:cs="Times New Roman"/>
                <w:i/>
                <w:color w:val="000000"/>
                <w:sz w:val="30"/>
                <w:szCs w:val="30"/>
                <w:shd w:val="clear" w:color="auto" w:fill="F9F9F9"/>
              </w:rPr>
            </m:ctrlPr>
          </m:sSubSupPr>
          <m:e>
            <m:d>
              <m:dPr>
                <m:begChr m:val="["/>
                <m:endChr m:val="]"/>
                <m:ctrlPr>
                  <w:rPr>
                    <w:rFonts w:ascii="Cambria Math" w:hAnsi="Times New Roman" w:cs="Times New Roman"/>
                    <w:i/>
                    <w:color w:val="000000"/>
                    <w:sz w:val="30"/>
                    <w:szCs w:val="30"/>
                    <w:shd w:val="clear" w:color="auto" w:fill="F9F9F9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/>
                    <w:sz w:val="30"/>
                    <w:szCs w:val="30"/>
                    <w:shd w:val="clear" w:color="auto" w:fill="F9F9F9"/>
                  </w:rPr>
                  <m:t>σ</m:t>
                </m:r>
              </m:e>
            </m:d>
          </m:e>
          <m:sub>
            <m:r>
              <w:rPr>
                <w:rFonts w:ascii="Cambria Math" w:hAnsi="Times New Roman" w:cs="Times New Roman"/>
                <w:color w:val="000000"/>
                <w:sz w:val="30"/>
                <w:szCs w:val="30"/>
                <w:shd w:val="clear" w:color="auto" w:fill="F9F9F9"/>
              </w:rPr>
              <m:t>пов</m:t>
            </m:r>
          </m:sub>
          <m:sup>
            <m:r>
              <w:rPr>
                <w:rFonts w:ascii="Cambria Math" w:hAnsi="Times New Roman" w:cs="Times New Roman"/>
                <w:color w:val="000000"/>
                <w:sz w:val="30"/>
                <w:szCs w:val="30"/>
                <w:shd w:val="clear" w:color="auto" w:fill="F9F9F9"/>
              </w:rPr>
              <m:t>2</m:t>
            </m:r>
          </m:sup>
        </m:sSubSup>
      </m:oMath>
      <w:r w:rsidR="00C148E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-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допускаемое контактное напряжение, в свою оч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редь, пропорционально твердости рабочей поверхности материала зубьев. Поэтому было бы нерационально назначать дорогую легир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ванную сталь для подобного колеса, если бы оно работало в составе тихоходной, спокойно работающей передачи. В этом случае, соотве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ствующая контактная прочность передачи может быть обеспечена при применении углеродистой конструкционной стали с поверхнос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ной закалкой зубьев.</w:t>
      </w:r>
    </w:p>
    <w:p w:rsidR="00C148E5" w:rsidRPr="00E74B4D" w:rsidRDefault="00A008B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Все больше расширяется 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номенклатура деталей, изготовляемых из неметаллических материалов, в частности из пластмасс. Это об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ъ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ясняется высокой технологичностью пластмассовых деталей в сери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ном и массовом производстве и физико-химическими и механическ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 свойствами пластмасс, в ряде случаев удовлетворяющих требов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B1F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ниям, вытекающим из условий работы деталей.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Целый ряд деталей машин целесообразно выполнять из желез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бетона. Это в первую очередь противовесы и контргрузы, а затем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личные базовые и опорные детали: станины, рамы, плиты и т. д.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Данные для выбора материала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Необходимо руководствоват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ся данными о химическом составе, механических, технологических и других свойствах материалов, а также о влиянии на эти свойства 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гирующих элементов, термической и химико-термической обработки.</w:t>
      </w:r>
    </w:p>
    <w:p w:rsidR="001B1F4B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Указанные данные для разнообразной номенклатуры машин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строительных материалов приводятся в различных источниках. кот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рые широко используются при конструировании. В этих источниках, кроме перечисленных данных, даются рекомендации по назначению материала, которые составляются согласно одного из следующих принципов: для данной марки или нескольких марок материала рек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мендуется определенная номенклатура деталей; для данного типа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 ре</w:t>
      </w:r>
      <w:r w:rsidR="00A008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омендуется определенная номенклатура марок материала.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Пользуясь рекомендациями, составленными по первому при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ципу, в случае невозможности найти в справочной литературе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кретные указания по выбору материала для данной детали, всегда можно использовать соответствующую аналогию. Рекомендации,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нованные на втором принципе, приводятся в учебниках по деталям машин.</w:t>
      </w:r>
    </w:p>
    <w:p w:rsidR="00C148E5" w:rsidRPr="00E74B4D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ряде случаев при конструировании имеет значение не только качественный стандарт, регламентирующий перечисленные здесь данные для каждой марки материала, но и сортамент, определяющий геометрическое состояние его поставки: профиль проката, размеры профиля и отклонения размеров, а также качество поверхности. Со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тамент необходим при назначении материала для элементов сварных деталей и для деталей, получаемых холодной штамповкой из листов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 и полосового материала, а та</w:t>
      </w:r>
      <w:r w:rsidR="00C148E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кже механической обработкой при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ловии, если какие-либо их поверхности остаются необработанными.</w:t>
      </w:r>
    </w:p>
    <w:p w:rsidR="00C148E5" w:rsidRDefault="001B1F4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деталей, получаемых неполной механической обработкой, при назначении сортамента приходится делать выбор между горяч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катаным и калиброванным прокатом. Учитывая, что стоимость 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либрованного проката значительно выше стоимости такого же гор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чекатаного, применять калиброванный материал следует только в тех случаях, когда к поверхностям деталей, остающимся необработанн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ми, предъявляются высокие требования качества и (или) точности.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конструкторских отделах предприятий, выпускающих в массовом количестве или крупными сериями определенные изделия, с целью унификации устанавливается своя ограниченная номенклатура марок и сортамента применяемых материалов. При конструировании след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ет выбирать материалы в первую очередь из этой номенклатуры и только в случаях обоснованной необходимости можно ее не приде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живаться.</w:t>
      </w:r>
    </w:p>
    <w:p w:rsidR="001277BD" w:rsidRDefault="001277B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1277BD" w:rsidRPr="00E74B4D" w:rsidRDefault="001277B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1277BD" w:rsidRDefault="00C148E5" w:rsidP="001277BD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Глава 5: Технологические требования и конструкции дет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лей из пластмасс</w:t>
      </w:r>
    </w:p>
    <w:p w:rsidR="00593D4C" w:rsidRPr="00E74B4D" w:rsidRDefault="0015760B" w:rsidP="001277BD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Производство деталей из пластмассовых материалов характер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зуется высокой технологичностью и может быть осуществлено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личными методами. Выбор метода определяется свойствами плас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массы, конструкцией деталей и требованиями, предъявляемыми к их внешнему виду. Широкое применение находят следующие методы: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формообразование деталей в прессформах под действием те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пературы и давления — прямое прессование;</w:t>
      </w:r>
    </w:p>
    <w:p w:rsidR="00EA0309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формообразование деталей в прессформах под действием те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пературы и давления, но с применением камеры для предварительн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 разогрева материала;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литье под давлением на специальных машинах.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Указанные методы обеспеч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ивают окончательное формо- и ра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мер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бразование деталей без последующей механической обработки, хороший внешний вид деталей « высокую точность размеров. Их применение рентабельно при условии массового производства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из пластмасс;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формо- и размерообразов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ание деталей путем различных ви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дов механической обработки пластмассовых плит, листов, стержней, труб;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холодная штамповка-вырубка листового и ленточного матери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ла.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Кроме перечисленных, применяют новый метод прессования, позволяющий получать пластмассовые детали с замкнутыми вну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ренними полостями сложной конфигурации. При этом методе в прессформах в нужном положении фиксируют элементы, функци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нально аналогичные стержням литейных форм, выполняемые из ле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коплавкого (250—300° С) либо из водорастворимого материала. Эти элементы формообразуют внутренние полости</w:t>
      </w:r>
    </w:p>
    <w:p w:rsidR="00593D4C" w:rsidRPr="00E74B4D" w:rsidRDefault="00593D4C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020185" cy="2516427"/>
            <wp:effectExtent l="19050" t="0" r="0" b="0"/>
            <wp:docPr id="36" name="Рисунок 35" descr="Рисунок 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16" cy="251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D4C" w:rsidRPr="00E74B4D" w:rsidRDefault="00593D4C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</w:rPr>
        <w:lastRenderedPageBreak/>
        <w:t>Рис. 30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деталей. После извлечения из прессформы остывшей детали элемент удаляют из нее, в зависимости от того, из какого-материала он выполнен, либо путем выплавления (нагрев токами высокой част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ты), либо путем растворения водой. Состав материала выплавляемого элемента и режим его нагрева при выплавлении подбирают таким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разом, чтобы при удалении последнего не повредить деталь.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конструировании нагружаемых пластмассовых деталей ш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роко применяется их армирование в виде металлических каркасов, например рулевое колесо автомобиля, а также в виде местных мета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лических элементов, например, гнезд с резьбой, втулок, шпилек, стержней, скоб (рис. 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а—д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Пластмассовые детали могут быть изготовлены из элементов, соединяемых склеиванием или сваркой. Возможно нанесение тонкого слоя пластмасс на соответствующие поверхности ме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талли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ческих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 и наоборот — металла на поверхности пластмассовых деталей.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Наряду с перечисленными положительными свойствами, плас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масс они обладают следующими основными недостатками: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низкая теплостойкость — при температуре, превышающей 300°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С, детали из пластмасс начина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ют обугливаться и разлагаться;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практ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чески они могут работать при температуре, не превышающей 120° С, и только некоторые пластмассы допускают повышенный температу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593D4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ый режим — до 250° С (например,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стеклотекстолит и асботекст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лит);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низкая теплопроводность, в среднем в 120 раз меньше, чем у стали, и в 800 раз, чем у меди;</w:t>
      </w:r>
    </w:p>
    <w:p w:rsidR="00593D4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низкая твердость (6—63 по Бринеллю) и при этом значительная хрупкость (удельная ударная вязкость 2,5—125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кГсм/сек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per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);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склонность к старению, проявляющаяся в окислении, потемн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 и изменении физико-химических свойств.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Конструктивные элементы пластмассовых деталей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Техн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логичность элементов пластмассовых деталей, изготовляемых путем механической обработки сортамента, определяется теми же требов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ниями, что и для деталей, выполняемых из металла. Что же касается пластмассовых де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талей, формо- и размерообразовани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 которых 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ществляются в прессформах, то требования технологичности, пред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ъ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являемые к их конструкции, в основном аналогичны требованиям,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тановленным для деталей из цветных металлов и их сплавов, пол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чаемых литьем под давлением.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За счет усложнения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конструкции прессформ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ожно получать детали из пластмасс весьма сложной конфигура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ии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О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нако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струировании указанных деталей необходимо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тремиться к макс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мальной простоте их конструкции, обусловлива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 при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менение на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более простых и дешевых прессформ и обеспечив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ющей высокую производительность процесса прессования.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этого в первую оч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редь детали не должны иметь выступающих элементов и поднутр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ний, препятствующих их извлечению из матриц в направлении дв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жения пуансона. В противном случае возникает необходимость в ув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личении числа разъемов матриц, во введении вертикального разъема и боковых съемных частей. Это не только усложняет конструкцию прессформ, повышает стоимость их изготовления и удлиняет прои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водственный цикл, но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ухудшает внешний вид прессуемых деталей, так как в каждой плоскости разъема неизбежно образуется облой (з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усенец), после снятия которого механической обработкой остаются заметные следы.</w:t>
      </w: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Детали из пластмасс по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возможности должны иметь наибо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лее обтекаемую конструкцию с плавными переходами между элементами и закругленными ребрами и углами. Это повышает их прочность,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легчает течение размягченной пластмассы в полости прессформы и упрощает технологию изготовления последних. Для повышения прочности деталей рекомендуется</w:t>
      </w:r>
    </w:p>
    <w:p w:rsidR="00475B78" w:rsidRPr="00E74B4D" w:rsidRDefault="00475B78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332786" cy="1109756"/>
            <wp:effectExtent l="19050" t="0" r="0" b="0"/>
            <wp:docPr id="37" name="Рисунок 36" descr="рисунок 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530" cy="11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78" w:rsidRPr="00E74B4D" w:rsidRDefault="00475B78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31</w:t>
      </w: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предусматривать некоторое увеличение толщины стенок в 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тах закругления углов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="002A220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1</w:t>
      </w:r>
      <w:r w:rsidR="00F063C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F063C4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F063C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Желательно, чтобы толщина всех стенок</w:t>
      </w:r>
      <w:r w:rsidR="00F063C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детали была одинаковой и минимальной, так как при этом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ловии деталь меньше подвержена растрескиванию и короблению.</w:t>
      </w:r>
    </w:p>
    <w:p w:rsidR="00475B78" w:rsidRPr="00E74B4D" w:rsidRDefault="00475B7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475B78" w:rsidRPr="00E74B4D" w:rsidRDefault="00475B7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Рекомендуются следующи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 значения толщины стенок: 0,7 —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6,5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для деталей из пресспорошков на основе фенольных смол; 0,9—3,5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для деталей, прессуемых из аминопластов; 2—3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для деталей, отливаемых под давлением из термопластов.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Время выдержки детали в прессформе определяется в зависим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 от величины сечения ее элемента, имеющего наибольшую толщ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ну. Поэтому любое местное утолщение приводит к удлинению прои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водственного цикла.</w:t>
      </w: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Если из конструктивных соображений необходимо, чтобы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таль имела стенки и элементы разной толщины, то переход между ними надо делать более плавным.</w:t>
      </w: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повышения прочности и жесткости деталей следует прим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нять ребра, а не увеличивать толщину их стенок. Ребра, кроме того, препятствуют короблению деталей, вследствие усадки материала. Также для предупреждения коробления торцовые поверхности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выполня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ют сферическими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1, </w:t>
      </w:r>
      <w:r w:rsidR="001F6790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б 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и </w:t>
      </w:r>
      <w:r w:rsidR="001F6790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), а не плоскими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="001F679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1F6790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конструировании пластмассовых деталей необходимо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дусматривать технологический уклон соответствующих поверхностей (аналогично литым и штампованным деталям), если они не имеют конструктивного уклона. Уклоны необходимы для облегчения отд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ления детали от прессформы и должны быть на наружных и внутре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них поверхностях, расположенных по направлению движения пуа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сона. Ориентируются уклоны относительно горизонтальной плоск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сти разъема формы. Рекомендуемая величина уклона 1: 100. </w:t>
      </w:r>
    </w:p>
    <w:p w:rsidR="00475B7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Наружная поверхность ручек, гаек, колпачков с резьбой и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добных деталей при изготовлении их механической обработкой для удобства вращения должна быть накатанной, а при выполнении в преосформах вместо накатки делаются соответствующие выступы, оформляемые в полости матрицы. Для возможности извлечения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из прессформ выступы могут быть расположены только в напра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лении оси детали (в направлении движении пуансона). Для упрощ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изготовления матрицы и придания детали красивого внешнего вида выступы не должны быть слишком мелкими и не должны расп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лагаться очень близко друг к другу. Рекомендуемая форма вы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ступов показана на рис. 32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EA0309" w:rsidRDefault="00EA030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EA0309" w:rsidSect="00DC1AAC">
          <w:type w:val="continuous"/>
          <w:pgSz w:w="11906" w:h="16838"/>
          <w:pgMar w:top="1418" w:right="1418" w:bottom="1701" w:left="1418" w:header="709" w:footer="709" w:gutter="0"/>
          <w:cols w:space="708"/>
          <w:docGrid w:linePitch="360"/>
        </w:sectPr>
      </w:pPr>
    </w:p>
    <w:p w:rsidR="00475B78" w:rsidRPr="00E74B4D" w:rsidRDefault="00475B7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2536480" cy="1086807"/>
            <wp:effectExtent l="19050" t="0" r="0" b="0"/>
            <wp:docPr id="38" name="Рисунок 37" descr="Рисунок 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839" cy="108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                  </w:t>
      </w:r>
    </w:p>
    <w:p w:rsidR="00EA0309" w:rsidRDefault="001277BD" w:rsidP="00E74B4D">
      <w:pPr>
        <w:tabs>
          <w:tab w:val="left" w:pos="7920"/>
        </w:tabs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EA0309" w:rsidSect="00EA0309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2178031" cy="1412543"/>
            <wp:effectExtent l="19050" t="0" r="0" b="0"/>
            <wp:docPr id="39" name="Рисунок 38" descr="Рисунок 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094" cy="141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78" w:rsidRPr="00E74B4D" w:rsidRDefault="00EA0309" w:rsidP="00E74B4D">
      <w:pPr>
        <w:tabs>
          <w:tab w:val="left" w:pos="7920"/>
        </w:tabs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           Рис 32                                            </w:t>
      </w:r>
      <w:r w:rsidR="00475B7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33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Для облегчения зачистки и обеспечения хорошего внешнего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 детали облой не должен образовываться на поверхности распол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жения выступов. Поэтому детали часто конструируют так, чтобы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ступы упирались в специальный поясок, предусмотренн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ый для снятия облоя (см. рис. 30, </w:t>
      </w:r>
      <w:r w:rsidR="00C32D9A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991C0D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Снятие облоя осуществляется наиболее просто, не отражаясь на внешнем виде детали, если он образуется на какой-либо из ее кромок. С учетом этого положения и назначаются поверхности разъема прессформ при их конструировании. Однако для дет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алей, типа пок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C32D9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занных на рис. 33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поверхность разъема должна совпадать с плоск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стью их наибольшего сечения, в которой предусматривается поясок, дающий возможность снять облой без: повреждения основной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верхности детали.</w:t>
      </w:r>
    </w:p>
    <w:p w:rsidR="00991C0D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пластмассовых деталях можно получать путем прессования сквозные и гладкие от</w:t>
      </w:r>
      <w:r w:rsidR="002008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верстия различной формы (рис. 34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Для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легчения изготовления пуансонов следует предусматривать наиболее простую форму отверстий (например круглую).</w:t>
      </w:r>
    </w:p>
    <w:p w:rsidR="00991C0D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Отверстия могут быть расположены как в направлении движ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пуансона, так и в перпендикулярном направлении. Однако след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ет избегать горизонтально расположенных отверстий так как при этом усложняются изготовление прессформ и процесс прессования.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обеспечения необходимой прочности пуансонов, офор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ляющих отверстия, их длина должна находиться в определенном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отношении с диаметром. В соответствии с этим наи</w:t>
      </w:r>
      <w:r w:rsidR="002008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боль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шая глубина вертикальных отверстий не должна превышать двух с половиной диаметров, а горизонтальных — двух диаметров. Если же из конс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руктивных соображений требуется большая длина отверстия, то должны быть предусмотрены соответствующие переходы (рис. </w:t>
      </w:r>
      <w:r w:rsidR="002008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991C0D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Прессованием в пластмассовых деталях можно получать лом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ные и косые сквозные каналы (рис. </w:t>
      </w:r>
      <w:r w:rsidR="00991C0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При конструировании подо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деталей могут возникнуть и иные варианты.</w:t>
      </w:r>
    </w:p>
    <w:p w:rsidR="00EA0309" w:rsidRPr="00E74B4D" w:rsidRDefault="0015760B" w:rsidP="00EA0309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Однако во всех случаях следует иметь в виду, что для возмо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ности оформления каналов расстояние между осями встречных</w:t>
      </w:r>
      <w:r w:rsidR="00F063C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лостей ломаного канала должно быть не больше </w:t>
      </w:r>
      <w:r w:rsidR="00EA030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полусуммы их ши</w:t>
      </w:r>
      <w:r w:rsidR="00EA0309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-</w:t>
      </w:r>
    </w:p>
    <w:p w:rsidR="00991C0D" w:rsidRPr="00E74B4D" w:rsidRDefault="00991C0D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5221690" cy="1819163"/>
            <wp:effectExtent l="19050" t="0" r="0" b="0"/>
            <wp:docPr id="40" name="Рисунок 39" descr="Рисунок 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651" cy="181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C0D" w:rsidRPr="00E74B4D" w:rsidRDefault="00991C0D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34</w:t>
      </w:r>
    </w:p>
    <w:p w:rsidR="00EA0309" w:rsidRPr="00E74B4D" w:rsidRDefault="00EA0309" w:rsidP="00EA0309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полусуммы их ширины (рис. 36,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):</w:t>
      </w:r>
    </w:p>
    <w:p w:rsidR="00991C0D" w:rsidRPr="00E74B4D" w:rsidRDefault="00A7670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a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≤(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b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-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lang w:val="en-US"/>
        </w:rPr>
        <w:t>b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i/>
          <w:iCs/>
          <w:color w:val="000000"/>
          <w:sz w:val="30"/>
          <w:szCs w:val="30"/>
          <w:shd w:val="clear" w:color="auto" w:fill="F9F9F9"/>
        </w:rPr>
        <w:t>)/</w:t>
      </w:r>
      <w:r w:rsidRPr="00E74B4D">
        <w:rPr>
          <w:rFonts w:ascii="Times New Roman" w:hAnsi="Times New Roman" w:cs="Times New Roman"/>
          <w:iCs/>
          <w:color w:val="000000"/>
          <w:sz w:val="30"/>
          <w:szCs w:val="30"/>
          <w:shd w:val="clear" w:color="auto" w:fill="F9F9F9"/>
        </w:rPr>
        <w:t>2.</w:t>
      </w:r>
    </w:p>
    <w:p w:rsidR="00A76702" w:rsidRPr="00E74B4D" w:rsidRDefault="00DD2C1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Как видно из фиг. 36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встречные полости ломаных каналов могут быть как одинаковой, так и разной ширины. Все углы рекоме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дуется закруглять, кроме углов, образуемых плоскостью стыка пуа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сонов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36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), которые обязательно должны быть выполнены без закруглений и желательно, чтобы они были прямыми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36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или тупыми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36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но не более 120°, иначе кромка пуансона, формирующего полость канала, получится слишком острой.</w:t>
      </w:r>
    </w:p>
    <w:p w:rsidR="00A7670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поперечном сечении каналов углы, образуемые их стенками, также рекомендуется оформ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лять с закруглениями (рис. 36, </w:t>
      </w:r>
      <w:r w:rsidR="00480C91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A7670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Величина радиуса закругления может доходить до </w:t>
      </w:r>
      <w:r w:rsidR="00480C91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n-US"/>
        </w:rPr>
        <w:t>r</w:t>
      </w:r>
      <w:r w:rsidR="00480C91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= </w:t>
      </w:r>
      <w:r w:rsidR="00480C91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n-US"/>
        </w:rPr>
        <w:t>c</w:t>
      </w:r>
      <w:r w:rsidR="00480C91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/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2.</w:t>
      </w:r>
    </w:p>
    <w:p w:rsidR="00A7670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Осуществление в прессформах косых каналов возможно только при условии отсутствия пере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крытия кромок (рис. 36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464CA0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Путем прессования возможно образование резьбовых отверстий в пластмассовых деталях, осуществляемое посредством резьбовых знаков. Вывинчивание знаков из отформованных деталей занимает относительно много времени и удлиняет цикл производства детали, поэтому желательно применять резьбовые отверстия с минимальным числом витков резьбы и возмож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более крупным шагом. Метрич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ские крепежные резьбы, рекомендуемые для оформления п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рессован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480C91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ем, приведены в табл. 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464CA0" w:rsidRPr="00E74B4D" w:rsidRDefault="00464CA0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5522416" cy="3606275"/>
            <wp:effectExtent l="19050" t="0" r="2084" b="0"/>
            <wp:docPr id="41" name="Рисунок 40" descr="Рисунок 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114" cy="361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CA0" w:rsidRPr="00E74B4D" w:rsidRDefault="00464CA0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35</w:t>
      </w:r>
    </w:p>
    <w:p w:rsidR="00464CA0" w:rsidRPr="00E74B4D" w:rsidRDefault="00464CA0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801601" cy="4071068"/>
            <wp:effectExtent l="19050" t="0" r="0" b="0"/>
            <wp:docPr id="42" name="Рисунок 41" descr="Рисунок 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709" cy="407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CA0" w:rsidRPr="00E74B4D" w:rsidRDefault="00464CA0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36</w:t>
      </w:r>
    </w:p>
    <w:p w:rsidR="000A5414" w:rsidRPr="00E74B4D" w:rsidRDefault="000A54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0A5414" w:rsidRPr="00E74B4D" w:rsidRDefault="000A5414" w:rsidP="00EA0309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Таблица 2: Метрические крепежные резьбы, рекомендуемые для оформления прессования</w:t>
      </w:r>
    </w:p>
    <w:p w:rsidR="000A5414" w:rsidRPr="00E74B4D" w:rsidRDefault="000A5414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5448880" cy="3776442"/>
            <wp:effectExtent l="19050" t="0" r="0" b="0"/>
            <wp:docPr id="43" name="Рисунок 42" descr="Таблиц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860" cy="377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309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Резьбовые отверстия, получаемые в прессформах,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надо офор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лять согласно рис. 37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0A5414" w:rsidRPr="00E74B4D" w:rsidRDefault="000302D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4048125</wp:posOffset>
            </wp:positionH>
            <wp:positionV relativeFrom="margin">
              <wp:posOffset>5801995</wp:posOffset>
            </wp:positionV>
            <wp:extent cx="1761490" cy="1590040"/>
            <wp:effectExtent l="19050" t="0" r="0" b="0"/>
            <wp:wrapSquare wrapText="bothSides"/>
            <wp:docPr id="44" name="Рисунок 43" descr="Рисунок 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49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огда необходима резьба с шагом меньше указанного в табл. 2, а также,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когда резьба нагружена или соединение подвергается част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му свинчиванию и отвинчиванию, тогда резьбу вы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полняют не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в пл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стмассовом теле детали, а в 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сп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ециальной металлической арматуре. Арматура 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рименяется не только в качестве местных резьбовых эл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мент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ов, но и в ряде других случаев (см. рис. 30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="000A5D2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0A5414" w:rsidRPr="00E74B4D" w:rsidRDefault="000A5D2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конструкции арматуры должно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быть предусмо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трено ее надежное соединение с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риалом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пластмассовой детали, устраняющее как возможность проворачивания, так и осев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 перемещения. Для предохранения от пров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рачивания арматура должна иметь круп</w:t>
      </w:r>
      <w:r w:rsidR="000302D7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-            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ную (шаг 0,8—1,2 мм) накатку, а чтобы она не </w:t>
      </w:r>
      <w:r w:rsidR="000302D7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</w:t>
      </w:r>
      <w:r w:rsidR="000302D7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Рис. 37           </w:t>
      </w:r>
      <w:r w:rsidR="000302D7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вытягивалась из тела детали, надо предусматривать кольцевые пр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ки, заполняемые пластмассой во время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прессования. Во избежание появления трещин вследствие торможения усадки пластмассы жел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тельно, чтобы арматура имела только одну кольцевую проточку.</w:t>
      </w:r>
    </w:p>
    <w:p w:rsidR="000A541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Арматуру с внутренней резьбой, а также с гладкими отверсти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 надо выполнять с донышком для предохранения от попадания прессуемого ма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териала в отверстие (см. рис. 30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 рис. 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приведены некоторые размеры, указывающие правильное положение арматуры в теле детали. Для пластмассовых деталей с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локнистыми наполнителями размер k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≥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 мм, а с порошкообразным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k≥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 мм.</w:t>
      </w:r>
    </w:p>
    <w:p w:rsidR="000A541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Нужно предусматривать надежное фиксирование арматуры в прессформе. По возможности следует избегать применения арматуры, устанавливаемой на боковых стенках матрицы, так как она усложняет процесс изготовления деталей, а в случае необходимости применения таковой, в теле детали должно быть предусмотрено сп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ециальное о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5C3169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верстие (см. рис. 30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д) для введения в него дополнительной верт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кальной опоры, улучшающей фиксирование боковой арматуры.</w:t>
      </w:r>
    </w:p>
    <w:p w:rsidR="000A5414" w:rsidRPr="00E74B4D" w:rsidRDefault="000A5414" w:rsidP="00B458AA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3. Рекомендуемые значения интервалов глубины слоя при поверхностной закалке т. в. ч., цементации и цианировании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b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6074796" cy="3617124"/>
            <wp:effectExtent l="19050" t="0" r="2154" b="0"/>
            <wp:docPr id="45" name="Рисунок 44" descr="Таблиц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943" cy="362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169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Близкие по конструкции и размерам армирующие детали дол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 быть максимально унифицированы. Кроме того, следует также унифицировать отдельные размеры и общие элементы различных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дов арматуры (наружный диаметр, накатку, проточку, резьбы, фаски). </w:t>
      </w:r>
    </w:p>
    <w:p w:rsidR="00157033" w:rsidRDefault="00157033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1277BD" w:rsidRDefault="001277BD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157033" w:rsidRPr="00E74B4D" w:rsidRDefault="009E06AD" w:rsidP="00B458AA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 xml:space="preserve">Глава 6: </w:t>
      </w:r>
      <w:r w:rsidR="0015760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ТЕХНОЛОГИЧЕСКИЕ ТРЕБОВАНИЯ, СВЯЗА</w:t>
      </w:r>
      <w:r w:rsidR="0015760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Н</w:t>
      </w:r>
      <w:r w:rsidR="0015760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НЫЕ С МЕХАНИЧЕСКОЙ ОБРАБОТКОЙ ДЕТАЛЕЙ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Подавляющее большинство деталей машин получает свои око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чательные формы и размеры после механической обработки ряда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верхностей сварных заготовок, отливок и поковок, выполняемых для этого с соответствующими припусками.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Многие элементы деталей типа отверстий малого диаметра,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зов, проточек, буртов, уступов, кольцевых выступов образуются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тем механической обработки непосредственно в теле заготовок.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Формообразование ряда деталей, главным образом предста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ляющих собой тела вращения (ва</w:t>
      </w:r>
      <w:r w:rsidR="009E06A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лы, оси, штоки, втулки и т. д.)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ществляется только в процессе механической обработки всех их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верхностей. Механическая обработка даже самого простейшего эл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мента детали неизбежно связана с затратой времени и средств. В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дивидуальном производстве каждая операция может потребовать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менения взаимного положения обрабатываемой детали и инструме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та, перемены инструмента, перевода детали на другой станок или иных мероприятий. Иногда это осуществляется достаточно просто, а в некоторых случаях приводит к значительной потере времени на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реналадку. В массовом производстве, где темп работы требует мин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мальной затраты времени на вспомогательные операции и где перен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ладки нетерпимы, надобность в сверлении какого-либо отверстия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жет привести к необходимости установки в линию дополнительного станка специально для выполнения этой операции, либо усложнения агрегатного станка.</w:t>
      </w:r>
      <w:r w:rsidR="009E06A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</w:p>
    <w:p w:rsidR="00E22158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Учитывая эти обстоятельства, механическую обработку нужно назначать только там, где она действительно необходима по конс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руктивным, технологическим или иным соображениям. Рассматривая основные случаи назначения механической обработки, основываясь на функциональных признаках, можно разделить поверхности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на сопряженные, т. е. соприкасающиеся с поверхностями других деталей, и свободные — не входящие в соприкосновение с поверхн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стями других деталей. Сопряженные поверхности могут быть по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вижные — перемещающиеся одна относительно другой, и неподви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ные. Те и другие делятся на посадочные </w:t>
      </w:r>
      <w:r w:rsidR="009E06AD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</w:t>
      </w:r>
      <w:r w:rsidR="009E06A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38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 опорные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Свободные поверхности также можно рассматривать как подвижные и неподвижные по отношению к близко расположенным поверхн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стям смежных деталей.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Механическую обработку назначают на всех посадочных и опорных поверхностях. Исключение составляют неподвижные или перемещающиес</w:t>
      </w:r>
      <w:r w:rsidR="009E06A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я с незначительными скоростями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поверхности, к чи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тоте и качеству сопряжения которых предъявляются пониженные требования. Например, рабочие поверхности зубьев литых колес и звездочек зубчатых и цепных передач, поверхности</w:t>
      </w:r>
      <w:r w:rsidR="009E06A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звеньев литых и кованых тяговых цепей, неответственные поверхности деталей из проката.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 свободных поверхностях механическую обработку назнач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ют: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а) на поверхностях, принадлежащих элементам, образование 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торых заготовительными операциями неосуществимо или нецелес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образно. Например, узкий прорез в штампованной де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тали, показанной на рис. 39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выполнить в процессе штамповки невозможно. Поэтому прорез получают фрезерованием;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б) при изготовлении деталей из сортового проката, из литых и кованых болванок;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в) подвижных и неподвижных деталей при необходимости обе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печения между ними зазора. Имеются в виду случаи, когда</w:t>
      </w:r>
      <w:r w:rsidR="00157033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зазор не может быть гарантирован без механической обработки, вследствие возможных значительных отклонений поверхностей заготовок от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данного положения;</w:t>
      </w:r>
    </w:p>
    <w:p w:rsidR="00B458AA" w:rsidRDefault="00B458A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B458AA" w:rsidSect="00DC1AAC">
          <w:type w:val="continuous"/>
          <w:pgSz w:w="11906" w:h="16838"/>
          <w:pgMar w:top="1418" w:right="1418" w:bottom="1701" w:left="1418" w:header="709" w:footer="709" w:gutter="0"/>
          <w:cols w:space="708"/>
          <w:docGrid w:linePitch="360"/>
        </w:sectPr>
      </w:pPr>
    </w:p>
    <w:p w:rsidR="00157033" w:rsidRPr="00E74B4D" w:rsidRDefault="00E728CA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            </w:t>
      </w:r>
      <w:r w:rsidR="00B458AA"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2654935" cy="1242467"/>
            <wp:effectExtent l="19050" t="0" r="0" b="0"/>
            <wp:docPr id="62" name="Рисунок 45" descr="Рисунок 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24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8AA" w:rsidRDefault="00B458AA" w:rsidP="00E74B4D">
      <w:pPr>
        <w:tabs>
          <w:tab w:val="left" w:pos="7802"/>
        </w:tabs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B458AA" w:rsidSect="00B458AA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1748335" cy="1673855"/>
            <wp:effectExtent l="19050" t="0" r="4265" b="0"/>
            <wp:docPr id="72" name="Рисунок 46" descr="Рисунок 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12" cy="167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8CA" w:rsidRPr="00E74B4D" w:rsidRDefault="00B458AA" w:rsidP="00E74B4D">
      <w:pPr>
        <w:tabs>
          <w:tab w:val="left" w:pos="7802"/>
        </w:tabs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                Рис. 38                                            </w:t>
      </w:r>
      <w:r w:rsidR="00E728C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39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г) вращающихся деталей, сбалансированность которых имеет существенное значение. Обработкой устраняется дисбаланс, возн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кающий вследствие эксцентричности необработанных поверхностей относительно оси вращения;</w:t>
      </w:r>
    </w:p>
    <w:p w:rsidR="00157033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д) при необходимости обеспечения точного веса деталей;</w:t>
      </w:r>
    </w:p>
    <w:p w:rsidR="0016055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е) если надобность в обработке определяется технологическими соображениями; в целях создания базы для последующих операций.</w:t>
      </w:r>
    </w:p>
    <w:p w:rsidR="0016055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Здесь приведены основные, наиболее характерные случаи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значения механической обработки на свободных поверхностях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лей. Однако в практике 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машиностроения не исключена воз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можность необходимости механической обработки свободных поверхностей, определяемой еще какими-либо иными соображениями. Во всех 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чаях назначения механической обработки, применительно к ней должны быть соблюдены определенные технологические требования.</w:t>
      </w:r>
    </w:p>
    <w:p w:rsidR="0016055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Технологические требования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Конфигурация и размеры обр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батываемых элементов и поверх</w:t>
      </w:r>
      <w:r w:rsidR="00772D30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ностей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должны быть согласованы с геометрией и размерами нормальных металлорежущих инструментов и технологической оснастки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8A13B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 рис. 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показано технологически неправильное изображ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глухого сверленого отверстия, так как для сверления отверстий в стали и чугуне (из которых в большинстве слу</w:t>
      </w:r>
      <w:r w:rsidR="007754E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чаев изготавливаются </w:t>
      </w:r>
    </w:p>
    <w:p w:rsidR="008A13B6" w:rsidRPr="00E74B4D" w:rsidRDefault="008A13B6" w:rsidP="007754EC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673089" cy="2559111"/>
            <wp:effectExtent l="19050" t="0" r="0" b="0"/>
            <wp:docPr id="48" name="Рисунок 47" descr="Рисунок 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273" cy="255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3B6" w:rsidRPr="00E74B4D" w:rsidRDefault="008A13B6" w:rsidP="007754EC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40</w:t>
      </w:r>
    </w:p>
    <w:p w:rsidR="00160554" w:rsidRPr="00E74B4D" w:rsidRDefault="007754EC" w:rsidP="007754EC">
      <w:p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детали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машин) применяют сверла с углом заточки при вершине 2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φ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= 116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÷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118° (рис. 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40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 этому должно соответствовать изображение на чертежах (рис. 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40, </w:t>
      </w:r>
      <w:r w:rsidR="00772D30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="00772D30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угол зат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очки показывают равным 120°.</w:t>
      </w:r>
    </w:p>
    <w:p w:rsidR="00005C07" w:rsidRPr="00E74B4D" w:rsidRDefault="00005C0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Паз, показанный на рис. 40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профрезеровать невозможно, так как его глубина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t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радиус закругленной части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R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не согласованы ме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 собой. При таком радиусе фреза не может врезаться на заданную глубину из-за отсутствия места для оправки и установочных колец. Конструируя подобные элементы и задавая в рабочих чертежах вел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чину радиуса закругления или только изображая эти закругления, 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обходимо исходить из диаметра фрезы, обеспечивающего возмо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ность ее установки и закрепления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40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Величину этого радиуса определяют по формуле</w:t>
      </w:r>
    </w:p>
    <w:p w:rsidR="00160554" w:rsidRPr="00E74B4D" w:rsidRDefault="00005C0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R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=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n-US"/>
        </w:rPr>
        <w:t>D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vertAlign w:val="subscript"/>
        </w:rPr>
        <w:t>фр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</w:rPr>
        <w:t xml:space="preserve">/2 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</w:rPr>
        <w:t xml:space="preserve">= 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  <w:lang w:val="en-US"/>
        </w:rPr>
        <w:t>t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</w:rPr>
        <w:t>+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  <w:lang w:val="en-US"/>
        </w:rPr>
        <w:t>D</w:t>
      </w:r>
      <w:r w:rsidR="00F71B06" w:rsidRPr="00E74B4D">
        <w:rPr>
          <w:rFonts w:ascii="Times New Roman" w:hAnsi="Times New Roman" w:cs="Times New Roman"/>
          <w:i/>
          <w:color w:val="000000"/>
          <w:sz w:val="30"/>
          <w:szCs w:val="30"/>
        </w:rPr>
        <w:t>+∆,</w:t>
      </w:r>
    </w:p>
    <w:p w:rsidR="008A13B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где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D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наружный диаметр установочного кольца;</w:t>
      </w:r>
    </w:p>
    <w:p w:rsidR="0015760B" w:rsidRPr="00E74B4D" w:rsidRDefault="00005C07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∆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зазор между крайней поверхностью обрабатываемой детали и образующей кольца (минимальная величина зазора 3—5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F71B0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Полученное значение радиуса должно быть округлено соотве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ственно ближайшему большему диаметру нормальной фрезы. </w:t>
      </w:r>
    </w:p>
    <w:p w:rsidR="00F71B0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Это требование необходимо учитывать при конструировании и изображении шпоночных пазов и шлицев, а также зубьев шестерен, нарезаемых в теле вала. Радиусы выпуклых и вогнутых поверхностей, огранич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енных дугами окружности (рис. 40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должны быть равны соответствующим радиусам стандартных фрез.</w:t>
      </w:r>
    </w:p>
    <w:p w:rsidR="00F71B06" w:rsidRPr="00E74B4D" w:rsidRDefault="008A13B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183515</wp:posOffset>
            </wp:positionH>
            <wp:positionV relativeFrom="margin">
              <wp:posOffset>2771775</wp:posOffset>
            </wp:positionV>
            <wp:extent cx="1950720" cy="1256030"/>
            <wp:effectExtent l="0" t="0" r="0" b="0"/>
            <wp:wrapSquare wrapText="bothSides"/>
            <wp:docPr id="49" name="Рисунок 48" descr="Рисунок 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Нормальных фрез шириной 11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не существует, поэтому ра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мер паза, указанный на рис. 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40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назначен технологически непр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вильно, если только он не обоснован какими-либо особыми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требов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ниями, оправдывающими применение в этом случае специальной фрезы. </w:t>
      </w:r>
    </w:p>
    <w:p w:rsidR="00F71B0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Фрезеруемые, пересекающиеся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верхности уступов, пазов, проушин и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добных элементов должны иметь во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вну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ренних входящих углах</w:t>
      </w:r>
      <w:r w:rsidR="008A13B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закругления или скосы, равные соответствующим</w:t>
      </w:r>
      <w:r w:rsidR="008A13B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       .                Рис. 41                  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закруглениям или фаскам на режущих кромк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ах фрез (рис. 40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F71B0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Расположение обрабатываемых элементов и поверхностей должно быть согласовано с воз</w:t>
      </w:r>
      <w:r w:rsidR="00F71B06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можностью их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обработки.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На рис. 41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показано технологически неправильное положение бобышки, при 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тором невозможно просверлить в ней отверстие и нарезать резьбу из-за отсутствия доступа для инструмента. Указанные операции будут осуществимы при некотором изменении угла наклона бобышки или при изменении высоты ее распо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ложения (рис. 41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15760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Конструк</w:t>
      </w:r>
      <w:r w:rsidR="00F71B06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ция деталей в случае необходимо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сти должна пред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сматривать наличие специальных технологических элементов, обе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печивающих выход инструментов при обработке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</w:t>
      </w:r>
      <w:r w:rsidR="00F71B0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При нарезании наружной и внутренней резьб резцом для его выхода желатель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 наличие проточек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но можно нарезать резьбу и без них, для чего необходимо на чертеже указать величину у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частка с полным профилем (рис.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з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491366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Принимают, что для сбега резьбы нужна длина, равная двум шагам. При фрезеровании резьбы или ее нарезании вихревым способом выход инструмента не нужен, поэтому сбега резьбы не будет и резьба получится с полным проф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лем на всей длине нарезания.</w:t>
      </w:r>
    </w:p>
    <w:p w:rsidR="0049136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При конструировании и выч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ерчивании деталей размеры тех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логических элементов для выхода инструментов нужно назначать по данным соответствующих нормалей и стандартов.</w:t>
      </w:r>
    </w:p>
    <w:p w:rsidR="00336810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Переходы от обработанных поверхностей к необработанным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должны быть</w:t>
      </w:r>
    </w:p>
    <w:p w:rsidR="00336810" w:rsidRPr="00E74B4D" w:rsidRDefault="00336810" w:rsidP="007754EC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688122" cy="3127618"/>
            <wp:effectExtent l="19050" t="0" r="0" b="0"/>
            <wp:docPr id="50" name="Рисунок 49" descr="Рисунок 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125" cy="313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810" w:rsidRPr="00E74B4D" w:rsidRDefault="00336810" w:rsidP="007754EC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42</w:t>
      </w:r>
    </w:p>
    <w:p w:rsidR="00491366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резко выражены. Имеются</w:t>
      </w:r>
      <w:r w:rsidR="008A13B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виду переходы между обработа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ными и необработанными пересекающимися поверхностями сварных и литых деталей, а также деталей, полученных ковкой и объемной штамповкой.</w:t>
      </w:r>
    </w:p>
    <w:p w:rsidR="00A2794B" w:rsidRPr="00E74B4D" w:rsidRDefault="007754E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noProof/>
          <w:color w:val="000000"/>
          <w:sz w:val="30"/>
          <w:szCs w:val="3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4397375</wp:posOffset>
            </wp:positionH>
            <wp:positionV relativeFrom="margin">
              <wp:posOffset>6382385</wp:posOffset>
            </wp:positionV>
            <wp:extent cx="1379855" cy="1939925"/>
            <wp:effectExtent l="0" t="0" r="0" b="0"/>
            <wp:wrapSquare wrapText="bothSides"/>
            <wp:docPr id="51" name="Рисунок 50" descr="Рисунок 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79855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отличие от рассмотренных выше переходов необрабатыва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мых поверхностей отливок, поковок и объемных штамповок, данные переходы не могут осуществляться с закруглениями. Они образуются в результате снятия припуска, оставленного для обработки соответ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вующих поверхностей (рис. 43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Рассматривая 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работку ступицы, нетрудно убедиться, что при по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резке ее торцов получение плавного перехода с 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обрабатываемыми поверхностями почти невозмо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но. В связи с неизбежными погрешностями, име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щими место в заготовительных процессах, «че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» поверхности ступицы и венца,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вероятнее вс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го, не будут сцентрированы относительно оси вр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щения детали при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ее обработке. Благодаря этому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попытка осуществить плавные переходы привела бы к положению, показанному на рис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43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  <w:r w:rsidR="007F2E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7F2E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Рис. 4</w:t>
      </w:r>
      <w:r w:rsidR="005012D7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="007F2EB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       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Для получения закругленного перех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ода при обработке детали на стан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ке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потребовался бы специальный фасонный 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зец, либо обточка с одновременной продольной и поперечной подачей резца. Отсюда очевидно, что в данном случае плавный переход с закруглением пр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вел бы к ухудшению внешнего вида детали, наряду с усложнением ее обработки. Сопряжения рассматриваемых поверхностей необходимо выполнять с их четким разграничением — либо рез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 (рис. 43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л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491366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 посредством фасок (рис. 43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5E4BE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Фаски в данном случае устраняют острые кромки и заусенцы, а также предохраняют кромки от забоин.</w:t>
      </w:r>
    </w:p>
    <w:p w:rsidR="00A2794B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Требования технологичности общего характера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Уменьшение площади обрабатываемых со</w:t>
      </w:r>
      <w:r w:rsidR="00A2794B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пряженных поверхностей</w:t>
      </w:r>
      <w:r w:rsidR="00A279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44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ществляется путем выделения участков, предназначенных для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ботки из общей поверхности детали, образованием в заготовках пл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тиков, приливов, бобышек, площадок, углублений в площадках, а также наружных и внутренних кольцевых выемок на поверхностях вращения.</w:t>
      </w:r>
    </w:p>
    <w:p w:rsidR="005012D7" w:rsidRPr="00E74B4D" w:rsidRDefault="005012D7" w:rsidP="005012D7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544343" cy="2243315"/>
            <wp:effectExtent l="19050" t="0" r="8607" b="0"/>
            <wp:docPr id="74" name="Рисунок 51" descr="Рисунок 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738" cy="224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2D7" w:rsidRPr="00E74B4D" w:rsidRDefault="005012D7" w:rsidP="005012D7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44</w:t>
      </w:r>
    </w:p>
    <w:p w:rsidR="00A2794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Значение рассматриваемого требования состоит в следующем:</w:t>
      </w:r>
    </w:p>
    <w:p w:rsidR="00A2794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выполнение технических условий, предъявляемых к обрабат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ваемым поверхностям, облегчается с уменьшением площади обрабо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ки;</w:t>
      </w:r>
    </w:p>
    <w:p w:rsidR="00A2794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замене сплошных обрабатываемых поверхностей отдел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ными участками обеспечивается лучшее прилегание сопрягаемых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талей. Кроме этого, уменьшается вес деталей и расход металла. Эк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номия металла осуществляется также за счет уменьшения объема припуска;</w:t>
      </w:r>
    </w:p>
    <w:p w:rsidR="00A2794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если обрабатываемая поверхность является стыком нагруже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ной детали, то уменьшение площади стыка значительно разгружает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детали крепления. Например, при уменьшении пло</w:t>
      </w:r>
      <w:r w:rsidR="00A279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щади стыка вдвое (рис. 45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и при прочих равных условиях величина необходимого усилия предварительной затяжки болтов крепления кронштейна уменьшается примерно на 40%, сравните</w:t>
      </w:r>
      <w:r w:rsidR="00A279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льно со сплошным стыком (рис. 45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);</w:t>
      </w:r>
    </w:p>
    <w:p w:rsidR="00A2794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 уменьшением площади обработки уменьшается объем сн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маемой стружки, а следовательно, повышается стойкость инструме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 и увеличивается срок их службы;</w:t>
      </w:r>
    </w:p>
    <w:p w:rsidR="00846842" w:rsidRPr="00E74B4D" w:rsidRDefault="00846842" w:rsidP="005012D7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819081" cy="1837014"/>
            <wp:effectExtent l="19050" t="0" r="569" b="0"/>
            <wp:docPr id="53" name="Рисунок 52" descr="Рисунок 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416" cy="18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842" w:rsidRPr="00E74B4D" w:rsidRDefault="00846842" w:rsidP="005012D7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45</w:t>
      </w:r>
    </w:p>
    <w:p w:rsidR="0084684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большинстве случаев уменьшение площади обрабатываемых поверхностей приводит к снижению машинного времени обработки.</w:t>
      </w:r>
    </w:p>
    <w:p w:rsidR="008D2B4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Исключение обработки в труднодоступных местах</w:t>
      </w:r>
      <w:r w:rsidR="00A2794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показано на примере рис. 46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312692" cy="1622301"/>
            <wp:effectExtent l="19050" t="0" r="0" b="0"/>
            <wp:docPr id="54" name="Рисунок 53" descr="Рисунок 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9182" cy="162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46</w:t>
      </w:r>
    </w:p>
    <w:p w:rsidR="0015760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Обеспечение возможности обработки на проход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(сквозная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ботка). Будучи наиболее рациональной с точки зрения производ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тельности такая обработка наилучшим образом обеспечивает выпо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нение конструктивных требований, предъявляемых к обрабатыва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мым элементам. Возможность ее применения зависит от конструкции детали и взаимного расположения обрабатываемых элементов.</w:t>
      </w:r>
    </w:p>
    <w:p w:rsidR="00BB4E75" w:rsidRPr="00E74B4D" w:rsidRDefault="00BB4E7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расположении торцов бобышек корпуса редуктора в одной плоскости (рис. 47,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их обрабатывают на проход. В этом случае, сравнительно с обработкой корпуса, выполненного согласно рис 47,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производительность резко возрастает. Это обусловлено, во-первых, отсутствием необходимости в переналадке станка или в перестановке корпуса на другой станок для обработки торцов второй пары боб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шек и, во-вторых, возможностью последовательной, проточной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ботки корпусов</w:t>
      </w:r>
      <w:r w:rsidR="0068781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Кроме этого, отпадает надобность выдерживать ра</w:t>
      </w:r>
      <w:r w:rsidR="0068781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="0068781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мер </w:t>
      </w:r>
      <w:r w:rsidR="00687818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  <w:lang w:val="en-US"/>
        </w:rPr>
        <w:t>k</w:t>
      </w:r>
      <w:r w:rsidR="0068781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определяющий взаимное расположение торцов бобышек после обработки.</w:t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101152" cy="2865887"/>
            <wp:effectExtent l="19050" t="0" r="0" b="0"/>
            <wp:docPr id="55" name="Рисунок 54" descr="Рисунок 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993" cy="286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47</w:t>
      </w:r>
    </w:p>
    <w:p w:rsidR="00687818" w:rsidRPr="00E74B4D" w:rsidRDefault="0068781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На рис. 47,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показан кронштейн, ушко которого необходимо фрезеровать с обеих сторон; при этом возможно фрезерование только одной детали с радиальной подачей фрезы. незначительное изменение конструктивного оформления ушка позволяет осуществить послед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вательную обработку ряда кронштейнов на проход (рис. 47,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7F6489" w:rsidRPr="00E74B4D" w:rsidRDefault="00687818" w:rsidP="00E74B4D">
      <w:pPr>
        <w:spacing w:after="0" w:line="21" w:lineRule="atLeast"/>
        <w:ind w:firstLine="709"/>
        <w:jc w:val="both"/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Ограничение точно обрабатываемых поверхностей необход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мым минимумом. Поверхности, требующие точной обработки, дол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ны иметь минимально возможную величину. На рис. 48, </w:t>
      </w:r>
      <w:r w:rsidRPr="00E74B4D">
        <w:rPr>
          <w:rFonts w:ascii="Times New Roman" w:eastAsia="Batang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 показан пример неправильного решения, а на рис. 48, </w:t>
      </w:r>
      <w:r w:rsidRPr="00E74B4D">
        <w:rPr>
          <w:rFonts w:ascii="Times New Roman" w:eastAsia="Batang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 – правильного реш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ния конструкции.</w:t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331894" cy="1612711"/>
            <wp:effectExtent l="19050" t="0" r="0" b="0"/>
            <wp:docPr id="57" name="Рисунок 55" descr="Рисунок 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065" cy="1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48</w:t>
      </w:r>
    </w:p>
    <w:p w:rsidR="00BB4E75" w:rsidRPr="00E74B4D" w:rsidRDefault="007F64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lastRenderedPageBreak/>
        <w:t>Обеспечение параллельности, перпендикулярности и соосности взаимосвязанных поверхностей наиболее простыми приемами обр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ботки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Наилучшим образом данному требованию отвечает возмо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ность обработки деталей на проход (см. рис.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47,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рис. 49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Однако там, где это не удается осуществить, необходимо стремиться к конструкциям, позволяющим обрабатывать указанные поверхности с одной установки на станке.</w:t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471063" cy="1326570"/>
            <wp:effectExtent l="19050" t="0" r="5687" b="0"/>
            <wp:docPr id="58" name="Рисунок 57" descr="Рисунок 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826" cy="132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Рис. 49</w:t>
      </w:r>
    </w:p>
    <w:p w:rsidR="00F063C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Внутренние и наружные посадочные поверхности в стакане,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казанном н</w:t>
      </w:r>
      <w:r w:rsidR="00BB4E7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 рис. 49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дол</w:t>
      </w:r>
      <w:r w:rsidR="00BB4E7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 быть концентричны, но при</w:t>
      </w:r>
      <w:r w:rsidR="00BB4E7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данной конструкции они обрабатываются с перестанов</w:t>
      </w:r>
      <w:r w:rsidR="008D2B4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кой.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Замена буртика стопорным кольцом (рис. </w:t>
      </w:r>
      <w:r w:rsidR="00BB4E7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49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 позволяет осуществить обработку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тали за одну установку, при этом внутренние посадочные поверхн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 будут расточены на проход.</w:t>
      </w:r>
    </w:p>
    <w:p w:rsidR="001B78DD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Технологичность основных элементов механической обр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ботки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Отверстия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Везде, где возможно, глухие отверстия следует заменять сквозными, так как последн</w:t>
      </w:r>
      <w:r w:rsidR="001B78DD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ие технологичнее.</w:t>
      </w:r>
      <w:r w:rsidR="001B78D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Глухие о</w:t>
      </w:r>
      <w:r w:rsidR="001B78D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1B78D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верс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тия в корпусных деталях растачивают резцами, закрепленными на консольных оправках. Для обеспечения необходимой жесткости оправок глубина отверстий не должна быть более 6—8 диаметров. Для обеспечения выхода оправки за растачиваемым отверстием нео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ходимо предусматрива</w:t>
      </w:r>
      <w:r w:rsidR="001B78D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ть специальную полость (рис. 50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</w:t>
      </w:r>
      <w:r w:rsidR="001B78DD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E43DB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При конструировании элементов деталей должна быть пред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смотрена возможность нормального врезания и выхода сверл,</w:t>
      </w:r>
      <w:r w:rsidR="008D2B42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ключа</w:t>
      </w:r>
      <w:r w:rsidR="00E43DBF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ющая их увод и поломку 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(рис. 50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Нетехнологичное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исполн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показано на рис. 50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4561691" cy="3114084"/>
            <wp:effectExtent l="19050" t="0" r="0" b="0"/>
            <wp:docPr id="59" name="Рисунок 58" descr="Рисунок 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275" cy="311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50</w:t>
      </w:r>
    </w:p>
    <w:p w:rsidR="00E43DB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Следует предусматривать </w:t>
      </w:r>
      <w:r w:rsidR="00E43DBF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применение сверл нормальной длин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Для этого в случаях, подоб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ных показанному на рис. 50, </w:t>
      </w:r>
      <w:r w:rsidR="00E43DBF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расстояние с должно быть назначено с таким расчетом, чтобы между шпинделем станка и 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стенкой детали оставался зазор</w:t>
      </w:r>
      <w:r w:rsidR="00E43DBF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3—4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Нетехнологичное испол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нение показано на рис. 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0,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E43DB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Надо избегать глубоких сверленых отверстий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Глубоким сч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тают отверстие, глубина которого превышает десять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диаметров (рис. 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0,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Технологич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ное отверстие показано на рис. 50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и.</w:t>
      </w:r>
    </w:p>
    <w:p w:rsidR="0015760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 корпусных деталях, обрабатываемых на расточных станках, следует избегать проточек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(рис. 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0,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E43DBF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Технологически прави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льное решение показано на рис. 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0,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. </w:t>
      </w:r>
    </w:p>
    <w:p w:rsidR="00E43DB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Сопряжения пересекающихся поверхностей, образующие вну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ренние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(входящие),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E43DBF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внешние</w:t>
      </w:r>
      <w:r w:rsidR="00E43DBF"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углы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(чаще всего прямые). В первом случае сопряжение должно быть осуществлено в соответствии с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пряжением режущих кромок инструментов, которыми будут обраб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тываться эти поверхности.</w:t>
      </w:r>
    </w:p>
    <w:p w:rsidR="00E43DB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обработке фрезами и зенкерами сопряжения осуществляю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ся посредством закруглений или скосов (см. рис. </w:t>
      </w:r>
      <w:r w:rsidR="00E43DB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40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 xml:space="preserve">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обработке резцами сопряжения могут быть: резкие с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кругление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 очень малого радиуса (рис. 51, </w:t>
      </w:r>
      <w:r w:rsidR="002A6562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с галтелью (рис. 51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 с канавкой (рис.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2A656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4352366" cy="1724363"/>
            <wp:effectExtent l="19050" t="0" r="0" b="0"/>
            <wp:docPr id="60" name="Рисунок 59" descr="Рисунок 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538" cy="172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3C5D5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51</w:t>
      </w:r>
    </w:p>
    <w:p w:rsidR="00F9506F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 втором случае сопряжения могут быть: резкие с притуплен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ем острой кромки (рис.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), с закруглением (рис.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 с фаской (рис.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1,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Сопряжение внешних угло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с закруглением нетехнологично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 поэтому его не следует применять.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Закругления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Наличие галтелей не усложняет изготовления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талей, если окончательная обработка производится резцами. Напр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тив, с увеличением радиуса закругления вершины резца возрастает его стойкость. Что же касается деталей, подвергаемых окончательной обработке абразивными инструментами, та для них галтели являются фактором снижения технологичности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Это объясняется необходим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стью периодически заправлять кромку шлифовального круга с тем, чтобы он обрабатывал галтель заданного радиуса.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 конструктивной точки зрения галтели в местах переходов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жду ступенями валов и осе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й, работающих при переменных на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пряж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ниях, являются средством повышения их выносливо</w:t>
      </w:r>
      <w:r w:rsidR="00BB4E75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сти,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так как резко снижают местную концентрацию напряжений.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Поэтому во всех ответственных случаях, независимо от влияния на технологичность, переходы между ступенями должны быть оформлены посредством галтелей. Там, где это особенн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о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существе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но, надо применять галтели большого радиуса, задавая их в рабочих чертежах с до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пусками (рис. 51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а также галтели специальной фо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мы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 переменной кривизной (рис. 51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Кроме этого, в чертежах надо указывать класс чистоты поверхности галтели.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Проточки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Проточки обеспечивают выход круга при шлифов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 и исключают необходимость частой заправки его кромок. Поэт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му они служат фактором повышения технологичности.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зависимости от назначения проточки бывают различного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филя. Их размеры и конфигурация стандартизованы (ГОСТы 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8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234-56 и 8820-58) и установлены исходя из следующих условий: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соответс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вие очертанию режущих кромок инструмента; минимальное ослабл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 сечения детали; наименьшая концентрация напряжений.</w:t>
      </w:r>
    </w:p>
    <w:p w:rsidR="002A656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Несмотря на последнее условие, проточки являются источник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 концентрации напряжений в местах перехода. Поэтому их прим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няют в деталях, не испытывающих переменных напряжений, либо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обще ненагруженных, а также в валах и осях, размеры которых уст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новлены исходя из требования жесткости, а не прочности.</w:t>
      </w:r>
    </w:p>
    <w:p w:rsidR="008D2B42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eastAsia="Batang" w:hAnsi="Times New Roman" w:cs="Times New Roman"/>
          <w:color w:val="000000"/>
          <w:sz w:val="30"/>
          <w:szCs w:val="30"/>
          <w:shd w:val="clear" w:color="auto" w:fill="F9F9F9"/>
        </w:rPr>
        <w:t>Фаски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обеспечивают отсутствие заусенцев и острых кромок;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которое предохранение торцовых поверхносте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 деталей от за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боин; взаимное направление деталей в нача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льный момент сборки (см. рис. 38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); возможность сборки деталей при посадках с натягом; направле</w:t>
      </w:r>
      <w:r w:rsidR="003C5D52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-</w:t>
      </w:r>
    </w:p>
    <w:p w:rsidR="008D2B42" w:rsidRPr="00E74B4D" w:rsidRDefault="008D2B4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3899328" cy="2862419"/>
            <wp:effectExtent l="19050" t="0" r="5922" b="0"/>
            <wp:docPr id="61" name="Рисунок 60" descr="Рисунок 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482" cy="286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B42" w:rsidRPr="00E74B4D" w:rsidRDefault="008D2B42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52</w:t>
      </w:r>
    </w:p>
    <w:p w:rsidR="0015760B" w:rsidRPr="00E74B4D" w:rsidRDefault="003C5D52" w:rsidP="003C5D52">
      <w:p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ние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резьбонарезного инструмента при нарезании наружной и вну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ренней резьб; возможность размещения галтелей валов и осей (см. рис.</w:t>
      </w:r>
      <w:r w:rsidR="002A6562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38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06655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наружных резьб любых размеров фаски выполняют под,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лом 45°. Если отверстие под внутреннюю резьбу получено сверлен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ем, то вместо фаски делают зенковку под углом 120° до наружного диаметра резьбы (рис. </w:t>
      </w:r>
      <w:r w:rsidR="0006655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если же отверстие растачивают, то фа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ки, так же как и для наружной резьбы, выполняют под углом 45° (рис. </w:t>
      </w:r>
      <w:r w:rsidR="0006655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 Величину катета фаски принимают по ГОСТу 8234-56, в зав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симости от шага резьбы.</w:t>
      </w:r>
    </w:p>
    <w:p w:rsidR="0006655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Фаски общего назначения выполняют под углом 45°.</w:t>
      </w:r>
    </w:p>
    <w:p w:rsidR="0006655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Приемные фаски для обеспечения возможности сборки деталей с натягом выполняют под углом 45; 30; 15; 10° (рис. </w:t>
      </w:r>
      <w:r w:rsidR="0006655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</w:t>
      </w:r>
      <w:r w:rsidR="0006655C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06655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Чем меньше значение угла фаски, тем легче осуществить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прессовку и получить качественное сопряжение.</w:t>
      </w:r>
    </w:p>
    <w:p w:rsidR="0006655C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Малые углы принимают для тяжелых посадок с большими нат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гами.</w:t>
      </w:r>
    </w:p>
    <w:p w:rsidR="007D217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Размер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катета фаски, расположенного параллельно оси вала, назначают в зависимости от номинального диаметра и характера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пряжения.</w:t>
      </w:r>
    </w:p>
    <w:p w:rsidR="007D2175" w:rsidRPr="00E74B4D" w:rsidRDefault="007D2175" w:rsidP="003C5D52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Глава 7: </w:t>
      </w:r>
      <w:r w:rsidR="0015760B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ТРЕБОВАНИЯ, СВЯЗАННЫЕ С ТЕРМИЧЕСКОЙ И ХИМИКО-ТЕРМИЧЕСКОЙ ОБРАБОТКОЙ ДЕТАЛЕЙ</w:t>
      </w:r>
    </w:p>
    <w:p w:rsidR="007D217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Использование термической и химико-термической обработки,, а также операций так называемой упрочняющей технологии дает зн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чительное повышение соответствующих механических свойств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риала деталей и обеспечивает им необходимые эксплуатационные 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чества.</w:t>
      </w:r>
    </w:p>
    <w:p w:rsidR="007D2175" w:rsidRPr="00E74B4D" w:rsidRDefault="007D2175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пособы термической обработки позволяют осуществлять ди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ференциацию требований к механическим свойствам стали для ра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мест и поверхностей одной и той же детали, а иногда и одного и того же элемента. Сама сущность химико-термической обработки, в результате которой получаются элементы деталей с твердой и изн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соустойчивой поверхностью при одновременно достаточно прочной, но вязкой и пластичной сердцевиной, свидетельствует об этом пол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жении. Кроме этого, технология химико-термической обработки пр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дусматривает ряд средств защиты металла деталей в нужных зонах от диффузии в него углерода при цементации, азота и углерода при ци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нировании и азота при азотировании.</w:t>
      </w:r>
    </w:p>
    <w:p w:rsidR="007D217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Благодаря таким средствам одни поверхности и элементы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после химико-термической обработки, закалки и отпуска прио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ретают высокую твердость, а другие остаются сравнительно мягкими и вязкими.</w:t>
      </w:r>
    </w:p>
    <w:p w:rsidR="007D217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Рассмотрение данных средств не входит в задачи настоящей 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боты, но .нужно иметь в виду, что их применение позволяет оговар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вать в рабочих чертежах деталей зоны и элементы, не подлежащие химико-термической обработке, что имеет большое значение. Напр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мер, наружные резьбы и резьбовые отверстия в цементируемых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лях должны быть защищены от науглероживания. В противном 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чае резьба получится хрупкой и окажется неработоспособной.</w:t>
      </w:r>
    </w:p>
    <w:p w:rsidR="007D2175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Назначение средств термической и химико-термической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ботки для деталей производится в самом начале процесса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рования одновременно с выбором материала.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Механические характеристики выбранного материала, необх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димые для предварительного расчетного определения основных 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рамет</w:t>
      </w:r>
      <w:r w:rsidR="00E22158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ров и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размеров конструируемых деталей, принимают по соо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ветствующим справочным данным, с учетом влияния назначаемой термической или химико-термической обработки.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конструктивном оформлении деталей в процессе компоно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 узлов и при выполнении уточненных проверочных расчетов выбор материала и назначение способов термической и химико-термической обработки могут быть скорректированы.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правильного решения данного вопроса необходимо польз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ваться соответствующими указаниями и рекомендациями, которые приводятся в ряде технических источников, для широкой номенкл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туры общих и специальных типовых деталей при различных условиях их работы.</w:t>
      </w:r>
    </w:p>
    <w:p w:rsidR="00875DA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Подчиняя решение рассматриваемого вопроса для той или 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ной детали в первую очередь требованию максимального удовлетворения ее функциональному назначению и условиям работы, одновременно необходимо считаться с технологическими требованиями примен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 к операциям термической и химико-термической обработки.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Общие требования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: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назначаемый способ обработки должен соответствовать химич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скому составу и технологическим свойствам материала, выбираемого для данной детали;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значения механических свойств выбранного материала, прин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маемые при расчетах (предел прочности, предел текучести, твердость и др.), а также значения, указываемые в рабочих чертежах (твердость, глубина слоя цементации и др.), должны соответствовать возможн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 их достижения для выбранного материала при назначаемой обр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ботке;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габаритные размеры деталей должны быть согласованы с вел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чиной оборудования термических цехов, применяемого для выполн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операций назначаемой обработки.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Указываемые в рабочих чертежах величины твердости, границ зон и глубины слоя термической обработки и т. п. надо назначать в определенных интервалах значений. При этом величина интервала должна быть согласована с возможностью его выдерживания.</w:t>
      </w:r>
    </w:p>
    <w:p w:rsidR="0015760B" w:rsidRPr="00E74B4D" w:rsidRDefault="0015760B" w:rsidP="00E74B4D">
      <w:pPr>
        <w:spacing w:after="0" w:line="21" w:lineRule="atLeast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 качестве примера в табл. 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приведены рекомендуемые знач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интервалов глубины слоя при поверхностной закалке т. в. ч., ц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ментации и цианировании.</w:t>
      </w:r>
      <w:r w:rsidRPr="00E74B4D">
        <w:rPr>
          <w:rStyle w:val="apple-converted-space"/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 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Основные требования, связанные с общей объемной зака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л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кой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:</w:t>
      </w:r>
      <w:r w:rsidR="00875D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закалку следует применять для сталей, содержащих не менее 0,3% углерода, так как для низкоуглеродистой стали ее влияние вес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 незначительно. Особенно эффективно применение закалки для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талей, выполняемых из качественных и высококачественных сталей;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конструкция деталей должна предусматривать отсутствие ре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ких переходов между отдельными сечениями и элементами для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дупреждения возникновения закалочных трещин;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во избежание неравномерной твердости, в связи с ограниченной прокаливаемостью, а также значительных деформаций крупные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ли не следует подвергать сплошной закалке. Для таких деталей рек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мендуется нормализация или улучшение заготовок с последующей местной закалкой нагруженных элементов;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необходимости в общей закалке крупных деталей сложной конфигурации следует вместо углеродистой стали выбирать соотве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ствующую легированную сталь, обладающую повышенной прокал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ваемостью и не дающую деформаций и трещин при закалке в масле.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Основные требования, связанные с химико-термической о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работкой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: при назначении способа химико-термической обработки следует учитывать величину сечений выступающих элементов дет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лей. Например, для мелкомодульных шестерен, во избежание скво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ного науглероживания и сплошной закалки зубьев нужно назначать жидкостную цементацию или цианирование;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после жидкостной цементации, цианирования или азотирования поверхности деталей остаются чистыми и окалина на них не образ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ется, поэтому последующей абразивной обработки они не требуют. Окончательную точную механическую обработку производят до 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мико-термической обработки. Кроме этого, в связи с малой глубиной слоя при указанных способах химико-термической обработки шлиф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вание в большинстве случаев недопустимо;</w:t>
      </w:r>
    </w:p>
    <w:p w:rsidR="006F3290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способ контроля твердости, задаваемый в рабочих чертежах (по Бринелю, Роквеллу, Виккерсу, тарированному напильнику), должен соответствовать способу назначенной химико-термической обрабо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ки. Например, твердость цианированных деталей измеряется тарир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ван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ным личным напильником, а не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 Роквеллу, так как алмазный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конечник прибора под приложенным давлением продавливает тонкий слой твердой цианированной оболочки и результаты измерения пол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чить невозможно.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Основные требования, связанные с поверхностной закалкой т. в. ч.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: при назначении глубины закаленного слоя для тонкостенных деталей и элементов, закаливаемых как с двух сторон, так и с одной, необходимо считаться с их толщиной во избежание сквозного прок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ливания; </w:t>
      </w:r>
    </w:p>
    <w:p w:rsidR="00875DA8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необходимо иметь в виду, что при поверхностной закалке зубьев токами высокой частоты при модуле до 6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мм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может быть только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щая одновременная закалка всего венца. В этом случае получается поч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 сквозное прокаливание (рис. 53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). </w:t>
      </w:r>
    </w:p>
    <w:p w:rsidR="003C5D52" w:rsidRDefault="003C5D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3C5D52" w:rsidSect="00DC1AAC">
          <w:type w:val="continuous"/>
          <w:pgSz w:w="11906" w:h="16838"/>
          <w:pgMar w:top="1418" w:right="1418" w:bottom="1701" w:left="1418" w:header="709" w:footer="709" w:gutter="0"/>
          <w:cols w:space="708"/>
          <w:docGrid w:linePitch="360"/>
        </w:sectPr>
      </w:pPr>
    </w:p>
    <w:p w:rsidR="003C5D52" w:rsidRDefault="00875DA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3C5D52" w:rsidSect="003C5D52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                                  </w:t>
      </w:r>
      <w:r w:rsidR="003C5D52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                  </w:t>
      </w:r>
    </w:p>
    <w:p w:rsidR="003C5D52" w:rsidRDefault="003C5D52" w:rsidP="003C5D52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3C5D52" w:rsidSect="003C5D52">
          <w:type w:val="continuous"/>
          <w:pgSz w:w="11906" w:h="16838"/>
          <w:pgMar w:top="1418" w:right="1418" w:bottom="1701" w:left="1418" w:header="709" w:footer="709" w:gutter="0"/>
          <w:cols w:space="708"/>
          <w:docGrid w:linePitch="360"/>
        </w:sect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lastRenderedPageBreak/>
        <w:drawing>
          <wp:inline distT="0" distB="0" distL="0" distR="0">
            <wp:extent cx="1277488" cy="2187150"/>
            <wp:effectExtent l="19050" t="0" r="0" b="0"/>
            <wp:docPr id="76" name="Рисунок 62" descr="Рисунок 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277" cy="219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          </w:t>
      </w:r>
      <w:r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2342460" cy="2227016"/>
            <wp:effectExtent l="19050" t="0" r="690" b="0"/>
            <wp:docPr id="77" name="Рисунок 76" descr="Рисунок 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096" cy="222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D52" w:rsidRDefault="003C5D52" w:rsidP="003C5D52">
      <w:pPr>
        <w:tabs>
          <w:tab w:val="left" w:pos="2063"/>
          <w:tab w:val="center" w:pos="6023"/>
        </w:tabs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3C5D52" w:rsidSect="003C5D52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</w:p>
    <w:p w:rsidR="00875DA8" w:rsidRPr="00E74B4D" w:rsidRDefault="003C5D52" w:rsidP="003C5D52">
      <w:pPr>
        <w:tabs>
          <w:tab w:val="left" w:pos="2063"/>
          <w:tab w:val="center" w:pos="6023"/>
        </w:tabs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 xml:space="preserve">                      </w:t>
      </w:r>
      <w:r w:rsidR="00875D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Рис. 53</w:t>
      </w:r>
      <w:r w:rsidR="00875DA8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ab/>
        <w:t xml:space="preserve">                                   Рис.54</w:t>
      </w:r>
    </w:p>
    <w:p w:rsidR="00986EB4" w:rsidRPr="00E74B4D" w:rsidRDefault="003C5D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При 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значениях модуля выше 6 мм возможно изготовление и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дуктора для индивидуальной закалки каждого зуба и тогда закале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ный слой получает конфигурацию, показанную на рис. 5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3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="0015760B"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="0015760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;</w:t>
      </w:r>
    </w:p>
    <w:p w:rsidR="00986EB4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прямые и острые выступающие углы, образуемые пересека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щимися поверхностями деталей, оплавляются при нагревании. Во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бежание оплавления переходы между такими поверхностями н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адо оформлять фасками. На рис. 54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показан конец валика, на торце 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торого предусмотрена фаска, а кромки отверстия обработаны зенко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кой. При закалке внутренней поверхности втулок с отверстиями, в связи с невозможностью зенковки отверстия изнутри, нужно, чтобы оно выходило в специальную выточку (рис. </w:t>
      </w:r>
      <w:r w:rsidR="00986EB4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);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уменьшения концентрации местных напряжений границы зон закалки т. в. ч. не должны совпадать с геометрическими конце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траторами (рис. </w:t>
      </w:r>
      <w:r w:rsidR="00741DF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54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,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Технологичность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При выборе материала деталей и назначении для них термической или химико-термической обработки иногда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гут иметь место несколько вариантов, в равной или почти в равной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мере удовлетворяющих требованиям, вытекающим из функционал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ного назначения и условий работы детали. В таких случаях оптимал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ным является вариант, наиболее экономичный для существующего масштаба производства, а также наиболее легко осуществимый в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кретных производственных условиях.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Например, малонагруженное зубчатое колесо может быть изг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товлено из низкоуглеродистой стали марок 15 или 20 с цементацией и закалкой, либо из среднеуглеродистой стали 45 с поверхностной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калкой зубьев токами высокой частоты.</w:t>
      </w:r>
      <w:r w:rsidRPr="00E74B4D">
        <w:rPr>
          <w:rFonts w:ascii="Times New Roman" w:hAnsi="Times New Roman" w:cs="Times New Roman"/>
          <w:color w:val="000000"/>
          <w:sz w:val="30"/>
          <w:szCs w:val="30"/>
        </w:rPr>
        <w:br/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Цементация твердым карбюризатором требует длительного </w:t>
      </w:r>
      <w:r w:rsidR="00741DFA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ремени и является дорогим способом поверхностного упрочнения.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Поверхностная закалка деталей т. в. ч. представляет собой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грессивный способ термической обработки, отличающийся высокой производственной культурой, технологичностью и повышением кач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ства деталей. Преимуществом этого метода является возможность размещения установок в станочных линиях, а также возможность 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томатизации процесса закалки. Однако его применение связано с зн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чительными затратами средств на изготовление индукторов для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грева, которые часто приходится конструировать и изготовлять для данной детали, в то время как оборудование для цементации является универсальным.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Поэтому в массовом и серийном производстве, когда количество изготовляемых деталей оправдывает расходы на оборудование и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настку для поверхностной закалки т. в. ч., предпочтение следует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дать этому методу термической обработки. В противном случае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тимальным вариантом будет цементация.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Учитывая высокую стоимость индукторов, при конструиров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нии деталей с применением поверхностной закалки т. в. ч., необход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 следить за возможностью унификации модулей и ширин венцов зубчатых колес, диаметров ступеней валов и осей, диаметров отве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стий.</w:t>
      </w:r>
    </w:p>
    <w:p w:rsidR="00741DFA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Нужно помнить, что стоимость цементации, цианирования и 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калки т. в. ч. возрастает с увеличением глубины слоя, поэтому не 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дует ее завышать.</w:t>
      </w:r>
    </w:p>
    <w:p w:rsidR="0015760B" w:rsidRPr="00E74B4D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Для цементируемых, цианируемых и азотируемых деталей, близких по величине, рекомендуется по возможности сокращать ра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нообразие применяемых градаций глубины слоя. Это дает возмо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ность сокращения количества категорий деталей, требующих разли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режимов обработки.</w:t>
      </w:r>
    </w:p>
    <w:p w:rsidR="00F9506F" w:rsidRPr="00E74B4D" w:rsidRDefault="00F9506F" w:rsidP="00E22158">
      <w:pPr>
        <w:spacing w:after="0" w:line="21" w:lineRule="atLeast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Глава 8: СТАНДАРТИЗАЦИЯ, НОРМАЛИЗАЦИЯ И УНИФ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КАЦИЯ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Стандартизация — это разработка и внедрение строго обяз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тельных технических документов — стандартов, которые в госуда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ственном общесоюзном масштабе устанавливают для объектов ста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дартизации: регламентацию их конструктивных форм, параметров (размеров) и норм качества; ограничение их многообразия за счет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кращения количества применяемых типоразмеров.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Объектами стандартизации в машиностроении являются: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распространенные типовые детали и части машин общего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значения (крепежные детали, шпонки, подшипники качения, приво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ные цепи и ремни и т. д.);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конструктивно-технологические элементы деталей (резьбы, элементы шпоночных и шлицевых соединений, элементы шкивов и звездочек, выходы резьбы, сбеги, проточки и фаски, центровые отве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стия и т. д.);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параметры зубчатых и червячных передач (исходный контур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новной рейки, угол зацепления, модули, межцентровые расстояния, суммарные числа зубьев и т. д.);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размеры (нормальные диаметры и длины, конусности, присо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динительные размеры и т. д.);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материалы (химический состав, механические свойства и сорт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мент) 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основные параметры машин и механизмов (мощности, числа оборотов, передаточные отношения, габаритные размеры, веса и т. д.);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нормы обеспечения точности и взаимозаменяемости (допуски и посадки, качество поверхности);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качественные характеристики машиностроительной продукции;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условные обозначения и система оформления чертежей.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Стандартизация является важнейшим технико-экономическим фактором, который обеспечивает: уменьшение трудоемкости проце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са конструирования благодаря сокращению количества вновь конс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руируемых деталей и выполняемых рабочих чертежей;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снижение общей стоимости продукции за счет применения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носительно дешевых стандартных деталей, изготовляемых в массовом количестве методами прогрессивной технологии;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регламентацию всех характеристик стандартизованных объе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тов. Применительно к деталям машин такая регламентация обусло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ливает возможность централизации их производства, широкой кооп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рации, международного обмена и легкой замены во время эксплуат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ции и ремонта.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Соблюдение государственных общесоюзных стандартов (ГО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Тов) является законом для предприятий, выпускающих готовую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дукцию, а следовательно, и для конструкторов, которые ее проект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руют.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Однако ГОСТы разрабатывают применительно ко многим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раслям народного хозяйства и поэтому они вынуждены охватывать объекты стандартизации в очень широких пределах. Стандартные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тали не всегда поступают на предприятия со стороны (покупные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="001277B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тали), а часто изготовляются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 месте. Для производства всегда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годно сокращать номенклатуру изготовляемых им деталей и прим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няемых конструктивно-технологических элементов, параметров и размеров, вообще, и стандартизованных, в частности. Анализ разли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конструкций почти всегда показывает возможность осуществл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такого сокращения за счет увеличения количества по каждому типоразмеру. Целесообразность сокращения номенклатуры стандар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деталей распространяется также и на детали, получаемые со 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роны, так как с уменьшением числа их типоразмеров упрощаются функции службы материально-технического снабжения. В равной 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 это распространяется и на номенклатуру полуфабрикатов,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риалов я инструментов. В связи с указанным, на основе соответс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вующих ГОСТов составляют сокращенные ряды типоразмеров ста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дартизованных объектов, допускаемые ими рекомендуемые к прим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нению на данном предприятии или в данной отрасли промышленн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сти, объединяющей ряд однородных предприятий.</w:t>
      </w:r>
    </w:p>
    <w:p w:rsidR="00477132" w:rsidRPr="00E74B4D" w:rsidRDefault="0047713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477132" w:rsidRPr="00E74B4D" w:rsidSect="00DC1AAC">
          <w:type w:val="continuous"/>
          <w:pgSz w:w="11906" w:h="16838"/>
          <w:pgMar w:top="1418" w:right="1418" w:bottom="1701" w:left="1418" w:header="709" w:footer="709" w:gutter="0"/>
          <w:cols w:space="708"/>
          <w:docGrid w:linePitch="360"/>
        </w:sect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E22158" w:rsidRDefault="00E22158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77132" w:rsidRPr="00E74B4D" w:rsidRDefault="0047713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Таблица 4. Образец з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водской нормали на чистые шайбы</w:t>
      </w:r>
    </w:p>
    <w:p w:rsidR="00477132" w:rsidRPr="00E74B4D" w:rsidRDefault="0047713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2315789" cy="7084613"/>
            <wp:effectExtent l="19050" t="0" r="8311" b="0"/>
            <wp:docPr id="65" name="Рисунок 64" descr="Таблица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669" cy="709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8D6B19" w:rsidRDefault="008D6B1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77132" w:rsidRPr="00E74B4D" w:rsidRDefault="0047713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Таблица 5. Стандарт на шайбы чистые (по ГОСТ 6959-54)</w:t>
      </w:r>
    </w:p>
    <w:p w:rsidR="00477132" w:rsidRPr="00E74B4D" w:rsidRDefault="0047713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sectPr w:rsidR="00477132" w:rsidRPr="00E74B4D" w:rsidSect="00E74B4D">
          <w:type w:val="continuous"/>
          <w:pgSz w:w="11906" w:h="16838"/>
          <w:pgMar w:top="1418" w:right="1418" w:bottom="1701" w:left="1418" w:header="709" w:footer="709" w:gutter="0"/>
          <w:cols w:num="2" w:space="708"/>
          <w:docGrid w:linePitch="360"/>
        </w:sect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2368272" cy="7067386"/>
            <wp:effectExtent l="19050" t="0" r="0" b="0"/>
            <wp:docPr id="66" name="Рисунок 65" descr="Таблица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556" cy="707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Составление таких рядов сокращенной номенклатуры станда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тизованных объектов называется 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нормализацией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которая осущест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ляется на базе анализа выполненных конструкций, опыта их проект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рования и производства. Работу оформляют в виде технических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кументов, .называемых нормалями. Такие нормали являются огран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чительными. По каждому принятому типоразмеру нормальная деталь ничем не отличается от стандартной. Следовательно, нормализация в еще большей степени, чем стандартизация, сокращает многообразие применяемых типов и размерных градаций.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Табл. 4 представляет собой заводскую нормаль на чистые ша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й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бы, составленную на основе ГОСТа 6959-54 (табл. 5). Из сопоставл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видно, что ряд принятых в данной нормали шайб сокращен с 22 диаметров резьбы болтов и винтов, для которых они предназначаю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ся, до 13, изменено условное обозначение шайб в соответствии с об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значением нормали и исключены технические условия, взамен кот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рых дана ссылка на ГОСТ 6959-54.</w:t>
      </w:r>
    </w:p>
    <w:p w:rsidR="00F9506F" w:rsidRPr="00E74B4D" w:rsidRDefault="00F9506F" w:rsidP="006C2BFE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Таблица</w:t>
      </w:r>
      <w:r w:rsidR="008810FD"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6. Извлечение из стандарта на размеры призмат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ческих шпонок (по ГОСТу 8788-58)</w:t>
      </w:r>
    </w:p>
    <w:p w:rsidR="009774CC" w:rsidRPr="00E74B4D" w:rsidRDefault="009774C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5515500" cy="4561063"/>
            <wp:effectExtent l="19050" t="0" r="9000" b="0"/>
            <wp:docPr id="67" name="Рисунок 66" descr="Таблица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592" cy="4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4CC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Задача нормализации заключается не только в составлении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раничительных нормалей. Нормализацию часто проводят с целью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которого улучшения содержания стандартов за счет расширения имеющихся в них сведений, что облегчает их использование при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струировании. Например табл. 6 и 7 представляют собой, соответс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венно, извлечения из стандарта на размеры сечений шпонок и пазов (по ГОСТу 8788-58) и из нормали, составленной на основе этого стандарта. В нормаль введены дополнительные графы, содержащие данные о диаметрах отверстий D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  <w:vertAlign w:val="subscript"/>
        </w:rPr>
        <w:t xml:space="preserve">1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 D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  <w:vertAlign w:val="subscript"/>
        </w:rPr>
        <w:t>2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через которые может пройти вал со вставленными в него шпонками: D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  <w:vertAlign w:val="subscript"/>
        </w:rPr>
        <w:t>1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— диаметр отверстия,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обходимый для прохода вала при условии, если во время сборки 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можно эксцентричное положение надеваемой детали; D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  <w:vertAlign w:val="subscript"/>
        </w:rPr>
        <w:t xml:space="preserve">2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— при усл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вии сборки в сцентрированном положении. Эти данные полезны для назначения диаметров смежных ступеней, при </w:t>
      </w:r>
    </w:p>
    <w:p w:rsidR="009774CC" w:rsidRPr="00E74B4D" w:rsidRDefault="009774CC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9774CC" w:rsidRPr="00E74B4D" w:rsidRDefault="009774CC" w:rsidP="00444208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Таблица 7. Извлечение из заводской нормали на размеры сечений призматических шпонок и пазов</w:t>
      </w:r>
    </w:p>
    <w:p w:rsidR="009774CC" w:rsidRPr="00E74B4D" w:rsidRDefault="009774CC" w:rsidP="00444208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3612222" cy="5239910"/>
            <wp:effectExtent l="19050" t="0" r="7278" b="0"/>
            <wp:docPr id="68" name="Рисунок 67" descr="Таблица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095" cy="524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конструировании ступенчатых валов и осей, когда нужно, чтобы сборка и разборка осуществлялись при вставленных шпонках.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Иногда нормали вводят с целью уточнения отдельных показат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 стандартизованных объектов.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Кроме нормалей, составляемых на основе общесоюзных ста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дартов, на заводах, в научно-исследовательских институтах и в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ектно-конструкторских организациях разрабатываются нормали на ходовые типоразмеры общих и специальных типовых деталей и ко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структивно-технологических элементов, которые не охвачены ста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дартизацией. Например, нормаль на пальцы общего назначения (табл. 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8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) или нормаль на углубления под детали крепления (табл. 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9)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При разработке таких нормалей нормализуемые детали и элементы дол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ж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 быть вычерчены в натуральную величину по каждому типоразм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 и проверены в изготовлении. Основной предпосылкой для созд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указанных нормалей является унификация отдельных узлов, 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талей и конструктивных элементов как внутри данной конструкции, так и для ряда отдельных конструкций.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Согласование и унификация нормалей отдельных однородных предприятий и организаций приводит к созданию отраслевых норм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Так же как источником составления заводских и отраслевых нормалей являются общесоюзные стандарты, так и отраслевые но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мали часто служат основой для разработки ГОСТов.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Нормализация имеет большое организационно-техническое и технико-экономическое значение для конструирования и производс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ва. Например, нормализация таких конструктивных элементов, как проточки, облегчает при конструировании их выбор и вычерчивание, а на производстве дает возможность систематизировать резцы с соо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ветствующим профилем и размерами режущей части.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Нормальные детали в массовом количестве изготовляют на сп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циализированных предприятиях данной отрасли промышленности, либо крупными партиями в специальных цехах заводов. Каждую нормальную деталь выпускают с определенным обозначением.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На общих видах конструкций и узловых чертежах нормальные детали и элементы вычерчивают согласно их изображению в сборн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ках нормалей, имеющихся в конструкторских бюро. На сборочных чертежах, на полках выносных линий и в соответствующей графе спецификаций указывают обозначения нормальных деталей.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На нормальные детали применяемые в данной отрасли промы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ш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ленности или на данном производстве, рабочие чертежи не выполн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ют. Исключение составляют случаи, когда для изготовления какой-либо детали нормальную деталь используют как полуфабрикат. Тогда выпускают рабочий чертеж, в котором проставляют размеры и дают указания, отражающие только необходимую дообработку нормальной детали. Нормализация является одним из факторов повышения техн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логичности конструкций, поэтому в процессе конструирования нео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ходимо внимательно следить за любой возможностью ее использов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ния.</w:t>
      </w:r>
    </w:p>
    <w:p w:rsidR="00566189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Унификация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Началу изготовления любого изделия в серийном или массовом производстве предшествует определенная подготовка — разработка технологических процессов, приобретение необход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мого оборудования, конструирование и изготовление оснастки и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струментов. Расходы, связанные с указанной подготовкой произво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ства, отражаются на стоимости каждого изделия при заданном объеме его выпуска тем в меньшей степени, чем меньшее количество тип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размеров деталей и конструктивных элементов входят в состав изг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товляемых изделий. Отсюда очевидно, что в целях рационализации производства и сниже</w:t>
      </w: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4C7326" w:rsidRDefault="004C7326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Таблица 8. Образец заводской нормали на пальцы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5503317" cy="8309113"/>
            <wp:effectExtent l="19050" t="0" r="2133" b="0"/>
            <wp:docPr id="69" name="Рисунок 68" descr="Таблица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736" cy="83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Таблица 9. Образец заводской нормали на размеры углубл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ний под гайки и головки деталей крепления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5640428" cy="8158038"/>
            <wp:effectExtent l="19050" t="0" r="0" b="0"/>
            <wp:docPr id="70" name="Рисунок 69" descr="Таблица 9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9-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800" cy="816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189" w:rsidRPr="00E74B4D" w:rsidRDefault="00566189" w:rsidP="004C7326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Продолжение табл. 9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5577738" cy="8337144"/>
            <wp:effectExtent l="19050" t="0" r="3912" b="0"/>
            <wp:docPr id="71" name="Рисунок 70" descr="Таблица 9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9-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721" cy="834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06F" w:rsidRPr="00E74B4D" w:rsidRDefault="00F9506F" w:rsidP="004C7326">
      <w:p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ния стоимости продукции при конструировании необходимо стр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миться к сокращению количества типоразмеров деталей. Это осущ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ствляется путем приведения близких по конструкции и размерам 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скольких разновидностей к одной детали. Естественно, что такое 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кращение должно происходить без какого-либо ущерба для качества конструируемых изделий.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Сокращение номенклатуры деталей, входящих в состав одного изделия или нескольких изделий, выпускаемых данным предприят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ем, называется унификацией. Применение одних и тех же деталей в изделиях, выпускаемых несколькими однородными предприятиями одной отрасли промышленности, также является унификацией,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изводственный эффект от которой будет наибольшим, если изгото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ление одних и тех же унифицированных деталей сосредоточено в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ном месте.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Унификация распространяется не только на детали, но и на 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дельные узлы и агрегаты, а также на элементы деталей, их материал, размеры, допуски, параметры и технические требования. Унификация представляет собой важное средство повышения технологичности.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Повышение серийности и массовости производства деталей и агрегатов за счет унификации обусловливает возможность примен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 более прогрессивной и производительной технологии, что также отражается на снижении стоимости изделий. Технико-экономическ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 преимущества массового и крупносерийного производства сравн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 с мелкосерийным и индивидуальным требуют пристального внимания конструкторов к унификации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Использование при конструировании новых изделий, деталей и агрегатов из изделий, производство которых уже освоено или „даже прекращено, представляет собой частный случай унификации. Такая унификация называется конструктивной преемственностью.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Конструктивная преемственность является чрезвычайно важным технико-экономическим фактором, ускоряющим разработку конс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рукций новых изделий, сокращающим сроки подготовки производс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ва и снижающим стоимость продукции.</w:t>
      </w:r>
    </w:p>
    <w:p w:rsidR="00F9506F" w:rsidRPr="00E74B4D" w:rsidRDefault="00480FE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Конструируя новые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изделия, отличающиеся от существующих отдельными основными параметрами, общим улучшением констру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ции, модернизированными узлами, или даже разрабатывая принцип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ально новые машины и механизмы, всегда в большей либо меньшей степени можно использовать принцип конструктивной преемственн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сти. Недооценка этого принципа характеризует недостаточную конс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="00F9506F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рукторскую квалификацию.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Создание группы однородных изделий, отличающихся параме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рами, либо даже изделий разного назначения из унифицированных узлов (агрегатов), представляющих собой самостоятельные сборо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ные единицы, называется </w:t>
      </w: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агрегатированием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Агрегатирование дает возможность собирать изделия, выпу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каемые единицами или малыми сериями, из агрегатов, имеющих принципиально одинаковые функции, изготовляемых методами кру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носерийного или массового производства. Агрегатирование знач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тельно уменьшает трудоемкость конструирования и производства 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делий и тем самым ускоряет их выпуск и снижает стоимость.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Стандартизация и нор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мализация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сами по себе являются факт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рами унификации: первая — в масштабе страны, а вторая — в пред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лах предприятия или отрасли промышленности.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свою очередь, унификация служит предпосылкой для дал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нейшей нормализации. Применяя стандартные и нормальные детали, следует стремиться к их максимальной унификации в первую очередь в конструируемом изделии и во вторую — в данном производстве 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обще. Предприятию всегда удобнее и выгоднее хранить на складах и иметь в обращении как можно меньшую номенклатуру деталей, пол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чаемых со стороны. Это же относится к готовым агрегатам и мат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риалам. Унификация стандартных и нормальных деталей изделия 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рощает его сборку и ремонт.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Весьма важной является также и унификация отдельных эл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ментов деталей и даже технических требований. Например, унифик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ция резьб приводит к сокращению резьбонарезных инструментов и инструментов для контроля резьбы. Унификация глубины цемент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ции сокращает число групп деталей, требующих различного времени науглероживания, и упрощает работу термического цеха.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заводских конструкторских бюро и отделах применяют сп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циальные материалы, организующие и направляющие работу по ун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фикации.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 таким материалам относятся: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ограничительные нормали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содержащие сведения о разреше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ных для применения в данном производстве стандартных деталях и элементах;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ведомости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, содержащие сведения о фактически применяемых в данном производстве стандартных и нормальных деталях, констру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тивных и технологических элементах (отверстия, резьбы, конусности, центровые отверстия, галтели, проточки, квадратные хвостовики и т. д.), материалах (марки материала и сортамент),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технических требов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ниях (классы и разряды чистоты поверхности, глубина цементации, цианирования и закалки т. в. ч., защитные покрытия и т. д.);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t>Таблица 10.  Пример формы справочной таблицы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(сведения о прокладках, находящихся в производстве)</w:t>
      </w:r>
    </w:p>
    <w:p w:rsidR="00566189" w:rsidRPr="00E74B4D" w:rsidRDefault="00566189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b/>
          <w:noProof/>
          <w:color w:val="000000"/>
          <w:sz w:val="30"/>
          <w:szCs w:val="30"/>
          <w:shd w:val="clear" w:color="auto" w:fill="F9F9F9"/>
        </w:rPr>
        <w:drawing>
          <wp:inline distT="0" distB="0" distL="0" distR="0">
            <wp:extent cx="4959173" cy="5561462"/>
            <wp:effectExtent l="19050" t="0" r="0" b="0"/>
            <wp:docPr id="73" name="Рисунок 71" descr="Таблица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 1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230" cy="556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i/>
          <w:color w:val="000000"/>
          <w:sz w:val="30"/>
          <w:szCs w:val="30"/>
          <w:shd w:val="clear" w:color="auto" w:fill="F9F9F9"/>
        </w:rPr>
        <w:t>табличные чертежи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 xml:space="preserve"> (табл. 10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), содержащие сведения о нах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дящихся в производстве несложных типовых деталях, имеющих ш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и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рокое прим</w:t>
      </w:r>
      <w:r w:rsidR="00480FEB"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енение, но не нормализованных (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втулки, пружины, пр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кладки и т. д.).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В процессе конструирования новых изделий необходимо пол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зоваться указанными материалами, выбирая стандартные и нормал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ь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lastRenderedPageBreak/>
        <w:t>ные детали и их элементы, а при возможности и типовые детали, в первую очередь из номенклатуры, освоенной данным производством.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При назначении материала для деталей следует стремиться к использованию марок и сортамента из применяемой номенклатуры. Это упростит работу отдела снабжения и материальных складов.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Большое значение с точки зрения сокращения номенклатуры контрольно-измерительных инструментов имеет унификация пос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дочных размеров.</w:t>
      </w:r>
    </w:p>
    <w:p w:rsidR="00F9506F" w:rsidRPr="00E74B4D" w:rsidRDefault="00F9506F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Пользуясь указанными информационными материалами, нео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б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ходимо дополнять их сведениями о вновь вводимых деталях, элеме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</w:t>
      </w:r>
      <w:r w:rsidRPr="00E74B4D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тах, параметрах, материалах и т. д., которые не удалось выбрать из имеющихся.</w:t>
      </w:r>
    </w:p>
    <w:p w:rsidR="0015760B" w:rsidRDefault="0015760B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Default="00EF5452" w:rsidP="00E74B4D">
      <w:pPr>
        <w:spacing w:after="0" w:line="21" w:lineRule="atLeast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</w:p>
    <w:p w:rsidR="00EF5452" w:rsidRPr="007079EB" w:rsidRDefault="00EF5452" w:rsidP="007079EB">
      <w:pPr>
        <w:spacing w:after="0" w:line="21" w:lineRule="atLeast"/>
        <w:ind w:firstLine="709"/>
        <w:jc w:val="center"/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</w:pPr>
      <w:r w:rsidRPr="007079EB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9F9F9"/>
        </w:rPr>
        <w:lastRenderedPageBreak/>
        <w:t>Список используемой литературы</w:t>
      </w:r>
    </w:p>
    <w:p w:rsidR="00C74810" w:rsidRDefault="00C74810" w:rsidP="00C74810">
      <w:pPr>
        <w:pStyle w:val="a7"/>
        <w:numPr>
          <w:ilvl w:val="0"/>
          <w:numId w:val="21"/>
        </w:num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Орлов П. И. Основы конструирования. Справочно-методическое пособие в 2-х книгах. Книга 1 / под ред. Учаева П. Н.: Изд. 3-е испр. – М. Машиностроение, 1988,  – 560 с.</w:t>
      </w:r>
    </w:p>
    <w:p w:rsidR="00C74810" w:rsidRDefault="00C74810" w:rsidP="00C74810">
      <w:pPr>
        <w:pStyle w:val="a7"/>
        <w:numPr>
          <w:ilvl w:val="0"/>
          <w:numId w:val="21"/>
        </w:num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Реймерс А. Н. Основы конструирования машин. Справо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ч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ное пособие. – М. Машиностроение, 1965,  – 228 с.</w:t>
      </w:r>
    </w:p>
    <w:p w:rsidR="00C74810" w:rsidRDefault="00C74810" w:rsidP="00C74810">
      <w:pPr>
        <w:pStyle w:val="a7"/>
        <w:numPr>
          <w:ilvl w:val="0"/>
          <w:numId w:val="21"/>
        </w:num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Ханзен Ф. Основы общей методики конструирования (Систематизация конструирования) – Л. Машиностроение, 1969, - 164 с.</w:t>
      </w:r>
    </w:p>
    <w:p w:rsidR="00C74810" w:rsidRPr="00C74810" w:rsidRDefault="00C74810" w:rsidP="00C74810">
      <w:pPr>
        <w:pStyle w:val="a7"/>
        <w:numPr>
          <w:ilvl w:val="0"/>
          <w:numId w:val="21"/>
        </w:numPr>
        <w:spacing w:after="0" w:line="21" w:lineRule="atLeast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Атлас конструкций элементов приборных устройств</w:t>
      </w:r>
      <w:r w:rsidR="007079EB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. Учебное пособие для студентов приборостроительных специальностей вузов Буруев А. А., Еремеев А. Н., Кок</w:t>
      </w:r>
      <w:r w:rsidR="007079EB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7079EB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рев Ю. И. и др, под ред. Тищенко О. Ф. – М. Машин</w:t>
      </w:r>
      <w:r w:rsidR="007079EB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о</w:t>
      </w:r>
      <w:r w:rsidR="007079EB">
        <w:rPr>
          <w:rFonts w:ascii="Times New Roman" w:hAnsi="Times New Roman" w:cs="Times New Roman"/>
          <w:color w:val="000000"/>
          <w:sz w:val="30"/>
          <w:szCs w:val="30"/>
          <w:shd w:val="clear" w:color="auto" w:fill="F9F9F9"/>
        </w:rPr>
        <w:t>строение, 1982, - 116 с.</w:t>
      </w:r>
    </w:p>
    <w:sectPr w:rsidR="00C74810" w:rsidRPr="00C74810" w:rsidSect="00E74B4D">
      <w:type w:val="continuous"/>
      <w:pgSz w:w="11906" w:h="16838"/>
      <w:pgMar w:top="1418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76AE" w:rsidRDefault="007276AE" w:rsidP="00E74B4D">
      <w:pPr>
        <w:spacing w:after="0" w:line="240" w:lineRule="auto"/>
      </w:pPr>
      <w:r>
        <w:separator/>
      </w:r>
    </w:p>
  </w:endnote>
  <w:endnote w:type="continuationSeparator" w:id="0">
    <w:p w:rsidR="007276AE" w:rsidRDefault="007276AE" w:rsidP="00E74B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023595"/>
      <w:docPartObj>
        <w:docPartGallery w:val="Page Numbers (Bottom of Page)"/>
        <w:docPartUnique/>
      </w:docPartObj>
    </w:sdtPr>
    <w:sdtContent>
      <w:p w:rsidR="007276AE" w:rsidRDefault="007276AE">
        <w:pPr>
          <w:pStyle w:val="aa"/>
          <w:jc w:val="center"/>
        </w:pPr>
        <w:fldSimple w:instr=" PAGE   \* MERGEFORMAT ">
          <w:r w:rsidR="00CC4A60">
            <w:rPr>
              <w:noProof/>
            </w:rPr>
            <w:t>44</w:t>
          </w:r>
        </w:fldSimple>
      </w:p>
    </w:sdtContent>
  </w:sdt>
  <w:p w:rsidR="007276AE" w:rsidRDefault="007276AE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76AE" w:rsidRDefault="007276AE" w:rsidP="00E74B4D">
      <w:pPr>
        <w:spacing w:after="0" w:line="240" w:lineRule="auto"/>
      </w:pPr>
      <w:r>
        <w:separator/>
      </w:r>
    </w:p>
  </w:footnote>
  <w:footnote w:type="continuationSeparator" w:id="0">
    <w:p w:rsidR="007276AE" w:rsidRDefault="007276AE" w:rsidP="00E74B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A63C7"/>
    <w:multiLevelType w:val="hybridMultilevel"/>
    <w:tmpl w:val="282477AC"/>
    <w:lvl w:ilvl="0" w:tplc="67A23F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3C92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0FC25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346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6021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607B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4B85C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62F5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E660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8F13CA1"/>
    <w:multiLevelType w:val="hybridMultilevel"/>
    <w:tmpl w:val="51524B58"/>
    <w:lvl w:ilvl="0" w:tplc="F39AFF5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76843628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208544E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91F62F30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B2AC0EB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284A092A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F33255E6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EB9EB596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CA3E4AB2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4E2849"/>
    <w:multiLevelType w:val="hybridMultilevel"/>
    <w:tmpl w:val="7F22C164"/>
    <w:lvl w:ilvl="0" w:tplc="A05085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60F5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F6D8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42D4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D888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18D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92F0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C677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5E8E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FD14372"/>
    <w:multiLevelType w:val="hybridMultilevel"/>
    <w:tmpl w:val="67CC7692"/>
    <w:lvl w:ilvl="0" w:tplc="27122D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6405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521D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902E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6FAE2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307D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26D7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ACAD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03A29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0EE00B9"/>
    <w:multiLevelType w:val="hybridMultilevel"/>
    <w:tmpl w:val="B2C26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1D7F3D"/>
    <w:multiLevelType w:val="hybridMultilevel"/>
    <w:tmpl w:val="219CB4FE"/>
    <w:lvl w:ilvl="0" w:tplc="19205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E473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22ED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A0BE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A83F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608E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B837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081A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A0B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2441155E"/>
    <w:multiLevelType w:val="hybridMultilevel"/>
    <w:tmpl w:val="F9B409F6"/>
    <w:lvl w:ilvl="0" w:tplc="706EB6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5488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A864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D8A8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EE2D7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FAEA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FC85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8449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C406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24C42A88"/>
    <w:multiLevelType w:val="hybridMultilevel"/>
    <w:tmpl w:val="D5B86DD6"/>
    <w:lvl w:ilvl="0" w:tplc="33128B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F064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0409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55A95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121B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0640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98BC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B5E68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76F9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4CB4A7C"/>
    <w:multiLevelType w:val="hybridMultilevel"/>
    <w:tmpl w:val="88FCD6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1F6594"/>
    <w:multiLevelType w:val="hybridMultilevel"/>
    <w:tmpl w:val="32347AD4"/>
    <w:lvl w:ilvl="0" w:tplc="A8D0E4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B8E7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1C70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427F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E405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D020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F078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E0C2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9071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30346713"/>
    <w:multiLevelType w:val="hybridMultilevel"/>
    <w:tmpl w:val="358A6E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476362FC"/>
    <w:multiLevelType w:val="hybridMultilevel"/>
    <w:tmpl w:val="387661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85F30B2"/>
    <w:multiLevelType w:val="hybridMultilevel"/>
    <w:tmpl w:val="904ADAB2"/>
    <w:lvl w:ilvl="0" w:tplc="9FDE91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46FF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30B5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96A2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2AF2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9005C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1431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06C8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0029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6A608C"/>
    <w:multiLevelType w:val="hybridMultilevel"/>
    <w:tmpl w:val="63BA6F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A3C2D49"/>
    <w:multiLevelType w:val="hybridMultilevel"/>
    <w:tmpl w:val="F398BF8A"/>
    <w:lvl w:ilvl="0" w:tplc="B33231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10FB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B0A6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600B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5E91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8C92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0CFF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DDECA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9CDF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>
    <w:nsid w:val="563877E1"/>
    <w:multiLevelType w:val="hybridMultilevel"/>
    <w:tmpl w:val="AE6611D6"/>
    <w:lvl w:ilvl="0" w:tplc="C35C3F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7866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BCC0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2A6A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DA6E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1E82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5EA4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50E22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D0A3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58C377BF"/>
    <w:multiLevelType w:val="hybridMultilevel"/>
    <w:tmpl w:val="4C92E634"/>
    <w:lvl w:ilvl="0" w:tplc="037866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AC05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5EFD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4647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E8D7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7D407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5A43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BFCF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9CD6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5F2D7E96"/>
    <w:multiLevelType w:val="hybridMultilevel"/>
    <w:tmpl w:val="27069D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62F7033"/>
    <w:multiLevelType w:val="hybridMultilevel"/>
    <w:tmpl w:val="539C03AC"/>
    <w:lvl w:ilvl="0" w:tplc="5EC06A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22A6F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ABEB9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A6A3D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EC26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968E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CE01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489D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0234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73BA7110"/>
    <w:multiLevelType w:val="hybridMultilevel"/>
    <w:tmpl w:val="A2CE575E"/>
    <w:lvl w:ilvl="0" w:tplc="4B5A3D1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609CB8F4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D646BAF6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28C09952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75220BE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23DC2194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94ECAE4C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382070A6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0CF8D586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DED328A"/>
    <w:multiLevelType w:val="hybridMultilevel"/>
    <w:tmpl w:val="09985138"/>
    <w:lvl w:ilvl="0" w:tplc="421ED1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DAA0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FE28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9CED9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198BE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145C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E486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83B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502F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5"/>
  </w:num>
  <w:num w:numId="2">
    <w:abstractNumId w:val="6"/>
  </w:num>
  <w:num w:numId="3">
    <w:abstractNumId w:val="20"/>
  </w:num>
  <w:num w:numId="4">
    <w:abstractNumId w:val="12"/>
  </w:num>
  <w:num w:numId="5">
    <w:abstractNumId w:val="11"/>
  </w:num>
  <w:num w:numId="6">
    <w:abstractNumId w:val="3"/>
  </w:num>
  <w:num w:numId="7">
    <w:abstractNumId w:val="2"/>
  </w:num>
  <w:num w:numId="8">
    <w:abstractNumId w:val="4"/>
  </w:num>
  <w:num w:numId="9">
    <w:abstractNumId w:val="14"/>
  </w:num>
  <w:num w:numId="10">
    <w:abstractNumId w:val="16"/>
  </w:num>
  <w:num w:numId="11">
    <w:abstractNumId w:val="8"/>
  </w:num>
  <w:num w:numId="12">
    <w:abstractNumId w:val="9"/>
  </w:num>
  <w:num w:numId="13">
    <w:abstractNumId w:val="0"/>
  </w:num>
  <w:num w:numId="14">
    <w:abstractNumId w:val="17"/>
  </w:num>
  <w:num w:numId="15">
    <w:abstractNumId w:val="18"/>
  </w:num>
  <w:num w:numId="16">
    <w:abstractNumId w:val="5"/>
  </w:num>
  <w:num w:numId="17">
    <w:abstractNumId w:val="13"/>
  </w:num>
  <w:num w:numId="18">
    <w:abstractNumId w:val="7"/>
  </w:num>
  <w:num w:numId="19">
    <w:abstractNumId w:val="19"/>
  </w:num>
  <w:num w:numId="20">
    <w:abstractNumId w:val="1"/>
  </w:num>
  <w:num w:numId="2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B1F4B"/>
    <w:rsid w:val="00005C07"/>
    <w:rsid w:val="00010621"/>
    <w:rsid w:val="000212AC"/>
    <w:rsid w:val="000302D7"/>
    <w:rsid w:val="000309C5"/>
    <w:rsid w:val="00041A02"/>
    <w:rsid w:val="00061A69"/>
    <w:rsid w:val="0006655C"/>
    <w:rsid w:val="00074B84"/>
    <w:rsid w:val="0008368E"/>
    <w:rsid w:val="000A5414"/>
    <w:rsid w:val="000A5D23"/>
    <w:rsid w:val="000B6FE8"/>
    <w:rsid w:val="00105ADF"/>
    <w:rsid w:val="001277BD"/>
    <w:rsid w:val="00135BDD"/>
    <w:rsid w:val="0013631F"/>
    <w:rsid w:val="001541D0"/>
    <w:rsid w:val="0015669E"/>
    <w:rsid w:val="00157033"/>
    <w:rsid w:val="0015760B"/>
    <w:rsid w:val="00157E3E"/>
    <w:rsid w:val="00160554"/>
    <w:rsid w:val="00163260"/>
    <w:rsid w:val="00184FDB"/>
    <w:rsid w:val="001A3E73"/>
    <w:rsid w:val="001A7E98"/>
    <w:rsid w:val="001B1F4B"/>
    <w:rsid w:val="001B78DD"/>
    <w:rsid w:val="001C1CC1"/>
    <w:rsid w:val="001F6790"/>
    <w:rsid w:val="002008EB"/>
    <w:rsid w:val="002014B9"/>
    <w:rsid w:val="00205CAB"/>
    <w:rsid w:val="00253F05"/>
    <w:rsid w:val="00284767"/>
    <w:rsid w:val="002A2202"/>
    <w:rsid w:val="002A36BE"/>
    <w:rsid w:val="002A6562"/>
    <w:rsid w:val="002D59CB"/>
    <w:rsid w:val="002E03A6"/>
    <w:rsid w:val="00336810"/>
    <w:rsid w:val="00364032"/>
    <w:rsid w:val="00381DC9"/>
    <w:rsid w:val="003845C7"/>
    <w:rsid w:val="003940D9"/>
    <w:rsid w:val="00394E63"/>
    <w:rsid w:val="003C46D8"/>
    <w:rsid w:val="003C5D52"/>
    <w:rsid w:val="00400F03"/>
    <w:rsid w:val="00402534"/>
    <w:rsid w:val="00424BFF"/>
    <w:rsid w:val="0044403B"/>
    <w:rsid w:val="00444208"/>
    <w:rsid w:val="00464CA0"/>
    <w:rsid w:val="00471F13"/>
    <w:rsid w:val="00475B78"/>
    <w:rsid w:val="00477132"/>
    <w:rsid w:val="00480C91"/>
    <w:rsid w:val="00480FEB"/>
    <w:rsid w:val="00491366"/>
    <w:rsid w:val="00493F1E"/>
    <w:rsid w:val="004C7326"/>
    <w:rsid w:val="004E5089"/>
    <w:rsid w:val="005012D7"/>
    <w:rsid w:val="005379D7"/>
    <w:rsid w:val="005420AA"/>
    <w:rsid w:val="00562DF5"/>
    <w:rsid w:val="00566189"/>
    <w:rsid w:val="00593D4C"/>
    <w:rsid w:val="005A7BC0"/>
    <w:rsid w:val="005C3169"/>
    <w:rsid w:val="005E4BE5"/>
    <w:rsid w:val="006146CA"/>
    <w:rsid w:val="00624F2A"/>
    <w:rsid w:val="00635948"/>
    <w:rsid w:val="0066753A"/>
    <w:rsid w:val="006679E2"/>
    <w:rsid w:val="00687818"/>
    <w:rsid w:val="006B3831"/>
    <w:rsid w:val="006C2BFE"/>
    <w:rsid w:val="006F3290"/>
    <w:rsid w:val="007079EB"/>
    <w:rsid w:val="007179F4"/>
    <w:rsid w:val="0072085D"/>
    <w:rsid w:val="00724059"/>
    <w:rsid w:val="007276AE"/>
    <w:rsid w:val="00741DFA"/>
    <w:rsid w:val="00745845"/>
    <w:rsid w:val="00772D30"/>
    <w:rsid w:val="00773908"/>
    <w:rsid w:val="007754EC"/>
    <w:rsid w:val="007A6208"/>
    <w:rsid w:val="007A7DAC"/>
    <w:rsid w:val="007B3245"/>
    <w:rsid w:val="007C1E2E"/>
    <w:rsid w:val="007D2175"/>
    <w:rsid w:val="007D38A8"/>
    <w:rsid w:val="007F2EB2"/>
    <w:rsid w:val="007F6489"/>
    <w:rsid w:val="00815217"/>
    <w:rsid w:val="00815A1F"/>
    <w:rsid w:val="008361F1"/>
    <w:rsid w:val="00846842"/>
    <w:rsid w:val="00875DA8"/>
    <w:rsid w:val="008810FD"/>
    <w:rsid w:val="008A13B6"/>
    <w:rsid w:val="008A40AC"/>
    <w:rsid w:val="008D2B42"/>
    <w:rsid w:val="008D6B19"/>
    <w:rsid w:val="008E1819"/>
    <w:rsid w:val="008E422E"/>
    <w:rsid w:val="00900122"/>
    <w:rsid w:val="00900CDF"/>
    <w:rsid w:val="009071C5"/>
    <w:rsid w:val="00960517"/>
    <w:rsid w:val="00964911"/>
    <w:rsid w:val="009774CC"/>
    <w:rsid w:val="00986EB4"/>
    <w:rsid w:val="00991C0D"/>
    <w:rsid w:val="009953E2"/>
    <w:rsid w:val="009975AC"/>
    <w:rsid w:val="009B736F"/>
    <w:rsid w:val="009E06AD"/>
    <w:rsid w:val="00A008B2"/>
    <w:rsid w:val="00A15D1A"/>
    <w:rsid w:val="00A2794B"/>
    <w:rsid w:val="00A52D83"/>
    <w:rsid w:val="00A75576"/>
    <w:rsid w:val="00A76702"/>
    <w:rsid w:val="00A87C17"/>
    <w:rsid w:val="00AE0535"/>
    <w:rsid w:val="00B137F8"/>
    <w:rsid w:val="00B309C7"/>
    <w:rsid w:val="00B458AA"/>
    <w:rsid w:val="00B575BC"/>
    <w:rsid w:val="00B62A76"/>
    <w:rsid w:val="00B67471"/>
    <w:rsid w:val="00BA7DAA"/>
    <w:rsid w:val="00BB4E75"/>
    <w:rsid w:val="00BE7F72"/>
    <w:rsid w:val="00C13AB1"/>
    <w:rsid w:val="00C148E5"/>
    <w:rsid w:val="00C21753"/>
    <w:rsid w:val="00C32D9A"/>
    <w:rsid w:val="00C37E6E"/>
    <w:rsid w:val="00C676A7"/>
    <w:rsid w:val="00C72646"/>
    <w:rsid w:val="00C74810"/>
    <w:rsid w:val="00C843FE"/>
    <w:rsid w:val="00CA6281"/>
    <w:rsid w:val="00CC4A60"/>
    <w:rsid w:val="00CE5301"/>
    <w:rsid w:val="00CF1AD4"/>
    <w:rsid w:val="00D00195"/>
    <w:rsid w:val="00D05B68"/>
    <w:rsid w:val="00D16AC6"/>
    <w:rsid w:val="00D40525"/>
    <w:rsid w:val="00D479B3"/>
    <w:rsid w:val="00D50274"/>
    <w:rsid w:val="00D56083"/>
    <w:rsid w:val="00DC1291"/>
    <w:rsid w:val="00DC1AAC"/>
    <w:rsid w:val="00DD2C16"/>
    <w:rsid w:val="00E1389F"/>
    <w:rsid w:val="00E15724"/>
    <w:rsid w:val="00E22158"/>
    <w:rsid w:val="00E36B76"/>
    <w:rsid w:val="00E41914"/>
    <w:rsid w:val="00E43DBF"/>
    <w:rsid w:val="00E728CA"/>
    <w:rsid w:val="00E74B4D"/>
    <w:rsid w:val="00E83318"/>
    <w:rsid w:val="00EA0309"/>
    <w:rsid w:val="00EC4589"/>
    <w:rsid w:val="00EC6C3D"/>
    <w:rsid w:val="00EF0B84"/>
    <w:rsid w:val="00EF2E16"/>
    <w:rsid w:val="00EF5452"/>
    <w:rsid w:val="00F02539"/>
    <w:rsid w:val="00F063C4"/>
    <w:rsid w:val="00F52146"/>
    <w:rsid w:val="00F5299C"/>
    <w:rsid w:val="00F54369"/>
    <w:rsid w:val="00F678A8"/>
    <w:rsid w:val="00F71B06"/>
    <w:rsid w:val="00F8301C"/>
    <w:rsid w:val="00F84CFD"/>
    <w:rsid w:val="00F9506F"/>
    <w:rsid w:val="00FA54F2"/>
    <w:rsid w:val="00FB32F5"/>
    <w:rsid w:val="00FE09DB"/>
    <w:rsid w:val="00FF71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6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B1F4B"/>
  </w:style>
  <w:style w:type="paragraph" w:styleId="a3">
    <w:name w:val="Normal (Web)"/>
    <w:basedOn w:val="a"/>
    <w:uiPriority w:val="99"/>
    <w:unhideWhenUsed/>
    <w:rsid w:val="003640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Placeholder Text"/>
    <w:basedOn w:val="a0"/>
    <w:uiPriority w:val="99"/>
    <w:semiHidden/>
    <w:rsid w:val="00A008B2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A008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08B2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C1291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E74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74B4D"/>
  </w:style>
  <w:style w:type="paragraph" w:styleId="aa">
    <w:name w:val="footer"/>
    <w:basedOn w:val="a"/>
    <w:link w:val="ab"/>
    <w:uiPriority w:val="99"/>
    <w:unhideWhenUsed/>
    <w:rsid w:val="00E74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74B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57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63172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6561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48260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7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6204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1409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44860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4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36343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9152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14928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9406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4724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9020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50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6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98077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3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739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9205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3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8807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98215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31353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89179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966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56038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6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25357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747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019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4572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06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4877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97740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414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8870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80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5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87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8310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1867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1439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748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82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1229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7797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4737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9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52752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1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618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93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088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8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04599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6943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28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64321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22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87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76475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40274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30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173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424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75396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07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9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43227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347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52334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273926">
          <w:marLeft w:val="80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29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94476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96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3106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2563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343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73908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5716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3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9294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55389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63619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2667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5623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545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067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35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922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72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1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711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5598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0993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47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46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1756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28740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4403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22923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837692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63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69148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956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8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8095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0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7843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2768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00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48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357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8978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5932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700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9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82666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66738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85094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91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6088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09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24221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14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690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84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91244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250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7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62690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81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81937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39240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93152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02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81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57972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1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1576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5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6986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3593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34948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9730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54147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51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414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1374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4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1559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7588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55754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61479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5384">
          <w:marLeft w:val="80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51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62627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2058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273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6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5272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8325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599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4019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71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6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13684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5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18423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7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4510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263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0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364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90013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4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8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2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7858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13148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77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09778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27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7245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85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58343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7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22835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6576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387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91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11020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0329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36745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186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2638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4916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95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934810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0495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261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85001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971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7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49264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7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39734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904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653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1449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89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7894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1793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07731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360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16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329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88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4265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6481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6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467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27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319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0458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32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76482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0150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8368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642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17251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79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60859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70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287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2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1698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7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8853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157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4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7942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37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4583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362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22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8498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4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29176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053146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16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9163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131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39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33255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4643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0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79631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51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782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72045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64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47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11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00614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63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7375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9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138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43364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2189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88807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56805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643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0360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532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30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5429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3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2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691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0971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5397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8986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54399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42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15632">
          <w:marLeft w:val="547"/>
          <w:marRight w:val="0"/>
          <w:marTop w:val="7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71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912547">
          <w:marLeft w:val="547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608534">
          <w:marLeft w:val="547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06193">
          <w:marLeft w:val="547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7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2114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9650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0027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8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9906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067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8412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380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55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0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02463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52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763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55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2046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964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44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587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8881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4500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18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84726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59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2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1985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0541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858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67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583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777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0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044548">
          <w:marLeft w:val="547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4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433880">
          <w:marLeft w:val="547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13593">
          <w:marLeft w:val="547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123ECB-6B52-4B28-8C62-DCBB3D7BDD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806</TotalTime>
  <Pages>109</Pages>
  <Words>26522</Words>
  <Characters>151180</Characters>
  <Application>Microsoft Office Word</Application>
  <DocSecurity>0</DocSecurity>
  <Lines>1259</Lines>
  <Paragraphs>354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177348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dkalinin</cp:lastModifiedBy>
  <cp:revision>122</cp:revision>
  <cp:lastPrinted>2016-04-27T14:43:00Z</cp:lastPrinted>
  <dcterms:created xsi:type="dcterms:W3CDTF">2016-02-11T08:52:00Z</dcterms:created>
  <dcterms:modified xsi:type="dcterms:W3CDTF">2016-06-14T06:24:00Z</dcterms:modified>
</cp:coreProperties>
</file>