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C0E" w:rsidRDefault="00ED7C0E" w:rsidP="00ED7949">
      <w:pPr>
        <w:pStyle w:val="Default"/>
        <w:spacing w:line="276" w:lineRule="auto"/>
        <w:jc w:val="center"/>
        <w:rPr>
          <w:sz w:val="30"/>
          <w:szCs w:val="30"/>
        </w:rPr>
      </w:pPr>
      <w:bookmarkStart w:id="0" w:name="_GoBack"/>
      <w:bookmarkEnd w:id="0"/>
      <w:r w:rsidRPr="00ED7949">
        <w:rPr>
          <w:sz w:val="30"/>
          <w:szCs w:val="30"/>
        </w:rPr>
        <w:t>Министерство образования и науки Российской Федерации</w:t>
      </w:r>
    </w:p>
    <w:p w:rsidR="00ED7949" w:rsidRPr="00ED7949" w:rsidRDefault="00ED7949" w:rsidP="00ED7949">
      <w:pPr>
        <w:pStyle w:val="Default"/>
        <w:spacing w:line="276" w:lineRule="auto"/>
        <w:jc w:val="center"/>
        <w:rPr>
          <w:sz w:val="30"/>
          <w:szCs w:val="30"/>
        </w:rPr>
      </w:pPr>
    </w:p>
    <w:p w:rsidR="00ED7C0E" w:rsidRDefault="00ED7C0E" w:rsidP="00ED7949">
      <w:pPr>
        <w:pStyle w:val="Default"/>
        <w:spacing w:line="276" w:lineRule="auto"/>
        <w:ind w:firstLine="283"/>
        <w:jc w:val="center"/>
        <w:rPr>
          <w:sz w:val="30"/>
          <w:szCs w:val="30"/>
        </w:rPr>
      </w:pPr>
      <w:r w:rsidRPr="00ED7949">
        <w:rPr>
          <w:sz w:val="30"/>
          <w:szCs w:val="30"/>
        </w:rPr>
        <w:t>Федеральное государственное бюджетное образовательное учреждение</w:t>
      </w:r>
      <w:r w:rsidR="00ED7949">
        <w:rPr>
          <w:sz w:val="30"/>
          <w:szCs w:val="30"/>
        </w:rPr>
        <w:t xml:space="preserve"> </w:t>
      </w:r>
      <w:r w:rsidRPr="00ED7949">
        <w:rPr>
          <w:sz w:val="30"/>
          <w:szCs w:val="30"/>
        </w:rPr>
        <w:t>высшего профессионального образования</w:t>
      </w:r>
    </w:p>
    <w:p w:rsidR="00ED7949" w:rsidRPr="00ED7949" w:rsidRDefault="00ED7949" w:rsidP="00ED7949">
      <w:pPr>
        <w:pStyle w:val="Default"/>
        <w:spacing w:line="276" w:lineRule="auto"/>
        <w:ind w:firstLine="283"/>
        <w:jc w:val="center"/>
        <w:rPr>
          <w:sz w:val="30"/>
          <w:szCs w:val="30"/>
        </w:rPr>
      </w:pPr>
    </w:p>
    <w:p w:rsidR="00ED7C0E" w:rsidRPr="00ED7949" w:rsidRDefault="00ED7C0E" w:rsidP="00ED7949">
      <w:pPr>
        <w:pStyle w:val="Default"/>
        <w:spacing w:line="276" w:lineRule="auto"/>
        <w:ind w:firstLine="283"/>
        <w:jc w:val="center"/>
        <w:rPr>
          <w:sz w:val="30"/>
          <w:szCs w:val="30"/>
        </w:rPr>
      </w:pPr>
      <w:r w:rsidRPr="00ED7949">
        <w:rPr>
          <w:sz w:val="30"/>
          <w:szCs w:val="30"/>
        </w:rPr>
        <w:t>Владимирский государственный университет</w:t>
      </w:r>
    </w:p>
    <w:p w:rsidR="00ED7C0E" w:rsidRPr="00ED7949" w:rsidRDefault="00ED7C0E" w:rsidP="00ED7949">
      <w:pPr>
        <w:pStyle w:val="Default"/>
        <w:spacing w:line="276" w:lineRule="auto"/>
        <w:ind w:firstLine="283"/>
        <w:jc w:val="center"/>
        <w:rPr>
          <w:sz w:val="30"/>
          <w:szCs w:val="30"/>
        </w:rPr>
      </w:pPr>
      <w:r w:rsidRPr="00ED7949">
        <w:rPr>
          <w:sz w:val="30"/>
          <w:szCs w:val="30"/>
        </w:rPr>
        <w:t>имени Александра Григорьевича и Николая Григорьевича Столетовых</w:t>
      </w:r>
    </w:p>
    <w:p w:rsidR="00ED7C0E" w:rsidRPr="00ED7949" w:rsidRDefault="00ED7C0E" w:rsidP="00ED7949">
      <w:pPr>
        <w:pStyle w:val="Default"/>
        <w:spacing w:line="276" w:lineRule="auto"/>
        <w:ind w:firstLine="283"/>
        <w:jc w:val="center"/>
        <w:rPr>
          <w:sz w:val="30"/>
          <w:szCs w:val="30"/>
        </w:rPr>
      </w:pPr>
    </w:p>
    <w:p w:rsidR="00ED7C0E" w:rsidRPr="00ED7949" w:rsidRDefault="00ED7C0E" w:rsidP="00ED7949">
      <w:pPr>
        <w:pStyle w:val="Default"/>
        <w:spacing w:line="276" w:lineRule="auto"/>
        <w:ind w:firstLine="283"/>
        <w:jc w:val="center"/>
        <w:rPr>
          <w:sz w:val="30"/>
          <w:szCs w:val="30"/>
        </w:rPr>
      </w:pPr>
      <w:r w:rsidRPr="00ED7949">
        <w:rPr>
          <w:sz w:val="30"/>
          <w:szCs w:val="30"/>
        </w:rPr>
        <w:t>Кафедра литейных процессов и конструкционных материалов</w:t>
      </w:r>
    </w:p>
    <w:p w:rsidR="00ED7C0E" w:rsidRPr="00ED7949" w:rsidRDefault="00ED7C0E" w:rsidP="00ED7949">
      <w:pPr>
        <w:pStyle w:val="Default"/>
        <w:spacing w:line="276" w:lineRule="auto"/>
        <w:ind w:firstLine="283"/>
        <w:jc w:val="center"/>
        <w:rPr>
          <w:sz w:val="30"/>
          <w:szCs w:val="30"/>
        </w:rPr>
      </w:pPr>
    </w:p>
    <w:p w:rsidR="00ED7C0E" w:rsidRPr="00ED7949" w:rsidRDefault="00ED7C0E" w:rsidP="00ED7949">
      <w:pPr>
        <w:pStyle w:val="Default"/>
        <w:spacing w:line="276" w:lineRule="auto"/>
        <w:ind w:firstLine="283"/>
        <w:jc w:val="center"/>
        <w:rPr>
          <w:sz w:val="30"/>
          <w:szCs w:val="30"/>
        </w:rPr>
      </w:pPr>
    </w:p>
    <w:p w:rsidR="00ED7C0E" w:rsidRPr="00ED7949" w:rsidRDefault="00ED7C0E" w:rsidP="00ED7949">
      <w:pPr>
        <w:pStyle w:val="Default"/>
        <w:spacing w:line="276" w:lineRule="auto"/>
        <w:ind w:firstLine="283"/>
        <w:jc w:val="center"/>
        <w:rPr>
          <w:sz w:val="30"/>
          <w:szCs w:val="30"/>
        </w:rPr>
      </w:pPr>
      <w:r w:rsidRPr="00ED7949">
        <w:rPr>
          <w:sz w:val="30"/>
          <w:szCs w:val="30"/>
        </w:rPr>
        <w:t>МЕТОДИЧЕСКИЕ УКАЗАНИЯ</w:t>
      </w:r>
    </w:p>
    <w:p w:rsidR="00ED7C0E" w:rsidRPr="00ED7949" w:rsidRDefault="00ED7C0E" w:rsidP="00ED7949">
      <w:pPr>
        <w:pStyle w:val="Default"/>
        <w:spacing w:line="276" w:lineRule="auto"/>
        <w:ind w:firstLine="283"/>
        <w:jc w:val="center"/>
        <w:rPr>
          <w:sz w:val="30"/>
          <w:szCs w:val="30"/>
        </w:rPr>
      </w:pPr>
      <w:r w:rsidRPr="00ED7949">
        <w:rPr>
          <w:sz w:val="30"/>
          <w:szCs w:val="30"/>
        </w:rPr>
        <w:t>ПО ОРГАНИЗАЦИИ САМОСТОЯТЕЛЬНОЙ РАБОТЫ ПО ДИСЦИПЛИНЕ</w:t>
      </w:r>
    </w:p>
    <w:p w:rsidR="00ED7C0E" w:rsidRPr="00ED7949" w:rsidRDefault="00ED7C0E" w:rsidP="00ED7949">
      <w:pPr>
        <w:pStyle w:val="Default"/>
        <w:spacing w:line="276" w:lineRule="auto"/>
        <w:ind w:firstLine="283"/>
        <w:jc w:val="center"/>
        <w:rPr>
          <w:caps/>
          <w:sz w:val="30"/>
          <w:szCs w:val="30"/>
        </w:rPr>
      </w:pPr>
      <w:r w:rsidRPr="00ED7949">
        <w:rPr>
          <w:sz w:val="30"/>
          <w:szCs w:val="30"/>
        </w:rPr>
        <w:t>«</w:t>
      </w:r>
      <w:r w:rsidRPr="00ED7949">
        <w:rPr>
          <w:caps/>
          <w:sz w:val="30"/>
          <w:szCs w:val="30"/>
        </w:rPr>
        <w:t xml:space="preserve">Современные плавильные и нагревательные </w:t>
      </w:r>
    </w:p>
    <w:p w:rsidR="00ED7C0E" w:rsidRPr="00ED7949" w:rsidRDefault="00ED7C0E" w:rsidP="00ED7949">
      <w:pPr>
        <w:pStyle w:val="Default"/>
        <w:spacing w:line="276" w:lineRule="auto"/>
        <w:ind w:firstLine="283"/>
        <w:jc w:val="center"/>
        <w:rPr>
          <w:sz w:val="30"/>
          <w:szCs w:val="30"/>
        </w:rPr>
      </w:pPr>
      <w:r w:rsidRPr="00ED7949">
        <w:rPr>
          <w:caps/>
          <w:sz w:val="30"/>
          <w:szCs w:val="30"/>
        </w:rPr>
        <w:t>печи и агрегаты</w:t>
      </w:r>
      <w:r w:rsidRPr="00ED7949">
        <w:rPr>
          <w:sz w:val="30"/>
          <w:szCs w:val="30"/>
        </w:rPr>
        <w:t>»</w:t>
      </w:r>
    </w:p>
    <w:p w:rsidR="00ED7C0E" w:rsidRPr="00ED7949" w:rsidRDefault="00ED7C0E" w:rsidP="00ED7949">
      <w:pPr>
        <w:pStyle w:val="Default"/>
        <w:spacing w:line="276" w:lineRule="auto"/>
        <w:ind w:firstLine="283"/>
        <w:jc w:val="center"/>
        <w:rPr>
          <w:sz w:val="30"/>
          <w:szCs w:val="30"/>
        </w:rPr>
      </w:pPr>
      <w:r w:rsidRPr="00ED7949">
        <w:rPr>
          <w:sz w:val="30"/>
          <w:szCs w:val="30"/>
        </w:rPr>
        <w:t>(для магистрантов)</w:t>
      </w:r>
    </w:p>
    <w:p w:rsidR="00ED7C0E" w:rsidRPr="00ED7949" w:rsidRDefault="00ED7C0E" w:rsidP="00ED7949">
      <w:pPr>
        <w:pStyle w:val="Default"/>
        <w:spacing w:line="276" w:lineRule="auto"/>
        <w:ind w:firstLine="283"/>
        <w:jc w:val="center"/>
        <w:rPr>
          <w:sz w:val="30"/>
          <w:szCs w:val="30"/>
        </w:rPr>
      </w:pPr>
    </w:p>
    <w:p w:rsidR="00ED7C0E" w:rsidRPr="00ED7949" w:rsidRDefault="00ED7C0E" w:rsidP="00ED7949">
      <w:pPr>
        <w:pStyle w:val="Default"/>
        <w:spacing w:line="276" w:lineRule="auto"/>
        <w:jc w:val="both"/>
        <w:rPr>
          <w:sz w:val="30"/>
          <w:szCs w:val="30"/>
        </w:rPr>
      </w:pPr>
    </w:p>
    <w:p w:rsidR="00ED7C0E" w:rsidRPr="00ED7949" w:rsidRDefault="00ED7C0E" w:rsidP="00ED7949">
      <w:pPr>
        <w:pStyle w:val="Default"/>
        <w:spacing w:line="276" w:lineRule="auto"/>
        <w:jc w:val="both"/>
        <w:rPr>
          <w:sz w:val="30"/>
          <w:szCs w:val="30"/>
        </w:rPr>
      </w:pPr>
    </w:p>
    <w:p w:rsidR="00ED7C0E" w:rsidRPr="00ED7949" w:rsidRDefault="00ED7C0E" w:rsidP="00ED7949">
      <w:pPr>
        <w:pStyle w:val="Default"/>
        <w:spacing w:line="276" w:lineRule="auto"/>
        <w:ind w:left="6237"/>
        <w:jc w:val="both"/>
        <w:rPr>
          <w:sz w:val="30"/>
          <w:szCs w:val="30"/>
        </w:rPr>
      </w:pPr>
      <w:r w:rsidRPr="00ED7949">
        <w:rPr>
          <w:sz w:val="30"/>
          <w:szCs w:val="30"/>
        </w:rPr>
        <w:t xml:space="preserve">                                                                                                                                 Составители </w:t>
      </w:r>
    </w:p>
    <w:p w:rsidR="00ED7C0E" w:rsidRPr="00ED7949" w:rsidRDefault="00ED7C0E" w:rsidP="00ED7949">
      <w:pPr>
        <w:pStyle w:val="Default"/>
        <w:spacing w:line="276" w:lineRule="auto"/>
        <w:ind w:left="6237" w:firstLine="283"/>
        <w:jc w:val="both"/>
        <w:rPr>
          <w:sz w:val="30"/>
          <w:szCs w:val="30"/>
        </w:rPr>
      </w:pPr>
      <w:r w:rsidRPr="00ED7949">
        <w:rPr>
          <w:sz w:val="30"/>
          <w:szCs w:val="30"/>
        </w:rPr>
        <w:t xml:space="preserve">                                                                                                                       Д.В. Сухоруков</w:t>
      </w:r>
    </w:p>
    <w:p w:rsidR="00ED7C0E" w:rsidRPr="00ED7949" w:rsidRDefault="00ED7C0E" w:rsidP="00ED7949">
      <w:pPr>
        <w:pStyle w:val="Default"/>
        <w:spacing w:line="276" w:lineRule="auto"/>
        <w:ind w:left="6237"/>
        <w:jc w:val="both"/>
        <w:rPr>
          <w:sz w:val="30"/>
          <w:szCs w:val="30"/>
        </w:rPr>
      </w:pPr>
      <w:r w:rsidRPr="00ED7949">
        <w:rPr>
          <w:sz w:val="30"/>
          <w:szCs w:val="30"/>
        </w:rPr>
        <w:t>В.А. Кечин</w:t>
      </w:r>
    </w:p>
    <w:p w:rsidR="00ED7C0E" w:rsidRPr="00ED7949" w:rsidRDefault="00ED7C0E" w:rsidP="00ED7949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30"/>
          <w:szCs w:val="30"/>
        </w:rPr>
      </w:pPr>
      <w:r w:rsidRPr="00ED7949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ED7C0E" w:rsidRPr="00ED7949" w:rsidRDefault="00ED7C0E" w:rsidP="00ED7949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30"/>
          <w:szCs w:val="30"/>
        </w:rPr>
      </w:pPr>
    </w:p>
    <w:p w:rsidR="00ED7C0E" w:rsidRPr="00ED7949" w:rsidRDefault="00ED7C0E" w:rsidP="00ED7949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30"/>
          <w:szCs w:val="30"/>
        </w:rPr>
      </w:pPr>
    </w:p>
    <w:p w:rsidR="00ED7C0E" w:rsidRDefault="00ED7C0E" w:rsidP="00ED7949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30"/>
          <w:szCs w:val="30"/>
        </w:rPr>
      </w:pPr>
    </w:p>
    <w:p w:rsidR="00ED7949" w:rsidRDefault="00ED7949" w:rsidP="00ED7949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30"/>
          <w:szCs w:val="30"/>
        </w:rPr>
      </w:pPr>
    </w:p>
    <w:p w:rsidR="00ED7C0E" w:rsidRPr="00ED7949" w:rsidRDefault="00ED7C0E" w:rsidP="00ED7949">
      <w:pPr>
        <w:spacing w:after="0" w:line="276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D7C0E" w:rsidRPr="00ED7949" w:rsidRDefault="00ED7C0E" w:rsidP="00ED7949">
      <w:pPr>
        <w:spacing w:after="0" w:line="276" w:lineRule="auto"/>
        <w:ind w:firstLine="283"/>
        <w:jc w:val="center"/>
        <w:rPr>
          <w:rFonts w:ascii="Times New Roman" w:hAnsi="Times New Roman" w:cs="Times New Roman"/>
          <w:sz w:val="30"/>
          <w:szCs w:val="30"/>
        </w:rPr>
      </w:pPr>
      <w:r w:rsidRPr="00ED7949">
        <w:rPr>
          <w:rFonts w:ascii="Times New Roman" w:hAnsi="Times New Roman" w:cs="Times New Roman"/>
          <w:sz w:val="30"/>
          <w:szCs w:val="30"/>
        </w:rPr>
        <w:t>Владимир 2014</w:t>
      </w:r>
    </w:p>
    <w:p w:rsidR="00ED7C0E" w:rsidRPr="00ED7949" w:rsidRDefault="00ED7C0E" w:rsidP="00ED7949">
      <w:pPr>
        <w:spacing w:line="276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093283" w:rsidRPr="00ED7949" w:rsidRDefault="00093283" w:rsidP="00ED7949">
      <w:pPr>
        <w:pStyle w:val="Default"/>
        <w:spacing w:line="276" w:lineRule="auto"/>
        <w:ind w:firstLine="283"/>
        <w:jc w:val="both"/>
        <w:rPr>
          <w:sz w:val="30"/>
          <w:szCs w:val="30"/>
        </w:rPr>
      </w:pPr>
      <w:r w:rsidRPr="00ED7949">
        <w:rPr>
          <w:sz w:val="30"/>
          <w:szCs w:val="30"/>
        </w:rPr>
        <w:t xml:space="preserve">УДК 621.74 </w:t>
      </w:r>
    </w:p>
    <w:p w:rsidR="00093283" w:rsidRPr="00ED7949" w:rsidRDefault="00093283" w:rsidP="00ED7949">
      <w:pPr>
        <w:pStyle w:val="Default"/>
        <w:spacing w:line="276" w:lineRule="auto"/>
        <w:ind w:firstLine="283"/>
        <w:jc w:val="both"/>
        <w:rPr>
          <w:sz w:val="30"/>
          <w:szCs w:val="30"/>
        </w:rPr>
      </w:pP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</w:p>
    <w:p w:rsidR="00093283" w:rsidRPr="00ED7949" w:rsidRDefault="00093283" w:rsidP="00ED7949">
      <w:pPr>
        <w:pStyle w:val="Default"/>
        <w:spacing w:line="276" w:lineRule="auto"/>
        <w:ind w:firstLine="283"/>
        <w:jc w:val="center"/>
        <w:rPr>
          <w:sz w:val="30"/>
          <w:szCs w:val="30"/>
        </w:rPr>
      </w:pPr>
      <w:r w:rsidRPr="00ED7949">
        <w:rPr>
          <w:sz w:val="30"/>
          <w:szCs w:val="30"/>
        </w:rPr>
        <w:t>Рецензент</w:t>
      </w:r>
    </w:p>
    <w:p w:rsidR="00ED7949" w:rsidRPr="00ED7949" w:rsidRDefault="00ED7949" w:rsidP="00ED7949">
      <w:pPr>
        <w:pStyle w:val="Default"/>
        <w:spacing w:line="360" w:lineRule="auto"/>
        <w:ind w:firstLine="283"/>
        <w:jc w:val="center"/>
        <w:rPr>
          <w:sz w:val="30"/>
          <w:szCs w:val="30"/>
        </w:rPr>
      </w:pPr>
      <w:r w:rsidRPr="00ED7949">
        <w:rPr>
          <w:sz w:val="30"/>
          <w:szCs w:val="30"/>
        </w:rPr>
        <w:t>Руководитель центра подготовки кадров ОАО «КЭМЗ»</w:t>
      </w:r>
    </w:p>
    <w:p w:rsidR="00ED7949" w:rsidRPr="00ED7949" w:rsidRDefault="00ED7949" w:rsidP="00ED7949">
      <w:pPr>
        <w:pStyle w:val="Default"/>
        <w:spacing w:line="360" w:lineRule="auto"/>
        <w:ind w:firstLine="283"/>
        <w:jc w:val="center"/>
        <w:rPr>
          <w:i/>
          <w:sz w:val="30"/>
          <w:szCs w:val="30"/>
        </w:rPr>
      </w:pPr>
      <w:r w:rsidRPr="00ED7949">
        <w:rPr>
          <w:i/>
          <w:sz w:val="30"/>
          <w:szCs w:val="30"/>
        </w:rPr>
        <w:t xml:space="preserve"> Е.Е. Лаврищева</w:t>
      </w:r>
    </w:p>
    <w:p w:rsidR="00093283" w:rsidRPr="00ED7949" w:rsidRDefault="00093283" w:rsidP="00ED7949">
      <w:pPr>
        <w:pStyle w:val="Default"/>
        <w:spacing w:line="276" w:lineRule="auto"/>
        <w:ind w:firstLine="283"/>
        <w:jc w:val="both"/>
        <w:rPr>
          <w:b/>
          <w:bCs/>
          <w:sz w:val="30"/>
          <w:szCs w:val="30"/>
        </w:rPr>
      </w:pPr>
    </w:p>
    <w:p w:rsidR="00093283" w:rsidRPr="00ED7949" w:rsidRDefault="00093283" w:rsidP="00ED7949">
      <w:pPr>
        <w:pStyle w:val="Default"/>
        <w:spacing w:line="276" w:lineRule="auto"/>
        <w:ind w:firstLine="283"/>
        <w:jc w:val="both"/>
        <w:rPr>
          <w:sz w:val="30"/>
          <w:szCs w:val="30"/>
        </w:rPr>
      </w:pPr>
      <w:r w:rsidRPr="00ED7949">
        <w:rPr>
          <w:b/>
          <w:bCs/>
          <w:sz w:val="30"/>
          <w:szCs w:val="30"/>
        </w:rPr>
        <w:t>Сухоруков Д.В., Кечин В.А.</w:t>
      </w:r>
    </w:p>
    <w:p w:rsidR="00093283" w:rsidRPr="00ED7949" w:rsidRDefault="00CA357D" w:rsidP="00ED7949">
      <w:pPr>
        <w:pStyle w:val="Default"/>
        <w:spacing w:line="276" w:lineRule="auto"/>
        <w:ind w:firstLine="283"/>
        <w:jc w:val="both"/>
        <w:rPr>
          <w:sz w:val="30"/>
          <w:szCs w:val="30"/>
        </w:rPr>
      </w:pPr>
      <w:r w:rsidRPr="00ED7949">
        <w:rPr>
          <w:sz w:val="30"/>
          <w:szCs w:val="30"/>
        </w:rPr>
        <w:t>Методические указания по организации самостоятельной работы по дисциплине</w:t>
      </w:r>
      <w:r w:rsidR="00093283" w:rsidRPr="00ED7949">
        <w:rPr>
          <w:sz w:val="30"/>
          <w:szCs w:val="30"/>
        </w:rPr>
        <w:t xml:space="preserve"> «Современные плавильные и нагревательные печи и агрегаты» / Владим. гос. ун-т им. А.Г. и Н.Г. Столетовых; сост. Д.В. Сухоруков, В.А. Кечин. – Владимир, 201</w:t>
      </w:r>
      <w:r w:rsidR="00ED7949">
        <w:rPr>
          <w:sz w:val="30"/>
          <w:szCs w:val="30"/>
        </w:rPr>
        <w:t>4</w:t>
      </w:r>
      <w:r w:rsidR="00093283" w:rsidRPr="00ED7949">
        <w:rPr>
          <w:sz w:val="30"/>
          <w:szCs w:val="30"/>
        </w:rPr>
        <w:t>. –</w:t>
      </w:r>
      <w:r w:rsidR="00ED7949">
        <w:rPr>
          <w:sz w:val="30"/>
          <w:szCs w:val="30"/>
        </w:rPr>
        <w:t>18</w:t>
      </w:r>
      <w:r w:rsidR="00093283" w:rsidRPr="00ED7949">
        <w:rPr>
          <w:sz w:val="30"/>
          <w:szCs w:val="30"/>
        </w:rPr>
        <w:t xml:space="preserve"> с. </w:t>
      </w:r>
    </w:p>
    <w:p w:rsidR="00093283" w:rsidRPr="00ED7949" w:rsidRDefault="00093283" w:rsidP="00ED7949">
      <w:pPr>
        <w:pStyle w:val="Default"/>
        <w:spacing w:line="276" w:lineRule="auto"/>
        <w:ind w:firstLine="284"/>
        <w:jc w:val="both"/>
        <w:rPr>
          <w:sz w:val="30"/>
          <w:szCs w:val="30"/>
        </w:rPr>
      </w:pPr>
    </w:p>
    <w:p w:rsidR="00093283" w:rsidRPr="00ED7949" w:rsidRDefault="00093283" w:rsidP="00ED7949">
      <w:pPr>
        <w:spacing w:line="276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D7949">
        <w:rPr>
          <w:rFonts w:ascii="Times New Roman" w:hAnsi="Times New Roman" w:cs="Times New Roman"/>
          <w:color w:val="000000"/>
          <w:sz w:val="30"/>
          <w:szCs w:val="30"/>
        </w:rPr>
        <w:t>Методические указания составлены в соответствии с рабочей программой дисциплины «Современные плавильные и нагревательные печи и агрегаты» и предназначены для подготовки магистров, обучающихся по направлению 150400.68 «Металлургия</w:t>
      </w:r>
      <w:r w:rsidR="00CA357D" w:rsidRPr="00ED7949">
        <w:rPr>
          <w:rFonts w:ascii="Times New Roman" w:hAnsi="Times New Roman" w:cs="Times New Roman"/>
          <w:color w:val="000000"/>
          <w:sz w:val="30"/>
          <w:szCs w:val="30"/>
        </w:rPr>
        <w:t xml:space="preserve"> Пособие служит руководством к организации самостоятельной работы по дисциплине и ориентировано на формирование базовых профессиональных компетенций, отвечающих требованиям федерального государственного образовательного стандарта по направлению подготовки 150400 – «Металлургия» к результатам освоения основной образовательной программы высшего образования.</w:t>
      </w: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sz w:val="30"/>
          <w:szCs w:val="30"/>
        </w:rPr>
        <w:t xml:space="preserve">Табл. </w:t>
      </w:r>
      <w:r w:rsidR="00DB7ED6">
        <w:rPr>
          <w:sz w:val="30"/>
          <w:szCs w:val="30"/>
        </w:rPr>
        <w:t>2</w:t>
      </w:r>
      <w:r w:rsidRPr="00ED7949">
        <w:rPr>
          <w:sz w:val="30"/>
          <w:szCs w:val="30"/>
        </w:rPr>
        <w:t xml:space="preserve">. </w:t>
      </w:r>
    </w:p>
    <w:p w:rsidR="00093283" w:rsidRPr="00ED7949" w:rsidRDefault="00093283" w:rsidP="00ED7949">
      <w:pPr>
        <w:pStyle w:val="Default"/>
        <w:spacing w:line="276" w:lineRule="auto"/>
        <w:ind w:left="4536"/>
        <w:jc w:val="both"/>
        <w:rPr>
          <w:sz w:val="30"/>
          <w:szCs w:val="30"/>
        </w:rPr>
      </w:pPr>
      <w:r w:rsidRPr="00ED7949">
        <w:rPr>
          <w:sz w:val="30"/>
          <w:szCs w:val="30"/>
        </w:rPr>
        <w:t xml:space="preserve">                                                                                                                          УДК 621.74 </w:t>
      </w:r>
    </w:p>
    <w:p w:rsidR="00093283" w:rsidRPr="00ED7949" w:rsidRDefault="00093283" w:rsidP="00ED7949">
      <w:pPr>
        <w:pStyle w:val="Default"/>
        <w:spacing w:line="276" w:lineRule="auto"/>
        <w:ind w:left="4536"/>
        <w:jc w:val="both"/>
        <w:rPr>
          <w:sz w:val="30"/>
          <w:szCs w:val="30"/>
        </w:rPr>
      </w:pPr>
      <w:r w:rsidRPr="00ED7949">
        <w:rPr>
          <w:sz w:val="30"/>
          <w:szCs w:val="30"/>
        </w:rPr>
        <w:t>©</w:t>
      </w:r>
      <w:r w:rsidR="00ED7949">
        <w:rPr>
          <w:sz w:val="30"/>
          <w:szCs w:val="30"/>
        </w:rPr>
        <w:t xml:space="preserve"> </w:t>
      </w:r>
      <w:r w:rsidRPr="00ED7949">
        <w:rPr>
          <w:sz w:val="30"/>
          <w:szCs w:val="30"/>
        </w:rPr>
        <w:t xml:space="preserve">Владимирский государственный </w:t>
      </w:r>
      <w:r w:rsidR="00ED7949">
        <w:rPr>
          <w:sz w:val="30"/>
          <w:szCs w:val="30"/>
        </w:rPr>
        <w:t xml:space="preserve"> </w:t>
      </w:r>
      <w:r w:rsidRPr="00ED7949">
        <w:rPr>
          <w:sz w:val="30"/>
          <w:szCs w:val="30"/>
        </w:rPr>
        <w:t xml:space="preserve">                                                                      </w:t>
      </w:r>
      <w:r w:rsidR="00ED7949">
        <w:rPr>
          <w:sz w:val="30"/>
          <w:szCs w:val="30"/>
        </w:rPr>
        <w:t xml:space="preserve">                   </w:t>
      </w:r>
      <w:r w:rsidRPr="00ED7949">
        <w:rPr>
          <w:sz w:val="30"/>
          <w:szCs w:val="30"/>
        </w:rPr>
        <w:t>университет им. А.Г. и Н.Г.</w:t>
      </w:r>
      <w:r w:rsidR="00ED7949">
        <w:rPr>
          <w:sz w:val="30"/>
          <w:szCs w:val="30"/>
        </w:rPr>
        <w:t xml:space="preserve"> </w:t>
      </w:r>
      <w:r w:rsidRPr="00ED7949">
        <w:rPr>
          <w:sz w:val="30"/>
          <w:szCs w:val="30"/>
        </w:rPr>
        <w:t xml:space="preserve">                                                                                                                Столетовых, 2014 </w:t>
      </w:r>
    </w:p>
    <w:p w:rsidR="00ED7C0E" w:rsidRPr="00ED7949" w:rsidRDefault="00093283" w:rsidP="00ED7949">
      <w:pPr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ED7949">
        <w:rPr>
          <w:rFonts w:ascii="Times New Roman" w:hAnsi="Times New Roman" w:cs="Times New Roman"/>
          <w:sz w:val="30"/>
          <w:szCs w:val="30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id w:val="7700475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D7C0E" w:rsidRPr="00ED7949" w:rsidRDefault="00ED7C0E" w:rsidP="00ED7949">
          <w:pPr>
            <w:pStyle w:val="a4"/>
            <w:spacing w:line="276" w:lineRule="auto"/>
            <w:jc w:val="center"/>
            <w:rPr>
              <w:rStyle w:val="10"/>
              <w:sz w:val="30"/>
              <w:szCs w:val="30"/>
            </w:rPr>
          </w:pPr>
          <w:r w:rsidRPr="00ED7949">
            <w:rPr>
              <w:rStyle w:val="10"/>
              <w:sz w:val="30"/>
              <w:szCs w:val="30"/>
            </w:rPr>
            <w:t>Оглавление</w:t>
          </w:r>
        </w:p>
        <w:p w:rsidR="00ED7C0E" w:rsidRPr="00ED7949" w:rsidRDefault="00ED7C0E" w:rsidP="00ED7949">
          <w:pPr>
            <w:pStyle w:val="11"/>
            <w:tabs>
              <w:tab w:val="right" w:leader="dot" w:pos="9345"/>
            </w:tabs>
            <w:spacing w:line="276" w:lineRule="auto"/>
            <w:rPr>
              <w:rFonts w:ascii="Times New Roman" w:hAnsi="Times New Roman" w:cs="Times New Roman"/>
              <w:noProof/>
              <w:sz w:val="30"/>
              <w:szCs w:val="30"/>
            </w:rPr>
          </w:pPr>
          <w:r w:rsidRPr="00ED7949">
            <w:rPr>
              <w:rFonts w:ascii="Times New Roman" w:hAnsi="Times New Roman" w:cs="Times New Roman"/>
              <w:sz w:val="30"/>
              <w:szCs w:val="30"/>
            </w:rPr>
            <w:fldChar w:fldCharType="begin"/>
          </w:r>
          <w:r w:rsidRPr="00ED7949">
            <w:rPr>
              <w:rFonts w:ascii="Times New Roman" w:hAnsi="Times New Roman" w:cs="Times New Roman"/>
              <w:sz w:val="30"/>
              <w:szCs w:val="30"/>
            </w:rPr>
            <w:instrText xml:space="preserve"> TOC \o "1-3" \h \z \u </w:instrText>
          </w:r>
          <w:r w:rsidRPr="00ED7949">
            <w:rPr>
              <w:rFonts w:ascii="Times New Roman" w:hAnsi="Times New Roman" w:cs="Times New Roman"/>
              <w:sz w:val="30"/>
              <w:szCs w:val="30"/>
            </w:rPr>
            <w:fldChar w:fldCharType="separate"/>
          </w:r>
          <w:hyperlink w:anchor="_Toc406395204" w:history="1">
            <w:r w:rsidRPr="00ED7949">
              <w:rPr>
                <w:rStyle w:val="a3"/>
                <w:rFonts w:ascii="Times New Roman" w:hAnsi="Times New Roman" w:cs="Times New Roman"/>
                <w:noProof/>
                <w:sz w:val="30"/>
                <w:szCs w:val="30"/>
              </w:rPr>
              <w:t>1. ОБЩИЕ ПОЛОЖЕНИЯ</w:t>
            </w:r>
            <w:r w:rsidRPr="00ED7949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Pr="00ED7949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Pr="00ED7949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_Toc406395204 \h </w:instrText>
            </w:r>
            <w:r w:rsidRPr="00ED7949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Pr="00ED7949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406953" w:rsidRPr="00ED7949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4</w:t>
            </w:r>
            <w:r w:rsidRPr="00ED7949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ED7C0E" w:rsidRPr="00ED7949" w:rsidRDefault="009B033C" w:rsidP="00ED7949">
          <w:pPr>
            <w:pStyle w:val="11"/>
            <w:tabs>
              <w:tab w:val="right" w:leader="dot" w:pos="9345"/>
            </w:tabs>
            <w:spacing w:line="276" w:lineRule="auto"/>
            <w:rPr>
              <w:rFonts w:ascii="Times New Roman" w:hAnsi="Times New Roman" w:cs="Times New Roman"/>
              <w:noProof/>
              <w:sz w:val="30"/>
              <w:szCs w:val="30"/>
            </w:rPr>
          </w:pPr>
          <w:hyperlink w:anchor="_Toc406395205" w:history="1">
            <w:r w:rsidR="00ED7C0E" w:rsidRPr="00ED7949">
              <w:rPr>
                <w:rStyle w:val="a3"/>
                <w:rFonts w:ascii="Times New Roman" w:hAnsi="Times New Roman" w:cs="Times New Roman"/>
                <w:noProof/>
                <w:sz w:val="30"/>
                <w:szCs w:val="30"/>
              </w:rPr>
              <w:t>2. ОРГАНИЗАЦИЯ САМОСТОЯТЕЛЬНОЙ РАБОТЫ МАГИСТРАНТОВ</w:t>
            </w:r>
            <w:r w:rsidR="00ED7C0E" w:rsidRPr="00ED7949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="00ED7C0E" w:rsidRPr="00ED7949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ED7C0E" w:rsidRPr="00ED7949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_Toc406395205 \h </w:instrText>
            </w:r>
            <w:r w:rsidR="00ED7C0E" w:rsidRPr="00ED7949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ED7C0E" w:rsidRPr="00ED7949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406953" w:rsidRPr="00ED7949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7</w:t>
            </w:r>
            <w:r w:rsidR="00ED7C0E" w:rsidRPr="00ED7949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ED7C0E" w:rsidRPr="00ED7949" w:rsidRDefault="009B033C" w:rsidP="00ED7949">
          <w:pPr>
            <w:pStyle w:val="11"/>
            <w:tabs>
              <w:tab w:val="right" w:leader="dot" w:pos="9345"/>
            </w:tabs>
            <w:spacing w:line="276" w:lineRule="auto"/>
            <w:rPr>
              <w:rFonts w:ascii="Times New Roman" w:hAnsi="Times New Roman" w:cs="Times New Roman"/>
              <w:noProof/>
              <w:sz w:val="30"/>
              <w:szCs w:val="30"/>
            </w:rPr>
          </w:pPr>
          <w:hyperlink w:anchor="_Toc406395206" w:history="1">
            <w:r w:rsidR="00ED7C0E" w:rsidRPr="00ED7949">
              <w:rPr>
                <w:rStyle w:val="a3"/>
                <w:rFonts w:ascii="Times New Roman" w:hAnsi="Times New Roman" w:cs="Times New Roman"/>
                <w:noProof/>
                <w:sz w:val="30"/>
                <w:szCs w:val="30"/>
              </w:rPr>
              <w:t>3. ТЕМАТИЧЕСКИЙ ПЛАН КУРСА</w:t>
            </w:r>
            <w:r w:rsidR="00ED7C0E" w:rsidRPr="00ED7949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="00ED7C0E" w:rsidRPr="00ED7949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ED7C0E" w:rsidRPr="00ED7949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_Toc406395206 \h </w:instrText>
            </w:r>
            <w:r w:rsidR="00ED7C0E" w:rsidRPr="00ED7949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ED7C0E" w:rsidRPr="00ED7949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406953" w:rsidRPr="00ED7949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9</w:t>
            </w:r>
            <w:r w:rsidR="00ED7C0E" w:rsidRPr="00ED7949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ED7C0E" w:rsidRPr="00ED7949" w:rsidRDefault="009B033C" w:rsidP="00ED7949">
          <w:pPr>
            <w:pStyle w:val="11"/>
            <w:tabs>
              <w:tab w:val="right" w:leader="dot" w:pos="9345"/>
            </w:tabs>
            <w:spacing w:line="276" w:lineRule="auto"/>
            <w:rPr>
              <w:rFonts w:ascii="Times New Roman" w:hAnsi="Times New Roman" w:cs="Times New Roman"/>
              <w:noProof/>
              <w:sz w:val="30"/>
              <w:szCs w:val="30"/>
            </w:rPr>
          </w:pPr>
          <w:hyperlink w:anchor="_Toc406395207" w:history="1">
            <w:r w:rsidR="00ED7C0E" w:rsidRPr="00ED7949">
              <w:rPr>
                <w:rStyle w:val="a3"/>
                <w:rFonts w:ascii="Times New Roman" w:hAnsi="Times New Roman" w:cs="Times New Roman"/>
                <w:noProof/>
                <w:sz w:val="30"/>
                <w:szCs w:val="30"/>
              </w:rPr>
              <w:t>4. ВОЗМОЖНАЯ ТЕМАТИКА САМОСТОЯТЕЛЬНОЙ РЕФЕРАТИВНОЙ РАБОТЫ МАГИСТРАНТОВ</w:t>
            </w:r>
            <w:r w:rsidR="00ED7C0E" w:rsidRPr="00ED7949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="00ED7C0E" w:rsidRPr="00ED7949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ED7C0E" w:rsidRPr="00ED7949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_Toc406395207 \h </w:instrText>
            </w:r>
            <w:r w:rsidR="00ED7C0E" w:rsidRPr="00ED7949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ED7C0E" w:rsidRPr="00ED7949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406953" w:rsidRPr="00ED7949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13</w:t>
            </w:r>
            <w:r w:rsidR="00ED7C0E" w:rsidRPr="00ED7949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ED7C0E" w:rsidRPr="00ED7949" w:rsidRDefault="009B033C" w:rsidP="00ED7949">
          <w:pPr>
            <w:pStyle w:val="11"/>
            <w:tabs>
              <w:tab w:val="right" w:leader="dot" w:pos="9345"/>
            </w:tabs>
            <w:spacing w:line="276" w:lineRule="auto"/>
            <w:rPr>
              <w:rFonts w:ascii="Times New Roman" w:hAnsi="Times New Roman" w:cs="Times New Roman"/>
              <w:noProof/>
              <w:sz w:val="30"/>
              <w:szCs w:val="30"/>
            </w:rPr>
          </w:pPr>
          <w:hyperlink w:anchor="_Toc406395208" w:history="1">
            <w:r w:rsidR="00ED7C0E" w:rsidRPr="00ED7949">
              <w:rPr>
                <w:rStyle w:val="a3"/>
                <w:rFonts w:ascii="Times New Roman" w:hAnsi="Times New Roman" w:cs="Times New Roman"/>
                <w:noProof/>
                <w:sz w:val="30"/>
                <w:szCs w:val="30"/>
              </w:rPr>
              <w:t>5. КОНТРОЛЬНЫЕ ЗАДАНИЯ РЕЙТИНГ_КОНТРОЛЯ</w:t>
            </w:r>
            <w:r w:rsidR="00ED7C0E" w:rsidRPr="00ED7949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="00ED7C0E" w:rsidRPr="00ED7949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ED7C0E" w:rsidRPr="00ED7949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_Toc406395208 \h </w:instrText>
            </w:r>
            <w:r w:rsidR="00ED7C0E" w:rsidRPr="00ED7949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ED7C0E" w:rsidRPr="00ED7949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406953" w:rsidRPr="00ED7949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14</w:t>
            </w:r>
            <w:r w:rsidR="00ED7C0E" w:rsidRPr="00ED7949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ED7C0E" w:rsidRPr="00ED7949" w:rsidRDefault="009B033C" w:rsidP="00ED7949">
          <w:pPr>
            <w:pStyle w:val="11"/>
            <w:tabs>
              <w:tab w:val="right" w:leader="dot" w:pos="9345"/>
            </w:tabs>
            <w:spacing w:line="276" w:lineRule="auto"/>
            <w:rPr>
              <w:rFonts w:ascii="Times New Roman" w:hAnsi="Times New Roman" w:cs="Times New Roman"/>
              <w:noProof/>
              <w:sz w:val="30"/>
              <w:szCs w:val="30"/>
            </w:rPr>
          </w:pPr>
          <w:hyperlink w:anchor="_Toc406395209" w:history="1">
            <w:r w:rsidR="00ED7C0E" w:rsidRPr="00ED7949">
              <w:rPr>
                <w:rStyle w:val="a3"/>
                <w:rFonts w:ascii="Times New Roman" w:hAnsi="Times New Roman" w:cs="Times New Roman"/>
                <w:noProof/>
                <w:sz w:val="30"/>
                <w:szCs w:val="30"/>
              </w:rPr>
              <w:t>6. ВОПРОСЫ К ЗАЧЕТУ</w:t>
            </w:r>
            <w:r w:rsidR="00ED7C0E" w:rsidRPr="00ED7949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="00ED7C0E" w:rsidRPr="00ED7949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ED7C0E" w:rsidRPr="00ED7949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_Toc406395209 \h </w:instrText>
            </w:r>
            <w:r w:rsidR="00ED7C0E" w:rsidRPr="00ED7949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ED7C0E" w:rsidRPr="00ED7949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406953" w:rsidRPr="00ED7949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16</w:t>
            </w:r>
            <w:r w:rsidR="00ED7C0E" w:rsidRPr="00ED7949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ED7C0E" w:rsidRPr="00ED7949" w:rsidRDefault="009B033C" w:rsidP="00ED7949">
          <w:pPr>
            <w:pStyle w:val="11"/>
            <w:tabs>
              <w:tab w:val="right" w:leader="dot" w:pos="9345"/>
            </w:tabs>
            <w:spacing w:line="276" w:lineRule="auto"/>
            <w:rPr>
              <w:rFonts w:ascii="Times New Roman" w:hAnsi="Times New Roman" w:cs="Times New Roman"/>
              <w:noProof/>
              <w:sz w:val="30"/>
              <w:szCs w:val="30"/>
            </w:rPr>
          </w:pPr>
          <w:hyperlink w:anchor="_Toc406395210" w:history="1">
            <w:r w:rsidR="00ED7C0E" w:rsidRPr="00ED7949">
              <w:rPr>
                <w:rStyle w:val="a3"/>
                <w:rFonts w:ascii="Times New Roman" w:hAnsi="Times New Roman" w:cs="Times New Roman"/>
                <w:noProof/>
                <w:sz w:val="30"/>
                <w:szCs w:val="30"/>
              </w:rPr>
              <w:t>7. ЛИТЕРАТУРА ДЛЯ САМОСТЯТЕЛЬНОЙ РАБОТЫ</w:t>
            </w:r>
            <w:r w:rsidR="00ED7C0E" w:rsidRPr="00ED7949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="00ED7C0E" w:rsidRPr="00ED7949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ED7C0E" w:rsidRPr="00ED7949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_Toc406395210 \h </w:instrText>
            </w:r>
            <w:r w:rsidR="00ED7C0E" w:rsidRPr="00ED7949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ED7C0E" w:rsidRPr="00ED7949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406953" w:rsidRPr="00ED7949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17</w:t>
            </w:r>
            <w:r w:rsidR="00ED7C0E" w:rsidRPr="00ED7949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ED7C0E" w:rsidRPr="00ED7949" w:rsidRDefault="00ED7C0E" w:rsidP="00ED7949">
          <w:pPr>
            <w:spacing w:line="276" w:lineRule="auto"/>
            <w:rPr>
              <w:rFonts w:ascii="Times New Roman" w:hAnsi="Times New Roman" w:cs="Times New Roman"/>
              <w:sz w:val="30"/>
              <w:szCs w:val="30"/>
            </w:rPr>
          </w:pPr>
          <w:r w:rsidRPr="00ED7949">
            <w:rPr>
              <w:rFonts w:ascii="Times New Roman" w:hAnsi="Times New Roman" w:cs="Times New Roman"/>
              <w:b/>
              <w:bCs/>
              <w:sz w:val="30"/>
              <w:szCs w:val="30"/>
            </w:rPr>
            <w:fldChar w:fldCharType="end"/>
          </w:r>
        </w:p>
      </w:sdtContent>
    </w:sdt>
    <w:p w:rsidR="00093283" w:rsidRPr="00ED7949" w:rsidRDefault="00093283" w:rsidP="00ED7949">
      <w:pPr>
        <w:spacing w:line="276" w:lineRule="auto"/>
        <w:rPr>
          <w:rFonts w:ascii="Times New Roman" w:hAnsi="Times New Roman" w:cs="Times New Roman"/>
          <w:sz w:val="30"/>
          <w:szCs w:val="30"/>
        </w:rPr>
      </w:pP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</w:p>
    <w:p w:rsidR="00ED7C0E" w:rsidRPr="00ED7949" w:rsidRDefault="00ED7C0E" w:rsidP="00ED7949">
      <w:pPr>
        <w:spacing w:line="276" w:lineRule="auto"/>
        <w:rPr>
          <w:rFonts w:ascii="Times New Roman" w:eastAsiaTheme="majorEastAsia" w:hAnsi="Times New Roman" w:cs="Times New Roman"/>
          <w:b/>
          <w:color w:val="000000" w:themeColor="text1"/>
          <w:sz w:val="30"/>
          <w:szCs w:val="30"/>
        </w:rPr>
      </w:pPr>
      <w:bookmarkStart w:id="1" w:name="_Toc406395204"/>
      <w:r w:rsidRPr="00ED7949">
        <w:rPr>
          <w:rFonts w:ascii="Times New Roman" w:hAnsi="Times New Roman" w:cs="Times New Roman"/>
          <w:sz w:val="30"/>
          <w:szCs w:val="30"/>
        </w:rPr>
        <w:br w:type="page"/>
      </w:r>
    </w:p>
    <w:p w:rsidR="00093283" w:rsidRPr="00ED7949" w:rsidRDefault="00093283" w:rsidP="00ED7949">
      <w:pPr>
        <w:pStyle w:val="1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lastRenderedPageBreak/>
        <w:t>1. ОБЩИЕ ПОЛОЖЕНИЯ</w:t>
      </w:r>
      <w:bookmarkEnd w:id="1"/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sz w:val="30"/>
          <w:szCs w:val="30"/>
        </w:rPr>
        <w:t>Учебная дисциплина «</w:t>
      </w:r>
      <w:r w:rsidR="00CA357D" w:rsidRPr="00ED7949">
        <w:rPr>
          <w:sz w:val="30"/>
          <w:szCs w:val="30"/>
        </w:rPr>
        <w:t>Современные плавильные и нагревательные печи и агрегаты</w:t>
      </w:r>
      <w:r w:rsidRPr="00ED7949">
        <w:rPr>
          <w:sz w:val="30"/>
          <w:szCs w:val="30"/>
        </w:rPr>
        <w:t>» входит в вариативную часть профессионального цикла образовательной программы подготовки магистров по напр</w:t>
      </w:r>
      <w:r w:rsidR="00CA357D" w:rsidRPr="00ED7949">
        <w:rPr>
          <w:sz w:val="30"/>
          <w:szCs w:val="30"/>
        </w:rPr>
        <w:t xml:space="preserve">авлению 150400.68 «Металлургия </w:t>
      </w:r>
      <w:r w:rsidRPr="00ED7949">
        <w:rPr>
          <w:sz w:val="30"/>
          <w:szCs w:val="30"/>
        </w:rPr>
        <w:t xml:space="preserve">и занимает ведущее место в подготовке магистров по этому направлению. </w:t>
      </w: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b/>
          <w:bCs/>
          <w:sz w:val="30"/>
          <w:szCs w:val="30"/>
        </w:rPr>
        <w:t>Цель освоения дисциплины</w:t>
      </w:r>
      <w:r w:rsidRPr="00ED7949">
        <w:rPr>
          <w:sz w:val="30"/>
          <w:szCs w:val="30"/>
        </w:rPr>
        <w:t xml:space="preserve">: обеспечение базовой подготовки студентов–магистрантов по профилю специальности; формирование теоретических и практических навыков в области профессиональной деятельности магистров, касающейся нагревательных печей и устройств для термической обработки изделий из металлов и сплавов. </w:t>
      </w: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b/>
          <w:bCs/>
          <w:sz w:val="30"/>
          <w:szCs w:val="30"/>
        </w:rPr>
        <w:t>Задачи дисциплины</w:t>
      </w:r>
      <w:r w:rsidRPr="00ED7949">
        <w:rPr>
          <w:sz w:val="30"/>
          <w:szCs w:val="30"/>
        </w:rPr>
        <w:t xml:space="preserve">: формирование у магистров фундаментальных основ профессиональных знаний в области термической обработки изделий из металлов и сплавов и путей их решения с учетом современных достижений науки и техники, а также овладение навыками научно-исследовательской деятельности. </w:t>
      </w: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sz w:val="30"/>
          <w:szCs w:val="30"/>
        </w:rPr>
        <w:t>Для успешного изучения дисциплины «</w:t>
      </w:r>
      <w:r w:rsidR="00CA357D" w:rsidRPr="00ED7949">
        <w:rPr>
          <w:sz w:val="30"/>
          <w:szCs w:val="30"/>
        </w:rPr>
        <w:t>Современные плавильные и нагревательные печи и агрегаты</w:t>
      </w:r>
      <w:r w:rsidRPr="00ED7949">
        <w:rPr>
          <w:sz w:val="30"/>
          <w:szCs w:val="30"/>
        </w:rPr>
        <w:t xml:space="preserve">» студенты-магистранты, кроме освоения дисциплин общепрофессиональной и профессиональной подготовки бакалавриата по данному профилю, должны свободно владеть материалом следующих курсов: «Химия», «Физическая химия», «Физика», «Сопротивление материалов», «Технология конструкционных материалов», «Материаловедение». </w:t>
      </w: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sz w:val="30"/>
          <w:szCs w:val="30"/>
        </w:rPr>
        <w:t>Изучение дисциплины «</w:t>
      </w:r>
      <w:r w:rsidR="00CA357D" w:rsidRPr="00ED7949">
        <w:rPr>
          <w:sz w:val="30"/>
          <w:szCs w:val="30"/>
        </w:rPr>
        <w:t>Современные плавильные и нагревательные печи и агрегаты</w:t>
      </w:r>
      <w:r w:rsidRPr="00ED7949">
        <w:rPr>
          <w:sz w:val="30"/>
          <w:szCs w:val="30"/>
        </w:rPr>
        <w:t xml:space="preserve">» обеспечит формирование у магистров профессионального подхода к решению задач технического и научно-исследовательского характера. Знание, умения и навыки, полученные в ходе освоения дисциплины, используются при выполнении выпускных квалификационных работ. </w:t>
      </w: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sz w:val="30"/>
          <w:szCs w:val="30"/>
        </w:rPr>
        <w:t>В результате освоения дисциплины «</w:t>
      </w:r>
      <w:r w:rsidR="00CA357D" w:rsidRPr="00ED7949">
        <w:rPr>
          <w:sz w:val="30"/>
          <w:szCs w:val="30"/>
        </w:rPr>
        <w:t>Современные плавильные и нагревательные печи и агрегаты</w:t>
      </w:r>
      <w:r w:rsidRPr="00ED7949">
        <w:rPr>
          <w:sz w:val="30"/>
          <w:szCs w:val="30"/>
        </w:rPr>
        <w:t xml:space="preserve">» студент-магистрант должен: </w:t>
      </w: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b/>
          <w:bCs/>
          <w:sz w:val="30"/>
          <w:szCs w:val="30"/>
        </w:rPr>
        <w:t xml:space="preserve">знать: </w:t>
      </w: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b/>
          <w:bCs/>
          <w:sz w:val="30"/>
          <w:szCs w:val="30"/>
        </w:rPr>
        <w:t xml:space="preserve">- </w:t>
      </w:r>
      <w:r w:rsidRPr="00ED7949">
        <w:rPr>
          <w:sz w:val="30"/>
          <w:szCs w:val="30"/>
        </w:rPr>
        <w:t xml:space="preserve">научно-технические основы формирования структуры и свойств </w:t>
      </w: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sz w:val="30"/>
          <w:szCs w:val="30"/>
        </w:rPr>
        <w:lastRenderedPageBreak/>
        <w:t xml:space="preserve">металлов и сплавов, иметь представления о строении, деформации и разрушении металлов (ОК-8,ОК-6); </w:t>
      </w:r>
    </w:p>
    <w:p w:rsidR="002E0910" w:rsidRPr="00ED7949" w:rsidRDefault="00093283" w:rsidP="00ED7949">
      <w:pPr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D7949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- </w:t>
      </w:r>
      <w:r w:rsidRPr="00ED7949">
        <w:rPr>
          <w:rFonts w:ascii="Times New Roman" w:hAnsi="Times New Roman" w:cs="Times New Roman"/>
          <w:sz w:val="30"/>
          <w:szCs w:val="30"/>
        </w:rPr>
        <w:t>методы металлографических исследований и механических испытаний металлов и сплавов (ОК-5, ОК-6);</w:t>
      </w: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sz w:val="30"/>
          <w:szCs w:val="30"/>
        </w:rPr>
        <w:t xml:space="preserve">- русский и иностранный языки как средство общения (ОК-3); </w:t>
      </w: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sz w:val="30"/>
          <w:szCs w:val="30"/>
        </w:rPr>
        <w:t xml:space="preserve">- методы планирования и обработки результатов исследований </w:t>
      </w: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sz w:val="30"/>
          <w:szCs w:val="30"/>
        </w:rPr>
        <w:t xml:space="preserve">структуры и свойств металлов и сплавов (ПК-23). </w:t>
      </w: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b/>
          <w:bCs/>
          <w:sz w:val="30"/>
          <w:szCs w:val="30"/>
        </w:rPr>
        <w:t xml:space="preserve">уметь: </w:t>
      </w: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sz w:val="30"/>
          <w:szCs w:val="30"/>
        </w:rPr>
        <w:t xml:space="preserve">- использовать фундаментальные общеинженерные знания по дисциплинам, «Технология конструкционных материалов», «Материаловедение» (ОК-8, ПК-1); </w:t>
      </w: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sz w:val="30"/>
          <w:szCs w:val="30"/>
        </w:rPr>
        <w:t xml:space="preserve">- использовать основные знания дисциплин «Сопротивление </w:t>
      </w: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sz w:val="30"/>
          <w:szCs w:val="30"/>
        </w:rPr>
        <w:t xml:space="preserve">материалов» при исследовании основных свойств и структуры металлов, </w:t>
      </w: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sz w:val="30"/>
          <w:szCs w:val="30"/>
        </w:rPr>
        <w:t xml:space="preserve">применять методы математического анализа; (ПК-1, ОК-8); </w:t>
      </w: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sz w:val="30"/>
          <w:szCs w:val="30"/>
        </w:rPr>
        <w:t xml:space="preserve">- анализировать и делать выводы по социальным, этическим, научным и техническим проблемам, возникающим в профессиональной деятельности (ОК-11); </w:t>
      </w: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sz w:val="30"/>
          <w:szCs w:val="30"/>
        </w:rPr>
        <w:t xml:space="preserve">- использовать стандартные программные средства при обработке результатов исследований структуры и свойств металлов и сплавов (ПК-1, ПК-26); </w:t>
      </w: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sz w:val="30"/>
          <w:szCs w:val="30"/>
        </w:rPr>
        <w:t xml:space="preserve">- работать с информацией в глобальных компьютерных сетях по поиску </w:t>
      </w: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sz w:val="30"/>
          <w:szCs w:val="30"/>
        </w:rPr>
        <w:t xml:space="preserve">новаторских решений при совершенствовании методики исследований </w:t>
      </w: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sz w:val="30"/>
          <w:szCs w:val="30"/>
        </w:rPr>
        <w:t xml:space="preserve">технологических свойств металлов и сплавов (ПК-1, ОК-8). </w:t>
      </w: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b/>
          <w:bCs/>
          <w:sz w:val="30"/>
          <w:szCs w:val="30"/>
        </w:rPr>
        <w:t>владеть</w:t>
      </w:r>
      <w:r w:rsidRPr="00ED7949">
        <w:rPr>
          <w:sz w:val="30"/>
          <w:szCs w:val="30"/>
        </w:rPr>
        <w:t xml:space="preserve">: </w:t>
      </w: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sz w:val="30"/>
          <w:szCs w:val="30"/>
        </w:rPr>
        <w:t xml:space="preserve">- фундаментальными общеинженерными знаниями при расчетах параметров механических и технологических свойств металлов и сплавов (ОК-8); </w:t>
      </w: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sz w:val="30"/>
          <w:szCs w:val="30"/>
        </w:rPr>
        <w:t xml:space="preserve">- владеть навыками формирования и аргументации собственных суждений и научной позиции (ОК-10); </w:t>
      </w: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sz w:val="30"/>
          <w:szCs w:val="30"/>
        </w:rPr>
        <w:t xml:space="preserve">- владеть навыками научно-исследовательской деятельности (ПК -23); </w:t>
      </w: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sz w:val="30"/>
          <w:szCs w:val="30"/>
        </w:rPr>
        <w:lastRenderedPageBreak/>
        <w:t xml:space="preserve">- навыками аналитических и экспериментальных исследований (ПК-23); </w:t>
      </w: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sz w:val="30"/>
          <w:szCs w:val="30"/>
        </w:rPr>
        <w:t xml:space="preserve">- обоснованием выбора оборудования для осуществления технологических процессов (ПК-26). </w:t>
      </w: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sz w:val="30"/>
          <w:szCs w:val="30"/>
        </w:rPr>
        <w:t xml:space="preserve">В результате освоения дисциплины «Современные методы исследований основных свойств и структуры металлов» студент-магистрант должен обладать следующими: </w:t>
      </w: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b/>
          <w:bCs/>
          <w:sz w:val="30"/>
          <w:szCs w:val="30"/>
        </w:rPr>
        <w:t xml:space="preserve">- общекультурными компетенциями: </w:t>
      </w: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sz w:val="30"/>
          <w:szCs w:val="30"/>
        </w:rPr>
        <w:t xml:space="preserve">- повышать свой интеллектуальный и общекультурный уровень (ОК-1); </w:t>
      </w: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sz w:val="30"/>
          <w:szCs w:val="30"/>
        </w:rPr>
        <w:t xml:space="preserve">- проявлять инициативу, брать на себя ответственность (ОК-2); </w:t>
      </w: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sz w:val="30"/>
          <w:szCs w:val="30"/>
        </w:rPr>
        <w:t xml:space="preserve">- свободно пользоваться русским и иностранным языками как средством делового общения (ОК-3); </w:t>
      </w:r>
    </w:p>
    <w:p w:rsidR="00093283" w:rsidRPr="00ED7949" w:rsidRDefault="00093283" w:rsidP="00ED7949">
      <w:pPr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D7949">
        <w:rPr>
          <w:rFonts w:ascii="Times New Roman" w:hAnsi="Times New Roman" w:cs="Times New Roman"/>
          <w:sz w:val="30"/>
          <w:szCs w:val="30"/>
        </w:rPr>
        <w:t>- формулировать цели и задачи исследований (ОК-4);</w:t>
      </w: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sz w:val="30"/>
          <w:szCs w:val="30"/>
        </w:rPr>
        <w:t xml:space="preserve">- самостоятельно изучать новые методы исследований, изменять научный и производственный профиль своей профессиональной деятельности (ОК-5); </w:t>
      </w: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sz w:val="30"/>
          <w:szCs w:val="30"/>
        </w:rPr>
        <w:t xml:space="preserve">- самостоятельно приобретать новые знания и умения, в том числе областях знаний, непосредственно не связанных со сферой деятельности (ОК-6); </w:t>
      </w: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sz w:val="30"/>
          <w:szCs w:val="30"/>
        </w:rPr>
        <w:t xml:space="preserve">- использовать фундаментальные инженерные знания в профессиональной деятельности (ОК-8); </w:t>
      </w: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sz w:val="30"/>
          <w:szCs w:val="30"/>
        </w:rPr>
        <w:t xml:space="preserve">- владеть навыками формирования и аргументации собственных суждений и научной позиции (ОК-10); </w:t>
      </w: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sz w:val="30"/>
          <w:szCs w:val="30"/>
        </w:rPr>
        <w:t xml:space="preserve">- анализировать и делать выводы по социальным, этическим, научным и техническим проблемам, возникающим в профессиональной деятельности (ОК-11). </w:t>
      </w: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b/>
          <w:bCs/>
          <w:sz w:val="30"/>
          <w:szCs w:val="30"/>
        </w:rPr>
        <w:t xml:space="preserve">- профессиональными компетенциями: </w:t>
      </w: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sz w:val="30"/>
          <w:szCs w:val="30"/>
        </w:rPr>
        <w:t xml:space="preserve">- уметь применять инновационные методы решения инженерных задач (ПК-1); </w:t>
      </w: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sz w:val="30"/>
          <w:szCs w:val="30"/>
        </w:rPr>
        <w:t xml:space="preserve">- уметь использовать принципы управления качеством и процессного подхода с целью выявления объектов для улучшения (ПК-2); </w:t>
      </w: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sz w:val="30"/>
          <w:szCs w:val="30"/>
        </w:rPr>
        <w:lastRenderedPageBreak/>
        <w:t xml:space="preserve">- уметь разработать технико-экономическое обоснование уметь инновационных решений в профессиональной деятельности (ПК-5); </w:t>
      </w: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sz w:val="30"/>
          <w:szCs w:val="30"/>
        </w:rPr>
        <w:t xml:space="preserve">- уметь планировать и проводить аналитические, имитационные и экспериментальные исследования; критически оценивать данные и делать выводы (ПК-23); </w:t>
      </w: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sz w:val="30"/>
          <w:szCs w:val="30"/>
        </w:rPr>
        <w:t xml:space="preserve">- уметь применять инженерные знания для разработки и реализации проектов, удовлетворяющих заданным требованиям (ПК-26). </w:t>
      </w: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sz w:val="30"/>
          <w:szCs w:val="30"/>
        </w:rPr>
        <w:t xml:space="preserve">- уметь применять методологию проектирования (ПК-27); </w:t>
      </w: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sz w:val="30"/>
          <w:szCs w:val="30"/>
        </w:rPr>
        <w:t xml:space="preserve">- уметь использовать автоматизированные системы проектирования (ПК-28); </w:t>
      </w: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sz w:val="30"/>
          <w:szCs w:val="30"/>
        </w:rPr>
        <w:t xml:space="preserve">- уметь разрабатывать технические задания на проектирование нестандартного оборудования, технологической оснастки, средств автоматизации процессов (ПК-29); </w:t>
      </w:r>
    </w:p>
    <w:p w:rsidR="00093283" w:rsidRPr="00ED7949" w:rsidRDefault="00093283" w:rsidP="00ED7949">
      <w:pPr>
        <w:pStyle w:val="1"/>
        <w:spacing w:line="276" w:lineRule="auto"/>
        <w:rPr>
          <w:sz w:val="30"/>
          <w:szCs w:val="30"/>
        </w:rPr>
      </w:pPr>
      <w:bookmarkStart w:id="2" w:name="_Toc406395205"/>
      <w:r w:rsidRPr="00ED7949">
        <w:rPr>
          <w:sz w:val="30"/>
          <w:szCs w:val="30"/>
        </w:rPr>
        <w:t>2. ОРГАНИЗАЦИЯ САМОСТОЯТЕЛЬНОЙ РАБОТЫ МАГИСТРАНТОВ</w:t>
      </w:r>
      <w:bookmarkEnd w:id="2"/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b/>
          <w:bCs/>
          <w:sz w:val="30"/>
          <w:szCs w:val="30"/>
        </w:rPr>
        <w:t xml:space="preserve">Самостоятельная работа студентов </w:t>
      </w:r>
      <w:r w:rsidRPr="00ED7949">
        <w:rPr>
          <w:sz w:val="30"/>
          <w:szCs w:val="30"/>
        </w:rPr>
        <w:t xml:space="preserve">является важнейшим компонентом образовательного процесса, развивающим их способности к самообучению и повышению своего профессионального уровня (ОК-4; ОК-10). </w:t>
      </w: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sz w:val="30"/>
          <w:szCs w:val="30"/>
        </w:rPr>
        <w:t xml:space="preserve">Цель самостоятельной работы - научить студентов самостоятельно приобретать новые знания, используя современные образовательные технологии, обобщать, оформлять, представлять и докладывать результаты выполненной работы, а также критически анализировать полученные знания и аргументировано отстаивать свои предложения. </w:t>
      </w: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sz w:val="30"/>
          <w:szCs w:val="30"/>
        </w:rPr>
        <w:t xml:space="preserve">Все формы самостоятельной работы студентов обеспечиваются наличием вычислительной техники компьютерного класса кафедры и соответствующим программным обеспечением, а также учебно- методической и справочной литературой по изучаемой дисциплине. Для обеспечения возможности самостоятельного изучения магистрантами теоретических вопросов предложена рекомендуемая литература и перечень источников в сети Интернет. </w:t>
      </w: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sz w:val="30"/>
          <w:szCs w:val="30"/>
        </w:rPr>
        <w:t xml:space="preserve">При изучении дисциплины используются активные методы привлечения студентов к самостоятельной творческой деятельности. </w:t>
      </w:r>
      <w:r w:rsidRPr="00ED7949">
        <w:rPr>
          <w:sz w:val="30"/>
          <w:szCs w:val="30"/>
        </w:rPr>
        <w:lastRenderedPageBreak/>
        <w:t xml:space="preserve">Элементы творчества являются обязательными при выполнении практических работ и при работе на лекциях. При подготовке к практическим работам и лекциям студенты используют справочную и периодическую литературу по тематике курса, а также информационно-поисковые системы сети Интернет. </w:t>
      </w: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sz w:val="30"/>
          <w:szCs w:val="30"/>
        </w:rPr>
        <w:t xml:space="preserve">Самостоятельная работа направлена на закрепление и углубление освоения учебного материала, она включает в себя следующие виды работы студентов: работа с лекционным материалом, самостоятельное выполнение индивидуальных конструкторских и проектно-расчѐтных заданий в области технологии литья по указанию преподавателя, подготовка к экзамену. </w:t>
      </w: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sz w:val="30"/>
          <w:szCs w:val="30"/>
        </w:rPr>
        <w:t>Самостоятельная работа студентов по дисциплине «</w:t>
      </w:r>
      <w:r w:rsidR="00CA357D" w:rsidRPr="00ED7949">
        <w:rPr>
          <w:sz w:val="30"/>
          <w:szCs w:val="30"/>
        </w:rPr>
        <w:t>Современные плавильные и нагревательные печи и агрегаты</w:t>
      </w:r>
      <w:r w:rsidRPr="00ED7949">
        <w:rPr>
          <w:sz w:val="30"/>
          <w:szCs w:val="30"/>
        </w:rPr>
        <w:t>» предусмотрена в объ</w:t>
      </w:r>
      <w:r w:rsidR="00CA357D" w:rsidRPr="00ED7949">
        <w:rPr>
          <w:sz w:val="30"/>
          <w:szCs w:val="30"/>
        </w:rPr>
        <w:t>ё</w:t>
      </w:r>
      <w:r w:rsidRPr="00ED7949">
        <w:rPr>
          <w:sz w:val="30"/>
          <w:szCs w:val="30"/>
        </w:rPr>
        <w:t xml:space="preserve">ме </w:t>
      </w:r>
      <w:r w:rsidR="00CA357D" w:rsidRPr="00ED7949">
        <w:rPr>
          <w:sz w:val="30"/>
          <w:szCs w:val="30"/>
        </w:rPr>
        <w:t>18</w:t>
      </w:r>
      <w:r w:rsidRPr="00ED7949">
        <w:rPr>
          <w:sz w:val="30"/>
          <w:szCs w:val="30"/>
        </w:rPr>
        <w:t xml:space="preserve"> часов (табл. 1 и 2).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b/>
          <w:bCs/>
          <w:sz w:val="30"/>
          <w:szCs w:val="30"/>
        </w:rPr>
        <w:t xml:space="preserve">Объем дисциплины и виды учебной работы </w:t>
      </w:r>
    </w:p>
    <w:p w:rsidR="00093283" w:rsidRPr="00ED7949" w:rsidRDefault="00093283" w:rsidP="00ED7949">
      <w:pPr>
        <w:spacing w:after="0" w:line="276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ED7949">
        <w:rPr>
          <w:rFonts w:ascii="Times New Roman" w:hAnsi="Times New Roman" w:cs="Times New Roman"/>
          <w:sz w:val="30"/>
          <w:szCs w:val="30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3"/>
        <w:gridCol w:w="3913"/>
      </w:tblGrid>
      <w:tr w:rsidR="00093283" w:rsidRPr="00ED7949" w:rsidTr="00CA357D">
        <w:trPr>
          <w:trHeight w:val="107"/>
          <w:jc w:val="center"/>
        </w:trPr>
        <w:tc>
          <w:tcPr>
            <w:tcW w:w="3913" w:type="dxa"/>
          </w:tcPr>
          <w:p w:rsidR="00093283" w:rsidRPr="00ED7949" w:rsidRDefault="00093283" w:rsidP="00ED7949">
            <w:pPr>
              <w:pStyle w:val="Default"/>
              <w:spacing w:line="276" w:lineRule="auto"/>
              <w:rPr>
                <w:sz w:val="30"/>
                <w:szCs w:val="30"/>
              </w:rPr>
            </w:pPr>
            <w:r w:rsidRPr="00ED7949">
              <w:rPr>
                <w:b/>
                <w:bCs/>
                <w:sz w:val="30"/>
                <w:szCs w:val="30"/>
              </w:rPr>
              <w:t xml:space="preserve">Вид учебной работы </w:t>
            </w:r>
          </w:p>
        </w:tc>
        <w:tc>
          <w:tcPr>
            <w:tcW w:w="3913" w:type="dxa"/>
          </w:tcPr>
          <w:p w:rsidR="00093283" w:rsidRPr="00ED7949" w:rsidRDefault="00093283" w:rsidP="00ED7949">
            <w:pPr>
              <w:pStyle w:val="Default"/>
              <w:spacing w:line="276" w:lineRule="auto"/>
              <w:rPr>
                <w:sz w:val="30"/>
                <w:szCs w:val="30"/>
              </w:rPr>
            </w:pPr>
            <w:r w:rsidRPr="00ED7949">
              <w:rPr>
                <w:b/>
                <w:bCs/>
                <w:sz w:val="30"/>
                <w:szCs w:val="30"/>
              </w:rPr>
              <w:t xml:space="preserve">Всего зачетных единиц (часов) </w:t>
            </w:r>
          </w:p>
        </w:tc>
      </w:tr>
      <w:tr w:rsidR="00093283" w:rsidRPr="00ED7949" w:rsidTr="00CA357D">
        <w:trPr>
          <w:trHeight w:val="1351"/>
          <w:jc w:val="center"/>
        </w:trPr>
        <w:tc>
          <w:tcPr>
            <w:tcW w:w="3913" w:type="dxa"/>
          </w:tcPr>
          <w:p w:rsidR="00093283" w:rsidRPr="00ED7949" w:rsidRDefault="00093283" w:rsidP="00ED7949">
            <w:pPr>
              <w:pStyle w:val="Default"/>
              <w:spacing w:line="276" w:lineRule="auto"/>
              <w:rPr>
                <w:sz w:val="30"/>
                <w:szCs w:val="30"/>
              </w:rPr>
            </w:pPr>
            <w:r w:rsidRPr="00ED7949">
              <w:rPr>
                <w:sz w:val="30"/>
                <w:szCs w:val="30"/>
              </w:rPr>
              <w:t xml:space="preserve">Общая трудоемкость освоения дисциплины </w:t>
            </w:r>
          </w:p>
          <w:p w:rsidR="00093283" w:rsidRPr="00ED7949" w:rsidRDefault="00093283" w:rsidP="00ED7949">
            <w:pPr>
              <w:pStyle w:val="Default"/>
              <w:spacing w:line="276" w:lineRule="auto"/>
              <w:rPr>
                <w:sz w:val="30"/>
                <w:szCs w:val="30"/>
              </w:rPr>
            </w:pPr>
            <w:r w:rsidRPr="00ED7949">
              <w:rPr>
                <w:sz w:val="30"/>
                <w:szCs w:val="30"/>
              </w:rPr>
              <w:t xml:space="preserve">Аудиторные занятия: </w:t>
            </w:r>
          </w:p>
          <w:p w:rsidR="00093283" w:rsidRPr="00ED7949" w:rsidRDefault="00093283" w:rsidP="00ED7949">
            <w:pPr>
              <w:pStyle w:val="Default"/>
              <w:spacing w:line="276" w:lineRule="auto"/>
              <w:rPr>
                <w:sz w:val="30"/>
                <w:szCs w:val="30"/>
              </w:rPr>
            </w:pPr>
            <w:r w:rsidRPr="00ED7949">
              <w:rPr>
                <w:sz w:val="30"/>
                <w:szCs w:val="30"/>
              </w:rPr>
              <w:t xml:space="preserve">- лекции </w:t>
            </w:r>
          </w:p>
          <w:p w:rsidR="00093283" w:rsidRPr="00ED7949" w:rsidRDefault="00093283" w:rsidP="00ED7949">
            <w:pPr>
              <w:pStyle w:val="Default"/>
              <w:spacing w:line="276" w:lineRule="auto"/>
              <w:rPr>
                <w:sz w:val="30"/>
                <w:szCs w:val="30"/>
              </w:rPr>
            </w:pPr>
            <w:r w:rsidRPr="00ED7949">
              <w:rPr>
                <w:sz w:val="30"/>
                <w:szCs w:val="30"/>
              </w:rPr>
              <w:t xml:space="preserve">- практические занятия </w:t>
            </w:r>
          </w:p>
          <w:p w:rsidR="00093283" w:rsidRPr="00ED7949" w:rsidRDefault="00093283" w:rsidP="00ED7949">
            <w:pPr>
              <w:pStyle w:val="Default"/>
              <w:spacing w:line="276" w:lineRule="auto"/>
              <w:rPr>
                <w:sz w:val="30"/>
                <w:szCs w:val="30"/>
              </w:rPr>
            </w:pPr>
            <w:r w:rsidRPr="00ED7949">
              <w:rPr>
                <w:sz w:val="30"/>
                <w:szCs w:val="30"/>
              </w:rPr>
              <w:t xml:space="preserve">Самостоятельная работа </w:t>
            </w:r>
          </w:p>
          <w:p w:rsidR="00093283" w:rsidRPr="00ED7949" w:rsidRDefault="00093283" w:rsidP="00ED7949">
            <w:pPr>
              <w:pStyle w:val="Default"/>
              <w:spacing w:line="276" w:lineRule="auto"/>
              <w:rPr>
                <w:sz w:val="30"/>
                <w:szCs w:val="30"/>
              </w:rPr>
            </w:pPr>
            <w:r w:rsidRPr="00ED7949">
              <w:rPr>
                <w:sz w:val="30"/>
                <w:szCs w:val="30"/>
              </w:rPr>
              <w:t xml:space="preserve">Форма итогового контроля </w:t>
            </w:r>
          </w:p>
        </w:tc>
        <w:tc>
          <w:tcPr>
            <w:tcW w:w="3913" w:type="dxa"/>
          </w:tcPr>
          <w:p w:rsidR="00CA357D" w:rsidRPr="00ED7949" w:rsidRDefault="00CA357D" w:rsidP="00ED7949">
            <w:pPr>
              <w:pStyle w:val="Default"/>
              <w:spacing w:line="276" w:lineRule="auto"/>
              <w:rPr>
                <w:sz w:val="30"/>
                <w:szCs w:val="30"/>
              </w:rPr>
            </w:pPr>
          </w:p>
          <w:p w:rsidR="00CA357D" w:rsidRPr="00ED7949" w:rsidRDefault="00CA357D" w:rsidP="00ED7949">
            <w:pPr>
              <w:pStyle w:val="Default"/>
              <w:spacing w:line="276" w:lineRule="auto"/>
              <w:rPr>
                <w:sz w:val="30"/>
                <w:szCs w:val="30"/>
              </w:rPr>
            </w:pPr>
          </w:p>
          <w:p w:rsidR="00093283" w:rsidRPr="00ED7949" w:rsidRDefault="00CA357D" w:rsidP="00ED7949">
            <w:pPr>
              <w:pStyle w:val="Default"/>
              <w:spacing w:line="276" w:lineRule="auto"/>
              <w:rPr>
                <w:sz w:val="30"/>
                <w:szCs w:val="30"/>
              </w:rPr>
            </w:pPr>
            <w:r w:rsidRPr="00ED7949">
              <w:rPr>
                <w:sz w:val="30"/>
                <w:szCs w:val="30"/>
              </w:rPr>
              <w:t>1</w:t>
            </w:r>
            <w:r w:rsidR="00093283" w:rsidRPr="00ED7949">
              <w:rPr>
                <w:sz w:val="30"/>
                <w:szCs w:val="30"/>
              </w:rPr>
              <w:t xml:space="preserve"> (</w:t>
            </w:r>
            <w:r w:rsidRPr="00ED7949">
              <w:rPr>
                <w:sz w:val="30"/>
                <w:szCs w:val="30"/>
              </w:rPr>
              <w:t>36</w:t>
            </w:r>
            <w:r w:rsidR="00093283" w:rsidRPr="00ED7949">
              <w:rPr>
                <w:sz w:val="30"/>
                <w:szCs w:val="30"/>
              </w:rPr>
              <w:t xml:space="preserve">) </w:t>
            </w:r>
          </w:p>
          <w:p w:rsidR="00093283" w:rsidRPr="00ED7949" w:rsidRDefault="00093283" w:rsidP="00ED7949">
            <w:pPr>
              <w:pStyle w:val="Default"/>
              <w:spacing w:line="276" w:lineRule="auto"/>
              <w:rPr>
                <w:sz w:val="30"/>
                <w:szCs w:val="30"/>
              </w:rPr>
            </w:pPr>
            <w:r w:rsidRPr="00ED7949">
              <w:rPr>
                <w:sz w:val="30"/>
                <w:szCs w:val="30"/>
              </w:rPr>
              <w:t xml:space="preserve">- </w:t>
            </w:r>
          </w:p>
          <w:p w:rsidR="00093283" w:rsidRPr="00ED7949" w:rsidRDefault="00CA357D" w:rsidP="00ED7949">
            <w:pPr>
              <w:pStyle w:val="Default"/>
              <w:spacing w:line="276" w:lineRule="auto"/>
              <w:rPr>
                <w:sz w:val="30"/>
                <w:szCs w:val="30"/>
              </w:rPr>
            </w:pPr>
            <w:r w:rsidRPr="00ED7949">
              <w:rPr>
                <w:sz w:val="30"/>
                <w:szCs w:val="30"/>
              </w:rPr>
              <w:t>0</w:t>
            </w:r>
            <w:r w:rsidR="00093283" w:rsidRPr="00ED7949">
              <w:rPr>
                <w:sz w:val="30"/>
                <w:szCs w:val="30"/>
              </w:rPr>
              <w:t>,5 (</w:t>
            </w:r>
            <w:r w:rsidRPr="00ED7949">
              <w:rPr>
                <w:sz w:val="30"/>
                <w:szCs w:val="30"/>
              </w:rPr>
              <w:t>18</w:t>
            </w:r>
            <w:r w:rsidR="00093283" w:rsidRPr="00ED7949">
              <w:rPr>
                <w:sz w:val="30"/>
                <w:szCs w:val="30"/>
              </w:rPr>
              <w:t xml:space="preserve">) </w:t>
            </w:r>
          </w:p>
          <w:p w:rsidR="00093283" w:rsidRPr="00ED7949" w:rsidRDefault="00CA357D" w:rsidP="00ED7949">
            <w:pPr>
              <w:pStyle w:val="Default"/>
              <w:spacing w:line="276" w:lineRule="auto"/>
              <w:rPr>
                <w:sz w:val="30"/>
                <w:szCs w:val="30"/>
              </w:rPr>
            </w:pPr>
            <w:r w:rsidRPr="00ED7949">
              <w:rPr>
                <w:sz w:val="30"/>
                <w:szCs w:val="30"/>
              </w:rPr>
              <w:t>0</w:t>
            </w:r>
            <w:r w:rsidR="00093283" w:rsidRPr="00ED7949">
              <w:rPr>
                <w:sz w:val="30"/>
                <w:szCs w:val="30"/>
              </w:rPr>
              <w:t>,5 (</w:t>
            </w:r>
            <w:r w:rsidRPr="00ED7949">
              <w:rPr>
                <w:sz w:val="30"/>
                <w:szCs w:val="30"/>
              </w:rPr>
              <w:t>18</w:t>
            </w:r>
            <w:r w:rsidR="00093283" w:rsidRPr="00ED7949">
              <w:rPr>
                <w:sz w:val="30"/>
                <w:szCs w:val="30"/>
              </w:rPr>
              <w:t xml:space="preserve">) </w:t>
            </w:r>
          </w:p>
          <w:p w:rsidR="00093283" w:rsidRPr="00ED7949" w:rsidRDefault="00CA357D" w:rsidP="00ED7949">
            <w:pPr>
              <w:pStyle w:val="Default"/>
              <w:spacing w:line="276" w:lineRule="auto"/>
              <w:rPr>
                <w:sz w:val="30"/>
                <w:szCs w:val="30"/>
              </w:rPr>
            </w:pPr>
            <w:r w:rsidRPr="00ED7949">
              <w:rPr>
                <w:sz w:val="30"/>
                <w:szCs w:val="30"/>
              </w:rPr>
              <w:t>Зачет</w:t>
            </w:r>
            <w:r w:rsidR="00093283" w:rsidRPr="00ED7949">
              <w:rPr>
                <w:sz w:val="30"/>
                <w:szCs w:val="30"/>
              </w:rPr>
              <w:t xml:space="preserve"> </w:t>
            </w:r>
          </w:p>
        </w:tc>
      </w:tr>
    </w:tbl>
    <w:p w:rsidR="00093283" w:rsidRPr="00ED7949" w:rsidRDefault="00093283" w:rsidP="00ED7949">
      <w:pPr>
        <w:spacing w:after="0" w:line="276" w:lineRule="auto"/>
        <w:rPr>
          <w:rFonts w:ascii="Times New Roman" w:hAnsi="Times New Roman" w:cs="Times New Roman"/>
          <w:sz w:val="30"/>
          <w:szCs w:val="30"/>
        </w:rPr>
      </w:pPr>
    </w:p>
    <w:p w:rsidR="00093283" w:rsidRPr="00ED7949" w:rsidRDefault="00093283" w:rsidP="00ED7949">
      <w:pPr>
        <w:pStyle w:val="Default"/>
        <w:spacing w:line="276" w:lineRule="auto"/>
        <w:jc w:val="both"/>
        <w:rPr>
          <w:sz w:val="30"/>
          <w:szCs w:val="30"/>
        </w:rPr>
      </w:pPr>
      <w:r w:rsidRPr="00ED7949">
        <w:rPr>
          <w:sz w:val="30"/>
          <w:szCs w:val="30"/>
        </w:rPr>
        <w:t xml:space="preserve">Несмотря на то, что учебным планом не предусмотрено написание рефератов, с целью активизации самостоятельной работы преподаватель может предложить магистранту выполнить реферативную работу. При этом магистрантом может быть предложена и своя тематика. </w:t>
      </w:r>
    </w:p>
    <w:p w:rsidR="00CA357D" w:rsidRPr="00ED7949" w:rsidRDefault="00CA357D" w:rsidP="00ED7949">
      <w:pPr>
        <w:pStyle w:val="Default"/>
        <w:spacing w:line="276" w:lineRule="auto"/>
        <w:jc w:val="center"/>
        <w:rPr>
          <w:b/>
          <w:bCs/>
          <w:sz w:val="30"/>
          <w:szCs w:val="30"/>
        </w:rPr>
      </w:pPr>
    </w:p>
    <w:p w:rsidR="00CA357D" w:rsidRPr="00ED7949" w:rsidRDefault="00CA357D" w:rsidP="00ED7949">
      <w:pPr>
        <w:pStyle w:val="Default"/>
        <w:spacing w:line="276" w:lineRule="auto"/>
        <w:jc w:val="center"/>
        <w:rPr>
          <w:b/>
          <w:bCs/>
          <w:sz w:val="30"/>
          <w:szCs w:val="30"/>
        </w:rPr>
      </w:pPr>
    </w:p>
    <w:p w:rsidR="00CA357D" w:rsidRPr="00ED7949" w:rsidRDefault="00CA357D" w:rsidP="00ED7949">
      <w:pPr>
        <w:pStyle w:val="Default"/>
        <w:spacing w:line="276" w:lineRule="auto"/>
        <w:jc w:val="center"/>
        <w:rPr>
          <w:b/>
          <w:bCs/>
          <w:sz w:val="30"/>
          <w:szCs w:val="30"/>
        </w:rPr>
      </w:pPr>
    </w:p>
    <w:p w:rsidR="00CA357D" w:rsidRPr="00ED7949" w:rsidRDefault="00CA357D" w:rsidP="00ED7949">
      <w:pPr>
        <w:pStyle w:val="Default"/>
        <w:spacing w:line="276" w:lineRule="auto"/>
        <w:jc w:val="center"/>
        <w:rPr>
          <w:b/>
          <w:bCs/>
          <w:sz w:val="30"/>
          <w:szCs w:val="30"/>
        </w:rPr>
      </w:pPr>
    </w:p>
    <w:p w:rsidR="00093283" w:rsidRPr="00ED7949" w:rsidRDefault="00093283" w:rsidP="00ED7949">
      <w:pPr>
        <w:pStyle w:val="Default"/>
        <w:spacing w:line="276" w:lineRule="auto"/>
        <w:jc w:val="center"/>
        <w:rPr>
          <w:b/>
          <w:bCs/>
          <w:sz w:val="30"/>
          <w:szCs w:val="30"/>
        </w:rPr>
      </w:pPr>
      <w:r w:rsidRPr="00ED7949">
        <w:rPr>
          <w:b/>
          <w:bCs/>
          <w:sz w:val="30"/>
          <w:szCs w:val="30"/>
        </w:rPr>
        <w:t>Примерное распределение времени самостоятельной работы</w:t>
      </w:r>
    </w:p>
    <w:p w:rsidR="00CA357D" w:rsidRPr="00ED7949" w:rsidRDefault="00CA357D" w:rsidP="00ED7949">
      <w:pPr>
        <w:pStyle w:val="Default"/>
        <w:spacing w:line="276" w:lineRule="auto"/>
        <w:jc w:val="right"/>
        <w:rPr>
          <w:sz w:val="30"/>
          <w:szCs w:val="30"/>
        </w:rPr>
      </w:pPr>
      <w:r w:rsidRPr="00ED7949">
        <w:rPr>
          <w:sz w:val="30"/>
          <w:szCs w:val="30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0"/>
        <w:gridCol w:w="4220"/>
      </w:tblGrid>
      <w:tr w:rsidR="00093283" w:rsidRPr="00ED7949" w:rsidTr="00CA357D">
        <w:trPr>
          <w:trHeight w:val="523"/>
        </w:trPr>
        <w:tc>
          <w:tcPr>
            <w:tcW w:w="4220" w:type="dxa"/>
          </w:tcPr>
          <w:p w:rsidR="00093283" w:rsidRPr="00ED7949" w:rsidRDefault="00093283" w:rsidP="00ED7949">
            <w:pPr>
              <w:pStyle w:val="Default"/>
              <w:spacing w:line="276" w:lineRule="auto"/>
              <w:rPr>
                <w:sz w:val="30"/>
                <w:szCs w:val="30"/>
              </w:rPr>
            </w:pPr>
            <w:r w:rsidRPr="00ED7949">
              <w:rPr>
                <w:sz w:val="30"/>
                <w:szCs w:val="30"/>
              </w:rPr>
              <w:t xml:space="preserve">Вид самостоятельной работы </w:t>
            </w:r>
          </w:p>
        </w:tc>
        <w:tc>
          <w:tcPr>
            <w:tcW w:w="4220" w:type="dxa"/>
          </w:tcPr>
          <w:p w:rsidR="00093283" w:rsidRPr="00ED7949" w:rsidRDefault="00093283" w:rsidP="00ED7949">
            <w:pPr>
              <w:pStyle w:val="Default"/>
              <w:spacing w:line="276" w:lineRule="auto"/>
              <w:rPr>
                <w:sz w:val="30"/>
                <w:szCs w:val="30"/>
              </w:rPr>
            </w:pPr>
            <w:r w:rsidRPr="00ED7949">
              <w:rPr>
                <w:sz w:val="30"/>
                <w:szCs w:val="30"/>
              </w:rPr>
              <w:t xml:space="preserve">Примерная </w:t>
            </w:r>
          </w:p>
          <w:p w:rsidR="00093283" w:rsidRPr="00ED7949" w:rsidRDefault="00093283" w:rsidP="00ED7949">
            <w:pPr>
              <w:pStyle w:val="Default"/>
              <w:spacing w:line="276" w:lineRule="auto"/>
              <w:rPr>
                <w:sz w:val="30"/>
                <w:szCs w:val="30"/>
              </w:rPr>
            </w:pPr>
            <w:r w:rsidRPr="00ED7949">
              <w:rPr>
                <w:sz w:val="30"/>
                <w:szCs w:val="30"/>
              </w:rPr>
              <w:t xml:space="preserve">трудоемкость, </w:t>
            </w:r>
          </w:p>
          <w:p w:rsidR="00093283" w:rsidRPr="00ED7949" w:rsidRDefault="00093283" w:rsidP="00ED7949">
            <w:pPr>
              <w:pStyle w:val="Default"/>
              <w:spacing w:line="276" w:lineRule="auto"/>
              <w:rPr>
                <w:sz w:val="30"/>
                <w:szCs w:val="30"/>
              </w:rPr>
            </w:pPr>
            <w:r w:rsidRPr="00ED7949">
              <w:rPr>
                <w:sz w:val="30"/>
                <w:szCs w:val="30"/>
              </w:rPr>
              <w:t xml:space="preserve">час </w:t>
            </w:r>
          </w:p>
        </w:tc>
      </w:tr>
      <w:tr w:rsidR="00093283" w:rsidRPr="00ED7949" w:rsidTr="00CA357D">
        <w:trPr>
          <w:trHeight w:val="109"/>
        </w:trPr>
        <w:tc>
          <w:tcPr>
            <w:tcW w:w="4220" w:type="dxa"/>
          </w:tcPr>
          <w:p w:rsidR="00093283" w:rsidRPr="00ED7949" w:rsidRDefault="00093283" w:rsidP="00ED7949">
            <w:pPr>
              <w:pStyle w:val="Default"/>
              <w:spacing w:line="276" w:lineRule="auto"/>
              <w:rPr>
                <w:sz w:val="30"/>
                <w:szCs w:val="30"/>
              </w:rPr>
            </w:pPr>
            <w:r w:rsidRPr="00ED7949">
              <w:rPr>
                <w:sz w:val="30"/>
                <w:szCs w:val="30"/>
              </w:rPr>
              <w:t xml:space="preserve">Работа с информационным материалом </w:t>
            </w:r>
          </w:p>
        </w:tc>
        <w:tc>
          <w:tcPr>
            <w:tcW w:w="4220" w:type="dxa"/>
          </w:tcPr>
          <w:p w:rsidR="00093283" w:rsidRPr="00ED7949" w:rsidRDefault="00ED7C0E" w:rsidP="00ED7949">
            <w:pPr>
              <w:pStyle w:val="Default"/>
              <w:spacing w:line="276" w:lineRule="auto"/>
              <w:rPr>
                <w:sz w:val="30"/>
                <w:szCs w:val="30"/>
              </w:rPr>
            </w:pPr>
            <w:r w:rsidRPr="00ED7949">
              <w:rPr>
                <w:sz w:val="30"/>
                <w:szCs w:val="30"/>
              </w:rPr>
              <w:t>3</w:t>
            </w:r>
          </w:p>
        </w:tc>
      </w:tr>
      <w:tr w:rsidR="00093283" w:rsidRPr="00ED7949" w:rsidTr="00CA357D">
        <w:trPr>
          <w:trHeight w:val="729"/>
        </w:trPr>
        <w:tc>
          <w:tcPr>
            <w:tcW w:w="4220" w:type="dxa"/>
          </w:tcPr>
          <w:p w:rsidR="00093283" w:rsidRPr="00ED7949" w:rsidRDefault="00093283" w:rsidP="00ED7949">
            <w:pPr>
              <w:pStyle w:val="Default"/>
              <w:spacing w:line="276" w:lineRule="auto"/>
              <w:rPr>
                <w:sz w:val="30"/>
                <w:szCs w:val="30"/>
              </w:rPr>
            </w:pPr>
            <w:r w:rsidRPr="00ED7949">
              <w:rPr>
                <w:sz w:val="30"/>
                <w:szCs w:val="30"/>
              </w:rPr>
              <w:t xml:space="preserve">Самостоятельная работа по изучению современных нагревательных печей и устройств, предназначенных для проведения термической обработки металлоизделий. Подготовка рефератов. </w:t>
            </w:r>
          </w:p>
        </w:tc>
        <w:tc>
          <w:tcPr>
            <w:tcW w:w="4220" w:type="dxa"/>
          </w:tcPr>
          <w:p w:rsidR="00093283" w:rsidRPr="00ED7949" w:rsidRDefault="00ED7C0E" w:rsidP="00ED7949">
            <w:pPr>
              <w:pStyle w:val="Default"/>
              <w:spacing w:line="276" w:lineRule="auto"/>
              <w:rPr>
                <w:sz w:val="30"/>
                <w:szCs w:val="30"/>
              </w:rPr>
            </w:pPr>
            <w:r w:rsidRPr="00ED7949">
              <w:rPr>
                <w:sz w:val="30"/>
                <w:szCs w:val="30"/>
              </w:rPr>
              <w:t>3</w:t>
            </w:r>
          </w:p>
        </w:tc>
      </w:tr>
      <w:tr w:rsidR="00093283" w:rsidRPr="00ED7949" w:rsidTr="00CA357D">
        <w:trPr>
          <w:trHeight w:val="109"/>
        </w:trPr>
        <w:tc>
          <w:tcPr>
            <w:tcW w:w="4220" w:type="dxa"/>
          </w:tcPr>
          <w:p w:rsidR="00093283" w:rsidRPr="00ED7949" w:rsidRDefault="00093283" w:rsidP="00ED7949">
            <w:pPr>
              <w:pStyle w:val="Default"/>
              <w:spacing w:line="276" w:lineRule="auto"/>
              <w:rPr>
                <w:sz w:val="30"/>
                <w:szCs w:val="30"/>
              </w:rPr>
            </w:pPr>
            <w:r w:rsidRPr="00ED7949">
              <w:rPr>
                <w:sz w:val="30"/>
                <w:szCs w:val="30"/>
              </w:rPr>
              <w:t xml:space="preserve">Подготовка к практическим занятиям </w:t>
            </w:r>
          </w:p>
        </w:tc>
        <w:tc>
          <w:tcPr>
            <w:tcW w:w="4220" w:type="dxa"/>
          </w:tcPr>
          <w:p w:rsidR="00093283" w:rsidRPr="00ED7949" w:rsidRDefault="00ED7C0E" w:rsidP="00ED7949">
            <w:pPr>
              <w:pStyle w:val="Default"/>
              <w:spacing w:line="276" w:lineRule="auto"/>
              <w:rPr>
                <w:sz w:val="30"/>
                <w:szCs w:val="30"/>
              </w:rPr>
            </w:pPr>
            <w:r w:rsidRPr="00ED7949">
              <w:rPr>
                <w:sz w:val="30"/>
                <w:szCs w:val="30"/>
              </w:rPr>
              <w:t>6</w:t>
            </w:r>
          </w:p>
        </w:tc>
      </w:tr>
      <w:tr w:rsidR="00093283" w:rsidRPr="00ED7949" w:rsidTr="00CA357D">
        <w:trPr>
          <w:trHeight w:val="109"/>
        </w:trPr>
        <w:tc>
          <w:tcPr>
            <w:tcW w:w="4220" w:type="dxa"/>
          </w:tcPr>
          <w:p w:rsidR="00093283" w:rsidRPr="00ED7949" w:rsidRDefault="00093283" w:rsidP="00ED7949">
            <w:pPr>
              <w:pStyle w:val="Default"/>
              <w:spacing w:line="276" w:lineRule="auto"/>
              <w:rPr>
                <w:sz w:val="30"/>
                <w:szCs w:val="30"/>
              </w:rPr>
            </w:pPr>
            <w:r w:rsidRPr="00ED7949">
              <w:rPr>
                <w:sz w:val="30"/>
                <w:szCs w:val="30"/>
              </w:rPr>
              <w:t xml:space="preserve">Подготовка к </w:t>
            </w:r>
            <w:r w:rsidR="00ED7C0E" w:rsidRPr="00ED7949">
              <w:rPr>
                <w:sz w:val="30"/>
                <w:szCs w:val="30"/>
              </w:rPr>
              <w:t>зачету</w:t>
            </w:r>
          </w:p>
        </w:tc>
        <w:tc>
          <w:tcPr>
            <w:tcW w:w="4220" w:type="dxa"/>
          </w:tcPr>
          <w:p w:rsidR="00093283" w:rsidRPr="00ED7949" w:rsidRDefault="00ED7C0E" w:rsidP="00ED7949">
            <w:pPr>
              <w:pStyle w:val="Default"/>
              <w:spacing w:line="276" w:lineRule="auto"/>
              <w:rPr>
                <w:sz w:val="30"/>
                <w:szCs w:val="30"/>
              </w:rPr>
            </w:pPr>
            <w:r w:rsidRPr="00ED7949">
              <w:rPr>
                <w:sz w:val="30"/>
                <w:szCs w:val="30"/>
              </w:rPr>
              <w:t>6</w:t>
            </w:r>
          </w:p>
        </w:tc>
      </w:tr>
      <w:tr w:rsidR="00093283" w:rsidRPr="00ED7949" w:rsidTr="00CA357D">
        <w:trPr>
          <w:trHeight w:val="109"/>
        </w:trPr>
        <w:tc>
          <w:tcPr>
            <w:tcW w:w="4220" w:type="dxa"/>
          </w:tcPr>
          <w:p w:rsidR="00093283" w:rsidRPr="00ED7949" w:rsidRDefault="00093283" w:rsidP="00ED7949">
            <w:pPr>
              <w:pStyle w:val="Default"/>
              <w:spacing w:line="276" w:lineRule="auto"/>
              <w:rPr>
                <w:sz w:val="30"/>
                <w:szCs w:val="30"/>
              </w:rPr>
            </w:pPr>
            <w:r w:rsidRPr="00ED7949">
              <w:rPr>
                <w:sz w:val="30"/>
                <w:szCs w:val="30"/>
              </w:rPr>
              <w:t xml:space="preserve">Итого времени самостоятельной работы студентов </w:t>
            </w:r>
          </w:p>
        </w:tc>
        <w:tc>
          <w:tcPr>
            <w:tcW w:w="4220" w:type="dxa"/>
          </w:tcPr>
          <w:p w:rsidR="00093283" w:rsidRPr="00ED7949" w:rsidRDefault="00ED7C0E" w:rsidP="00ED7949">
            <w:pPr>
              <w:pStyle w:val="Default"/>
              <w:spacing w:line="276" w:lineRule="auto"/>
              <w:rPr>
                <w:sz w:val="30"/>
                <w:szCs w:val="30"/>
              </w:rPr>
            </w:pPr>
            <w:r w:rsidRPr="00ED7949">
              <w:rPr>
                <w:sz w:val="30"/>
                <w:szCs w:val="30"/>
              </w:rPr>
              <w:t>18</w:t>
            </w:r>
          </w:p>
        </w:tc>
      </w:tr>
    </w:tbl>
    <w:p w:rsidR="00093283" w:rsidRPr="00ED7949" w:rsidRDefault="00093283" w:rsidP="00ED7949">
      <w:pPr>
        <w:spacing w:after="0" w:line="276" w:lineRule="auto"/>
        <w:rPr>
          <w:rFonts w:ascii="Times New Roman" w:hAnsi="Times New Roman" w:cs="Times New Roman"/>
          <w:sz w:val="30"/>
          <w:szCs w:val="30"/>
        </w:rPr>
      </w:pPr>
    </w:p>
    <w:p w:rsidR="00093283" w:rsidRPr="00ED7949" w:rsidRDefault="00093283" w:rsidP="00ED7949">
      <w:pPr>
        <w:pStyle w:val="1"/>
        <w:spacing w:line="276" w:lineRule="auto"/>
        <w:rPr>
          <w:sz w:val="30"/>
          <w:szCs w:val="30"/>
        </w:rPr>
      </w:pPr>
      <w:bookmarkStart w:id="3" w:name="_Toc406395206"/>
      <w:r w:rsidRPr="00ED7949">
        <w:rPr>
          <w:sz w:val="30"/>
          <w:szCs w:val="30"/>
        </w:rPr>
        <w:t>3. ТЕМАТИЧЕСКИЙ ПЛАН КУРСА</w:t>
      </w:r>
      <w:bookmarkEnd w:id="3"/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b/>
          <w:bCs/>
          <w:sz w:val="30"/>
          <w:szCs w:val="30"/>
        </w:rPr>
        <w:t xml:space="preserve">Введение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Цели и задачи курса. Краткий обзор курса.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Введение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b/>
          <w:bCs/>
          <w:sz w:val="30"/>
          <w:szCs w:val="30"/>
        </w:rPr>
        <w:t xml:space="preserve">Раздел 1. Классификация и основные показатели тепловой работы печей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b/>
          <w:bCs/>
          <w:sz w:val="30"/>
          <w:szCs w:val="30"/>
        </w:rPr>
        <w:t xml:space="preserve">Тема </w:t>
      </w:r>
      <w:r w:rsidRPr="00ED7949">
        <w:rPr>
          <w:sz w:val="30"/>
          <w:szCs w:val="30"/>
        </w:rPr>
        <w:t xml:space="preserve">1.1. Классификация печей.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b/>
          <w:bCs/>
          <w:i/>
          <w:iCs/>
          <w:sz w:val="30"/>
          <w:szCs w:val="30"/>
        </w:rPr>
        <w:t xml:space="preserve">Контрольные вопросы: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1. Классификация печей по принципу теплогенерации.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lastRenderedPageBreak/>
        <w:t xml:space="preserve">2. Классификация печей по технологическому назначению.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3. Классификация печей по режиму работы.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b/>
          <w:bCs/>
          <w:sz w:val="30"/>
          <w:szCs w:val="30"/>
        </w:rPr>
        <w:t>Тема 1.2</w:t>
      </w:r>
      <w:r w:rsidRPr="00ED7949">
        <w:rPr>
          <w:sz w:val="30"/>
          <w:szCs w:val="30"/>
        </w:rPr>
        <w:t xml:space="preserve">. Основные показатели тепловой работы печей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b/>
          <w:bCs/>
          <w:i/>
          <w:iCs/>
          <w:sz w:val="30"/>
          <w:szCs w:val="30"/>
        </w:rPr>
        <w:t xml:space="preserve">Контрольные вопросы: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1.Температурный режим работы печи.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2. Тепловой режим работы печи.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3. Коэффициент полезного теплоиспользования.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4. Производительность печей.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5. Понятия о тепловой мощности печи.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b/>
          <w:bCs/>
          <w:sz w:val="30"/>
          <w:szCs w:val="30"/>
        </w:rPr>
        <w:t xml:space="preserve">Тема 1.3. </w:t>
      </w:r>
      <w:r w:rsidRPr="00ED7949">
        <w:rPr>
          <w:sz w:val="30"/>
          <w:szCs w:val="30"/>
        </w:rPr>
        <w:t xml:space="preserve">Виды тепловых потерь печи. Тепловой баланс.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b/>
          <w:bCs/>
          <w:i/>
          <w:iCs/>
          <w:sz w:val="30"/>
          <w:szCs w:val="30"/>
        </w:rPr>
        <w:t xml:space="preserve">Контрольные вопросы: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1. Потери в рабочем пространстве печи.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2. Теплота, уносимая из печи уходящими дымовыми газами.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3. Схема потоков теплоты в топливных печах.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4. Суть и назначение теплового баланса.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b/>
          <w:bCs/>
          <w:sz w:val="30"/>
          <w:szCs w:val="30"/>
        </w:rPr>
        <w:t xml:space="preserve">Раздел 2. Теплотехнические основы тепловой работы печей.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b/>
          <w:bCs/>
          <w:sz w:val="30"/>
          <w:szCs w:val="30"/>
        </w:rPr>
        <w:t>Тема 2.1</w:t>
      </w:r>
      <w:r w:rsidRPr="00ED7949">
        <w:rPr>
          <w:sz w:val="30"/>
          <w:szCs w:val="30"/>
        </w:rPr>
        <w:t xml:space="preserve">. Развитие науки о печах.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b/>
          <w:bCs/>
          <w:i/>
          <w:iCs/>
          <w:sz w:val="30"/>
          <w:szCs w:val="30"/>
        </w:rPr>
        <w:t xml:space="preserve">Контрольные вопросы: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1. Основные положения гидравлической теории пламенных печей Грум-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Гржимайло В.Е.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2. Общая теория печей академика Н. Н. Доброхотова.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3. Энергетической теорией печей И.Д.Семикина.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4. Общая теорию печей М. А. Глинкова.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b/>
          <w:bCs/>
          <w:sz w:val="30"/>
          <w:szCs w:val="30"/>
        </w:rPr>
        <w:t xml:space="preserve">Тема 2.2. </w:t>
      </w:r>
      <w:r w:rsidRPr="00ED7949">
        <w:rPr>
          <w:sz w:val="30"/>
          <w:szCs w:val="30"/>
        </w:rPr>
        <w:t xml:space="preserve">Технологические параметры нагрева материала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b/>
          <w:bCs/>
          <w:i/>
          <w:iCs/>
          <w:sz w:val="30"/>
          <w:szCs w:val="30"/>
        </w:rPr>
        <w:t xml:space="preserve">Контрольные вопросы: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1.Конечная температура нагрева. </w:t>
      </w:r>
    </w:p>
    <w:p w:rsidR="00093283" w:rsidRPr="00ED7949" w:rsidRDefault="00093283" w:rsidP="00ED7949">
      <w:pPr>
        <w:spacing w:after="0" w:line="276" w:lineRule="auto"/>
        <w:rPr>
          <w:rFonts w:ascii="Times New Roman" w:hAnsi="Times New Roman" w:cs="Times New Roman"/>
          <w:sz w:val="30"/>
          <w:szCs w:val="30"/>
        </w:rPr>
      </w:pPr>
      <w:r w:rsidRPr="00ED7949">
        <w:rPr>
          <w:rFonts w:ascii="Times New Roman" w:hAnsi="Times New Roman" w:cs="Times New Roman"/>
          <w:sz w:val="30"/>
          <w:szCs w:val="30"/>
        </w:rPr>
        <w:t>2.Температурная скорость нагрева.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3.Время нагрева и выдержки при конечных температурах нагрева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4. Количество теплоты, необходимое для проведения тепловой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обработки материала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b/>
          <w:bCs/>
          <w:sz w:val="30"/>
          <w:szCs w:val="30"/>
        </w:rPr>
        <w:t xml:space="preserve">Тема 2.5. </w:t>
      </w:r>
      <w:r w:rsidRPr="00ED7949">
        <w:rPr>
          <w:sz w:val="30"/>
          <w:szCs w:val="30"/>
        </w:rPr>
        <w:t xml:space="preserve">Температурные режимы работы печей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b/>
          <w:bCs/>
          <w:i/>
          <w:iCs/>
          <w:sz w:val="30"/>
          <w:szCs w:val="30"/>
        </w:rPr>
        <w:t xml:space="preserve">Контрольные вопросы: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lastRenderedPageBreak/>
        <w:t xml:space="preserve">1. Одноступенчатый температурный режим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2. Многоступенчатые температурные режимы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b/>
          <w:bCs/>
          <w:sz w:val="30"/>
          <w:szCs w:val="30"/>
        </w:rPr>
        <w:t xml:space="preserve">Тема 2.6. </w:t>
      </w:r>
      <w:r w:rsidRPr="00ED7949">
        <w:rPr>
          <w:sz w:val="30"/>
          <w:szCs w:val="30"/>
        </w:rPr>
        <w:t xml:space="preserve">Основные режимы теплопередачи в печах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b/>
          <w:bCs/>
          <w:i/>
          <w:iCs/>
          <w:sz w:val="30"/>
          <w:szCs w:val="30"/>
        </w:rPr>
        <w:t xml:space="preserve">Контрольные вопросы: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1.Конвективный режим теплопередачи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2. Радиационный режим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3. Слоевой режим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4. Внутренний режим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b/>
          <w:bCs/>
          <w:sz w:val="30"/>
          <w:szCs w:val="30"/>
        </w:rPr>
        <w:t xml:space="preserve">Раздел 3. Материалы в конструкциях печей металлургического производства.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b/>
          <w:bCs/>
          <w:sz w:val="30"/>
          <w:szCs w:val="30"/>
        </w:rPr>
        <w:t xml:space="preserve">Тема 3.1. </w:t>
      </w:r>
      <w:r w:rsidRPr="00ED7949">
        <w:rPr>
          <w:sz w:val="30"/>
          <w:szCs w:val="30"/>
        </w:rPr>
        <w:t xml:space="preserve">Классификация огнеупоров и теплоизоляционных материалов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b/>
          <w:bCs/>
          <w:i/>
          <w:iCs/>
          <w:sz w:val="30"/>
          <w:szCs w:val="30"/>
        </w:rPr>
        <w:t xml:space="preserve">Контрольные вопросы: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1. Классификация огнеупорных изделий.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2. Классификация теплоизоляционных материалов.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b/>
          <w:bCs/>
          <w:sz w:val="30"/>
          <w:szCs w:val="30"/>
        </w:rPr>
        <w:t xml:space="preserve">Тема 3.2. </w:t>
      </w:r>
      <w:r w:rsidRPr="00ED7949">
        <w:rPr>
          <w:sz w:val="30"/>
          <w:szCs w:val="30"/>
        </w:rPr>
        <w:t xml:space="preserve">Теплотехнические характеристики огнеупорных и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теплоизоляционных материалов.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b/>
          <w:bCs/>
          <w:i/>
          <w:iCs/>
          <w:sz w:val="30"/>
          <w:szCs w:val="30"/>
        </w:rPr>
        <w:t xml:space="preserve">Контрольные вопросы: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1. Теплотехнические характеристики огнеупорных материалов.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2. Теплотехнические характеристики теплоизоляционных материалов.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b/>
          <w:bCs/>
          <w:sz w:val="30"/>
          <w:szCs w:val="30"/>
        </w:rPr>
        <w:t xml:space="preserve">Раздел 4. Основные характеристики технологического топлива.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b/>
          <w:bCs/>
          <w:sz w:val="30"/>
          <w:szCs w:val="30"/>
        </w:rPr>
        <w:t xml:space="preserve">Тема 4.1. </w:t>
      </w:r>
      <w:r w:rsidRPr="00ED7949">
        <w:rPr>
          <w:sz w:val="30"/>
          <w:szCs w:val="30"/>
        </w:rPr>
        <w:t xml:space="preserve">Классификация технологического топлива и основные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требования, предъявляемые к нему.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b/>
          <w:bCs/>
          <w:i/>
          <w:iCs/>
          <w:sz w:val="30"/>
          <w:szCs w:val="30"/>
        </w:rPr>
        <w:t xml:space="preserve">Контрольные вопросы: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1.Требования, предъявляемые к технологическому топливу.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2. Классификация топлива по агрегатному состоянию.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3. Классификация топлива по происхождению.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b/>
          <w:bCs/>
          <w:sz w:val="30"/>
          <w:szCs w:val="30"/>
        </w:rPr>
        <w:t xml:space="preserve">Тема 4.2. </w:t>
      </w:r>
      <w:r w:rsidRPr="00ED7949">
        <w:rPr>
          <w:sz w:val="30"/>
          <w:szCs w:val="30"/>
        </w:rPr>
        <w:t xml:space="preserve">Элементарный состав жидкого, твердого и газообразного топлива.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b/>
          <w:bCs/>
          <w:i/>
          <w:iCs/>
          <w:sz w:val="30"/>
          <w:szCs w:val="30"/>
        </w:rPr>
        <w:t xml:space="preserve">Контрольные вопросы: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1. Состав жидкого топлива.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2. Состав твѐрдого топлива.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3. Состав газообразного топлива.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b/>
          <w:bCs/>
          <w:sz w:val="30"/>
          <w:szCs w:val="30"/>
        </w:rPr>
        <w:lastRenderedPageBreak/>
        <w:t xml:space="preserve">Тема 4.4. </w:t>
      </w:r>
      <w:r w:rsidRPr="00ED7949">
        <w:rPr>
          <w:sz w:val="30"/>
          <w:szCs w:val="30"/>
        </w:rPr>
        <w:t xml:space="preserve">Основные теплотехнические характеристики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технологического топлива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b/>
          <w:bCs/>
          <w:i/>
          <w:iCs/>
          <w:sz w:val="30"/>
          <w:szCs w:val="30"/>
        </w:rPr>
        <w:t xml:space="preserve">Контрольные вопросы: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1. Теплотворная способность топлива.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2. Температуры продуктов горения топлива.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3. Теоретический расход воздуха на горение. Коэффициент расхода воздуха.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4. Температура воспламенения и вспышки.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5. Пределы воспламенения.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6. Удобство сжигания.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7. Вредные примеси.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8. Реакционная способность твердого топлива.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9. Условное топливо и эквивалентный коэффициент.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b/>
          <w:bCs/>
          <w:sz w:val="30"/>
          <w:szCs w:val="30"/>
        </w:rPr>
        <w:t xml:space="preserve">Тема 4.5. </w:t>
      </w:r>
      <w:r w:rsidRPr="00ED7949">
        <w:rPr>
          <w:sz w:val="30"/>
          <w:szCs w:val="30"/>
        </w:rPr>
        <w:t xml:space="preserve">Направления снижения удельного расхода топлива в печах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b/>
          <w:bCs/>
          <w:i/>
          <w:iCs/>
          <w:sz w:val="30"/>
          <w:szCs w:val="30"/>
        </w:rPr>
        <w:t xml:space="preserve">Контрольные вопросы: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1. Технологические схемы использования теплоты отходящих газов.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2. Энергетические схемы использования теплоты отходящих газов.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3. Комбинированная схема использования теплоты отходящих газов.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b/>
          <w:bCs/>
          <w:sz w:val="30"/>
          <w:szCs w:val="30"/>
        </w:rPr>
        <w:t xml:space="preserve">Раздел 5. Конструкции действующих в металлургическом производстве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b/>
          <w:bCs/>
          <w:sz w:val="30"/>
          <w:szCs w:val="30"/>
        </w:rPr>
        <w:t xml:space="preserve">термических печей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b/>
          <w:bCs/>
          <w:sz w:val="30"/>
          <w:szCs w:val="30"/>
        </w:rPr>
        <w:t xml:space="preserve">Тема 5.2. </w:t>
      </w:r>
      <w:r w:rsidRPr="00ED7949">
        <w:rPr>
          <w:sz w:val="30"/>
          <w:szCs w:val="30"/>
        </w:rPr>
        <w:t xml:space="preserve">Термические печи камерного типа.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b/>
          <w:bCs/>
          <w:i/>
          <w:iCs/>
          <w:sz w:val="30"/>
          <w:szCs w:val="30"/>
        </w:rPr>
        <w:t xml:space="preserve">Контрольные вопросы: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1. Камерная печь с выкатным подом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2. Камерная печь с неподвижным подом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3. Колпаковая печь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b/>
          <w:bCs/>
          <w:sz w:val="30"/>
          <w:szCs w:val="30"/>
        </w:rPr>
        <w:t xml:space="preserve">Тема 5.3. </w:t>
      </w:r>
      <w:r w:rsidRPr="00ED7949">
        <w:rPr>
          <w:sz w:val="30"/>
          <w:szCs w:val="30"/>
        </w:rPr>
        <w:t xml:space="preserve">Термические печи проходного типа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b/>
          <w:bCs/>
          <w:i/>
          <w:iCs/>
          <w:sz w:val="30"/>
          <w:szCs w:val="30"/>
        </w:rPr>
        <w:t xml:space="preserve">Контрольные вопросы: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1. Конвейерная печь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2. Роликовая печь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3. Протяжная печь.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b/>
          <w:bCs/>
          <w:sz w:val="30"/>
          <w:szCs w:val="30"/>
        </w:rPr>
        <w:lastRenderedPageBreak/>
        <w:t>Раздел 6. Примеры конструкций современных термических печей</w:t>
      </w:r>
      <w:r w:rsidRPr="00ED7949">
        <w:rPr>
          <w:sz w:val="30"/>
          <w:szCs w:val="30"/>
        </w:rPr>
        <w:t xml:space="preserve">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b/>
          <w:bCs/>
          <w:sz w:val="30"/>
          <w:szCs w:val="30"/>
        </w:rPr>
        <w:t xml:space="preserve">Тема 6.1. </w:t>
      </w:r>
      <w:r w:rsidRPr="00ED7949">
        <w:rPr>
          <w:sz w:val="30"/>
          <w:szCs w:val="30"/>
        </w:rPr>
        <w:t xml:space="preserve">Электропечи для термообработки чѐрных металлов.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b/>
          <w:bCs/>
          <w:i/>
          <w:iCs/>
          <w:sz w:val="30"/>
          <w:szCs w:val="30"/>
        </w:rPr>
        <w:t xml:space="preserve">Контрольные вопросы: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1. Печи для закалки.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2. Печи для отпуска. </w:t>
      </w:r>
    </w:p>
    <w:p w:rsidR="00093283" w:rsidRPr="00ED7949" w:rsidRDefault="00093283" w:rsidP="00ED7949">
      <w:pPr>
        <w:spacing w:after="0" w:line="276" w:lineRule="auto"/>
        <w:rPr>
          <w:rFonts w:ascii="Times New Roman" w:hAnsi="Times New Roman" w:cs="Times New Roman"/>
          <w:sz w:val="30"/>
          <w:szCs w:val="30"/>
        </w:rPr>
      </w:pPr>
      <w:r w:rsidRPr="00ED7949">
        <w:rPr>
          <w:rFonts w:ascii="Times New Roman" w:hAnsi="Times New Roman" w:cs="Times New Roman"/>
          <w:sz w:val="30"/>
          <w:szCs w:val="30"/>
        </w:rPr>
        <w:t>3. Масляные и водяные закалочные ванны.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4. Печи для химико-термической обработки.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5. Печные агрегаты и комплексы.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6. Печи с защитной атмосферой.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7. Соляные ванны.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b/>
          <w:bCs/>
          <w:sz w:val="30"/>
          <w:szCs w:val="30"/>
        </w:rPr>
        <w:t xml:space="preserve">Тема 6.2. </w:t>
      </w:r>
      <w:r w:rsidRPr="00ED7949">
        <w:rPr>
          <w:sz w:val="30"/>
          <w:szCs w:val="30"/>
        </w:rPr>
        <w:t xml:space="preserve">Электропечи для термообработки цветных металлов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b/>
          <w:bCs/>
          <w:i/>
          <w:iCs/>
          <w:sz w:val="30"/>
          <w:szCs w:val="30"/>
        </w:rPr>
        <w:t xml:space="preserve">Контрольные вопросы: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1. Печи для нагрева под закалку, отжига, отпуска и искусственного старения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2. Нагрев под штамповку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3. Ванны закалочные водяные (закалка изделий из алюминия)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b/>
          <w:bCs/>
          <w:sz w:val="30"/>
          <w:szCs w:val="30"/>
        </w:rPr>
        <w:t xml:space="preserve">Тема 6.3. </w:t>
      </w:r>
      <w:r w:rsidRPr="00ED7949">
        <w:rPr>
          <w:sz w:val="30"/>
          <w:szCs w:val="30"/>
        </w:rPr>
        <w:t xml:space="preserve">Термические печи с газовым нагревом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b/>
          <w:bCs/>
          <w:i/>
          <w:iCs/>
          <w:sz w:val="30"/>
          <w:szCs w:val="30"/>
        </w:rPr>
        <w:t xml:space="preserve">Контрольные вопросы: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1. Газовые кузнечные печи.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2. Газовые отжиговые печи (с выкатным подом). </w:t>
      </w:r>
    </w:p>
    <w:p w:rsidR="00ED7C0E" w:rsidRPr="00ED7949" w:rsidRDefault="00ED7C0E" w:rsidP="00ED7949">
      <w:pPr>
        <w:pStyle w:val="Default"/>
        <w:spacing w:line="276" w:lineRule="auto"/>
        <w:rPr>
          <w:sz w:val="30"/>
          <w:szCs w:val="30"/>
        </w:rPr>
      </w:pPr>
    </w:p>
    <w:p w:rsidR="00093283" w:rsidRPr="00ED7949" w:rsidRDefault="00093283" w:rsidP="00ED7949">
      <w:pPr>
        <w:pStyle w:val="1"/>
        <w:spacing w:line="276" w:lineRule="auto"/>
        <w:rPr>
          <w:sz w:val="30"/>
          <w:szCs w:val="30"/>
        </w:rPr>
      </w:pPr>
      <w:bookmarkStart w:id="4" w:name="_Toc406395207"/>
      <w:r w:rsidRPr="00ED7949">
        <w:rPr>
          <w:sz w:val="30"/>
          <w:szCs w:val="30"/>
        </w:rPr>
        <w:t>4. ВОЗМОЖНАЯ ТЕМАТИКА САМОСТОЯТЕЛЬНОЙ РЕФЕРАТИВНОЙ РАБОТЫ МАГИСТРАНТОВ</w:t>
      </w:r>
      <w:bookmarkEnd w:id="4"/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1. Основные виды и режимы термической обработки.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2. Термические печи камерного типа.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3. Камерная печь с выкатным подом.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4. Камерная печь с неподвижным подом.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5. Колпаковая печь 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6. Термические печи проходного типа.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7. Конвейерная печь.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8. Роликовая печь.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9. Протяжная печь.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lastRenderedPageBreak/>
        <w:t xml:space="preserve">10. Электропечи для термообработки чѐрных металлов 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11. Печи для закалки.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12. Печи для отпуска.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13. Масляные и водяные закалочные ванны.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14. Печи для химико-термической обработки.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15. Печные агрегаты и комплексы.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16. Печи с защитной атмосферой.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17. Соляные ванны.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18. Электропечи для термообработки цветных металлов.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19. Печи для нагрева под закалку, отжига, отпуска и искусственного старения.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20. Печи для нагрева под штамповку.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21. Ванны закалочные водяные (закалка изделий из алюминия).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22. Термические печи с газовым нагревом.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23. Газовые кузнечные печи.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24. Газовые отжиговые печи (с выкатным подом).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Магистранты готовят рефераты, делают по ним презентации и докладывают перед коллегами в группе. Лучшие доклады представляются на вузовской студенческой конференции. </w:t>
      </w:r>
    </w:p>
    <w:p w:rsidR="00093283" w:rsidRPr="00ED7949" w:rsidRDefault="00093283" w:rsidP="00ED7949">
      <w:pPr>
        <w:pStyle w:val="1"/>
        <w:spacing w:line="276" w:lineRule="auto"/>
        <w:rPr>
          <w:sz w:val="30"/>
          <w:szCs w:val="30"/>
        </w:rPr>
      </w:pPr>
      <w:bookmarkStart w:id="5" w:name="_Toc406395208"/>
      <w:r w:rsidRPr="00ED7949">
        <w:rPr>
          <w:sz w:val="30"/>
          <w:szCs w:val="30"/>
        </w:rPr>
        <w:t>5. КОНТРОЛЬНЫЕ ЗАДАНИЯ РЕЙТИНГ_КОНТРОЛЯ</w:t>
      </w:r>
      <w:bookmarkEnd w:id="5"/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b/>
          <w:bCs/>
          <w:sz w:val="30"/>
          <w:szCs w:val="30"/>
        </w:rPr>
        <w:t xml:space="preserve">Вопросы 1-го рейтинг-коптроля: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1. Классификация печей по принципу теплогенерации.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2. Классификация печей по технологическому назначению и по режиму работы.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3. Основные показатели тепловой работы печей.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4. Производительность печей.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5. Понятия о тепловой мощности печи.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6. Виды тепловых потерь печи.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7. Тепловой баланс промышленной печи.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8. Технологические параметры нагрева материала.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9. Конечная температура нагрева.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10. Температурная скорость нагрева.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lastRenderedPageBreak/>
        <w:t xml:space="preserve">11. Количество теплоты, необходимое для проведения тепловой обработки материала.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b/>
          <w:bCs/>
          <w:sz w:val="30"/>
          <w:szCs w:val="30"/>
        </w:rPr>
        <w:t xml:space="preserve">Вопросы 2-го рейтинг-контроля: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1. Время нагрева термически "тонких" тел при постоянной температуре.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2. Время нагрева термически «массивных» тел при постоянной температуре.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3. Температурные режимы работы печей.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4. Конвективный режим теплопередачи в печах.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5. Радиационный режим в печах.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6. Слоевой режим в печах.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7. Внутренний режим в печах 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8. Классификация огнеупорных изделий.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9. Классификация теплоизоляционных материалов.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10. Теплотехнические характеристики огнеупорных материалов.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11. Теплотехнические характеристики теплоизоляционных материалов. </w:t>
      </w:r>
    </w:p>
    <w:p w:rsidR="00093283" w:rsidRPr="00ED7949" w:rsidRDefault="0040695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12. </w:t>
      </w:r>
      <w:r w:rsidR="00093283" w:rsidRPr="00ED7949">
        <w:rPr>
          <w:sz w:val="30"/>
          <w:szCs w:val="30"/>
        </w:rPr>
        <w:t xml:space="preserve"> Классификация технологического топлива и основные требования, предъявляемые к нему. </w:t>
      </w:r>
    </w:p>
    <w:p w:rsidR="00093283" w:rsidRPr="00ED7949" w:rsidRDefault="0040695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>13.</w:t>
      </w:r>
      <w:r w:rsidR="00093283" w:rsidRPr="00ED7949">
        <w:rPr>
          <w:sz w:val="30"/>
          <w:szCs w:val="30"/>
        </w:rPr>
        <w:t xml:space="preserve"> Элементарный состав жидкого и твердого топлива. </w:t>
      </w:r>
    </w:p>
    <w:p w:rsidR="00093283" w:rsidRPr="00ED7949" w:rsidRDefault="00093283" w:rsidP="00ED7949">
      <w:pPr>
        <w:pStyle w:val="Default"/>
        <w:numPr>
          <w:ilvl w:val="0"/>
          <w:numId w:val="1"/>
        </w:numPr>
        <w:spacing w:line="276" w:lineRule="auto"/>
        <w:ind w:left="426"/>
        <w:rPr>
          <w:sz w:val="30"/>
          <w:szCs w:val="30"/>
        </w:rPr>
      </w:pPr>
      <w:r w:rsidRPr="00ED7949">
        <w:rPr>
          <w:sz w:val="30"/>
          <w:szCs w:val="30"/>
        </w:rPr>
        <w:t xml:space="preserve"> Состав газообразного топлива. </w:t>
      </w:r>
    </w:p>
    <w:p w:rsidR="00093283" w:rsidRPr="00ED7949" w:rsidRDefault="00093283" w:rsidP="00ED7949">
      <w:pPr>
        <w:pStyle w:val="Default"/>
        <w:numPr>
          <w:ilvl w:val="0"/>
          <w:numId w:val="1"/>
        </w:numPr>
        <w:spacing w:line="276" w:lineRule="auto"/>
        <w:ind w:left="426"/>
        <w:rPr>
          <w:sz w:val="30"/>
          <w:szCs w:val="30"/>
        </w:rPr>
      </w:pPr>
      <w:r w:rsidRPr="00ED7949">
        <w:rPr>
          <w:sz w:val="30"/>
          <w:szCs w:val="30"/>
        </w:rPr>
        <w:t xml:space="preserve"> Теплотворная способность топлива. </w:t>
      </w:r>
    </w:p>
    <w:p w:rsidR="00093283" w:rsidRPr="00ED7949" w:rsidRDefault="00093283" w:rsidP="00ED7949">
      <w:pPr>
        <w:pStyle w:val="Default"/>
        <w:numPr>
          <w:ilvl w:val="0"/>
          <w:numId w:val="1"/>
        </w:numPr>
        <w:spacing w:line="276" w:lineRule="auto"/>
        <w:ind w:left="426"/>
        <w:rPr>
          <w:sz w:val="30"/>
          <w:szCs w:val="30"/>
        </w:rPr>
      </w:pPr>
      <w:r w:rsidRPr="00ED7949">
        <w:rPr>
          <w:sz w:val="30"/>
          <w:szCs w:val="30"/>
        </w:rPr>
        <w:t xml:space="preserve"> Температуры продуктов горения топлива. </w:t>
      </w:r>
    </w:p>
    <w:p w:rsidR="00093283" w:rsidRPr="00ED7949" w:rsidRDefault="00093283" w:rsidP="00ED7949">
      <w:pPr>
        <w:pStyle w:val="Default"/>
        <w:numPr>
          <w:ilvl w:val="0"/>
          <w:numId w:val="1"/>
        </w:numPr>
        <w:spacing w:line="276" w:lineRule="auto"/>
        <w:ind w:left="426"/>
        <w:rPr>
          <w:sz w:val="30"/>
          <w:szCs w:val="30"/>
        </w:rPr>
      </w:pPr>
      <w:r w:rsidRPr="00ED7949">
        <w:rPr>
          <w:sz w:val="30"/>
          <w:szCs w:val="30"/>
        </w:rPr>
        <w:t xml:space="preserve"> Теоретический расход воздуха на горение. </w:t>
      </w:r>
    </w:p>
    <w:p w:rsidR="00093283" w:rsidRPr="00ED7949" w:rsidRDefault="00406953" w:rsidP="00ED7949">
      <w:pPr>
        <w:pStyle w:val="Default"/>
        <w:numPr>
          <w:ilvl w:val="0"/>
          <w:numId w:val="1"/>
        </w:numPr>
        <w:spacing w:line="276" w:lineRule="auto"/>
        <w:ind w:left="426"/>
        <w:rPr>
          <w:sz w:val="30"/>
          <w:szCs w:val="30"/>
        </w:rPr>
      </w:pPr>
      <w:r w:rsidRPr="00ED7949">
        <w:rPr>
          <w:sz w:val="30"/>
          <w:szCs w:val="30"/>
        </w:rPr>
        <w:t xml:space="preserve"> </w:t>
      </w:r>
      <w:r w:rsidR="00093283" w:rsidRPr="00ED7949">
        <w:rPr>
          <w:sz w:val="30"/>
          <w:szCs w:val="30"/>
        </w:rPr>
        <w:t xml:space="preserve">Коэффициент расхода воздуха. </w:t>
      </w:r>
    </w:p>
    <w:p w:rsidR="00093283" w:rsidRPr="00ED7949" w:rsidRDefault="00093283" w:rsidP="00ED7949">
      <w:pPr>
        <w:pStyle w:val="Default"/>
        <w:numPr>
          <w:ilvl w:val="0"/>
          <w:numId w:val="1"/>
        </w:numPr>
        <w:spacing w:line="276" w:lineRule="auto"/>
        <w:ind w:left="426"/>
        <w:rPr>
          <w:sz w:val="30"/>
          <w:szCs w:val="30"/>
        </w:rPr>
      </w:pPr>
      <w:r w:rsidRPr="00ED7949">
        <w:rPr>
          <w:sz w:val="30"/>
          <w:szCs w:val="30"/>
        </w:rPr>
        <w:t xml:space="preserve"> Температура воспламенения и вспышки. </w:t>
      </w:r>
    </w:p>
    <w:p w:rsidR="00093283" w:rsidRPr="00ED7949" w:rsidRDefault="00093283" w:rsidP="00ED7949">
      <w:pPr>
        <w:pStyle w:val="Default"/>
        <w:numPr>
          <w:ilvl w:val="0"/>
          <w:numId w:val="1"/>
        </w:numPr>
        <w:spacing w:line="276" w:lineRule="auto"/>
        <w:ind w:left="426"/>
        <w:rPr>
          <w:sz w:val="30"/>
          <w:szCs w:val="30"/>
        </w:rPr>
      </w:pPr>
      <w:r w:rsidRPr="00ED7949">
        <w:rPr>
          <w:sz w:val="30"/>
          <w:szCs w:val="30"/>
        </w:rPr>
        <w:t xml:space="preserve"> Вредные примеси в топливе. </w:t>
      </w:r>
    </w:p>
    <w:p w:rsidR="00093283" w:rsidRPr="00ED7949" w:rsidRDefault="00093283" w:rsidP="00ED7949">
      <w:pPr>
        <w:pStyle w:val="Default"/>
        <w:numPr>
          <w:ilvl w:val="0"/>
          <w:numId w:val="1"/>
        </w:numPr>
        <w:spacing w:line="276" w:lineRule="auto"/>
        <w:ind w:left="426"/>
        <w:rPr>
          <w:sz w:val="30"/>
          <w:szCs w:val="30"/>
        </w:rPr>
      </w:pPr>
      <w:r w:rsidRPr="00ED7949">
        <w:rPr>
          <w:sz w:val="30"/>
          <w:szCs w:val="30"/>
        </w:rPr>
        <w:t xml:space="preserve"> Реакционная способность твердого топлива. </w:t>
      </w:r>
    </w:p>
    <w:p w:rsidR="00093283" w:rsidRPr="00ED7949" w:rsidRDefault="00093283" w:rsidP="00ED7949">
      <w:pPr>
        <w:pStyle w:val="Default"/>
        <w:numPr>
          <w:ilvl w:val="0"/>
          <w:numId w:val="1"/>
        </w:numPr>
        <w:spacing w:line="276" w:lineRule="auto"/>
        <w:ind w:left="426"/>
        <w:rPr>
          <w:sz w:val="30"/>
          <w:szCs w:val="30"/>
        </w:rPr>
      </w:pPr>
      <w:r w:rsidRPr="00ED7949">
        <w:rPr>
          <w:sz w:val="30"/>
          <w:szCs w:val="30"/>
        </w:rPr>
        <w:t xml:space="preserve"> Условное топливо и эквивалентный коэффициент. </w:t>
      </w:r>
    </w:p>
    <w:p w:rsidR="00093283" w:rsidRPr="00ED7949" w:rsidRDefault="00093283" w:rsidP="00ED7949">
      <w:pPr>
        <w:pStyle w:val="Default"/>
        <w:numPr>
          <w:ilvl w:val="0"/>
          <w:numId w:val="1"/>
        </w:numPr>
        <w:spacing w:line="276" w:lineRule="auto"/>
        <w:ind w:left="426"/>
        <w:rPr>
          <w:sz w:val="30"/>
          <w:szCs w:val="30"/>
        </w:rPr>
      </w:pPr>
      <w:r w:rsidRPr="00ED7949">
        <w:rPr>
          <w:sz w:val="30"/>
          <w:szCs w:val="30"/>
        </w:rPr>
        <w:t xml:space="preserve"> Направления снижения удельного расхода топлива в печах. </w:t>
      </w:r>
    </w:p>
    <w:p w:rsidR="00ED7C0E" w:rsidRPr="00ED7949" w:rsidRDefault="00ED7C0E" w:rsidP="00ED7949">
      <w:pPr>
        <w:pStyle w:val="Default"/>
        <w:spacing w:line="276" w:lineRule="auto"/>
        <w:rPr>
          <w:sz w:val="30"/>
          <w:szCs w:val="30"/>
        </w:rPr>
      </w:pPr>
    </w:p>
    <w:p w:rsidR="00093283" w:rsidRPr="00ED7949" w:rsidRDefault="00093283" w:rsidP="00ED7949">
      <w:pPr>
        <w:pStyle w:val="1"/>
        <w:spacing w:line="276" w:lineRule="auto"/>
        <w:rPr>
          <w:sz w:val="30"/>
          <w:szCs w:val="30"/>
        </w:rPr>
      </w:pPr>
      <w:bookmarkStart w:id="6" w:name="_Toc406395209"/>
      <w:r w:rsidRPr="00ED7949">
        <w:rPr>
          <w:sz w:val="30"/>
          <w:szCs w:val="30"/>
        </w:rPr>
        <w:lastRenderedPageBreak/>
        <w:t xml:space="preserve">6. ВОПРОСЫ К </w:t>
      </w:r>
      <w:r w:rsidR="00ED7C0E" w:rsidRPr="00ED7949">
        <w:rPr>
          <w:sz w:val="30"/>
          <w:szCs w:val="30"/>
        </w:rPr>
        <w:t>ЗАЧЕТУ</w:t>
      </w:r>
      <w:bookmarkEnd w:id="6"/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1. Классификация печей по принципу теплогенерации.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2. Классификация печей по технологическому назначению и по режиму работы.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3. Температурный режим работы печи.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4. Тепловой режим работы печи. Коэффициент полезного теплоиспользования.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5. Производительность печей. Понятия о тепловой мощности печи.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6. Виды тепловых потерь печи. Тепловой баланс.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7. История развития науки о печах.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8. Технологические параметры нагрева материала.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9. Методика расчѐта времени нагрева и выдержки тел при конечных температурах нагрева.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10. Количество теплоты, необходимое для проведения тепловой обработки материала.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11. Температурные режимы работы печей.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12. Конвективный режим теплопередачи.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13. Радиационный режим теплопередачи.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14. Слоевой режим теплопередачи 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15. Внутренний режим теплопередачи 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16. Классификация огнеупорных материалов.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17. Классификация теплоизоляционных материалов.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18. Теплотехнические характеристики огнеупорных материалов.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19. Теплотехнические характеристики теплоизоляционных материалов.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20. Классификация технологического топлива и основные требования, предъявляемые к нему.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21. Элементарный состав жидкого, твердого и газообразного топлива.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22. Основные теплотехнические характеристики технологического топлива.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23. Теплотворная способность топлива.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24. Температуры продуктов горения топлива.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25. Теоретический расход воздуха на горение.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lastRenderedPageBreak/>
        <w:t xml:space="preserve">26. Реакционная способность твердого топлива.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27. Условное топливо и эквивалентный коэффициент. </w:t>
      </w:r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  <w:r w:rsidRPr="00ED7949">
        <w:rPr>
          <w:sz w:val="30"/>
          <w:szCs w:val="30"/>
        </w:rPr>
        <w:t xml:space="preserve">28. Направления снижения удельного расхода топлива в печах. </w:t>
      </w:r>
    </w:p>
    <w:p w:rsidR="00ED7C0E" w:rsidRPr="00ED7949" w:rsidRDefault="00ED7C0E" w:rsidP="00ED7949">
      <w:pPr>
        <w:pStyle w:val="Default"/>
        <w:spacing w:line="276" w:lineRule="auto"/>
        <w:rPr>
          <w:sz w:val="30"/>
          <w:szCs w:val="30"/>
        </w:rPr>
      </w:pPr>
    </w:p>
    <w:p w:rsidR="00093283" w:rsidRPr="00ED7949" w:rsidRDefault="00093283" w:rsidP="00ED7949">
      <w:pPr>
        <w:pStyle w:val="1"/>
        <w:spacing w:line="276" w:lineRule="auto"/>
        <w:rPr>
          <w:sz w:val="30"/>
          <w:szCs w:val="30"/>
        </w:rPr>
      </w:pPr>
      <w:bookmarkStart w:id="7" w:name="_Toc406395210"/>
      <w:r w:rsidRPr="00ED7949">
        <w:rPr>
          <w:sz w:val="30"/>
          <w:szCs w:val="30"/>
        </w:rPr>
        <w:t>7. ЛИТЕРАТУРА ДЛЯ САМОСТЯТЕЛЬНОЙ РАБОТЫ</w:t>
      </w:r>
      <w:bookmarkEnd w:id="7"/>
    </w:p>
    <w:p w:rsidR="00093283" w:rsidRPr="00ED7949" w:rsidRDefault="00093283" w:rsidP="00ED7949">
      <w:pPr>
        <w:pStyle w:val="Default"/>
        <w:spacing w:line="276" w:lineRule="auto"/>
        <w:rPr>
          <w:sz w:val="30"/>
          <w:szCs w:val="30"/>
        </w:rPr>
      </w:pPr>
    </w:p>
    <w:p w:rsidR="00093283" w:rsidRPr="00ED7949" w:rsidRDefault="00093283" w:rsidP="00ED7949">
      <w:pPr>
        <w:pStyle w:val="Default"/>
        <w:spacing w:line="276" w:lineRule="auto"/>
        <w:ind w:firstLine="426"/>
        <w:jc w:val="both"/>
        <w:rPr>
          <w:sz w:val="30"/>
          <w:szCs w:val="30"/>
        </w:rPr>
      </w:pPr>
      <w:r w:rsidRPr="00ED7949">
        <w:rPr>
          <w:b/>
          <w:bCs/>
          <w:sz w:val="30"/>
          <w:szCs w:val="30"/>
        </w:rPr>
        <w:t xml:space="preserve">Основная: </w:t>
      </w:r>
    </w:p>
    <w:p w:rsidR="00093283" w:rsidRPr="00ED7949" w:rsidRDefault="00093283" w:rsidP="00ED7949">
      <w:pPr>
        <w:pStyle w:val="Default"/>
        <w:spacing w:line="276" w:lineRule="auto"/>
        <w:ind w:firstLine="567"/>
        <w:jc w:val="both"/>
        <w:rPr>
          <w:sz w:val="30"/>
          <w:szCs w:val="30"/>
        </w:rPr>
      </w:pPr>
      <w:r w:rsidRPr="00ED7949">
        <w:rPr>
          <w:sz w:val="30"/>
          <w:szCs w:val="30"/>
        </w:rPr>
        <w:t>1.М</w:t>
      </w:r>
      <w:r w:rsidRPr="00ED7949">
        <w:rPr>
          <w:b/>
          <w:bCs/>
          <w:sz w:val="30"/>
          <w:szCs w:val="30"/>
        </w:rPr>
        <w:t xml:space="preserve">атвеенко, </w:t>
      </w:r>
      <w:r w:rsidRPr="00ED7949">
        <w:rPr>
          <w:sz w:val="30"/>
          <w:szCs w:val="30"/>
        </w:rPr>
        <w:t xml:space="preserve">Иван Владимирович. Оборудование литейных цехов : учебное пособие для вузов по направлению 651400 "Машиностроительные технологии и оборудование" по специальности 120300 "Машины и технология литейного производства" : [в ч.] / И. В. Матвеенко ; Московский государственный индустриальный университет (МГИУ) ; Институт дистанционного образования .— Москва : Московский государственный индустриальный университет (МГИУ), 2009- .— ISBN 978-5-2760-1667-2. (библиотека ВлГУ – 10 экз.). </w:t>
      </w:r>
    </w:p>
    <w:p w:rsidR="00093283" w:rsidRPr="00ED7949" w:rsidRDefault="00093283" w:rsidP="00ED7949">
      <w:pPr>
        <w:pStyle w:val="Default"/>
        <w:spacing w:line="276" w:lineRule="auto"/>
        <w:ind w:firstLine="567"/>
        <w:jc w:val="both"/>
        <w:rPr>
          <w:sz w:val="30"/>
          <w:szCs w:val="30"/>
        </w:rPr>
      </w:pPr>
      <w:r w:rsidRPr="00ED7949">
        <w:rPr>
          <w:sz w:val="30"/>
          <w:szCs w:val="30"/>
        </w:rPr>
        <w:t xml:space="preserve">2. </w:t>
      </w:r>
      <w:r w:rsidRPr="00ED7949">
        <w:rPr>
          <w:b/>
          <w:sz w:val="30"/>
          <w:szCs w:val="30"/>
        </w:rPr>
        <w:t>Моргунов В. Н.</w:t>
      </w:r>
      <w:r w:rsidRPr="00ED7949">
        <w:rPr>
          <w:sz w:val="30"/>
          <w:szCs w:val="30"/>
        </w:rPr>
        <w:t xml:space="preserve"> Печи литейных цехов. Характеристика, анализ, классификация.: Учеб. пособие. – Пенза: Изд-во пенз. гос. ун-та, 2009 – с.179. </w:t>
      </w:r>
    </w:p>
    <w:p w:rsidR="00093283" w:rsidRPr="00ED7949" w:rsidRDefault="00093283" w:rsidP="00ED7949">
      <w:pPr>
        <w:pStyle w:val="Default"/>
        <w:spacing w:line="276" w:lineRule="auto"/>
        <w:ind w:firstLine="567"/>
        <w:jc w:val="both"/>
        <w:rPr>
          <w:sz w:val="30"/>
          <w:szCs w:val="30"/>
        </w:rPr>
      </w:pPr>
      <w:r w:rsidRPr="00ED7949">
        <w:rPr>
          <w:sz w:val="30"/>
          <w:szCs w:val="30"/>
        </w:rPr>
        <w:t xml:space="preserve">3. </w:t>
      </w:r>
      <w:r w:rsidRPr="00ED7949">
        <w:rPr>
          <w:b/>
          <w:sz w:val="30"/>
          <w:szCs w:val="30"/>
        </w:rPr>
        <w:t>Архангельский Ю. С</w:t>
      </w:r>
      <w:r w:rsidRPr="00ED7949">
        <w:rPr>
          <w:sz w:val="30"/>
          <w:szCs w:val="30"/>
        </w:rPr>
        <w:t xml:space="preserve">. Справочная книга по СВЧ электротермии / Ю. С. Архангельский .— Саратов : Научная книга, 2011 .— 560 c. : ил., табл. </w:t>
      </w:r>
    </w:p>
    <w:p w:rsidR="00093283" w:rsidRPr="00ED7949" w:rsidRDefault="00093283" w:rsidP="00ED7949">
      <w:pPr>
        <w:pStyle w:val="Default"/>
        <w:spacing w:line="276" w:lineRule="auto"/>
        <w:ind w:firstLine="567"/>
        <w:jc w:val="both"/>
        <w:rPr>
          <w:sz w:val="30"/>
          <w:szCs w:val="30"/>
        </w:rPr>
      </w:pPr>
      <w:r w:rsidRPr="00ED7949">
        <w:rPr>
          <w:sz w:val="30"/>
          <w:szCs w:val="30"/>
        </w:rPr>
        <w:t xml:space="preserve">4. </w:t>
      </w:r>
      <w:r w:rsidRPr="00ED7949">
        <w:rPr>
          <w:b/>
          <w:sz w:val="30"/>
          <w:szCs w:val="30"/>
        </w:rPr>
        <w:t>Рапопорт Э. Я.</w:t>
      </w:r>
      <w:r w:rsidRPr="00ED7949">
        <w:rPr>
          <w:sz w:val="30"/>
          <w:szCs w:val="30"/>
        </w:rPr>
        <w:t xml:space="preserve"> Оптимальное управление температурными режимами индукционного нагрева : [научное издание] / Э. Я. Рапопорт, Ю. Э. Плешивцева .— Москва : Наука, 2012 .— 309 c. : ил. </w:t>
      </w:r>
    </w:p>
    <w:p w:rsidR="00093283" w:rsidRPr="00ED7949" w:rsidRDefault="00093283" w:rsidP="00ED7949">
      <w:pPr>
        <w:pStyle w:val="Default"/>
        <w:spacing w:line="276" w:lineRule="auto"/>
        <w:ind w:firstLine="567"/>
        <w:jc w:val="both"/>
        <w:rPr>
          <w:sz w:val="30"/>
          <w:szCs w:val="30"/>
        </w:rPr>
      </w:pPr>
      <w:r w:rsidRPr="00ED7949">
        <w:rPr>
          <w:sz w:val="30"/>
          <w:szCs w:val="30"/>
        </w:rPr>
        <w:t xml:space="preserve">5. Печи литейного производства: Учебное пособ. / В.В. Аникеев; Самар. гос. техн. ун-т; Самара, 2006. 131с. </w:t>
      </w:r>
    </w:p>
    <w:p w:rsidR="00093283" w:rsidRPr="00ED7949" w:rsidRDefault="00093283" w:rsidP="00ED7949">
      <w:pPr>
        <w:pStyle w:val="Default"/>
        <w:spacing w:line="276" w:lineRule="auto"/>
        <w:ind w:firstLine="567"/>
        <w:jc w:val="both"/>
        <w:rPr>
          <w:sz w:val="30"/>
          <w:szCs w:val="30"/>
        </w:rPr>
      </w:pPr>
      <w:r w:rsidRPr="00ED7949">
        <w:rPr>
          <w:sz w:val="30"/>
          <w:szCs w:val="30"/>
        </w:rPr>
        <w:t xml:space="preserve">6. Моделирование вагранок и печных процессов на основе теории подобия: учебное пособие / А.А. Черный. – Пенза: Пензенский государственный университет, 2008. – 23с. </w:t>
      </w:r>
    </w:p>
    <w:p w:rsidR="00093283" w:rsidRPr="00ED7949" w:rsidRDefault="00093283" w:rsidP="00ED7949">
      <w:pPr>
        <w:pStyle w:val="Default"/>
        <w:spacing w:line="276" w:lineRule="auto"/>
        <w:ind w:firstLine="426"/>
        <w:jc w:val="both"/>
        <w:rPr>
          <w:sz w:val="30"/>
          <w:szCs w:val="30"/>
        </w:rPr>
      </w:pPr>
      <w:r w:rsidRPr="00ED7949">
        <w:rPr>
          <w:b/>
          <w:bCs/>
          <w:sz w:val="30"/>
          <w:szCs w:val="30"/>
        </w:rPr>
        <w:t xml:space="preserve">Дополнительная: </w:t>
      </w:r>
    </w:p>
    <w:p w:rsidR="00093283" w:rsidRPr="00ED7949" w:rsidRDefault="00093283" w:rsidP="00ED7949">
      <w:pPr>
        <w:pStyle w:val="Default"/>
        <w:spacing w:line="276" w:lineRule="auto"/>
        <w:ind w:firstLine="567"/>
        <w:jc w:val="both"/>
        <w:rPr>
          <w:sz w:val="30"/>
          <w:szCs w:val="30"/>
        </w:rPr>
      </w:pPr>
      <w:r w:rsidRPr="00ED7949">
        <w:rPr>
          <w:sz w:val="30"/>
          <w:szCs w:val="30"/>
        </w:rPr>
        <w:t xml:space="preserve">1. Кривандин В.А. Металлургические печи/ В.А.Кривандин, Б.А.Марков. – М.:Металлургия, 1977. 463 с. </w:t>
      </w:r>
    </w:p>
    <w:p w:rsidR="00093283" w:rsidRPr="00ED7949" w:rsidRDefault="00093283" w:rsidP="00ED7949">
      <w:pPr>
        <w:pStyle w:val="Default"/>
        <w:spacing w:line="276" w:lineRule="auto"/>
        <w:ind w:firstLine="567"/>
        <w:jc w:val="both"/>
        <w:rPr>
          <w:sz w:val="30"/>
          <w:szCs w:val="30"/>
        </w:rPr>
      </w:pPr>
      <w:r w:rsidRPr="00ED7949">
        <w:rPr>
          <w:sz w:val="30"/>
          <w:szCs w:val="30"/>
        </w:rPr>
        <w:lastRenderedPageBreak/>
        <w:t>2. Металлургическая теплотехника: в 2 т./ Под ред. М.А.Глинкова – М.: Металлургия, 1974. – Т.1 - 671 с; Т.2 – 650 с. (библиотека ВлГУ – 14 экз.).</w:t>
      </w:r>
    </w:p>
    <w:p w:rsidR="00093283" w:rsidRPr="00ED7949" w:rsidRDefault="00093283" w:rsidP="00ED7949">
      <w:pPr>
        <w:pStyle w:val="Default"/>
        <w:spacing w:line="276" w:lineRule="auto"/>
        <w:ind w:firstLine="567"/>
        <w:jc w:val="both"/>
        <w:rPr>
          <w:sz w:val="30"/>
          <w:szCs w:val="30"/>
        </w:rPr>
      </w:pPr>
      <w:r w:rsidRPr="00ED7949">
        <w:rPr>
          <w:sz w:val="30"/>
          <w:szCs w:val="30"/>
        </w:rPr>
        <w:t xml:space="preserve">3. Долотов Г.П., Кондаков Е.А. Конструкции и расчет заводских печей и сушил. Печи литейных цехов. – М.: Машиностроение. 1977. – 288 с. </w:t>
      </w:r>
    </w:p>
    <w:p w:rsidR="00093283" w:rsidRPr="00ED7949" w:rsidRDefault="00093283" w:rsidP="00ED7949">
      <w:pPr>
        <w:pStyle w:val="Default"/>
        <w:spacing w:line="276" w:lineRule="auto"/>
        <w:ind w:firstLine="567"/>
        <w:jc w:val="both"/>
        <w:rPr>
          <w:sz w:val="30"/>
          <w:szCs w:val="30"/>
        </w:rPr>
      </w:pPr>
      <w:r w:rsidRPr="00ED7949">
        <w:rPr>
          <w:sz w:val="30"/>
          <w:szCs w:val="30"/>
        </w:rPr>
        <w:t xml:space="preserve">4. Свенчанский А.Д. Электрические промышленные печи/ А.Д.Свенчанский. – изд.2-е, перераб. – М.: Энергия, 1975. – 384 с. </w:t>
      </w:r>
    </w:p>
    <w:p w:rsidR="00093283" w:rsidRPr="00ED7949" w:rsidRDefault="00093283" w:rsidP="00ED7949">
      <w:pPr>
        <w:pStyle w:val="Default"/>
        <w:spacing w:line="276" w:lineRule="auto"/>
        <w:ind w:firstLine="567"/>
        <w:jc w:val="both"/>
        <w:rPr>
          <w:sz w:val="30"/>
          <w:szCs w:val="30"/>
        </w:rPr>
      </w:pPr>
      <w:r w:rsidRPr="00ED7949">
        <w:rPr>
          <w:sz w:val="30"/>
          <w:szCs w:val="30"/>
        </w:rPr>
        <w:t xml:space="preserve">5. Печи в литейном производстве. Атлас конструкций. Учеб. Пособие для вузов/Б.П.Благонравов, В.А.Грачев и др. М.: Машиностроение, 1989 – 156 с. </w:t>
      </w:r>
    </w:p>
    <w:p w:rsidR="00093283" w:rsidRPr="00ED7949" w:rsidRDefault="00093283" w:rsidP="00ED7949">
      <w:pPr>
        <w:pStyle w:val="Default"/>
        <w:spacing w:line="276" w:lineRule="auto"/>
        <w:ind w:firstLine="567"/>
        <w:jc w:val="both"/>
        <w:rPr>
          <w:sz w:val="30"/>
          <w:szCs w:val="30"/>
        </w:rPr>
      </w:pPr>
      <w:r w:rsidRPr="00ED7949">
        <w:rPr>
          <w:sz w:val="30"/>
          <w:szCs w:val="30"/>
        </w:rPr>
        <w:t>6. Методические указания к практическим занятиям по дисциплине «Печи и сушила литейных цехов»/ В.Н.Шаршин. – Владимир, ВлГУ,2000.- 36 с. (библиотека ВлГУ – 20 экз.).</w:t>
      </w:r>
    </w:p>
    <w:p w:rsidR="00093283" w:rsidRPr="00ED7949" w:rsidRDefault="00093283" w:rsidP="00ED7949">
      <w:pPr>
        <w:pStyle w:val="Default"/>
        <w:spacing w:line="276" w:lineRule="auto"/>
        <w:ind w:firstLine="567"/>
        <w:jc w:val="both"/>
        <w:rPr>
          <w:sz w:val="30"/>
          <w:szCs w:val="30"/>
        </w:rPr>
      </w:pPr>
      <w:r w:rsidRPr="00ED7949">
        <w:rPr>
          <w:sz w:val="30"/>
          <w:szCs w:val="30"/>
        </w:rPr>
        <w:t>7. Методические указания к лабораторным работам по дисциплине «Печи литейных цехов»/ В.Н.Шаршин. – Владимир, ВлГУ, 2001.- 28 с. (библиотека ВлГУ – 30 экз.).</w:t>
      </w:r>
    </w:p>
    <w:p w:rsidR="00093283" w:rsidRPr="00ED7949" w:rsidRDefault="00093283" w:rsidP="00ED7949">
      <w:pPr>
        <w:pStyle w:val="Default"/>
        <w:spacing w:line="276" w:lineRule="auto"/>
        <w:ind w:firstLine="567"/>
        <w:jc w:val="both"/>
        <w:rPr>
          <w:sz w:val="30"/>
          <w:szCs w:val="30"/>
        </w:rPr>
      </w:pPr>
      <w:r w:rsidRPr="00ED7949">
        <w:rPr>
          <w:sz w:val="30"/>
          <w:szCs w:val="30"/>
        </w:rPr>
        <w:t>8. Методические указания к курсовой работе по дисциплине «Печи литейных цехов»/ В.Н.Шаршин. – Владимир, ВлГУ, 2002.- 20 с. (библиотека ВлГУ – 24 экз.).</w:t>
      </w:r>
    </w:p>
    <w:p w:rsidR="00093283" w:rsidRPr="00ED7949" w:rsidRDefault="00093283" w:rsidP="00ED7949">
      <w:pPr>
        <w:pStyle w:val="Default"/>
        <w:spacing w:line="276" w:lineRule="auto"/>
        <w:ind w:firstLine="567"/>
        <w:jc w:val="both"/>
        <w:rPr>
          <w:sz w:val="30"/>
          <w:szCs w:val="30"/>
        </w:rPr>
      </w:pPr>
      <w:r w:rsidRPr="00ED7949">
        <w:rPr>
          <w:sz w:val="30"/>
          <w:szCs w:val="30"/>
        </w:rPr>
        <w:t>9. Теплотехника: Методические указания к практ. Занятиям/ В.Н.Шаршин. – Влад. Гос. Ун-т. - Владимир: Изд-во ВлГУ, 2005.- 40 с. (библиотека ВлГУ – 10 экз.).</w:t>
      </w:r>
    </w:p>
    <w:p w:rsidR="00093283" w:rsidRPr="00ED7949" w:rsidRDefault="00093283" w:rsidP="00ED794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ED7949">
        <w:rPr>
          <w:rFonts w:ascii="Times New Roman" w:hAnsi="Times New Roman" w:cs="Times New Roman"/>
          <w:sz w:val="30"/>
          <w:szCs w:val="30"/>
        </w:rPr>
        <w:t>10. Журналы: «Литейное производство», «Литейщик России», «Цветная металлургия» (библиотека ВлГУ).</w:t>
      </w:r>
    </w:p>
    <w:p w:rsidR="00093283" w:rsidRPr="00ED7949" w:rsidRDefault="00093283" w:rsidP="00ED7949">
      <w:pPr>
        <w:spacing w:after="0" w:line="276" w:lineRule="auto"/>
        <w:ind w:left="426"/>
        <w:rPr>
          <w:rFonts w:ascii="Times New Roman" w:hAnsi="Times New Roman" w:cs="Times New Roman"/>
          <w:i/>
          <w:sz w:val="30"/>
          <w:szCs w:val="30"/>
        </w:rPr>
      </w:pPr>
      <w:r w:rsidRPr="00ED7949">
        <w:rPr>
          <w:rFonts w:ascii="Times New Roman" w:hAnsi="Times New Roman" w:cs="Times New Roman"/>
          <w:i/>
          <w:sz w:val="30"/>
          <w:szCs w:val="30"/>
        </w:rPr>
        <w:t>Программное и коммуникационное обеспечение</w:t>
      </w:r>
    </w:p>
    <w:p w:rsidR="00093283" w:rsidRPr="00ED7949" w:rsidRDefault="00093283" w:rsidP="00ED7949">
      <w:pPr>
        <w:spacing w:after="0" w:line="276" w:lineRule="auto"/>
        <w:ind w:firstLine="426"/>
        <w:rPr>
          <w:rFonts w:ascii="Times New Roman" w:hAnsi="Times New Roman" w:cs="Times New Roman"/>
          <w:sz w:val="30"/>
          <w:szCs w:val="30"/>
        </w:rPr>
      </w:pPr>
      <w:r w:rsidRPr="00ED7949">
        <w:rPr>
          <w:rFonts w:ascii="Times New Roman" w:hAnsi="Times New Roman" w:cs="Times New Roman"/>
          <w:b/>
          <w:sz w:val="30"/>
          <w:szCs w:val="30"/>
        </w:rPr>
        <w:t>Адрес сайта</w:t>
      </w:r>
      <w:r w:rsidRPr="00ED7949">
        <w:rPr>
          <w:rFonts w:ascii="Times New Roman" w:hAnsi="Times New Roman" w:cs="Times New Roman"/>
          <w:sz w:val="30"/>
          <w:szCs w:val="30"/>
        </w:rPr>
        <w:t xml:space="preserve">  </w:t>
      </w:r>
      <w:hyperlink r:id="rId8" w:history="1">
        <w:r w:rsidRPr="00ED7949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http</w:t>
        </w:r>
        <w:r w:rsidRPr="00ED7949">
          <w:rPr>
            <w:rStyle w:val="a3"/>
            <w:rFonts w:ascii="Times New Roman" w:hAnsi="Times New Roman" w:cs="Times New Roman"/>
            <w:sz w:val="30"/>
            <w:szCs w:val="30"/>
          </w:rPr>
          <w:t>://</w:t>
        </w:r>
        <w:r w:rsidRPr="00ED7949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www</w:t>
        </w:r>
        <w:r w:rsidRPr="00ED7949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r w:rsidRPr="00ED7949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de</w:t>
        </w:r>
        <w:r w:rsidRPr="00ED7949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r w:rsidRPr="00ED7949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vlsu</w:t>
        </w:r>
        <w:r w:rsidRPr="00ED7949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r w:rsidRPr="00ED7949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ru</w:t>
        </w:r>
        <w:r w:rsidRPr="00ED7949">
          <w:rPr>
            <w:rStyle w:val="a3"/>
            <w:rFonts w:ascii="Times New Roman" w:hAnsi="Times New Roman" w:cs="Times New Roman"/>
            <w:sz w:val="30"/>
            <w:szCs w:val="30"/>
          </w:rPr>
          <w:t>:81/</w:t>
        </w:r>
        <w:r w:rsidRPr="00ED7949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umk</w:t>
        </w:r>
      </w:hyperlink>
      <w:r w:rsidRPr="00ED7949">
        <w:rPr>
          <w:rFonts w:ascii="Times New Roman" w:hAnsi="Times New Roman" w:cs="Times New Roman"/>
          <w:sz w:val="30"/>
          <w:szCs w:val="30"/>
        </w:rPr>
        <w:t xml:space="preserve"> → Кафедра «Литейные процессы и конструкционные материалы» → (вход для зарегистрированных пользователей).</w:t>
      </w:r>
    </w:p>
    <w:p w:rsidR="00093283" w:rsidRPr="00ED7949" w:rsidRDefault="00093283" w:rsidP="00ED7949">
      <w:pPr>
        <w:spacing w:after="0" w:line="276" w:lineRule="auto"/>
        <w:rPr>
          <w:rFonts w:ascii="Times New Roman" w:hAnsi="Times New Roman" w:cs="Times New Roman"/>
          <w:sz w:val="30"/>
          <w:szCs w:val="30"/>
        </w:rPr>
      </w:pPr>
    </w:p>
    <w:sectPr w:rsidR="00093283" w:rsidRPr="00ED7949" w:rsidSect="00FD68E9">
      <w:footerReference w:type="default" r:id="rId9"/>
      <w:pgSz w:w="11906" w:h="16838"/>
      <w:pgMar w:top="1418" w:right="1418" w:bottom="209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E86" w:rsidRDefault="00DF1E86" w:rsidP="00FD68E9">
      <w:pPr>
        <w:spacing w:after="0" w:line="240" w:lineRule="auto"/>
      </w:pPr>
      <w:r>
        <w:separator/>
      </w:r>
    </w:p>
  </w:endnote>
  <w:endnote w:type="continuationSeparator" w:id="0">
    <w:p w:rsidR="00DF1E86" w:rsidRDefault="00DF1E86" w:rsidP="00FD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6807323"/>
      <w:docPartObj>
        <w:docPartGallery w:val="Page Numbers (Bottom of Page)"/>
        <w:docPartUnique/>
      </w:docPartObj>
    </w:sdtPr>
    <w:sdtEndPr/>
    <w:sdtContent>
      <w:p w:rsidR="00FD68E9" w:rsidRDefault="00FD68E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33C">
          <w:rPr>
            <w:noProof/>
          </w:rPr>
          <w:t>4</w:t>
        </w:r>
        <w:r>
          <w:fldChar w:fldCharType="end"/>
        </w:r>
      </w:p>
    </w:sdtContent>
  </w:sdt>
  <w:p w:rsidR="00FD68E9" w:rsidRDefault="00FD68E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E86" w:rsidRDefault="00DF1E86" w:rsidP="00FD68E9">
      <w:pPr>
        <w:spacing w:after="0" w:line="240" w:lineRule="auto"/>
      </w:pPr>
      <w:r>
        <w:separator/>
      </w:r>
    </w:p>
  </w:footnote>
  <w:footnote w:type="continuationSeparator" w:id="0">
    <w:p w:rsidR="00DF1E86" w:rsidRDefault="00DF1E86" w:rsidP="00FD6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21CB8"/>
    <w:multiLevelType w:val="hybridMultilevel"/>
    <w:tmpl w:val="A78AFDF8"/>
    <w:lvl w:ilvl="0" w:tplc="2F86910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83"/>
    <w:rsid w:val="00093283"/>
    <w:rsid w:val="002E0910"/>
    <w:rsid w:val="00406953"/>
    <w:rsid w:val="009B033C"/>
    <w:rsid w:val="00BE763F"/>
    <w:rsid w:val="00CA357D"/>
    <w:rsid w:val="00DB7ED6"/>
    <w:rsid w:val="00DF1E86"/>
    <w:rsid w:val="00ED7949"/>
    <w:rsid w:val="00ED7C0E"/>
    <w:rsid w:val="00FD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B5C84-DA93-4F9C-A411-0D18C96E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7C0E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="Times New Roman"/>
      <w:b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32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rsid w:val="0009328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D7C0E"/>
    <w:rPr>
      <w:rFonts w:ascii="Times New Roman" w:eastAsiaTheme="majorEastAsia" w:hAnsi="Times New Roman" w:cs="Times New Roman"/>
      <w:b/>
      <w:color w:val="000000" w:themeColor="text1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ED7C0E"/>
    <w:pPr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D7C0E"/>
    <w:pPr>
      <w:spacing w:after="100"/>
    </w:pPr>
  </w:style>
  <w:style w:type="paragraph" w:styleId="a5">
    <w:name w:val="header"/>
    <w:basedOn w:val="a"/>
    <w:link w:val="a6"/>
    <w:uiPriority w:val="99"/>
    <w:unhideWhenUsed/>
    <w:rsid w:val="00FD6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68E9"/>
  </w:style>
  <w:style w:type="paragraph" w:styleId="a7">
    <w:name w:val="footer"/>
    <w:basedOn w:val="a"/>
    <w:link w:val="a8"/>
    <w:uiPriority w:val="99"/>
    <w:unhideWhenUsed/>
    <w:rsid w:val="00FD6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6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.vlsu.ru:81/u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CFE74-A07A-40EB-A248-260B21F87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3468</Words>
  <Characters>19772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Сухоруков</dc:creator>
  <cp:keywords/>
  <dc:description/>
  <cp:lastModifiedBy>Денис Сухоруков</cp:lastModifiedBy>
  <cp:revision>2</cp:revision>
  <dcterms:created xsi:type="dcterms:W3CDTF">2014-12-22T06:43:00Z</dcterms:created>
  <dcterms:modified xsi:type="dcterms:W3CDTF">2014-12-22T06:43:00Z</dcterms:modified>
</cp:coreProperties>
</file>