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0D0A" w:rsidRPr="007A1332" w:rsidRDefault="00A80D0A" w:rsidP="00A80D0A">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Федеральное государственное бюджетное образовательное учреждение       высшего профессионального образования                                         </w:t>
      </w:r>
      <w:r w:rsidRPr="00A80D0A">
        <w:rPr>
          <w:rFonts w:ascii="Times New Roman" w:hAnsi="Times New Roman" w:cs="Times New Roman"/>
          <w:b/>
          <w:sz w:val="28"/>
          <w:szCs w:val="28"/>
        </w:rPr>
        <w:t>«Владимирский государственный университет                                                  имени Александра Григорьевича и Николая Григорьевича Столетовых»        (ВлГУ)</w:t>
      </w:r>
    </w:p>
    <w:p w:rsidR="007A1332" w:rsidRDefault="007A1332" w:rsidP="00A80D0A">
      <w:pPr>
        <w:jc w:val="center"/>
        <w:rPr>
          <w:rFonts w:ascii="Times New Roman" w:hAnsi="Times New Roman" w:cs="Times New Roman"/>
          <w:b/>
          <w:sz w:val="28"/>
          <w:szCs w:val="28"/>
        </w:rPr>
      </w:pPr>
    </w:p>
    <w:p w:rsidR="00A80D0A" w:rsidRDefault="00A80D0A" w:rsidP="00A80D0A">
      <w:pPr>
        <w:jc w:val="center"/>
        <w:rPr>
          <w:rFonts w:ascii="Times New Roman" w:hAnsi="Times New Roman" w:cs="Times New Roman"/>
          <w:b/>
          <w:sz w:val="28"/>
          <w:szCs w:val="28"/>
        </w:rPr>
      </w:pPr>
    </w:p>
    <w:p w:rsidR="00A80D0A" w:rsidRDefault="00A80D0A" w:rsidP="00A80D0A">
      <w:pPr>
        <w:jc w:val="center"/>
        <w:rPr>
          <w:rFonts w:ascii="Times New Roman" w:hAnsi="Times New Roman" w:cs="Times New Roman"/>
          <w:b/>
          <w:sz w:val="28"/>
          <w:szCs w:val="28"/>
        </w:rPr>
      </w:pPr>
    </w:p>
    <w:p w:rsidR="00A80D0A" w:rsidRDefault="00A80D0A" w:rsidP="00A80D0A">
      <w:pPr>
        <w:jc w:val="center"/>
        <w:rPr>
          <w:rFonts w:ascii="Times New Roman" w:hAnsi="Times New Roman" w:cs="Times New Roman"/>
          <w:b/>
          <w:sz w:val="28"/>
          <w:szCs w:val="28"/>
        </w:rPr>
      </w:pPr>
    </w:p>
    <w:p w:rsidR="00A80D0A" w:rsidRDefault="00C06770" w:rsidP="00A80D0A">
      <w:pPr>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A80D0A" w:rsidRDefault="00A80D0A" w:rsidP="00A80D0A">
      <w:pPr>
        <w:jc w:val="center"/>
        <w:rPr>
          <w:rFonts w:ascii="Times New Roman" w:hAnsi="Times New Roman" w:cs="Times New Roman"/>
          <w:b/>
          <w:sz w:val="28"/>
          <w:szCs w:val="28"/>
        </w:rPr>
      </w:pPr>
    </w:p>
    <w:p w:rsidR="00A80D0A" w:rsidRDefault="00A80D0A" w:rsidP="00A80D0A">
      <w:pPr>
        <w:jc w:val="center"/>
        <w:rPr>
          <w:rFonts w:ascii="Times New Roman" w:hAnsi="Times New Roman" w:cs="Times New Roman"/>
          <w:b/>
          <w:sz w:val="28"/>
          <w:szCs w:val="28"/>
        </w:rPr>
      </w:pPr>
    </w:p>
    <w:p w:rsidR="006B25C7" w:rsidRDefault="00C06770" w:rsidP="00C06770">
      <w:pPr>
        <w:spacing w:line="240" w:lineRule="auto"/>
        <w:jc w:val="center"/>
        <w:rPr>
          <w:rFonts w:ascii="Times New Roman" w:hAnsi="Times New Roman" w:cs="Times New Roman"/>
          <w:b/>
          <w:sz w:val="36"/>
          <w:szCs w:val="36"/>
        </w:rPr>
      </w:pPr>
      <w:r w:rsidRPr="00C06770">
        <w:rPr>
          <w:rFonts w:ascii="Times New Roman" w:hAnsi="Times New Roman" w:cs="Times New Roman"/>
          <w:b/>
          <w:sz w:val="28"/>
          <w:szCs w:val="28"/>
        </w:rPr>
        <w:t>АКТУАЛЬНЫЕ ПРОБЛЕМЫ ПЕДАГОГИЧЕСКОГО ОБРАЗОВАНИЯ ПО ПРОФИЛЮ «ТЕХНОЛО</w:t>
      </w:r>
      <w:r w:rsidR="00040B03">
        <w:rPr>
          <w:rFonts w:ascii="Times New Roman" w:hAnsi="Times New Roman" w:cs="Times New Roman"/>
          <w:b/>
          <w:sz w:val="28"/>
          <w:szCs w:val="28"/>
        </w:rPr>
        <w:t>Г</w:t>
      </w:r>
      <w:r w:rsidRPr="00C06770">
        <w:rPr>
          <w:rFonts w:ascii="Times New Roman" w:hAnsi="Times New Roman" w:cs="Times New Roman"/>
          <w:b/>
          <w:sz w:val="28"/>
          <w:szCs w:val="28"/>
        </w:rPr>
        <w:t>ИЯ»</w:t>
      </w:r>
    </w:p>
    <w:p w:rsidR="006B25C7" w:rsidRDefault="006B25C7" w:rsidP="00C06770">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С</w:t>
      </w:r>
      <w:r w:rsidR="00A80D0A">
        <w:rPr>
          <w:rFonts w:ascii="Times New Roman" w:hAnsi="Times New Roman" w:cs="Times New Roman"/>
          <w:b/>
          <w:sz w:val="28"/>
          <w:szCs w:val="28"/>
        </w:rPr>
        <w:t>борник научных статей студентов технико-экономического факультета с международным участием</w:t>
      </w:r>
    </w:p>
    <w:p w:rsidR="00A80D0A" w:rsidRDefault="00A80D0A" w:rsidP="00C06770">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выпуск 2</w:t>
      </w:r>
    </w:p>
    <w:p w:rsidR="00C06770" w:rsidRDefault="00C06770" w:rsidP="00C06770">
      <w:pPr>
        <w:spacing w:line="240" w:lineRule="auto"/>
        <w:jc w:val="center"/>
        <w:rPr>
          <w:rFonts w:ascii="Times New Roman" w:hAnsi="Times New Roman" w:cs="Times New Roman"/>
          <w:b/>
          <w:sz w:val="28"/>
          <w:szCs w:val="28"/>
        </w:rPr>
      </w:pPr>
    </w:p>
    <w:p w:rsidR="00C06770" w:rsidRDefault="00C06770" w:rsidP="00C06770">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Электронное издание</w:t>
      </w:r>
    </w:p>
    <w:p w:rsidR="00C06770" w:rsidRDefault="00C06770" w:rsidP="00C06770">
      <w:pPr>
        <w:spacing w:line="240" w:lineRule="auto"/>
        <w:jc w:val="center"/>
        <w:rPr>
          <w:rFonts w:ascii="Times New Roman" w:hAnsi="Times New Roman" w:cs="Times New Roman"/>
          <w:b/>
          <w:sz w:val="28"/>
          <w:szCs w:val="28"/>
        </w:rPr>
      </w:pPr>
    </w:p>
    <w:p w:rsidR="00C06770" w:rsidRDefault="00C06770" w:rsidP="00C06770">
      <w:pPr>
        <w:spacing w:line="240" w:lineRule="auto"/>
        <w:jc w:val="center"/>
        <w:rPr>
          <w:rFonts w:ascii="Times New Roman" w:hAnsi="Times New Roman" w:cs="Times New Roman"/>
          <w:b/>
          <w:sz w:val="28"/>
          <w:szCs w:val="28"/>
        </w:rPr>
      </w:pPr>
    </w:p>
    <w:p w:rsidR="00C06770" w:rsidRDefault="00C06770" w:rsidP="00C06770">
      <w:pPr>
        <w:spacing w:line="240" w:lineRule="auto"/>
        <w:jc w:val="center"/>
        <w:rPr>
          <w:rFonts w:ascii="Times New Roman" w:hAnsi="Times New Roman" w:cs="Times New Roman"/>
          <w:b/>
          <w:sz w:val="28"/>
          <w:szCs w:val="28"/>
        </w:rPr>
      </w:pPr>
    </w:p>
    <w:p w:rsidR="00C06770" w:rsidRDefault="00C06770" w:rsidP="00C06770">
      <w:pPr>
        <w:spacing w:line="240" w:lineRule="auto"/>
        <w:jc w:val="center"/>
        <w:rPr>
          <w:rFonts w:ascii="Times New Roman" w:hAnsi="Times New Roman" w:cs="Times New Roman"/>
          <w:b/>
          <w:sz w:val="28"/>
          <w:szCs w:val="28"/>
        </w:rPr>
      </w:pPr>
    </w:p>
    <w:p w:rsidR="00C06770" w:rsidRDefault="00C06770" w:rsidP="00C06770">
      <w:pPr>
        <w:spacing w:line="240" w:lineRule="auto"/>
        <w:jc w:val="center"/>
        <w:rPr>
          <w:rFonts w:ascii="Times New Roman" w:hAnsi="Times New Roman" w:cs="Times New Roman"/>
          <w:b/>
          <w:sz w:val="28"/>
          <w:szCs w:val="28"/>
        </w:rPr>
      </w:pPr>
    </w:p>
    <w:p w:rsidR="00C06770" w:rsidRDefault="00C06770" w:rsidP="00C06770">
      <w:pPr>
        <w:spacing w:line="240" w:lineRule="auto"/>
        <w:jc w:val="center"/>
        <w:rPr>
          <w:rFonts w:ascii="Times New Roman" w:hAnsi="Times New Roman" w:cs="Times New Roman"/>
          <w:b/>
          <w:sz w:val="28"/>
          <w:szCs w:val="28"/>
        </w:rPr>
      </w:pPr>
    </w:p>
    <w:p w:rsidR="00C06770" w:rsidRDefault="00C06770" w:rsidP="00C06770">
      <w:pPr>
        <w:spacing w:line="240" w:lineRule="auto"/>
        <w:jc w:val="center"/>
        <w:rPr>
          <w:rFonts w:ascii="Times New Roman" w:hAnsi="Times New Roman" w:cs="Times New Roman"/>
          <w:b/>
          <w:sz w:val="28"/>
          <w:szCs w:val="28"/>
        </w:rPr>
      </w:pPr>
    </w:p>
    <w:p w:rsidR="00C06770" w:rsidRDefault="00C06770" w:rsidP="00C06770">
      <w:pPr>
        <w:spacing w:line="240" w:lineRule="auto"/>
        <w:jc w:val="center"/>
        <w:rPr>
          <w:rFonts w:ascii="Times New Roman" w:hAnsi="Times New Roman" w:cs="Times New Roman"/>
          <w:b/>
          <w:sz w:val="28"/>
          <w:szCs w:val="28"/>
        </w:rPr>
      </w:pPr>
    </w:p>
    <w:p w:rsidR="00C06770" w:rsidRDefault="00C06770" w:rsidP="00C06770">
      <w:pPr>
        <w:spacing w:line="240" w:lineRule="auto"/>
        <w:jc w:val="center"/>
        <w:rPr>
          <w:rFonts w:ascii="Times New Roman" w:hAnsi="Times New Roman" w:cs="Times New Roman"/>
          <w:b/>
          <w:sz w:val="28"/>
          <w:szCs w:val="28"/>
        </w:rPr>
      </w:pPr>
    </w:p>
    <w:p w:rsidR="00C06770" w:rsidRDefault="00C06770" w:rsidP="00C06770">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Владимир 2014 </w:t>
      </w:r>
    </w:p>
    <w:p w:rsidR="00C06770" w:rsidRDefault="00C06770" w:rsidP="00C06770">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УДК</w:t>
      </w:r>
      <w:r w:rsidR="006B25C7">
        <w:rPr>
          <w:rFonts w:ascii="Times New Roman" w:hAnsi="Times New Roman" w:cs="Times New Roman"/>
          <w:sz w:val="28"/>
          <w:szCs w:val="28"/>
        </w:rPr>
        <w:t xml:space="preserve"> 378:62</w:t>
      </w:r>
    </w:p>
    <w:p w:rsidR="00824633" w:rsidRDefault="00824633" w:rsidP="00C06770">
      <w:pPr>
        <w:spacing w:line="240" w:lineRule="auto"/>
        <w:rPr>
          <w:rFonts w:ascii="Times New Roman" w:hAnsi="Times New Roman" w:cs="Times New Roman"/>
          <w:sz w:val="28"/>
          <w:szCs w:val="28"/>
        </w:rPr>
      </w:pPr>
      <w:r>
        <w:rPr>
          <w:rFonts w:ascii="Times New Roman" w:hAnsi="Times New Roman" w:cs="Times New Roman"/>
          <w:sz w:val="28"/>
          <w:szCs w:val="28"/>
        </w:rPr>
        <w:t>ББК 74.4</w:t>
      </w:r>
    </w:p>
    <w:p w:rsidR="006B25C7" w:rsidRDefault="006B25C7" w:rsidP="006B25C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Ответственный редактор – кандидат педагогических наук, доцент кафедры теории и методики технологического образования, зам</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 xml:space="preserve">екана по НИРС технико-экономического факультета ВлГУ </w:t>
      </w:r>
    </w:p>
    <w:p w:rsidR="006B25C7" w:rsidRPr="00824633" w:rsidRDefault="006B25C7" w:rsidP="006B25C7">
      <w:pPr>
        <w:spacing w:after="0" w:line="240" w:lineRule="auto"/>
        <w:jc w:val="center"/>
        <w:rPr>
          <w:rFonts w:ascii="Times New Roman" w:hAnsi="Times New Roman" w:cs="Times New Roman"/>
          <w:b/>
          <w:sz w:val="28"/>
          <w:szCs w:val="28"/>
        </w:rPr>
      </w:pPr>
      <w:r w:rsidRPr="00824633">
        <w:rPr>
          <w:rFonts w:ascii="Times New Roman" w:hAnsi="Times New Roman" w:cs="Times New Roman"/>
          <w:b/>
          <w:sz w:val="28"/>
          <w:szCs w:val="28"/>
        </w:rPr>
        <w:t>Ю. И. Дорошенко</w:t>
      </w:r>
    </w:p>
    <w:p w:rsidR="00C06770" w:rsidRDefault="00C06770" w:rsidP="006B25C7">
      <w:pPr>
        <w:spacing w:after="0" w:line="240" w:lineRule="auto"/>
        <w:rPr>
          <w:rFonts w:ascii="Times New Roman" w:hAnsi="Times New Roman" w:cs="Times New Roman"/>
          <w:sz w:val="28"/>
          <w:szCs w:val="28"/>
        </w:rPr>
      </w:pPr>
    </w:p>
    <w:p w:rsidR="006B25C7" w:rsidRDefault="00C06770" w:rsidP="006B25C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Рецензент</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006B25C7">
        <w:rPr>
          <w:rFonts w:ascii="Times New Roman" w:hAnsi="Times New Roman" w:cs="Times New Roman"/>
          <w:sz w:val="28"/>
          <w:szCs w:val="28"/>
        </w:rPr>
        <w:t xml:space="preserve">кандидат педагогических наук, доцент кафедры педагогики  </w:t>
      </w:r>
    </w:p>
    <w:p w:rsidR="00C06770" w:rsidRPr="00824633" w:rsidRDefault="006B25C7" w:rsidP="006B25C7">
      <w:pPr>
        <w:spacing w:after="0" w:line="240" w:lineRule="auto"/>
        <w:jc w:val="center"/>
        <w:rPr>
          <w:rFonts w:ascii="Times New Roman" w:hAnsi="Times New Roman" w:cs="Times New Roman"/>
          <w:b/>
          <w:sz w:val="28"/>
          <w:szCs w:val="28"/>
        </w:rPr>
      </w:pPr>
      <w:r w:rsidRPr="00824633">
        <w:rPr>
          <w:rFonts w:ascii="Times New Roman" w:hAnsi="Times New Roman" w:cs="Times New Roman"/>
          <w:b/>
          <w:sz w:val="28"/>
          <w:szCs w:val="28"/>
        </w:rPr>
        <w:t>Л.А. Романова</w:t>
      </w:r>
    </w:p>
    <w:p w:rsidR="006B25C7" w:rsidRDefault="006B25C7" w:rsidP="006B25C7">
      <w:pPr>
        <w:spacing w:after="0" w:line="240" w:lineRule="auto"/>
        <w:jc w:val="center"/>
        <w:rPr>
          <w:rFonts w:ascii="Times New Roman" w:hAnsi="Times New Roman" w:cs="Times New Roman"/>
          <w:sz w:val="28"/>
          <w:szCs w:val="28"/>
        </w:rPr>
      </w:pPr>
    </w:p>
    <w:p w:rsidR="00C06770" w:rsidRDefault="00C06770" w:rsidP="006B25C7">
      <w:pPr>
        <w:spacing w:after="0" w:line="240" w:lineRule="auto"/>
        <w:ind w:firstLine="708"/>
        <w:jc w:val="both"/>
        <w:rPr>
          <w:rFonts w:ascii="Times New Roman" w:hAnsi="Times New Roman" w:cs="Times New Roman"/>
          <w:sz w:val="28"/>
          <w:szCs w:val="28"/>
        </w:rPr>
      </w:pPr>
      <w:r w:rsidRPr="006B25C7">
        <w:rPr>
          <w:rFonts w:ascii="Times New Roman" w:hAnsi="Times New Roman" w:cs="Times New Roman"/>
          <w:b/>
          <w:sz w:val="28"/>
          <w:szCs w:val="28"/>
        </w:rPr>
        <w:t>Актуальные проблемы педагогического образ</w:t>
      </w:r>
      <w:r w:rsidR="006B25C7" w:rsidRPr="006B25C7">
        <w:rPr>
          <w:rFonts w:ascii="Times New Roman" w:hAnsi="Times New Roman" w:cs="Times New Roman"/>
          <w:b/>
          <w:sz w:val="28"/>
          <w:szCs w:val="28"/>
        </w:rPr>
        <w:t>ования по профилю  «Технология»:</w:t>
      </w:r>
      <w:r>
        <w:rPr>
          <w:rFonts w:ascii="Times New Roman" w:hAnsi="Times New Roman" w:cs="Times New Roman"/>
          <w:sz w:val="28"/>
          <w:szCs w:val="28"/>
        </w:rPr>
        <w:t xml:space="preserve"> </w:t>
      </w:r>
      <w:r w:rsidR="006B25C7">
        <w:rPr>
          <w:rFonts w:ascii="Times New Roman" w:hAnsi="Times New Roman" w:cs="Times New Roman"/>
          <w:sz w:val="28"/>
          <w:szCs w:val="28"/>
        </w:rPr>
        <w:t>с</w:t>
      </w:r>
      <w:r>
        <w:rPr>
          <w:rFonts w:ascii="Times New Roman" w:hAnsi="Times New Roman" w:cs="Times New Roman"/>
          <w:sz w:val="28"/>
          <w:szCs w:val="28"/>
        </w:rPr>
        <w:t xml:space="preserve">борник научных </w:t>
      </w:r>
      <w:r w:rsidR="00195D9A">
        <w:rPr>
          <w:rFonts w:ascii="Times New Roman" w:hAnsi="Times New Roman" w:cs="Times New Roman"/>
          <w:sz w:val="28"/>
          <w:szCs w:val="28"/>
        </w:rPr>
        <w:t>статей</w:t>
      </w:r>
      <w:r>
        <w:rPr>
          <w:rFonts w:ascii="Times New Roman" w:hAnsi="Times New Roman" w:cs="Times New Roman"/>
          <w:sz w:val="28"/>
          <w:szCs w:val="28"/>
        </w:rPr>
        <w:t xml:space="preserve"> студентов технико-экономического факультета с </w:t>
      </w:r>
      <w:r w:rsidR="000D2578">
        <w:rPr>
          <w:rFonts w:ascii="Times New Roman" w:hAnsi="Times New Roman" w:cs="Times New Roman"/>
          <w:sz w:val="28"/>
          <w:szCs w:val="28"/>
        </w:rPr>
        <w:t>международным участием.</w:t>
      </w:r>
      <w:r w:rsidR="006B25C7">
        <w:rPr>
          <w:rFonts w:ascii="Times New Roman" w:hAnsi="Times New Roman" w:cs="Times New Roman"/>
          <w:sz w:val="28"/>
          <w:szCs w:val="28"/>
        </w:rPr>
        <w:t xml:space="preserve"> –</w:t>
      </w:r>
      <w:r w:rsidR="000D2578">
        <w:rPr>
          <w:rFonts w:ascii="Times New Roman" w:hAnsi="Times New Roman" w:cs="Times New Roman"/>
          <w:sz w:val="28"/>
          <w:szCs w:val="28"/>
        </w:rPr>
        <w:t xml:space="preserve"> Владимир: </w:t>
      </w:r>
      <w:r w:rsidR="006B25C7">
        <w:rPr>
          <w:rFonts w:ascii="Times New Roman" w:hAnsi="Times New Roman" w:cs="Times New Roman"/>
          <w:sz w:val="28"/>
          <w:szCs w:val="28"/>
        </w:rPr>
        <w:t xml:space="preserve">Изд-во </w:t>
      </w:r>
      <w:r w:rsidR="000D2578">
        <w:rPr>
          <w:rFonts w:ascii="Times New Roman" w:hAnsi="Times New Roman" w:cs="Times New Roman"/>
          <w:sz w:val="28"/>
          <w:szCs w:val="28"/>
        </w:rPr>
        <w:t>ВлГУ</w:t>
      </w:r>
      <w:r w:rsidR="006B25C7">
        <w:rPr>
          <w:rFonts w:ascii="Times New Roman" w:hAnsi="Times New Roman" w:cs="Times New Roman"/>
          <w:sz w:val="28"/>
          <w:szCs w:val="28"/>
        </w:rPr>
        <w:t>,</w:t>
      </w:r>
      <w:r w:rsidR="000D2578">
        <w:rPr>
          <w:rFonts w:ascii="Times New Roman" w:hAnsi="Times New Roman" w:cs="Times New Roman"/>
          <w:sz w:val="28"/>
          <w:szCs w:val="28"/>
        </w:rPr>
        <w:t xml:space="preserve"> 2014</w:t>
      </w:r>
      <w:r w:rsidR="006B25C7">
        <w:rPr>
          <w:rFonts w:ascii="Times New Roman" w:hAnsi="Times New Roman" w:cs="Times New Roman"/>
          <w:sz w:val="28"/>
          <w:szCs w:val="28"/>
        </w:rPr>
        <w:t>. – 147 с.</w:t>
      </w:r>
    </w:p>
    <w:p w:rsidR="000D2578" w:rsidRDefault="000D2578" w:rsidP="00C06770">
      <w:pPr>
        <w:spacing w:line="240" w:lineRule="auto"/>
        <w:rPr>
          <w:rFonts w:ascii="Times New Roman" w:hAnsi="Times New Roman" w:cs="Times New Roman"/>
          <w:sz w:val="28"/>
          <w:szCs w:val="28"/>
        </w:rPr>
      </w:pPr>
    </w:p>
    <w:p w:rsidR="000D2578" w:rsidRDefault="000D2578" w:rsidP="006B25C7">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сборнике представлены материалы докладов и сообщений студенческой научной конференции, проходившей на базе технико-экономического факультета ВлГУ в апреле 2013 года. </w:t>
      </w:r>
      <w:r w:rsidR="006B25C7">
        <w:rPr>
          <w:rFonts w:ascii="Times New Roman" w:hAnsi="Times New Roman" w:cs="Times New Roman"/>
          <w:sz w:val="28"/>
          <w:szCs w:val="28"/>
        </w:rPr>
        <w:t>Сборник</w:t>
      </w:r>
      <w:r>
        <w:rPr>
          <w:rFonts w:ascii="Times New Roman" w:hAnsi="Times New Roman" w:cs="Times New Roman"/>
          <w:sz w:val="28"/>
          <w:szCs w:val="28"/>
        </w:rPr>
        <w:t xml:space="preserve"> отражает разнообразный перечень проблем технологическо</w:t>
      </w:r>
      <w:r w:rsidR="006B25C7">
        <w:rPr>
          <w:rFonts w:ascii="Times New Roman" w:hAnsi="Times New Roman" w:cs="Times New Roman"/>
          <w:sz w:val="28"/>
          <w:szCs w:val="28"/>
        </w:rPr>
        <w:t>го</w:t>
      </w:r>
      <w:r>
        <w:rPr>
          <w:rFonts w:ascii="Times New Roman" w:hAnsi="Times New Roman" w:cs="Times New Roman"/>
          <w:sz w:val="28"/>
          <w:szCs w:val="28"/>
        </w:rPr>
        <w:t xml:space="preserve"> образовани</w:t>
      </w:r>
      <w:r w:rsidR="006B25C7">
        <w:rPr>
          <w:rFonts w:ascii="Times New Roman" w:hAnsi="Times New Roman" w:cs="Times New Roman"/>
          <w:sz w:val="28"/>
          <w:szCs w:val="28"/>
        </w:rPr>
        <w:t>я</w:t>
      </w:r>
      <w:r>
        <w:rPr>
          <w:rFonts w:ascii="Times New Roman" w:hAnsi="Times New Roman" w:cs="Times New Roman"/>
          <w:sz w:val="28"/>
          <w:szCs w:val="28"/>
        </w:rPr>
        <w:t xml:space="preserve"> школьников и студентов</w:t>
      </w:r>
      <w:r w:rsidR="006B25C7">
        <w:rPr>
          <w:rFonts w:ascii="Times New Roman" w:hAnsi="Times New Roman" w:cs="Times New Roman"/>
          <w:sz w:val="28"/>
          <w:szCs w:val="28"/>
        </w:rPr>
        <w:t xml:space="preserve"> –</w:t>
      </w:r>
      <w:r>
        <w:rPr>
          <w:rFonts w:ascii="Times New Roman" w:hAnsi="Times New Roman" w:cs="Times New Roman"/>
          <w:sz w:val="28"/>
          <w:szCs w:val="28"/>
        </w:rPr>
        <w:t xml:space="preserve"> будущих учителей технологии.</w:t>
      </w:r>
    </w:p>
    <w:p w:rsidR="000D2578" w:rsidRPr="00C06770" w:rsidRDefault="000D2578" w:rsidP="006B25C7">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Материалы адресованы студентам, </w:t>
      </w:r>
      <w:r w:rsidR="006B25C7">
        <w:rPr>
          <w:rFonts w:ascii="Times New Roman" w:hAnsi="Times New Roman" w:cs="Times New Roman"/>
          <w:sz w:val="28"/>
          <w:szCs w:val="28"/>
        </w:rPr>
        <w:t xml:space="preserve">магистрантам, </w:t>
      </w:r>
      <w:r>
        <w:rPr>
          <w:rFonts w:ascii="Times New Roman" w:hAnsi="Times New Roman" w:cs="Times New Roman"/>
          <w:sz w:val="28"/>
          <w:szCs w:val="28"/>
        </w:rPr>
        <w:t>аспирантам педагогических вузов, учителям технологии и могут быть полезны всем интересующимся проблемами теории и практик</w:t>
      </w:r>
      <w:r w:rsidR="006B25C7">
        <w:rPr>
          <w:rFonts w:ascii="Times New Roman" w:hAnsi="Times New Roman" w:cs="Times New Roman"/>
          <w:sz w:val="28"/>
          <w:szCs w:val="28"/>
        </w:rPr>
        <w:t>и</w:t>
      </w:r>
      <w:r>
        <w:rPr>
          <w:rFonts w:ascii="Times New Roman" w:hAnsi="Times New Roman" w:cs="Times New Roman"/>
          <w:sz w:val="28"/>
          <w:szCs w:val="28"/>
        </w:rPr>
        <w:t xml:space="preserve"> педагогического образования по профилю «Технология» </w:t>
      </w:r>
    </w:p>
    <w:p w:rsidR="006B25C7" w:rsidRDefault="006B25C7" w:rsidP="000D2578">
      <w:pPr>
        <w:spacing w:line="240" w:lineRule="auto"/>
        <w:rPr>
          <w:rFonts w:ascii="Times New Roman" w:hAnsi="Times New Roman" w:cs="Times New Roman"/>
          <w:sz w:val="28"/>
          <w:szCs w:val="28"/>
        </w:rPr>
      </w:pPr>
    </w:p>
    <w:p w:rsidR="00422302" w:rsidRDefault="00422302" w:rsidP="000D2578">
      <w:pPr>
        <w:spacing w:line="240" w:lineRule="auto"/>
        <w:rPr>
          <w:rFonts w:ascii="Times New Roman" w:hAnsi="Times New Roman" w:cs="Times New Roman"/>
          <w:sz w:val="28"/>
          <w:szCs w:val="28"/>
        </w:rPr>
      </w:pPr>
    </w:p>
    <w:p w:rsidR="00422302" w:rsidRDefault="00422302" w:rsidP="00824633">
      <w:pPr>
        <w:spacing w:line="240" w:lineRule="auto"/>
        <w:jc w:val="right"/>
        <w:rPr>
          <w:rFonts w:ascii="Times New Roman" w:hAnsi="Times New Roman" w:cs="Times New Roman"/>
          <w:sz w:val="28"/>
          <w:szCs w:val="28"/>
        </w:rPr>
      </w:pPr>
    </w:p>
    <w:p w:rsidR="00422302" w:rsidRDefault="00422302" w:rsidP="000D2578">
      <w:pPr>
        <w:spacing w:line="240" w:lineRule="auto"/>
        <w:rPr>
          <w:rFonts w:ascii="Times New Roman" w:hAnsi="Times New Roman" w:cs="Times New Roman"/>
          <w:sz w:val="28"/>
          <w:szCs w:val="28"/>
        </w:rPr>
      </w:pPr>
    </w:p>
    <w:p w:rsidR="00422302" w:rsidRPr="006B25C7" w:rsidRDefault="006B25C7" w:rsidP="00824633">
      <w:pPr>
        <w:spacing w:line="240" w:lineRule="auto"/>
        <w:jc w:val="right"/>
        <w:rPr>
          <w:rFonts w:ascii="Times New Roman" w:hAnsi="Times New Roman" w:cs="Times New Roman"/>
          <w:sz w:val="28"/>
          <w:szCs w:val="28"/>
        </w:rPr>
      </w:pPr>
      <w:r w:rsidRPr="006B25C7">
        <w:rPr>
          <w:rFonts w:ascii="Times New Roman" w:hAnsi="Times New Roman" w:cs="Times New Roman"/>
          <w:sz w:val="36"/>
          <w:szCs w:val="36"/>
        </w:rPr>
        <w:t>©</w:t>
      </w:r>
      <w:r>
        <w:rPr>
          <w:rFonts w:ascii="Times New Roman" w:hAnsi="Times New Roman" w:cs="Times New Roman"/>
          <w:sz w:val="36"/>
          <w:szCs w:val="36"/>
        </w:rPr>
        <w:t xml:space="preserve"> </w:t>
      </w:r>
      <w:r>
        <w:rPr>
          <w:rFonts w:ascii="Times New Roman" w:hAnsi="Times New Roman" w:cs="Times New Roman"/>
          <w:sz w:val="28"/>
          <w:szCs w:val="28"/>
        </w:rPr>
        <w:t>ФГБОУ ВПО «Владимирский государственный университет имени Александра Григорьевича и Николая Григорьевича Столетовых», 2014</w:t>
      </w:r>
    </w:p>
    <w:p w:rsidR="00422302" w:rsidRDefault="00422302" w:rsidP="00422302">
      <w:pPr>
        <w:spacing w:line="240" w:lineRule="auto"/>
        <w:jc w:val="center"/>
        <w:rPr>
          <w:rFonts w:ascii="Times New Roman" w:hAnsi="Times New Roman" w:cs="Times New Roman"/>
          <w:sz w:val="28"/>
          <w:szCs w:val="28"/>
        </w:rPr>
      </w:pPr>
    </w:p>
    <w:p w:rsidR="00422302" w:rsidRDefault="00422302" w:rsidP="00422302">
      <w:pPr>
        <w:spacing w:line="240" w:lineRule="auto"/>
        <w:jc w:val="center"/>
        <w:rPr>
          <w:rFonts w:ascii="Times New Roman" w:hAnsi="Times New Roman" w:cs="Times New Roman"/>
          <w:sz w:val="28"/>
          <w:szCs w:val="28"/>
        </w:rPr>
      </w:pPr>
    </w:p>
    <w:p w:rsidR="00422302" w:rsidRDefault="00422302" w:rsidP="00422302">
      <w:pPr>
        <w:spacing w:line="240" w:lineRule="auto"/>
        <w:jc w:val="center"/>
        <w:rPr>
          <w:rFonts w:ascii="Times New Roman" w:hAnsi="Times New Roman" w:cs="Times New Roman"/>
          <w:sz w:val="28"/>
          <w:szCs w:val="28"/>
        </w:rPr>
      </w:pPr>
    </w:p>
    <w:p w:rsidR="00422302" w:rsidRDefault="00422302" w:rsidP="00422302">
      <w:pPr>
        <w:spacing w:line="240" w:lineRule="auto"/>
        <w:jc w:val="center"/>
        <w:rPr>
          <w:rFonts w:ascii="Times New Roman" w:hAnsi="Times New Roman" w:cs="Times New Roman"/>
          <w:sz w:val="28"/>
          <w:szCs w:val="28"/>
        </w:rPr>
      </w:pPr>
    </w:p>
    <w:p w:rsidR="00422302" w:rsidRDefault="00422302" w:rsidP="00422302">
      <w:pPr>
        <w:spacing w:line="240" w:lineRule="auto"/>
        <w:jc w:val="center"/>
        <w:rPr>
          <w:rFonts w:ascii="Times New Roman" w:hAnsi="Times New Roman" w:cs="Times New Roman"/>
          <w:sz w:val="28"/>
          <w:szCs w:val="28"/>
        </w:rPr>
      </w:pPr>
    </w:p>
    <w:p w:rsidR="00422302" w:rsidRDefault="00422302" w:rsidP="00422302">
      <w:pPr>
        <w:spacing w:line="240" w:lineRule="auto"/>
        <w:jc w:val="center"/>
        <w:rPr>
          <w:rFonts w:ascii="Times New Roman" w:hAnsi="Times New Roman" w:cs="Times New Roman"/>
          <w:b/>
          <w:sz w:val="28"/>
          <w:szCs w:val="28"/>
        </w:rPr>
      </w:pPr>
      <w:r w:rsidRPr="00A60F47">
        <w:rPr>
          <w:rFonts w:ascii="Times New Roman" w:hAnsi="Times New Roman" w:cs="Times New Roman"/>
          <w:b/>
          <w:sz w:val="28"/>
          <w:szCs w:val="28"/>
        </w:rPr>
        <w:lastRenderedPageBreak/>
        <w:t>Сод</w:t>
      </w:r>
      <w:r w:rsidR="00A60F47" w:rsidRPr="00A60F47">
        <w:rPr>
          <w:rFonts w:ascii="Times New Roman" w:hAnsi="Times New Roman" w:cs="Times New Roman"/>
          <w:b/>
          <w:sz w:val="28"/>
          <w:szCs w:val="28"/>
        </w:rPr>
        <w:t>ержание:</w:t>
      </w:r>
    </w:p>
    <w:p w:rsidR="00A60F47" w:rsidRDefault="00A60F47" w:rsidP="00A60F47">
      <w:pPr>
        <w:pStyle w:val="a7"/>
        <w:numPr>
          <w:ilvl w:val="0"/>
          <w:numId w:val="1"/>
        </w:numPr>
        <w:spacing w:line="240" w:lineRule="auto"/>
        <w:rPr>
          <w:rFonts w:ascii="Times New Roman" w:hAnsi="Times New Roman" w:cs="Times New Roman"/>
          <w:b/>
          <w:sz w:val="28"/>
          <w:szCs w:val="28"/>
        </w:rPr>
      </w:pPr>
      <w:r>
        <w:rPr>
          <w:rFonts w:ascii="Times New Roman" w:hAnsi="Times New Roman" w:cs="Times New Roman"/>
          <w:b/>
          <w:sz w:val="28"/>
          <w:szCs w:val="28"/>
        </w:rPr>
        <w:t>Теория и методика технологического образования</w:t>
      </w:r>
    </w:p>
    <w:p w:rsidR="002E2B93" w:rsidRPr="009A63BF" w:rsidRDefault="00072718" w:rsidP="00D449AE">
      <w:pPr>
        <w:spacing w:after="0" w:line="240" w:lineRule="auto"/>
        <w:ind w:left="-284"/>
        <w:jc w:val="both"/>
        <w:rPr>
          <w:rFonts w:ascii="Times New Roman" w:hAnsi="Times New Roman" w:cs="Times New Roman"/>
          <w:b/>
          <w:color w:val="0000FF"/>
          <w:sz w:val="28"/>
          <w:szCs w:val="28"/>
        </w:rPr>
      </w:pPr>
      <w:hyperlink w:anchor="Абрамова" w:history="1">
        <w:r w:rsidR="002E2B93" w:rsidRPr="009A63BF">
          <w:rPr>
            <w:rStyle w:val="ae"/>
            <w:rFonts w:ascii="Times New Roman" w:hAnsi="Times New Roman" w:cs="Times New Roman"/>
            <w:b/>
            <w:sz w:val="28"/>
            <w:szCs w:val="28"/>
            <w:u w:val="none"/>
          </w:rPr>
          <w:t>Абрамова Н.А</w:t>
        </w:r>
        <w:r w:rsidR="002E2B93" w:rsidRPr="009A63BF">
          <w:rPr>
            <w:rStyle w:val="ae"/>
            <w:rFonts w:ascii="Times New Roman" w:hAnsi="Times New Roman" w:cs="Times New Roman"/>
            <w:sz w:val="28"/>
            <w:szCs w:val="28"/>
            <w:u w:val="none"/>
          </w:rPr>
          <w:t xml:space="preserve">. Профессиональная ориентация учащихся 5-7 классов </w:t>
        </w:r>
        <w:r w:rsidR="00F374E0" w:rsidRPr="009A63BF">
          <w:rPr>
            <w:rStyle w:val="ae"/>
            <w:rFonts w:ascii="Times New Roman" w:hAnsi="Times New Roman" w:cs="Times New Roman"/>
            <w:sz w:val="28"/>
            <w:szCs w:val="28"/>
            <w:u w:val="none"/>
          </w:rPr>
          <w:t xml:space="preserve"> </w:t>
        </w:r>
        <w:r w:rsidR="002E2B93" w:rsidRPr="009A63BF">
          <w:rPr>
            <w:rStyle w:val="ae"/>
            <w:rFonts w:ascii="Times New Roman" w:hAnsi="Times New Roman" w:cs="Times New Roman"/>
            <w:sz w:val="28"/>
            <w:szCs w:val="28"/>
            <w:u w:val="none"/>
          </w:rPr>
          <w:t>на уроках технологии</w:t>
        </w:r>
      </w:hyperlink>
    </w:p>
    <w:p w:rsidR="002E2B93" w:rsidRPr="009A63BF" w:rsidRDefault="00072718" w:rsidP="00D449AE">
      <w:pPr>
        <w:keepNext/>
        <w:spacing w:before="100" w:beforeAutospacing="1" w:after="100" w:afterAutospacing="1" w:line="240" w:lineRule="auto"/>
        <w:ind w:left="-284"/>
        <w:contextualSpacing/>
        <w:jc w:val="both"/>
        <w:rPr>
          <w:rStyle w:val="ae"/>
          <w:rFonts w:ascii="Times New Roman" w:eastAsia="Times New Roman" w:hAnsi="Times New Roman" w:cs="Times New Roman"/>
          <w:iCs/>
          <w:sz w:val="28"/>
          <w:szCs w:val="28"/>
          <w:u w:val="none"/>
          <w:lang w:eastAsia="ru-RU"/>
        </w:rPr>
      </w:pPr>
      <w:r w:rsidRPr="009A63BF">
        <w:rPr>
          <w:rFonts w:ascii="Times New Roman" w:hAnsi="Times New Roman" w:cs="Times New Roman"/>
          <w:b/>
          <w:color w:val="0000FF"/>
          <w:sz w:val="28"/>
          <w:szCs w:val="28"/>
        </w:rPr>
        <w:fldChar w:fldCharType="begin"/>
      </w:r>
      <w:r w:rsidR="002E2B93" w:rsidRPr="009A63BF">
        <w:rPr>
          <w:rFonts w:ascii="Times New Roman" w:hAnsi="Times New Roman" w:cs="Times New Roman"/>
          <w:b/>
          <w:color w:val="0000FF"/>
          <w:sz w:val="28"/>
          <w:szCs w:val="28"/>
        </w:rPr>
        <w:instrText xml:space="preserve"> HYPERLINK  \l "Александрова" </w:instrText>
      </w:r>
      <w:r w:rsidRPr="009A63BF">
        <w:rPr>
          <w:rFonts w:ascii="Times New Roman" w:hAnsi="Times New Roman" w:cs="Times New Roman"/>
          <w:b/>
          <w:color w:val="0000FF"/>
          <w:sz w:val="28"/>
          <w:szCs w:val="28"/>
        </w:rPr>
        <w:fldChar w:fldCharType="separate"/>
      </w:r>
      <w:r w:rsidR="002E2B93" w:rsidRPr="009A63BF">
        <w:rPr>
          <w:rStyle w:val="ae"/>
          <w:rFonts w:ascii="Times New Roman" w:hAnsi="Times New Roman" w:cs="Times New Roman"/>
          <w:b/>
          <w:sz w:val="28"/>
          <w:szCs w:val="28"/>
          <w:u w:val="none"/>
        </w:rPr>
        <w:t xml:space="preserve">Александрова Н.А.  </w:t>
      </w:r>
      <w:r w:rsidR="002E2B93" w:rsidRPr="009A63BF">
        <w:rPr>
          <w:rStyle w:val="ae"/>
          <w:rFonts w:ascii="Times New Roman" w:eastAsia="Times New Roman" w:hAnsi="Times New Roman" w:cs="Times New Roman"/>
          <w:iCs/>
          <w:sz w:val="28"/>
          <w:szCs w:val="28"/>
          <w:u w:val="none"/>
          <w:lang w:eastAsia="ru-RU"/>
        </w:rPr>
        <w:t xml:space="preserve">Современные средства обучения на уроках </w:t>
      </w:r>
    </w:p>
    <w:p w:rsidR="002E2B93" w:rsidRPr="009A63BF" w:rsidRDefault="002E2B93" w:rsidP="00D449AE">
      <w:pPr>
        <w:spacing w:after="0" w:line="240" w:lineRule="auto"/>
        <w:ind w:left="-284"/>
        <w:jc w:val="both"/>
        <w:rPr>
          <w:rFonts w:ascii="Times New Roman" w:hAnsi="Times New Roman" w:cs="Times New Roman"/>
          <w:b/>
          <w:color w:val="0000FF"/>
          <w:sz w:val="28"/>
          <w:szCs w:val="28"/>
        </w:rPr>
      </w:pPr>
      <w:r w:rsidRPr="009A63BF">
        <w:rPr>
          <w:rStyle w:val="ae"/>
          <w:rFonts w:ascii="Times New Roman" w:eastAsia="Times New Roman" w:hAnsi="Times New Roman" w:cs="Times New Roman"/>
          <w:iCs/>
          <w:sz w:val="28"/>
          <w:szCs w:val="28"/>
          <w:u w:val="none"/>
          <w:lang w:eastAsia="ru-RU"/>
        </w:rPr>
        <w:t>обслуживающего труда</w:t>
      </w:r>
      <w:r w:rsidR="00072718" w:rsidRPr="009A63BF">
        <w:rPr>
          <w:rFonts w:ascii="Times New Roman" w:hAnsi="Times New Roman" w:cs="Times New Roman"/>
          <w:b/>
          <w:color w:val="0000FF"/>
          <w:sz w:val="28"/>
          <w:szCs w:val="28"/>
        </w:rPr>
        <w:fldChar w:fldCharType="end"/>
      </w:r>
    </w:p>
    <w:p w:rsidR="002E2B93" w:rsidRPr="009A63BF" w:rsidRDefault="00072718" w:rsidP="00D449AE">
      <w:pPr>
        <w:keepNext/>
        <w:tabs>
          <w:tab w:val="left" w:pos="9099"/>
        </w:tabs>
        <w:spacing w:before="100" w:beforeAutospacing="1" w:after="100" w:afterAutospacing="1" w:line="240" w:lineRule="auto"/>
        <w:ind w:left="-284"/>
        <w:contextualSpacing/>
        <w:jc w:val="both"/>
        <w:rPr>
          <w:rFonts w:ascii="Times New Roman" w:hAnsi="Times New Roman" w:cs="Times New Roman"/>
          <w:color w:val="0000FF"/>
          <w:sz w:val="28"/>
          <w:szCs w:val="28"/>
        </w:rPr>
      </w:pPr>
      <w:hyperlink w:anchor="Алексеева" w:history="1">
        <w:r w:rsidR="002E2B93" w:rsidRPr="009A63BF">
          <w:rPr>
            <w:rStyle w:val="ae"/>
            <w:rFonts w:ascii="Times New Roman" w:eastAsia="Calibri" w:hAnsi="Times New Roman" w:cs="Times New Roman"/>
            <w:b/>
            <w:iCs/>
            <w:sz w:val="28"/>
            <w:szCs w:val="28"/>
            <w:u w:val="none"/>
            <w:lang w:eastAsia="ru-RU"/>
          </w:rPr>
          <w:t>Алексеева</w:t>
        </w:r>
        <w:r w:rsidR="002E2B93" w:rsidRPr="009A63BF">
          <w:rPr>
            <w:rFonts w:ascii="Times New Roman" w:hAnsi="Times New Roman" w:cs="Times New Roman"/>
            <w:color w:val="0000FF"/>
            <w:sz w:val="28"/>
            <w:szCs w:val="28"/>
          </w:rPr>
          <w:t xml:space="preserve"> </w:t>
        </w:r>
        <w:r w:rsidR="002E2B93" w:rsidRPr="009A63BF">
          <w:rPr>
            <w:rStyle w:val="ae"/>
            <w:rFonts w:ascii="Times New Roman" w:eastAsia="Calibri" w:hAnsi="Times New Roman" w:cs="Times New Roman"/>
            <w:b/>
            <w:iCs/>
            <w:sz w:val="28"/>
            <w:szCs w:val="28"/>
            <w:u w:val="none"/>
            <w:lang w:eastAsia="ru-RU"/>
          </w:rPr>
          <w:t xml:space="preserve">Т.В. </w:t>
        </w:r>
        <w:r w:rsidR="002E2B93" w:rsidRPr="009A63BF">
          <w:rPr>
            <w:rStyle w:val="ae"/>
            <w:rFonts w:ascii="Times New Roman" w:hAnsi="Times New Roman" w:cs="Times New Roman"/>
            <w:b/>
            <w:iCs/>
            <w:sz w:val="28"/>
            <w:szCs w:val="28"/>
            <w:u w:val="none"/>
            <w:lang w:eastAsia="ru-RU"/>
          </w:rPr>
          <w:t xml:space="preserve"> </w:t>
        </w:r>
        <w:r w:rsidR="002E2B93" w:rsidRPr="009A63BF">
          <w:rPr>
            <w:rStyle w:val="ae"/>
            <w:rFonts w:ascii="Times New Roman" w:hAnsi="Times New Roman" w:cs="Times New Roman"/>
            <w:sz w:val="28"/>
            <w:szCs w:val="28"/>
            <w:u w:val="none"/>
          </w:rPr>
          <w:t>Игровые методы обучения на уроках обслуживающего</w:t>
        </w:r>
        <w:r w:rsidR="00F374E0" w:rsidRPr="009A63BF">
          <w:rPr>
            <w:rStyle w:val="ae"/>
            <w:rFonts w:ascii="Times New Roman" w:hAnsi="Times New Roman" w:cs="Times New Roman"/>
            <w:sz w:val="28"/>
            <w:szCs w:val="28"/>
            <w:u w:val="none"/>
          </w:rPr>
          <w:t xml:space="preserve">              </w:t>
        </w:r>
        <w:r w:rsidR="002E2B93" w:rsidRPr="009A63BF">
          <w:rPr>
            <w:rStyle w:val="ae"/>
            <w:rFonts w:ascii="Times New Roman" w:hAnsi="Times New Roman" w:cs="Times New Roman"/>
            <w:sz w:val="28"/>
            <w:szCs w:val="28"/>
            <w:u w:val="none"/>
          </w:rPr>
          <w:t xml:space="preserve"> труда по разделу «кулинария»</w:t>
        </w:r>
      </w:hyperlink>
      <w:r w:rsidR="002E2B93" w:rsidRPr="009A63BF">
        <w:rPr>
          <w:rFonts w:ascii="Times New Roman" w:hAnsi="Times New Roman" w:cs="Times New Roman"/>
          <w:color w:val="0000FF"/>
          <w:sz w:val="28"/>
          <w:szCs w:val="28"/>
        </w:rPr>
        <w:t xml:space="preserve"> </w:t>
      </w:r>
    </w:p>
    <w:p w:rsidR="00A552DF" w:rsidRPr="009A63BF" w:rsidRDefault="00072718" w:rsidP="00D449AE">
      <w:pPr>
        <w:spacing w:after="0" w:line="240" w:lineRule="auto"/>
        <w:ind w:left="-284"/>
        <w:jc w:val="both"/>
        <w:rPr>
          <w:rFonts w:ascii="Times New Roman" w:eastAsia="Calibri" w:hAnsi="Times New Roman" w:cs="Times New Roman"/>
          <w:color w:val="0000FF"/>
          <w:sz w:val="28"/>
          <w:szCs w:val="28"/>
        </w:rPr>
      </w:pPr>
      <w:hyperlink w:anchor="Балашова" w:history="1">
        <w:r w:rsidR="002E2B93" w:rsidRPr="009A63BF">
          <w:rPr>
            <w:rStyle w:val="ae"/>
            <w:rFonts w:ascii="Times New Roman" w:hAnsi="Times New Roman" w:cs="Times New Roman"/>
            <w:b/>
            <w:sz w:val="28"/>
            <w:szCs w:val="28"/>
            <w:u w:val="none"/>
          </w:rPr>
          <w:t>Балашова А.В.</w:t>
        </w:r>
        <w:r w:rsidR="00A552DF" w:rsidRPr="009A63BF">
          <w:rPr>
            <w:rStyle w:val="ae"/>
            <w:rFonts w:ascii="Times New Roman" w:hAnsi="Times New Roman" w:cs="Times New Roman"/>
            <w:sz w:val="28"/>
            <w:szCs w:val="28"/>
            <w:u w:val="none"/>
          </w:rPr>
          <w:t xml:space="preserve"> Требования, предъявляемые к личности со стороны государства, и идеи Г. Кершенштейнера</w:t>
        </w:r>
      </w:hyperlink>
      <w:r w:rsidR="00A552DF" w:rsidRPr="009A63BF">
        <w:rPr>
          <w:rFonts w:ascii="Times New Roman" w:hAnsi="Times New Roman" w:cs="Times New Roman"/>
          <w:b/>
          <w:color w:val="0000FF"/>
          <w:sz w:val="28"/>
          <w:szCs w:val="28"/>
        </w:rPr>
        <w:t xml:space="preserve">           </w:t>
      </w:r>
      <w:r w:rsidR="00A552DF" w:rsidRPr="009A63BF">
        <w:rPr>
          <w:rFonts w:ascii="Times New Roman" w:hAnsi="Times New Roman" w:cs="Times New Roman"/>
          <w:b/>
          <w:color w:val="0000FF"/>
          <w:sz w:val="28"/>
          <w:szCs w:val="28"/>
        </w:rPr>
        <w:tab/>
      </w:r>
      <w:r w:rsidR="00A552DF" w:rsidRPr="009A63BF">
        <w:rPr>
          <w:rFonts w:ascii="Times New Roman" w:hAnsi="Times New Roman" w:cs="Times New Roman"/>
          <w:b/>
          <w:color w:val="0000FF"/>
          <w:sz w:val="28"/>
          <w:szCs w:val="28"/>
        </w:rPr>
        <w:tab/>
      </w:r>
      <w:r w:rsidR="00A552DF" w:rsidRPr="009A63BF">
        <w:rPr>
          <w:rFonts w:ascii="Times New Roman" w:hAnsi="Times New Roman" w:cs="Times New Roman"/>
          <w:b/>
          <w:color w:val="0000FF"/>
          <w:sz w:val="28"/>
          <w:szCs w:val="28"/>
        </w:rPr>
        <w:tab/>
      </w:r>
      <w:r w:rsidR="00A552DF" w:rsidRPr="009A63BF">
        <w:rPr>
          <w:rFonts w:ascii="Times New Roman" w:hAnsi="Times New Roman" w:cs="Times New Roman"/>
          <w:b/>
          <w:color w:val="0000FF"/>
          <w:sz w:val="28"/>
          <w:szCs w:val="28"/>
        </w:rPr>
        <w:tab/>
        <w:t xml:space="preserve">              </w:t>
      </w:r>
      <w:hyperlink w:anchor="Борисова" w:history="1">
        <w:r w:rsidR="00A552DF" w:rsidRPr="009A63BF">
          <w:rPr>
            <w:rStyle w:val="ae"/>
            <w:rFonts w:ascii="Times New Roman" w:hAnsi="Times New Roman" w:cs="Times New Roman"/>
            <w:b/>
            <w:sz w:val="28"/>
            <w:szCs w:val="28"/>
            <w:u w:val="none"/>
          </w:rPr>
          <w:t>Борисова</w:t>
        </w:r>
        <w:r w:rsidR="00A552DF" w:rsidRPr="009A63BF">
          <w:rPr>
            <w:rStyle w:val="ae"/>
            <w:rFonts w:ascii="Times New Roman" w:hAnsi="Times New Roman" w:cs="Times New Roman"/>
            <w:sz w:val="28"/>
            <w:szCs w:val="28"/>
            <w:u w:val="none"/>
          </w:rPr>
          <w:t xml:space="preserve"> </w:t>
        </w:r>
        <w:r w:rsidR="00A552DF" w:rsidRPr="009A63BF">
          <w:rPr>
            <w:rStyle w:val="ae"/>
            <w:rFonts w:ascii="Times New Roman" w:hAnsi="Times New Roman" w:cs="Times New Roman"/>
            <w:b/>
            <w:sz w:val="28"/>
            <w:szCs w:val="28"/>
            <w:u w:val="none"/>
          </w:rPr>
          <w:t xml:space="preserve">Е.Д. </w:t>
        </w:r>
        <w:r w:rsidR="00A552DF" w:rsidRPr="009A63BF">
          <w:rPr>
            <w:rStyle w:val="ae"/>
            <w:rFonts w:ascii="Times New Roman" w:hAnsi="Times New Roman" w:cs="Times New Roman"/>
            <w:sz w:val="28"/>
            <w:szCs w:val="28"/>
            <w:u w:val="none"/>
          </w:rPr>
          <w:t>Развитие творческих способностей учащихся средствами информационных компьютерных технологий</w:t>
        </w:r>
      </w:hyperlink>
      <w:r w:rsidR="00A552DF" w:rsidRPr="009A63BF">
        <w:rPr>
          <w:rFonts w:ascii="Times New Roman" w:hAnsi="Times New Roman" w:cs="Times New Roman"/>
          <w:b/>
          <w:color w:val="0000FF"/>
          <w:sz w:val="28"/>
          <w:szCs w:val="28"/>
        </w:rPr>
        <w:t xml:space="preserve">  </w:t>
      </w:r>
      <w:r w:rsidR="00A552DF" w:rsidRPr="009A63BF">
        <w:rPr>
          <w:rFonts w:ascii="Times New Roman" w:hAnsi="Times New Roman" w:cs="Times New Roman"/>
          <w:b/>
          <w:color w:val="0000FF"/>
          <w:sz w:val="28"/>
          <w:szCs w:val="28"/>
        </w:rPr>
        <w:tab/>
        <w:t xml:space="preserve">                                            </w:t>
      </w:r>
      <w:hyperlink w:anchor="Доколина" w:history="1">
        <w:r w:rsidR="00A552DF" w:rsidRPr="009A63BF">
          <w:rPr>
            <w:rStyle w:val="ae"/>
            <w:rFonts w:ascii="Times New Roman" w:hAnsi="Times New Roman" w:cs="Times New Roman"/>
            <w:b/>
            <w:iCs/>
            <w:sz w:val="28"/>
            <w:szCs w:val="28"/>
            <w:u w:val="none"/>
          </w:rPr>
          <w:t>Доколина  И.О.</w:t>
        </w:r>
        <w:r w:rsidR="00A552DF" w:rsidRPr="009A63BF">
          <w:rPr>
            <w:rStyle w:val="ae"/>
            <w:rFonts w:ascii="Times New Roman" w:hAnsi="Times New Roman" w:cs="Times New Roman"/>
            <w:i/>
            <w:iCs/>
            <w:sz w:val="28"/>
            <w:szCs w:val="28"/>
            <w:u w:val="none"/>
          </w:rPr>
          <w:t xml:space="preserve"> </w:t>
        </w:r>
        <w:r w:rsidR="00A552DF" w:rsidRPr="009A63BF">
          <w:rPr>
            <w:rStyle w:val="ae"/>
            <w:rFonts w:ascii="Times New Roman" w:hAnsi="Times New Roman" w:cs="Times New Roman"/>
            <w:bCs/>
            <w:sz w:val="28"/>
            <w:szCs w:val="28"/>
            <w:u w:val="none"/>
          </w:rPr>
          <w:t>Внеклассная деятельность учителя технологии</w:t>
        </w:r>
      </w:hyperlink>
      <w:r w:rsidR="00A552DF" w:rsidRPr="009A63BF">
        <w:rPr>
          <w:rFonts w:ascii="Times New Roman" w:hAnsi="Times New Roman" w:cs="Times New Roman"/>
          <w:i/>
          <w:iCs/>
          <w:color w:val="0000FF"/>
          <w:sz w:val="28"/>
          <w:szCs w:val="28"/>
        </w:rPr>
        <w:t xml:space="preserve">                                       </w:t>
      </w:r>
      <w:hyperlink w:anchor="Зубакова" w:history="1">
        <w:r w:rsidR="00A552DF" w:rsidRPr="009A63BF">
          <w:rPr>
            <w:rStyle w:val="ae"/>
            <w:rFonts w:ascii="Times New Roman" w:eastAsia="Calibri" w:hAnsi="Times New Roman" w:cs="Times New Roman"/>
            <w:b/>
            <w:sz w:val="28"/>
            <w:szCs w:val="28"/>
            <w:u w:val="none"/>
          </w:rPr>
          <w:t>Зубакова</w:t>
        </w:r>
        <w:r w:rsidR="00A552DF" w:rsidRPr="009A63BF">
          <w:rPr>
            <w:rStyle w:val="ae"/>
            <w:rFonts w:ascii="Times New Roman" w:hAnsi="Times New Roman" w:cs="Times New Roman"/>
            <w:sz w:val="28"/>
            <w:szCs w:val="28"/>
            <w:u w:val="none"/>
          </w:rPr>
          <w:t xml:space="preserve">  </w:t>
        </w:r>
        <w:r w:rsidR="00A552DF" w:rsidRPr="009A63BF">
          <w:rPr>
            <w:rStyle w:val="ae"/>
            <w:rFonts w:ascii="Times New Roman" w:eastAsia="Calibri" w:hAnsi="Times New Roman" w:cs="Times New Roman"/>
            <w:b/>
            <w:sz w:val="28"/>
            <w:szCs w:val="28"/>
            <w:u w:val="none"/>
          </w:rPr>
          <w:t>Ю.А.</w:t>
        </w:r>
        <w:r w:rsidR="00A552DF" w:rsidRPr="009A63BF">
          <w:rPr>
            <w:rStyle w:val="ae"/>
            <w:rFonts w:ascii="Times New Roman" w:hAnsi="Times New Roman" w:cs="Times New Roman"/>
            <w:b/>
            <w:sz w:val="28"/>
            <w:szCs w:val="28"/>
            <w:u w:val="none"/>
          </w:rPr>
          <w:t xml:space="preserve"> </w:t>
        </w:r>
        <w:r w:rsidR="00A552DF" w:rsidRPr="009A63BF">
          <w:rPr>
            <w:rStyle w:val="ae"/>
            <w:rFonts w:ascii="Times New Roman" w:eastAsia="Calibri" w:hAnsi="Times New Roman" w:cs="Times New Roman"/>
            <w:sz w:val="28"/>
            <w:szCs w:val="28"/>
            <w:u w:val="none"/>
          </w:rPr>
          <w:t>Речь учителя как средство реализации триединой цели</w:t>
        </w:r>
        <w:r w:rsidR="00F374E0" w:rsidRPr="009A63BF">
          <w:rPr>
            <w:rStyle w:val="ae"/>
            <w:rFonts w:ascii="Times New Roman" w:eastAsia="Calibri" w:hAnsi="Times New Roman" w:cs="Times New Roman"/>
            <w:sz w:val="28"/>
            <w:szCs w:val="28"/>
            <w:u w:val="none"/>
          </w:rPr>
          <w:t xml:space="preserve">            </w:t>
        </w:r>
        <w:r w:rsidR="00A552DF" w:rsidRPr="009A63BF">
          <w:rPr>
            <w:rStyle w:val="ae"/>
            <w:rFonts w:ascii="Times New Roman" w:eastAsia="Calibri" w:hAnsi="Times New Roman" w:cs="Times New Roman"/>
            <w:sz w:val="28"/>
            <w:szCs w:val="28"/>
            <w:u w:val="none"/>
          </w:rPr>
          <w:t xml:space="preserve"> урока</w:t>
        </w:r>
      </w:hyperlink>
      <w:r w:rsidR="00A552DF" w:rsidRPr="009A63BF">
        <w:rPr>
          <w:rFonts w:ascii="Times New Roman" w:hAnsi="Times New Roman" w:cs="Times New Roman"/>
          <w:b/>
          <w:color w:val="0000FF"/>
          <w:sz w:val="28"/>
          <w:szCs w:val="28"/>
        </w:rPr>
        <w:t xml:space="preserve">             </w:t>
      </w:r>
    </w:p>
    <w:p w:rsidR="008B05FE" w:rsidRPr="009A63BF" w:rsidRDefault="00072718" w:rsidP="00D449AE">
      <w:pPr>
        <w:pStyle w:val="Default"/>
        <w:ind w:left="-284" w:right="-79"/>
        <w:jc w:val="both"/>
        <w:rPr>
          <w:b/>
          <w:iCs/>
          <w:color w:val="0000FF"/>
          <w:sz w:val="28"/>
          <w:szCs w:val="28"/>
        </w:rPr>
      </w:pPr>
      <w:hyperlink w:anchor="Кириллова" w:history="1">
        <w:r w:rsidR="00A552DF" w:rsidRPr="009A63BF">
          <w:rPr>
            <w:rStyle w:val="ae"/>
            <w:b/>
            <w:iCs/>
            <w:sz w:val="28"/>
            <w:szCs w:val="28"/>
            <w:u w:val="none"/>
          </w:rPr>
          <w:t>Кириллова А.М.</w:t>
        </w:r>
        <w:r w:rsidR="00A552DF" w:rsidRPr="009A63BF">
          <w:rPr>
            <w:rStyle w:val="ae"/>
            <w:iCs/>
            <w:sz w:val="28"/>
            <w:szCs w:val="28"/>
            <w:u w:val="none"/>
          </w:rPr>
          <w:t xml:space="preserve"> </w:t>
        </w:r>
        <w:r w:rsidR="008B05FE" w:rsidRPr="009A63BF">
          <w:rPr>
            <w:rStyle w:val="ae"/>
            <w:bCs/>
            <w:sz w:val="28"/>
            <w:szCs w:val="28"/>
            <w:u w:val="none"/>
          </w:rPr>
          <w:t xml:space="preserve">Методы организации учебно-познавательной </w:t>
        </w:r>
        <w:r w:rsidR="00F374E0" w:rsidRPr="009A63BF">
          <w:rPr>
            <w:rStyle w:val="ae"/>
            <w:bCs/>
            <w:sz w:val="28"/>
            <w:szCs w:val="28"/>
            <w:u w:val="none"/>
          </w:rPr>
          <w:t xml:space="preserve"> </w:t>
        </w:r>
        <w:r w:rsidR="008B05FE" w:rsidRPr="009A63BF">
          <w:rPr>
            <w:rStyle w:val="ae"/>
            <w:bCs/>
            <w:sz w:val="28"/>
            <w:szCs w:val="28"/>
            <w:u w:val="none"/>
          </w:rPr>
          <w:t>деятельности на уроках технологии</w:t>
        </w:r>
      </w:hyperlink>
    </w:p>
    <w:p w:rsidR="008B05FE" w:rsidRPr="009A63BF" w:rsidRDefault="00072718" w:rsidP="00D449AE">
      <w:pPr>
        <w:shd w:val="clear" w:color="auto" w:fill="FFFFFF"/>
        <w:spacing w:after="270" w:line="240" w:lineRule="auto"/>
        <w:ind w:left="-284"/>
        <w:contextualSpacing/>
        <w:jc w:val="both"/>
        <w:textAlignment w:val="baseline"/>
        <w:rPr>
          <w:rFonts w:ascii="Times New Roman" w:eastAsia="Times New Roman" w:hAnsi="Times New Roman" w:cs="Times New Roman"/>
          <w:b/>
          <w:color w:val="0000FF"/>
          <w:sz w:val="28"/>
          <w:szCs w:val="28"/>
          <w:lang w:eastAsia="ru-RU"/>
        </w:rPr>
      </w:pPr>
      <w:hyperlink w:anchor="Козина" w:history="1">
        <w:r w:rsidR="008B05FE" w:rsidRPr="009A63BF">
          <w:rPr>
            <w:rStyle w:val="ae"/>
            <w:rFonts w:ascii="Times New Roman" w:eastAsia="Times New Roman" w:hAnsi="Times New Roman" w:cs="Times New Roman"/>
            <w:b/>
            <w:sz w:val="28"/>
            <w:szCs w:val="28"/>
            <w:u w:val="none"/>
            <w:lang w:eastAsia="ru-RU"/>
          </w:rPr>
          <w:t>Козина Е.Н.</w:t>
        </w:r>
        <w:r w:rsidR="008B05FE" w:rsidRPr="009A63BF">
          <w:rPr>
            <w:rStyle w:val="ae"/>
            <w:rFonts w:ascii="Times New Roman" w:eastAsia="Times New Roman" w:hAnsi="Times New Roman" w:cs="Times New Roman"/>
            <w:sz w:val="28"/>
            <w:szCs w:val="28"/>
            <w:u w:val="none"/>
            <w:lang w:eastAsia="ru-RU"/>
          </w:rPr>
          <w:t xml:space="preserve"> Декоративно-прикладное искусство как средство развития творческого потенциала учащихся</w:t>
        </w:r>
      </w:hyperlink>
    </w:p>
    <w:p w:rsidR="008B05FE" w:rsidRPr="009A63BF" w:rsidRDefault="00072718" w:rsidP="00D449AE">
      <w:pPr>
        <w:spacing w:after="0" w:line="240" w:lineRule="auto"/>
        <w:ind w:left="-284"/>
        <w:jc w:val="both"/>
        <w:rPr>
          <w:rFonts w:ascii="Times New Roman" w:hAnsi="Times New Roman" w:cs="Times New Roman"/>
          <w:b/>
          <w:color w:val="0000FF"/>
          <w:sz w:val="28"/>
          <w:szCs w:val="28"/>
        </w:rPr>
      </w:pPr>
      <w:hyperlink w:anchor="Коротина" w:history="1">
        <w:r w:rsidR="008B05FE" w:rsidRPr="009A63BF">
          <w:rPr>
            <w:rStyle w:val="ae"/>
            <w:rFonts w:ascii="Times New Roman" w:hAnsi="Times New Roman" w:cs="Times New Roman"/>
            <w:b/>
            <w:sz w:val="28"/>
            <w:szCs w:val="28"/>
            <w:u w:val="none"/>
          </w:rPr>
          <w:t>Коротина Е. Н.</w:t>
        </w:r>
        <w:r w:rsidR="008B05FE" w:rsidRPr="009A63BF">
          <w:rPr>
            <w:rStyle w:val="ae"/>
            <w:rFonts w:ascii="Times New Roman" w:hAnsi="Times New Roman" w:cs="Times New Roman"/>
            <w:sz w:val="28"/>
            <w:szCs w:val="28"/>
            <w:u w:val="none"/>
          </w:rPr>
          <w:t xml:space="preserve"> Формирование творческой деятельности будущих  учителей технологии в процессе художественной обработки материалов</w:t>
        </w:r>
      </w:hyperlink>
    </w:p>
    <w:p w:rsidR="008B05FE" w:rsidRPr="009A63BF" w:rsidRDefault="00072718" w:rsidP="00D449AE">
      <w:pPr>
        <w:spacing w:after="0" w:line="240" w:lineRule="auto"/>
        <w:ind w:left="-284" w:right="355"/>
        <w:jc w:val="both"/>
        <w:rPr>
          <w:rFonts w:ascii="Times New Roman" w:hAnsi="Times New Roman" w:cs="Times New Roman"/>
          <w:b/>
          <w:iCs/>
          <w:color w:val="0000FF"/>
          <w:sz w:val="28"/>
          <w:szCs w:val="28"/>
        </w:rPr>
      </w:pPr>
      <w:hyperlink w:anchor="Михеева" w:history="1">
        <w:r w:rsidR="008B05FE" w:rsidRPr="009A63BF">
          <w:rPr>
            <w:rStyle w:val="ae"/>
            <w:rFonts w:ascii="Times New Roman" w:hAnsi="Times New Roman" w:cs="Times New Roman"/>
            <w:b/>
            <w:iCs/>
            <w:sz w:val="28"/>
            <w:szCs w:val="28"/>
            <w:u w:val="none"/>
          </w:rPr>
          <w:t>Михеева М.А.</w:t>
        </w:r>
        <w:r w:rsidR="008B05FE" w:rsidRPr="009A63BF">
          <w:rPr>
            <w:rStyle w:val="ae"/>
            <w:rFonts w:ascii="Times New Roman" w:hAnsi="Times New Roman" w:cs="Times New Roman"/>
            <w:bCs/>
            <w:sz w:val="28"/>
            <w:szCs w:val="28"/>
            <w:u w:val="none"/>
          </w:rPr>
          <w:t xml:space="preserve"> Психологические основы развивающего обучения в современной школе</w:t>
        </w:r>
      </w:hyperlink>
    </w:p>
    <w:p w:rsidR="008B05FE" w:rsidRPr="009A63BF" w:rsidRDefault="00072718" w:rsidP="00D449AE">
      <w:pPr>
        <w:keepNext/>
        <w:keepLines/>
        <w:tabs>
          <w:tab w:val="left" w:pos="851"/>
        </w:tabs>
        <w:spacing w:before="180" w:after="180" w:line="240" w:lineRule="auto"/>
        <w:ind w:left="-284"/>
        <w:contextualSpacing/>
        <w:jc w:val="both"/>
        <w:outlineLvl w:val="1"/>
        <w:rPr>
          <w:rFonts w:ascii="Times New Roman" w:eastAsia="Times New Roman" w:hAnsi="Times New Roman" w:cs="Times New Roman"/>
          <w:iCs/>
          <w:color w:val="0000FF"/>
          <w:sz w:val="28"/>
          <w:szCs w:val="28"/>
          <w:lang w:eastAsia="ru-RU"/>
        </w:rPr>
      </w:pPr>
      <w:hyperlink w:anchor="Пичугина" w:history="1">
        <w:r w:rsidR="008B05FE" w:rsidRPr="009A63BF">
          <w:rPr>
            <w:rStyle w:val="ae"/>
            <w:rFonts w:ascii="Times New Roman" w:eastAsia="Times New Roman" w:hAnsi="Times New Roman" w:cs="Times New Roman"/>
            <w:b/>
            <w:iCs/>
            <w:sz w:val="28"/>
            <w:szCs w:val="28"/>
            <w:u w:val="none"/>
            <w:lang w:eastAsia="ru-RU"/>
          </w:rPr>
          <w:t>Пичугина Е.В.</w:t>
        </w:r>
        <w:r w:rsidR="008B05FE" w:rsidRPr="009A63BF">
          <w:rPr>
            <w:rStyle w:val="ae"/>
            <w:rFonts w:ascii="Times New Roman" w:eastAsia="Times New Roman" w:hAnsi="Times New Roman" w:cs="Times New Roman"/>
            <w:iCs/>
            <w:sz w:val="28"/>
            <w:szCs w:val="28"/>
            <w:u w:val="none"/>
            <w:lang w:eastAsia="ru-RU"/>
          </w:rPr>
          <w:t xml:space="preserve"> Индивидуальные и групповые формы организации учебной деятельности  на уроках обслуживающего труда</w:t>
        </w:r>
      </w:hyperlink>
      <w:r w:rsidR="008B05FE" w:rsidRPr="009A63BF">
        <w:rPr>
          <w:rFonts w:ascii="Times New Roman" w:eastAsia="Times New Roman" w:hAnsi="Times New Roman" w:cs="Times New Roman"/>
          <w:iCs/>
          <w:color w:val="0000FF"/>
          <w:sz w:val="28"/>
          <w:szCs w:val="28"/>
          <w:lang w:eastAsia="ru-RU"/>
        </w:rPr>
        <w:t xml:space="preserve"> </w:t>
      </w:r>
    </w:p>
    <w:p w:rsidR="008B05FE" w:rsidRPr="009A63BF" w:rsidRDefault="00072718" w:rsidP="00D449AE">
      <w:pPr>
        <w:spacing w:after="0" w:line="240" w:lineRule="auto"/>
        <w:ind w:left="-284"/>
        <w:jc w:val="both"/>
        <w:rPr>
          <w:rFonts w:ascii="Times New Roman" w:hAnsi="Times New Roman" w:cs="Times New Roman"/>
          <w:color w:val="0000FF"/>
          <w:sz w:val="28"/>
          <w:szCs w:val="28"/>
        </w:rPr>
      </w:pPr>
      <w:hyperlink w:anchor="Прокофьева" w:history="1">
        <w:r w:rsidR="008B05FE" w:rsidRPr="009A63BF">
          <w:rPr>
            <w:rStyle w:val="ae"/>
            <w:rFonts w:ascii="Times New Roman" w:hAnsi="Times New Roman" w:cs="Times New Roman"/>
            <w:b/>
            <w:sz w:val="28"/>
            <w:szCs w:val="28"/>
            <w:u w:val="none"/>
          </w:rPr>
          <w:t>Прокофьева С.С.</w:t>
        </w:r>
        <w:r w:rsidR="008B05FE" w:rsidRPr="009A63BF">
          <w:rPr>
            <w:rStyle w:val="ae"/>
            <w:rFonts w:ascii="Times New Roman" w:hAnsi="Times New Roman" w:cs="Times New Roman"/>
            <w:sz w:val="28"/>
            <w:szCs w:val="28"/>
            <w:u w:val="none"/>
          </w:rPr>
          <w:t xml:space="preserve"> </w:t>
        </w:r>
        <w:r w:rsidR="008B05FE" w:rsidRPr="009A63BF">
          <w:rPr>
            <w:rStyle w:val="ae"/>
            <w:rFonts w:ascii="Times New Roman" w:eastAsia="Times New Roman" w:hAnsi="Times New Roman" w:cs="Times New Roman"/>
            <w:sz w:val="28"/>
            <w:szCs w:val="28"/>
            <w:u w:val="none"/>
          </w:rPr>
          <w:t>Активизация познавательной деятельности учащихся на интегрированных уроках технологии</w:t>
        </w:r>
      </w:hyperlink>
    </w:p>
    <w:p w:rsidR="008B05FE" w:rsidRPr="009A63BF" w:rsidRDefault="00072718" w:rsidP="00D449AE">
      <w:pPr>
        <w:spacing w:after="0" w:line="240" w:lineRule="auto"/>
        <w:ind w:left="-284" w:right="357"/>
        <w:jc w:val="both"/>
        <w:rPr>
          <w:rFonts w:ascii="Times New Roman" w:hAnsi="Times New Roman" w:cs="Times New Roman"/>
          <w:b/>
          <w:iCs/>
          <w:color w:val="0000FF"/>
          <w:sz w:val="28"/>
          <w:szCs w:val="28"/>
        </w:rPr>
      </w:pPr>
      <w:hyperlink w:anchor="Родионова" w:history="1">
        <w:r w:rsidR="008B05FE" w:rsidRPr="009A63BF">
          <w:rPr>
            <w:rStyle w:val="ae"/>
            <w:rFonts w:ascii="Times New Roman" w:hAnsi="Times New Roman" w:cs="Times New Roman"/>
            <w:b/>
            <w:iCs/>
            <w:sz w:val="28"/>
            <w:szCs w:val="28"/>
            <w:u w:val="none"/>
          </w:rPr>
          <w:t>Родионова Е.О.</w:t>
        </w:r>
        <w:r w:rsidR="008B05FE" w:rsidRPr="009A63BF">
          <w:rPr>
            <w:rStyle w:val="ae"/>
            <w:rFonts w:ascii="Times New Roman" w:hAnsi="Times New Roman" w:cs="Times New Roman"/>
            <w:iCs/>
            <w:sz w:val="28"/>
            <w:szCs w:val="28"/>
            <w:u w:val="none"/>
          </w:rPr>
          <w:t xml:space="preserve">  </w:t>
        </w:r>
        <w:r w:rsidR="008B05FE" w:rsidRPr="009A63BF">
          <w:rPr>
            <w:rStyle w:val="ae"/>
            <w:rFonts w:ascii="Times New Roman" w:hAnsi="Times New Roman" w:cs="Times New Roman"/>
            <w:bCs/>
            <w:sz w:val="28"/>
            <w:szCs w:val="28"/>
            <w:u w:val="none"/>
          </w:rPr>
          <w:t xml:space="preserve">Использование </w:t>
        </w:r>
        <w:r w:rsidR="00824633" w:rsidRPr="009A63BF">
          <w:rPr>
            <w:rStyle w:val="ae"/>
            <w:rFonts w:ascii="Times New Roman" w:hAnsi="Times New Roman" w:cs="Times New Roman"/>
            <w:bCs/>
            <w:sz w:val="28"/>
            <w:szCs w:val="28"/>
            <w:u w:val="none"/>
          </w:rPr>
          <w:t xml:space="preserve">ИКТ </w:t>
        </w:r>
        <w:r w:rsidR="008B05FE" w:rsidRPr="009A63BF">
          <w:rPr>
            <w:rStyle w:val="ae"/>
            <w:rFonts w:ascii="Times New Roman" w:hAnsi="Times New Roman" w:cs="Times New Roman"/>
            <w:bCs/>
            <w:sz w:val="28"/>
            <w:szCs w:val="28"/>
            <w:u w:val="none"/>
          </w:rPr>
          <w:t>на уроках технологии</w:t>
        </w:r>
      </w:hyperlink>
    </w:p>
    <w:p w:rsidR="008B05FE" w:rsidRPr="009A63BF" w:rsidRDefault="00072718" w:rsidP="00D449AE">
      <w:pPr>
        <w:spacing w:after="0" w:line="240" w:lineRule="auto"/>
        <w:ind w:left="-284"/>
        <w:jc w:val="both"/>
        <w:rPr>
          <w:rFonts w:ascii="Times New Roman" w:hAnsi="Times New Roman" w:cs="Times New Roman"/>
          <w:b/>
          <w:color w:val="0000FF"/>
          <w:sz w:val="28"/>
          <w:szCs w:val="28"/>
        </w:rPr>
      </w:pPr>
      <w:hyperlink w:anchor="Сипин" w:history="1">
        <w:r w:rsidR="008B05FE" w:rsidRPr="009A63BF">
          <w:rPr>
            <w:rStyle w:val="ae"/>
            <w:rFonts w:ascii="Times New Roman" w:hAnsi="Times New Roman" w:cs="Times New Roman"/>
            <w:b/>
            <w:sz w:val="28"/>
            <w:szCs w:val="28"/>
            <w:u w:val="none"/>
          </w:rPr>
          <w:t>Сипин</w:t>
        </w:r>
        <w:r w:rsidR="002176DE" w:rsidRPr="009A63BF">
          <w:rPr>
            <w:rStyle w:val="ae"/>
            <w:rFonts w:ascii="Times New Roman" w:hAnsi="Times New Roman" w:cs="Times New Roman"/>
            <w:b/>
            <w:sz w:val="28"/>
            <w:szCs w:val="28"/>
            <w:u w:val="none"/>
          </w:rPr>
          <w:t xml:space="preserve"> К.А.</w:t>
        </w:r>
        <w:r w:rsidR="002176DE" w:rsidRPr="009A63BF">
          <w:rPr>
            <w:rStyle w:val="ae"/>
            <w:rFonts w:ascii="Times New Roman" w:hAnsi="Times New Roman" w:cs="Times New Roman"/>
            <w:sz w:val="28"/>
            <w:szCs w:val="28"/>
            <w:u w:val="none"/>
          </w:rPr>
          <w:t xml:space="preserve"> Определение длины отрезка в компьютерных</w:t>
        </w:r>
        <w:r w:rsidR="002176DE" w:rsidRPr="009A63BF">
          <w:rPr>
            <w:rStyle w:val="ae"/>
            <w:rFonts w:ascii="Times New Roman" w:hAnsi="Times New Roman" w:cs="Times New Roman"/>
            <w:sz w:val="28"/>
            <w:szCs w:val="28"/>
            <w:u w:val="none"/>
          </w:rPr>
          <w:br/>
          <w:t>задачах начертательной геометрии</w:t>
        </w:r>
      </w:hyperlink>
    </w:p>
    <w:p w:rsidR="00E01F74" w:rsidRPr="009A63BF" w:rsidRDefault="00072718" w:rsidP="00D449AE">
      <w:pPr>
        <w:spacing w:after="0" w:line="240" w:lineRule="auto"/>
        <w:ind w:left="-284"/>
        <w:jc w:val="both"/>
        <w:rPr>
          <w:rFonts w:ascii="Times New Roman" w:hAnsi="Times New Roman" w:cs="Times New Roman"/>
          <w:b/>
          <w:color w:val="0000FF"/>
          <w:sz w:val="28"/>
          <w:szCs w:val="28"/>
        </w:rPr>
      </w:pPr>
      <w:hyperlink w:anchor="Солодихина" w:history="1">
        <w:r w:rsidR="00E01F74" w:rsidRPr="009A63BF">
          <w:rPr>
            <w:rStyle w:val="ae"/>
            <w:rFonts w:ascii="Times New Roman" w:hAnsi="Times New Roman" w:cs="Times New Roman"/>
            <w:b/>
            <w:sz w:val="28"/>
            <w:szCs w:val="28"/>
            <w:u w:val="none"/>
          </w:rPr>
          <w:t>Солодихина Ж. А.</w:t>
        </w:r>
        <w:r w:rsidR="00E01F74" w:rsidRPr="009A63BF">
          <w:rPr>
            <w:rStyle w:val="ae"/>
            <w:rFonts w:ascii="Times New Roman" w:hAnsi="Times New Roman" w:cs="Times New Roman"/>
            <w:sz w:val="28"/>
            <w:szCs w:val="28"/>
            <w:u w:val="none"/>
          </w:rPr>
          <w:t xml:space="preserve"> Проблемное обучение на уроках технологии</w:t>
        </w:r>
      </w:hyperlink>
    </w:p>
    <w:p w:rsidR="00E01F74" w:rsidRPr="009A63BF" w:rsidRDefault="00072718" w:rsidP="00D449AE">
      <w:pPr>
        <w:spacing w:after="0" w:line="240" w:lineRule="auto"/>
        <w:ind w:left="-284"/>
        <w:jc w:val="both"/>
        <w:rPr>
          <w:rFonts w:ascii="Times New Roman" w:hAnsi="Times New Roman" w:cs="Times New Roman"/>
          <w:b/>
          <w:color w:val="0000FF"/>
          <w:sz w:val="28"/>
          <w:szCs w:val="28"/>
        </w:rPr>
      </w:pPr>
      <w:hyperlink w:anchor="Сорокина" w:history="1">
        <w:r w:rsidR="00E01F74" w:rsidRPr="009A63BF">
          <w:rPr>
            <w:rStyle w:val="ae"/>
            <w:rFonts w:ascii="Times New Roman" w:eastAsia="Calibri" w:hAnsi="Times New Roman" w:cs="Times New Roman"/>
            <w:b/>
            <w:sz w:val="28"/>
            <w:szCs w:val="28"/>
            <w:u w:val="none"/>
          </w:rPr>
          <w:t>Сорокина И.А.</w:t>
        </w:r>
        <w:r w:rsidR="00E01F74" w:rsidRPr="009A63BF">
          <w:rPr>
            <w:rStyle w:val="ae"/>
            <w:rFonts w:ascii="Times New Roman" w:eastAsia="Calibri" w:hAnsi="Times New Roman" w:cs="Times New Roman"/>
            <w:sz w:val="28"/>
            <w:szCs w:val="28"/>
            <w:u w:val="none"/>
          </w:rPr>
          <w:t xml:space="preserve"> </w:t>
        </w:r>
        <w:r w:rsidR="00E01F74" w:rsidRPr="009A63BF">
          <w:rPr>
            <w:rStyle w:val="ae"/>
            <w:rFonts w:ascii="Times New Roman" w:hAnsi="Times New Roman" w:cs="Times New Roman"/>
            <w:sz w:val="28"/>
            <w:szCs w:val="28"/>
            <w:u w:val="none"/>
          </w:rPr>
          <w:t>Организация самостоятельной работы учащихся в современной школе</w:t>
        </w:r>
      </w:hyperlink>
    </w:p>
    <w:p w:rsidR="00E01F74" w:rsidRPr="009A63BF" w:rsidRDefault="00072718" w:rsidP="00D449AE">
      <w:pPr>
        <w:spacing w:after="0" w:line="240" w:lineRule="auto"/>
        <w:ind w:left="-284"/>
        <w:jc w:val="both"/>
        <w:rPr>
          <w:rFonts w:ascii="Times New Roman" w:hAnsi="Times New Roman" w:cs="Times New Roman"/>
          <w:b/>
          <w:color w:val="0000FF"/>
          <w:sz w:val="28"/>
          <w:szCs w:val="28"/>
        </w:rPr>
      </w:pPr>
      <w:hyperlink w:anchor="Тукан" w:history="1">
        <w:r w:rsidR="00E01F74" w:rsidRPr="009A63BF">
          <w:rPr>
            <w:rStyle w:val="ae"/>
            <w:rFonts w:ascii="Times New Roman" w:eastAsia="Calibri" w:hAnsi="Times New Roman" w:cs="Times New Roman"/>
            <w:b/>
            <w:sz w:val="28"/>
            <w:szCs w:val="28"/>
            <w:u w:val="none"/>
          </w:rPr>
          <w:t>Тукан</w:t>
        </w:r>
        <w:r w:rsidR="00E01F74" w:rsidRPr="009A63BF">
          <w:rPr>
            <w:rStyle w:val="ae"/>
            <w:rFonts w:ascii="Times New Roman" w:hAnsi="Times New Roman" w:cs="Times New Roman"/>
            <w:b/>
            <w:sz w:val="28"/>
            <w:szCs w:val="28"/>
            <w:u w:val="none"/>
          </w:rPr>
          <w:t xml:space="preserve"> </w:t>
        </w:r>
        <w:r w:rsidR="00E01F74" w:rsidRPr="009A63BF">
          <w:rPr>
            <w:rStyle w:val="ae"/>
            <w:rFonts w:ascii="Times New Roman" w:eastAsia="Calibri" w:hAnsi="Times New Roman" w:cs="Times New Roman"/>
            <w:b/>
            <w:sz w:val="28"/>
            <w:szCs w:val="28"/>
            <w:u w:val="none"/>
          </w:rPr>
          <w:t>Е.И.</w:t>
        </w:r>
        <w:r w:rsidR="00E01F74" w:rsidRPr="009A63BF">
          <w:rPr>
            <w:rStyle w:val="ae"/>
            <w:rFonts w:ascii="Times New Roman" w:eastAsia="Calibri" w:hAnsi="Times New Roman" w:cs="Times New Roman"/>
            <w:sz w:val="28"/>
            <w:szCs w:val="28"/>
            <w:u w:val="none"/>
          </w:rPr>
          <w:t xml:space="preserve"> Невербальная коммуникация на уроке.</w:t>
        </w:r>
      </w:hyperlink>
    </w:p>
    <w:p w:rsidR="00E01F74" w:rsidRPr="009A63BF" w:rsidRDefault="00072718" w:rsidP="00D449AE">
      <w:pPr>
        <w:spacing w:after="0" w:line="240" w:lineRule="auto"/>
        <w:ind w:left="-284"/>
        <w:jc w:val="both"/>
        <w:rPr>
          <w:rFonts w:ascii="Times New Roman" w:hAnsi="Times New Roman" w:cs="Times New Roman"/>
          <w:b/>
          <w:color w:val="0000FF"/>
          <w:sz w:val="28"/>
          <w:szCs w:val="28"/>
        </w:rPr>
      </w:pPr>
      <w:hyperlink w:anchor="Царькова" w:history="1">
        <w:r w:rsidR="00E01F74" w:rsidRPr="009A63BF">
          <w:rPr>
            <w:rStyle w:val="ae"/>
            <w:rFonts w:ascii="Times New Roman" w:eastAsia="Calibri" w:hAnsi="Times New Roman" w:cs="Times New Roman"/>
            <w:b/>
            <w:sz w:val="28"/>
            <w:szCs w:val="28"/>
            <w:u w:val="none"/>
          </w:rPr>
          <w:t>Царькова</w:t>
        </w:r>
        <w:r w:rsidR="00E01F74" w:rsidRPr="009A63BF">
          <w:rPr>
            <w:rStyle w:val="ae"/>
            <w:rFonts w:ascii="Times New Roman" w:hAnsi="Times New Roman" w:cs="Times New Roman"/>
            <w:b/>
            <w:sz w:val="28"/>
            <w:szCs w:val="28"/>
            <w:u w:val="none"/>
          </w:rPr>
          <w:t xml:space="preserve"> </w:t>
        </w:r>
        <w:r w:rsidR="00E01F74" w:rsidRPr="009A63BF">
          <w:rPr>
            <w:rStyle w:val="ae"/>
            <w:rFonts w:ascii="Times New Roman" w:eastAsia="Calibri" w:hAnsi="Times New Roman" w:cs="Times New Roman"/>
            <w:b/>
            <w:sz w:val="28"/>
            <w:szCs w:val="28"/>
            <w:u w:val="none"/>
          </w:rPr>
          <w:t>Д.Д.</w:t>
        </w:r>
        <w:r w:rsidR="00E01F74" w:rsidRPr="009A63BF">
          <w:rPr>
            <w:rStyle w:val="ae"/>
            <w:rFonts w:ascii="Times New Roman" w:eastAsia="Calibri" w:hAnsi="Times New Roman" w:cs="Times New Roman"/>
            <w:sz w:val="28"/>
            <w:szCs w:val="28"/>
            <w:u w:val="none"/>
          </w:rPr>
          <w:t xml:space="preserve"> Реализация педагогических принципов В.А. Лая в современной образовательной системе</w:t>
        </w:r>
      </w:hyperlink>
    </w:p>
    <w:p w:rsidR="00666372" w:rsidRPr="00F374E0" w:rsidRDefault="00072718" w:rsidP="00D449AE">
      <w:pPr>
        <w:keepNext/>
        <w:spacing w:before="100" w:beforeAutospacing="1" w:after="100" w:afterAutospacing="1" w:line="240" w:lineRule="auto"/>
        <w:ind w:left="-284"/>
        <w:contextualSpacing/>
        <w:jc w:val="both"/>
        <w:rPr>
          <w:rFonts w:ascii="Times New Roman" w:hAnsi="Times New Roman" w:cs="Times New Roman"/>
          <w:sz w:val="28"/>
          <w:szCs w:val="28"/>
        </w:rPr>
      </w:pPr>
      <w:hyperlink w:anchor="Чемнтонова" w:history="1">
        <w:r w:rsidR="00E01F74" w:rsidRPr="009A63BF">
          <w:rPr>
            <w:rStyle w:val="ae"/>
            <w:rFonts w:ascii="Times New Roman" w:hAnsi="Times New Roman" w:cs="Times New Roman"/>
            <w:b/>
            <w:sz w:val="28"/>
            <w:szCs w:val="28"/>
            <w:u w:val="none"/>
          </w:rPr>
          <w:t>Чемнтонова Е. В.</w:t>
        </w:r>
        <w:r w:rsidR="00E01F74" w:rsidRPr="009A63BF">
          <w:rPr>
            <w:rStyle w:val="ae"/>
            <w:rFonts w:ascii="Times New Roman" w:hAnsi="Times New Roman" w:cs="Times New Roman"/>
            <w:sz w:val="28"/>
            <w:szCs w:val="28"/>
            <w:u w:val="none"/>
          </w:rPr>
          <w:t xml:space="preserve"> Активизация учебно-трудовой деятельности  учащихся на уроках обслуживающего труда</w:t>
        </w:r>
      </w:hyperlink>
      <w:r w:rsidR="00E01F74" w:rsidRPr="009A63BF">
        <w:rPr>
          <w:rFonts w:ascii="Times New Roman" w:hAnsi="Times New Roman" w:cs="Times New Roman"/>
          <w:b/>
          <w:color w:val="0000FF"/>
          <w:sz w:val="28"/>
          <w:szCs w:val="28"/>
        </w:rPr>
        <w:tab/>
      </w:r>
      <w:r w:rsidR="00E01F74" w:rsidRPr="009A63BF">
        <w:rPr>
          <w:rFonts w:ascii="Times New Roman" w:hAnsi="Times New Roman" w:cs="Times New Roman"/>
          <w:b/>
          <w:color w:val="0000FF"/>
          <w:sz w:val="28"/>
          <w:szCs w:val="28"/>
        </w:rPr>
        <w:tab/>
      </w:r>
      <w:r w:rsidR="00E01F74" w:rsidRPr="00824633">
        <w:rPr>
          <w:rFonts w:ascii="Times New Roman" w:hAnsi="Times New Roman" w:cs="Times New Roman"/>
          <w:b/>
          <w:sz w:val="28"/>
          <w:szCs w:val="28"/>
        </w:rPr>
        <w:tab/>
      </w:r>
      <w:r w:rsidR="00E01F74" w:rsidRPr="00F374E0">
        <w:rPr>
          <w:rFonts w:ascii="Times New Roman" w:hAnsi="Times New Roman" w:cs="Times New Roman"/>
          <w:b/>
          <w:sz w:val="28"/>
          <w:szCs w:val="28"/>
        </w:rPr>
        <w:tab/>
        <w:t xml:space="preserve">        </w:t>
      </w:r>
    </w:p>
    <w:p w:rsidR="00A60F47" w:rsidRPr="00F374E0" w:rsidRDefault="00A60F47" w:rsidP="00D449AE">
      <w:pPr>
        <w:pStyle w:val="a7"/>
        <w:numPr>
          <w:ilvl w:val="0"/>
          <w:numId w:val="1"/>
        </w:numPr>
        <w:spacing w:line="240" w:lineRule="auto"/>
        <w:ind w:left="-284"/>
        <w:jc w:val="both"/>
        <w:rPr>
          <w:rFonts w:ascii="Times New Roman" w:hAnsi="Times New Roman" w:cs="Times New Roman"/>
          <w:b/>
          <w:sz w:val="28"/>
          <w:szCs w:val="28"/>
        </w:rPr>
      </w:pPr>
      <w:r w:rsidRPr="00F374E0">
        <w:rPr>
          <w:rFonts w:ascii="Times New Roman" w:hAnsi="Times New Roman" w:cs="Times New Roman"/>
          <w:b/>
          <w:sz w:val="28"/>
          <w:szCs w:val="28"/>
        </w:rPr>
        <w:t>Актуальны</w:t>
      </w:r>
      <w:r w:rsidR="00824633">
        <w:rPr>
          <w:rFonts w:ascii="Times New Roman" w:hAnsi="Times New Roman" w:cs="Times New Roman"/>
          <w:b/>
          <w:sz w:val="28"/>
          <w:szCs w:val="28"/>
        </w:rPr>
        <w:t>е</w:t>
      </w:r>
      <w:r w:rsidRPr="00F374E0">
        <w:rPr>
          <w:rFonts w:ascii="Times New Roman" w:hAnsi="Times New Roman" w:cs="Times New Roman"/>
          <w:b/>
          <w:sz w:val="28"/>
          <w:szCs w:val="28"/>
        </w:rPr>
        <w:t xml:space="preserve"> проблемы развития техники и технологии</w:t>
      </w:r>
    </w:p>
    <w:p w:rsidR="000A755F" w:rsidRPr="00824633" w:rsidRDefault="00072718" w:rsidP="00D449AE">
      <w:pPr>
        <w:spacing w:after="0" w:line="240" w:lineRule="auto"/>
        <w:ind w:left="-284"/>
        <w:jc w:val="both"/>
        <w:rPr>
          <w:rFonts w:ascii="Times New Roman" w:hAnsi="Times New Roman" w:cs="Times New Roman"/>
          <w:b/>
          <w:sz w:val="28"/>
          <w:szCs w:val="28"/>
        </w:rPr>
      </w:pPr>
      <w:hyperlink w:anchor="Александрина" w:history="1">
        <w:r w:rsidR="000A755F" w:rsidRPr="00824633">
          <w:rPr>
            <w:rStyle w:val="ae"/>
            <w:rFonts w:ascii="Times New Roman" w:hAnsi="Times New Roman" w:cs="Times New Roman"/>
            <w:b/>
            <w:sz w:val="28"/>
            <w:szCs w:val="28"/>
            <w:u w:val="none"/>
          </w:rPr>
          <w:t>Александрина Т.А.</w:t>
        </w:r>
        <w:r w:rsidR="009A63BF">
          <w:rPr>
            <w:rStyle w:val="ae"/>
            <w:rFonts w:ascii="Times New Roman" w:hAnsi="Times New Roman" w:cs="Times New Roman"/>
            <w:sz w:val="28"/>
            <w:szCs w:val="28"/>
            <w:u w:val="none"/>
          </w:rPr>
          <w:t xml:space="preserve">  Радуга:</w:t>
        </w:r>
        <w:r w:rsidR="000A755F" w:rsidRPr="00824633">
          <w:rPr>
            <w:rStyle w:val="ae"/>
            <w:rFonts w:ascii="Times New Roman" w:hAnsi="Times New Roman" w:cs="Times New Roman"/>
            <w:sz w:val="28"/>
            <w:szCs w:val="28"/>
            <w:u w:val="none"/>
          </w:rPr>
          <w:t xml:space="preserve"> физика радуги</w:t>
        </w:r>
      </w:hyperlink>
    </w:p>
    <w:p w:rsidR="006E094A" w:rsidRPr="00824633" w:rsidRDefault="00072718" w:rsidP="00D449AE">
      <w:pPr>
        <w:spacing w:after="0" w:line="240" w:lineRule="auto"/>
        <w:ind w:left="-284"/>
        <w:jc w:val="both"/>
        <w:rPr>
          <w:rFonts w:ascii="Times New Roman" w:hAnsi="Times New Roman" w:cs="Times New Roman"/>
          <w:sz w:val="28"/>
          <w:szCs w:val="28"/>
        </w:rPr>
      </w:pPr>
      <w:hyperlink w:anchor="Александрина" w:history="1">
        <w:proofErr w:type="gramStart"/>
        <w:r w:rsidR="006E094A" w:rsidRPr="00824633">
          <w:rPr>
            <w:rStyle w:val="ae"/>
            <w:rFonts w:ascii="Times New Roman" w:hAnsi="Times New Roman" w:cs="Times New Roman"/>
            <w:b/>
            <w:sz w:val="28"/>
            <w:szCs w:val="28"/>
            <w:u w:val="none"/>
          </w:rPr>
          <w:t>Александрина</w:t>
        </w:r>
        <w:proofErr w:type="gramEnd"/>
        <w:r w:rsidR="006E094A" w:rsidRPr="00824633">
          <w:rPr>
            <w:rStyle w:val="ae"/>
            <w:rFonts w:ascii="Times New Roman" w:hAnsi="Times New Roman" w:cs="Times New Roman"/>
            <w:b/>
            <w:sz w:val="28"/>
            <w:szCs w:val="28"/>
            <w:u w:val="none"/>
          </w:rPr>
          <w:t xml:space="preserve"> Т.А. </w:t>
        </w:r>
        <w:r w:rsidR="006E094A" w:rsidRPr="00824633">
          <w:rPr>
            <w:rStyle w:val="ae"/>
            <w:rFonts w:ascii="Times New Roman" w:hAnsi="Times New Roman" w:cs="Times New Roman"/>
            <w:sz w:val="28"/>
            <w:szCs w:val="28"/>
            <w:u w:val="none"/>
          </w:rPr>
          <w:t>Способ формирования сигнального огня</w:t>
        </w:r>
      </w:hyperlink>
    </w:p>
    <w:p w:rsidR="000A755F" w:rsidRPr="00824633" w:rsidRDefault="00072718" w:rsidP="00D449AE">
      <w:pPr>
        <w:spacing w:after="0" w:line="240" w:lineRule="auto"/>
        <w:ind w:left="-284"/>
        <w:jc w:val="both"/>
        <w:rPr>
          <w:rFonts w:ascii="Times New Roman" w:hAnsi="Times New Roman" w:cs="Times New Roman"/>
          <w:b/>
          <w:sz w:val="28"/>
          <w:szCs w:val="28"/>
        </w:rPr>
      </w:pPr>
      <w:hyperlink w:anchor="Башкирова" w:history="1">
        <w:r w:rsidR="000A755F" w:rsidRPr="00824633">
          <w:rPr>
            <w:rStyle w:val="ae"/>
            <w:rFonts w:ascii="Times New Roman" w:hAnsi="Times New Roman" w:cs="Times New Roman"/>
            <w:b/>
            <w:sz w:val="28"/>
            <w:szCs w:val="28"/>
            <w:u w:val="none"/>
          </w:rPr>
          <w:t>Башкирова И.А.</w:t>
        </w:r>
        <w:r w:rsidR="000A755F" w:rsidRPr="00824633">
          <w:rPr>
            <w:rStyle w:val="ae"/>
            <w:rFonts w:ascii="Times New Roman" w:hAnsi="Times New Roman" w:cs="Times New Roman"/>
            <w:sz w:val="28"/>
            <w:szCs w:val="28"/>
            <w:u w:val="none"/>
          </w:rPr>
          <w:t xml:space="preserve"> Датчик крутильных колебаний</w:t>
        </w:r>
      </w:hyperlink>
    </w:p>
    <w:p w:rsidR="006E094A" w:rsidRPr="00824633" w:rsidRDefault="00072718" w:rsidP="00D449AE">
      <w:pPr>
        <w:spacing w:after="0" w:line="240" w:lineRule="auto"/>
        <w:ind w:left="-284"/>
        <w:jc w:val="both"/>
        <w:rPr>
          <w:rFonts w:ascii="Times New Roman" w:hAnsi="Times New Roman" w:cs="Times New Roman"/>
          <w:b/>
          <w:sz w:val="28"/>
          <w:szCs w:val="28"/>
        </w:rPr>
      </w:pPr>
      <w:hyperlink w:anchor="Груздев" w:history="1">
        <w:r w:rsidR="006E094A" w:rsidRPr="00824633">
          <w:rPr>
            <w:rStyle w:val="ae"/>
            <w:rFonts w:ascii="Times New Roman" w:hAnsi="Times New Roman" w:cs="Times New Roman"/>
            <w:b/>
            <w:sz w:val="28"/>
            <w:szCs w:val="28"/>
            <w:u w:val="none"/>
          </w:rPr>
          <w:t>Груздев И.О.</w:t>
        </w:r>
        <w:r w:rsidR="006E094A" w:rsidRPr="00824633">
          <w:rPr>
            <w:rStyle w:val="ae"/>
            <w:rFonts w:ascii="Times New Roman" w:hAnsi="Times New Roman" w:cs="Times New Roman"/>
            <w:sz w:val="28"/>
            <w:szCs w:val="28"/>
            <w:u w:val="none"/>
          </w:rPr>
          <w:t xml:space="preserve"> Установка для испытаний материалов на усталость</w:t>
        </w:r>
      </w:hyperlink>
    </w:p>
    <w:p w:rsidR="006E094A" w:rsidRPr="00824633" w:rsidRDefault="00072718" w:rsidP="00D449AE">
      <w:pPr>
        <w:spacing w:after="0" w:line="240" w:lineRule="auto"/>
        <w:ind w:left="-284"/>
        <w:jc w:val="both"/>
        <w:rPr>
          <w:rFonts w:ascii="Times New Roman" w:eastAsia="Times New Roman" w:hAnsi="Times New Roman" w:cs="Times New Roman"/>
          <w:sz w:val="28"/>
          <w:szCs w:val="28"/>
          <w:lang w:eastAsia="ru-RU"/>
        </w:rPr>
      </w:pPr>
      <w:hyperlink w:anchor="Кадрова" w:history="1">
        <w:r w:rsidR="006E094A" w:rsidRPr="00824633">
          <w:rPr>
            <w:rStyle w:val="ae"/>
            <w:rFonts w:ascii="Times New Roman" w:eastAsia="Times New Roman" w:hAnsi="Times New Roman" w:cs="Times New Roman"/>
            <w:b/>
            <w:sz w:val="28"/>
            <w:szCs w:val="28"/>
            <w:u w:val="none"/>
            <w:lang w:eastAsia="ru-RU"/>
          </w:rPr>
          <w:t>Кадрова А.Ю.</w:t>
        </w:r>
        <w:r w:rsidR="006E094A" w:rsidRPr="00824633">
          <w:rPr>
            <w:rStyle w:val="ae"/>
            <w:rFonts w:ascii="Times New Roman" w:eastAsia="Times New Roman" w:hAnsi="Times New Roman" w:cs="Times New Roman"/>
            <w:sz w:val="28"/>
            <w:szCs w:val="28"/>
            <w:u w:val="none"/>
            <w:lang w:eastAsia="ru-RU"/>
          </w:rPr>
          <w:t xml:space="preserve"> </w:t>
        </w:r>
        <w:r w:rsidR="006E094A" w:rsidRPr="00824633">
          <w:rPr>
            <w:rStyle w:val="ae"/>
            <w:rFonts w:ascii="Times New Roman" w:hAnsi="Times New Roman" w:cs="Times New Roman"/>
            <w:sz w:val="28"/>
            <w:szCs w:val="28"/>
            <w:u w:val="none"/>
          </w:rPr>
          <w:t>Электропривод для оконного блока</w:t>
        </w:r>
      </w:hyperlink>
    </w:p>
    <w:p w:rsidR="006E094A" w:rsidRPr="00824633" w:rsidRDefault="00072718" w:rsidP="00D449AE">
      <w:pPr>
        <w:spacing w:after="0"/>
        <w:ind w:left="-284"/>
        <w:jc w:val="both"/>
        <w:rPr>
          <w:rFonts w:ascii="Times New Roman" w:hAnsi="Times New Roman" w:cs="Times New Roman"/>
          <w:sz w:val="28"/>
          <w:szCs w:val="28"/>
        </w:rPr>
      </w:pPr>
      <w:hyperlink w:anchor="Капранова1" w:history="1">
        <w:r w:rsidR="006E094A" w:rsidRPr="00824633">
          <w:rPr>
            <w:rStyle w:val="ae"/>
            <w:rFonts w:ascii="Times New Roman" w:hAnsi="Times New Roman" w:cs="Times New Roman"/>
            <w:b/>
            <w:sz w:val="28"/>
            <w:szCs w:val="28"/>
            <w:u w:val="none"/>
          </w:rPr>
          <w:t>Капранова Е.Н.</w:t>
        </w:r>
        <w:r w:rsidR="006E094A" w:rsidRPr="00824633">
          <w:rPr>
            <w:rStyle w:val="ae"/>
            <w:rFonts w:ascii="Times New Roman" w:hAnsi="Times New Roman" w:cs="Times New Roman"/>
            <w:sz w:val="28"/>
            <w:szCs w:val="28"/>
            <w:u w:val="none"/>
          </w:rPr>
          <w:t xml:space="preserve"> Влияние существующих видов топлива на окружающую среду</w:t>
        </w:r>
      </w:hyperlink>
    </w:p>
    <w:p w:rsidR="00CA3C77" w:rsidRPr="00824633" w:rsidRDefault="00072718" w:rsidP="00D449AE">
      <w:pPr>
        <w:spacing w:after="0"/>
        <w:ind w:left="-284"/>
        <w:jc w:val="both"/>
        <w:rPr>
          <w:rFonts w:ascii="Times New Roman" w:hAnsi="Times New Roman" w:cs="Times New Roman"/>
          <w:b/>
          <w:sz w:val="28"/>
          <w:szCs w:val="28"/>
        </w:rPr>
      </w:pPr>
      <w:hyperlink w:anchor="Капранова2" w:history="1">
        <w:r w:rsidR="00CA3C77" w:rsidRPr="00824633">
          <w:rPr>
            <w:rStyle w:val="ae"/>
            <w:rFonts w:ascii="Times New Roman" w:hAnsi="Times New Roman" w:cs="Times New Roman"/>
            <w:b/>
            <w:sz w:val="28"/>
            <w:szCs w:val="28"/>
            <w:u w:val="none"/>
          </w:rPr>
          <w:t>Капранова Е.Н.</w:t>
        </w:r>
        <w:r w:rsidR="00CA3C77" w:rsidRPr="00824633">
          <w:rPr>
            <w:rStyle w:val="ae"/>
            <w:rFonts w:ascii="Times New Roman" w:hAnsi="Times New Roman" w:cs="Times New Roman"/>
            <w:sz w:val="28"/>
            <w:szCs w:val="28"/>
            <w:u w:val="none"/>
          </w:rPr>
          <w:t xml:space="preserve"> Использование натуральных камней в интерьере</w:t>
        </w:r>
      </w:hyperlink>
    </w:p>
    <w:p w:rsidR="00CA3C77" w:rsidRPr="00824633" w:rsidRDefault="00072718" w:rsidP="00D449AE">
      <w:pPr>
        <w:spacing w:after="0"/>
        <w:ind w:left="-284"/>
        <w:jc w:val="both"/>
        <w:outlineLvl w:val="0"/>
        <w:rPr>
          <w:rFonts w:ascii="Times New Roman" w:hAnsi="Times New Roman" w:cs="Times New Roman"/>
          <w:sz w:val="28"/>
          <w:szCs w:val="28"/>
        </w:rPr>
      </w:pPr>
      <w:hyperlink w:anchor="Капранова3" w:history="1">
        <w:r w:rsidR="00CA3C77" w:rsidRPr="00824633">
          <w:rPr>
            <w:rStyle w:val="ae"/>
            <w:rFonts w:ascii="Times New Roman" w:hAnsi="Times New Roman" w:cs="Times New Roman"/>
            <w:b/>
            <w:sz w:val="28"/>
            <w:szCs w:val="28"/>
            <w:u w:val="none"/>
          </w:rPr>
          <w:t>Капранова Е.Н.</w:t>
        </w:r>
        <w:r w:rsidR="00CA3C77" w:rsidRPr="00824633">
          <w:rPr>
            <w:rStyle w:val="ae"/>
            <w:rFonts w:ascii="Times New Roman" w:hAnsi="Times New Roman" w:cs="Times New Roman"/>
            <w:sz w:val="28"/>
            <w:szCs w:val="28"/>
            <w:u w:val="none"/>
          </w:rPr>
          <w:t xml:space="preserve"> Способ стирки изделий</w:t>
        </w:r>
      </w:hyperlink>
    </w:p>
    <w:p w:rsidR="00CA3C77" w:rsidRPr="00824633" w:rsidRDefault="00072718" w:rsidP="00D449AE">
      <w:pPr>
        <w:spacing w:after="0" w:line="240" w:lineRule="auto"/>
        <w:ind w:left="-284"/>
        <w:jc w:val="both"/>
        <w:rPr>
          <w:rFonts w:ascii="Times New Roman" w:eastAsia="Times New Roman" w:hAnsi="Times New Roman" w:cs="Times New Roman"/>
          <w:bCs/>
          <w:color w:val="000000" w:themeColor="text1"/>
          <w:kern w:val="36"/>
          <w:sz w:val="28"/>
          <w:szCs w:val="28"/>
          <w:lang w:eastAsia="ru-RU"/>
        </w:rPr>
      </w:pPr>
      <w:hyperlink w:anchor="Кочемазова" w:history="1">
        <w:r w:rsidR="00CA3C77" w:rsidRPr="00824633">
          <w:rPr>
            <w:rStyle w:val="ae"/>
            <w:rFonts w:ascii="Times New Roman" w:eastAsia="Times New Roman" w:hAnsi="Times New Roman" w:cs="Times New Roman"/>
            <w:b/>
            <w:bCs/>
            <w:kern w:val="36"/>
            <w:sz w:val="28"/>
            <w:szCs w:val="28"/>
            <w:u w:val="none"/>
            <w:lang w:eastAsia="ru-RU"/>
          </w:rPr>
          <w:t>Кочемазова О.П.</w:t>
        </w:r>
        <w:r w:rsidR="00CA3C77" w:rsidRPr="00824633">
          <w:rPr>
            <w:rStyle w:val="ae"/>
            <w:rFonts w:ascii="Times New Roman" w:eastAsia="Times New Roman" w:hAnsi="Times New Roman" w:cs="Times New Roman"/>
            <w:bCs/>
            <w:kern w:val="36"/>
            <w:sz w:val="28"/>
            <w:szCs w:val="28"/>
            <w:u w:val="none"/>
            <w:lang w:eastAsia="ru-RU"/>
          </w:rPr>
          <w:t xml:space="preserve"> Снежинки и физика</w:t>
        </w:r>
      </w:hyperlink>
    </w:p>
    <w:p w:rsidR="00CA3C77" w:rsidRPr="00824633" w:rsidRDefault="00072718" w:rsidP="00D449AE">
      <w:pPr>
        <w:spacing w:after="0"/>
        <w:ind w:left="-284"/>
        <w:jc w:val="both"/>
        <w:rPr>
          <w:rFonts w:ascii="Times New Roman" w:hAnsi="Times New Roman" w:cs="Times New Roman"/>
          <w:sz w:val="28"/>
          <w:szCs w:val="28"/>
        </w:rPr>
      </w:pPr>
      <w:hyperlink w:anchor="Макаренко" w:history="1">
        <w:r w:rsidR="00CA3C77" w:rsidRPr="00824633">
          <w:rPr>
            <w:rStyle w:val="ae"/>
            <w:rFonts w:ascii="Times New Roman" w:hAnsi="Times New Roman" w:cs="Times New Roman"/>
            <w:b/>
            <w:sz w:val="28"/>
            <w:szCs w:val="28"/>
            <w:u w:val="none"/>
          </w:rPr>
          <w:t>Макаренко Л.В.</w:t>
        </w:r>
        <w:r w:rsidR="00CA3C77" w:rsidRPr="00824633">
          <w:rPr>
            <w:rStyle w:val="ae"/>
            <w:rFonts w:ascii="Times New Roman" w:hAnsi="Times New Roman" w:cs="Times New Roman"/>
            <w:sz w:val="28"/>
            <w:szCs w:val="28"/>
            <w:u w:val="none"/>
          </w:rPr>
          <w:t xml:space="preserve"> Автономный теплосчетчик</w:t>
        </w:r>
      </w:hyperlink>
    </w:p>
    <w:p w:rsidR="00CA3C77" w:rsidRPr="00824633" w:rsidRDefault="00072718" w:rsidP="00D449AE">
      <w:pPr>
        <w:tabs>
          <w:tab w:val="left" w:pos="9498"/>
          <w:tab w:val="left" w:pos="9638"/>
        </w:tabs>
        <w:spacing w:after="0" w:line="240" w:lineRule="auto"/>
        <w:ind w:left="-284" w:right="-1"/>
        <w:jc w:val="both"/>
        <w:rPr>
          <w:rFonts w:ascii="Times New Roman" w:hAnsi="Times New Roman" w:cs="Times New Roman"/>
          <w:sz w:val="28"/>
          <w:szCs w:val="28"/>
        </w:rPr>
      </w:pPr>
      <w:hyperlink w:anchor="Макурина" w:history="1">
        <w:r w:rsidR="00CA3C77" w:rsidRPr="00824633">
          <w:rPr>
            <w:rStyle w:val="ae"/>
            <w:rFonts w:ascii="Times New Roman" w:hAnsi="Times New Roman" w:cs="Times New Roman"/>
            <w:b/>
            <w:sz w:val="28"/>
            <w:szCs w:val="28"/>
            <w:u w:val="none"/>
          </w:rPr>
          <w:t>Макурина В.А.</w:t>
        </w:r>
        <w:r w:rsidR="00CA3C77" w:rsidRPr="00824633">
          <w:rPr>
            <w:rStyle w:val="ae"/>
            <w:rFonts w:ascii="Times New Roman" w:hAnsi="Times New Roman" w:cs="Times New Roman"/>
            <w:sz w:val="28"/>
            <w:szCs w:val="28"/>
            <w:u w:val="none"/>
          </w:rPr>
          <w:t xml:space="preserve"> Шариковый расходомер</w:t>
        </w:r>
      </w:hyperlink>
    </w:p>
    <w:p w:rsidR="00B300B2" w:rsidRPr="00824633" w:rsidRDefault="00072718" w:rsidP="00D449AE">
      <w:pPr>
        <w:spacing w:after="0" w:line="240" w:lineRule="auto"/>
        <w:ind w:left="-284"/>
        <w:jc w:val="both"/>
        <w:rPr>
          <w:rStyle w:val="ae"/>
          <w:rFonts w:ascii="Times New Roman" w:hAnsi="Times New Roman" w:cs="Times New Roman"/>
          <w:sz w:val="28"/>
          <w:szCs w:val="28"/>
          <w:u w:val="none"/>
        </w:rPr>
      </w:pPr>
      <w:r w:rsidRPr="00824633">
        <w:rPr>
          <w:rFonts w:ascii="Times New Roman" w:hAnsi="Times New Roman" w:cs="Times New Roman"/>
          <w:b/>
          <w:sz w:val="28"/>
          <w:szCs w:val="28"/>
        </w:rPr>
        <w:fldChar w:fldCharType="begin"/>
      </w:r>
      <w:r w:rsidR="00B300B2" w:rsidRPr="00824633">
        <w:rPr>
          <w:rFonts w:ascii="Times New Roman" w:hAnsi="Times New Roman" w:cs="Times New Roman"/>
          <w:b/>
          <w:sz w:val="28"/>
          <w:szCs w:val="28"/>
        </w:rPr>
        <w:instrText xml:space="preserve"> HYPERLINK  \l "Расторопов" </w:instrText>
      </w:r>
      <w:r w:rsidRPr="00824633">
        <w:rPr>
          <w:rFonts w:ascii="Times New Roman" w:hAnsi="Times New Roman" w:cs="Times New Roman"/>
          <w:b/>
          <w:sz w:val="28"/>
          <w:szCs w:val="28"/>
        </w:rPr>
        <w:fldChar w:fldCharType="separate"/>
      </w:r>
      <w:r w:rsidR="00B300B2" w:rsidRPr="00824633">
        <w:rPr>
          <w:rStyle w:val="ae"/>
          <w:rFonts w:ascii="Times New Roman" w:hAnsi="Times New Roman" w:cs="Times New Roman"/>
          <w:b/>
          <w:sz w:val="28"/>
          <w:szCs w:val="28"/>
          <w:u w:val="none"/>
        </w:rPr>
        <w:t>Расторопов  М.А.</w:t>
      </w:r>
      <w:r w:rsidR="00B300B2" w:rsidRPr="00824633">
        <w:rPr>
          <w:rStyle w:val="ae"/>
          <w:rFonts w:ascii="Times New Roman" w:hAnsi="Times New Roman" w:cs="Times New Roman"/>
          <w:sz w:val="28"/>
          <w:szCs w:val="28"/>
          <w:u w:val="none"/>
        </w:rPr>
        <w:t xml:space="preserve"> Методика лабораторного комплекса </w:t>
      </w:r>
      <w:proofErr w:type="gramStart"/>
      <w:r w:rsidR="00B300B2" w:rsidRPr="00824633">
        <w:rPr>
          <w:rStyle w:val="ae"/>
          <w:rFonts w:ascii="Times New Roman" w:hAnsi="Times New Roman" w:cs="Times New Roman"/>
          <w:sz w:val="28"/>
          <w:szCs w:val="28"/>
          <w:u w:val="none"/>
        </w:rPr>
        <w:t>по</w:t>
      </w:r>
      <w:proofErr w:type="gramEnd"/>
      <w:r w:rsidR="00B300B2" w:rsidRPr="00824633">
        <w:rPr>
          <w:rStyle w:val="ae"/>
          <w:rFonts w:ascii="Times New Roman" w:hAnsi="Times New Roman" w:cs="Times New Roman"/>
          <w:sz w:val="28"/>
          <w:szCs w:val="28"/>
          <w:u w:val="none"/>
        </w:rPr>
        <w:t xml:space="preserve"> </w:t>
      </w:r>
    </w:p>
    <w:p w:rsidR="00CA3C77" w:rsidRPr="00824633" w:rsidRDefault="00B300B2" w:rsidP="00D449AE">
      <w:pPr>
        <w:spacing w:after="0"/>
        <w:ind w:left="-284"/>
        <w:jc w:val="both"/>
        <w:rPr>
          <w:rFonts w:ascii="Times New Roman" w:hAnsi="Times New Roman" w:cs="Times New Roman"/>
          <w:sz w:val="28"/>
          <w:szCs w:val="28"/>
        </w:rPr>
      </w:pPr>
      <w:r w:rsidRPr="00824633">
        <w:rPr>
          <w:rStyle w:val="ae"/>
          <w:rFonts w:ascii="Times New Roman" w:hAnsi="Times New Roman" w:cs="Times New Roman"/>
          <w:sz w:val="28"/>
          <w:szCs w:val="28"/>
          <w:u w:val="none"/>
        </w:rPr>
        <w:t>сопротивлению материалов для специальности «технология и предпринимательство»</w:t>
      </w:r>
      <w:r w:rsidR="00072718" w:rsidRPr="00824633">
        <w:rPr>
          <w:rFonts w:ascii="Times New Roman" w:hAnsi="Times New Roman" w:cs="Times New Roman"/>
          <w:b/>
          <w:sz w:val="28"/>
          <w:szCs w:val="28"/>
        </w:rPr>
        <w:fldChar w:fldCharType="end"/>
      </w:r>
    </w:p>
    <w:p w:rsidR="00B300B2" w:rsidRPr="00824633" w:rsidRDefault="00072718" w:rsidP="00D449AE">
      <w:pPr>
        <w:shd w:val="clear" w:color="auto" w:fill="FFFFFF"/>
        <w:spacing w:after="0" w:line="240" w:lineRule="auto"/>
        <w:ind w:left="-284"/>
        <w:jc w:val="both"/>
        <w:rPr>
          <w:rFonts w:ascii="Times New Roman" w:eastAsia="Times New Roman" w:hAnsi="Times New Roman" w:cs="Times New Roman"/>
          <w:color w:val="000000"/>
          <w:sz w:val="28"/>
          <w:szCs w:val="28"/>
          <w:lang w:eastAsia="ru-RU"/>
        </w:rPr>
      </w:pPr>
      <w:hyperlink w:anchor="Сараева1" w:history="1">
        <w:r w:rsidR="00B300B2" w:rsidRPr="00824633">
          <w:rPr>
            <w:rStyle w:val="ae"/>
            <w:rFonts w:ascii="Times New Roman" w:eastAsia="Times New Roman" w:hAnsi="Times New Roman" w:cs="Times New Roman"/>
            <w:b/>
            <w:sz w:val="28"/>
            <w:szCs w:val="28"/>
            <w:u w:val="none"/>
            <w:lang w:eastAsia="ru-RU"/>
          </w:rPr>
          <w:t>Сараева А.А.</w:t>
        </w:r>
        <w:r w:rsidR="00B300B2" w:rsidRPr="00824633">
          <w:rPr>
            <w:rStyle w:val="ae"/>
            <w:rFonts w:ascii="Times New Roman" w:eastAsia="Times New Roman" w:hAnsi="Times New Roman" w:cs="Times New Roman"/>
            <w:sz w:val="28"/>
            <w:szCs w:val="28"/>
            <w:u w:val="none"/>
            <w:lang w:eastAsia="ru-RU"/>
          </w:rPr>
          <w:t xml:space="preserve"> </w:t>
        </w:r>
        <w:r w:rsidR="00B300B2" w:rsidRPr="00824633">
          <w:rPr>
            <w:rStyle w:val="ae"/>
            <w:rFonts w:ascii="Times New Roman" w:hAnsi="Times New Roman" w:cs="Times New Roman"/>
            <w:sz w:val="28"/>
            <w:szCs w:val="28"/>
            <w:u w:val="none"/>
          </w:rPr>
          <w:t>Новые правила аттестации рабочих мест по условиям труда</w:t>
        </w:r>
      </w:hyperlink>
    </w:p>
    <w:p w:rsidR="00B300B2" w:rsidRPr="00824633" w:rsidRDefault="00072718" w:rsidP="00D449AE">
      <w:pPr>
        <w:pStyle w:val="1"/>
        <w:shd w:val="clear" w:color="auto" w:fill="FFFFFF"/>
        <w:spacing w:before="0"/>
        <w:ind w:left="-284"/>
        <w:jc w:val="both"/>
        <w:rPr>
          <w:rFonts w:ascii="Times New Roman" w:hAnsi="Times New Roman" w:cs="Times New Roman"/>
          <w:b w:val="0"/>
          <w:color w:val="auto"/>
        </w:rPr>
      </w:pPr>
      <w:hyperlink w:anchor="Сараева2" w:history="1">
        <w:r w:rsidR="00B300B2" w:rsidRPr="00824633">
          <w:rPr>
            <w:rStyle w:val="ae"/>
            <w:rFonts w:ascii="Times New Roman" w:hAnsi="Times New Roman" w:cs="Times New Roman"/>
            <w:u w:val="none"/>
          </w:rPr>
          <w:t>Сараева А. А.</w:t>
        </w:r>
        <w:r w:rsidR="00B300B2" w:rsidRPr="00824633">
          <w:rPr>
            <w:rStyle w:val="ae"/>
            <w:rFonts w:ascii="Times New Roman" w:hAnsi="Times New Roman" w:cs="Times New Roman"/>
            <w:b w:val="0"/>
            <w:u w:val="none"/>
          </w:rPr>
          <w:t xml:space="preserve">  </w:t>
        </w:r>
        <w:r w:rsidR="00B300B2" w:rsidRPr="00824633">
          <w:rPr>
            <w:rStyle w:val="ae"/>
            <w:rFonts w:ascii="Times New Roman" w:hAnsi="Times New Roman" w:cs="Times New Roman"/>
            <w:b w:val="0"/>
            <w:bCs w:val="0"/>
            <w:u w:val="none"/>
          </w:rPr>
          <w:t>Способ регулирования движения на перекрестке</w:t>
        </w:r>
      </w:hyperlink>
    </w:p>
    <w:p w:rsidR="00B300B2" w:rsidRPr="00824633" w:rsidRDefault="00072718" w:rsidP="00D449AE">
      <w:pPr>
        <w:spacing w:after="0" w:line="240" w:lineRule="auto"/>
        <w:ind w:left="-284"/>
        <w:contextualSpacing/>
        <w:jc w:val="both"/>
        <w:rPr>
          <w:rFonts w:ascii="Times New Roman" w:hAnsi="Times New Roman" w:cs="Times New Roman"/>
          <w:sz w:val="28"/>
          <w:szCs w:val="28"/>
        </w:rPr>
      </w:pPr>
      <w:hyperlink w:anchor="Сушина" w:history="1">
        <w:r w:rsidR="00B300B2" w:rsidRPr="00824633">
          <w:rPr>
            <w:rStyle w:val="ae"/>
            <w:rFonts w:ascii="Times New Roman" w:hAnsi="Times New Roman" w:cs="Times New Roman"/>
            <w:b/>
            <w:sz w:val="28"/>
            <w:szCs w:val="28"/>
            <w:u w:val="none"/>
          </w:rPr>
          <w:t>Сушина  А.Н.</w:t>
        </w:r>
        <w:r w:rsidR="00B300B2" w:rsidRPr="00824633">
          <w:rPr>
            <w:rStyle w:val="ae"/>
            <w:rFonts w:ascii="Times New Roman" w:hAnsi="Times New Roman" w:cs="Times New Roman"/>
            <w:sz w:val="28"/>
            <w:szCs w:val="28"/>
            <w:u w:val="none"/>
          </w:rPr>
          <w:t xml:space="preserve">  Способ и установка для ускоренных испытаний материалов</w:t>
        </w:r>
      </w:hyperlink>
    </w:p>
    <w:p w:rsidR="00B300B2" w:rsidRPr="00824633" w:rsidRDefault="00072718" w:rsidP="00D449AE">
      <w:pPr>
        <w:spacing w:after="0" w:line="240" w:lineRule="auto"/>
        <w:ind w:left="-284"/>
        <w:jc w:val="both"/>
        <w:rPr>
          <w:rFonts w:ascii="Times New Roman" w:hAnsi="Times New Roman" w:cs="Times New Roman"/>
          <w:sz w:val="28"/>
          <w:szCs w:val="28"/>
        </w:rPr>
      </w:pPr>
      <w:hyperlink w:anchor="Тукан2" w:history="1">
        <w:r w:rsidR="00B300B2" w:rsidRPr="00824633">
          <w:rPr>
            <w:rStyle w:val="ae"/>
            <w:rFonts w:ascii="Times New Roman" w:hAnsi="Times New Roman" w:cs="Times New Roman"/>
            <w:b/>
            <w:sz w:val="28"/>
            <w:szCs w:val="28"/>
            <w:u w:val="none"/>
          </w:rPr>
          <w:t>Тукан Е.И</w:t>
        </w:r>
        <w:r w:rsidR="00B300B2" w:rsidRPr="00824633">
          <w:rPr>
            <w:rStyle w:val="ae"/>
            <w:rFonts w:ascii="Times New Roman" w:hAnsi="Times New Roman" w:cs="Times New Roman"/>
            <w:sz w:val="28"/>
            <w:szCs w:val="28"/>
            <w:u w:val="none"/>
          </w:rPr>
          <w:t>. Автономная система пожарной сигнализации</w:t>
        </w:r>
      </w:hyperlink>
    </w:p>
    <w:p w:rsidR="00B300B2" w:rsidRPr="00824633" w:rsidRDefault="00072718" w:rsidP="00D449AE">
      <w:pPr>
        <w:spacing w:after="0" w:line="240" w:lineRule="auto"/>
        <w:ind w:left="-284"/>
        <w:jc w:val="both"/>
        <w:rPr>
          <w:rFonts w:ascii="Times New Roman" w:hAnsi="Times New Roman" w:cs="Times New Roman"/>
          <w:sz w:val="28"/>
          <w:szCs w:val="28"/>
        </w:rPr>
      </w:pPr>
      <w:hyperlink w:anchor="Тукан3" w:history="1">
        <w:r w:rsidR="00B300B2" w:rsidRPr="00824633">
          <w:rPr>
            <w:rStyle w:val="ae"/>
            <w:rFonts w:ascii="Times New Roman" w:hAnsi="Times New Roman" w:cs="Times New Roman"/>
            <w:b/>
            <w:sz w:val="28"/>
            <w:szCs w:val="28"/>
            <w:u w:val="none"/>
          </w:rPr>
          <w:t>Тукан Е.И.</w:t>
        </w:r>
        <w:r w:rsidR="00B300B2" w:rsidRPr="00824633">
          <w:rPr>
            <w:rStyle w:val="ae"/>
            <w:rFonts w:ascii="Times New Roman" w:hAnsi="Times New Roman" w:cs="Times New Roman"/>
            <w:sz w:val="28"/>
            <w:szCs w:val="28"/>
            <w:u w:val="none"/>
          </w:rPr>
          <w:t xml:space="preserve"> Пожарный извещатель</w:t>
        </w:r>
      </w:hyperlink>
    </w:p>
    <w:p w:rsidR="00B300B2" w:rsidRPr="00824633" w:rsidRDefault="00072718" w:rsidP="00D449AE">
      <w:pPr>
        <w:spacing w:after="0" w:line="240" w:lineRule="auto"/>
        <w:ind w:left="-284"/>
        <w:jc w:val="both"/>
        <w:rPr>
          <w:rFonts w:ascii="Times New Roman" w:hAnsi="Times New Roman" w:cs="Times New Roman"/>
          <w:sz w:val="28"/>
          <w:szCs w:val="28"/>
        </w:rPr>
      </w:pPr>
      <w:hyperlink w:anchor="Ульянова" w:history="1">
        <w:r w:rsidR="00B300B2" w:rsidRPr="00824633">
          <w:rPr>
            <w:rStyle w:val="ae"/>
            <w:rFonts w:ascii="Times New Roman" w:hAnsi="Times New Roman" w:cs="Times New Roman"/>
            <w:b/>
            <w:sz w:val="28"/>
            <w:szCs w:val="28"/>
            <w:u w:val="none"/>
          </w:rPr>
          <w:t xml:space="preserve">Ульянова </w:t>
        </w:r>
        <w:r w:rsidR="00EA53A6" w:rsidRPr="00824633">
          <w:rPr>
            <w:rStyle w:val="ae"/>
            <w:rFonts w:ascii="Times New Roman" w:hAnsi="Times New Roman" w:cs="Times New Roman"/>
            <w:b/>
            <w:sz w:val="28"/>
            <w:szCs w:val="28"/>
            <w:u w:val="none"/>
          </w:rPr>
          <w:t xml:space="preserve"> К.Г.</w:t>
        </w:r>
        <w:r w:rsidR="00EA53A6" w:rsidRPr="00824633">
          <w:rPr>
            <w:rStyle w:val="ae"/>
            <w:rFonts w:ascii="Times New Roman" w:hAnsi="Times New Roman" w:cs="Times New Roman"/>
            <w:sz w:val="28"/>
            <w:szCs w:val="28"/>
            <w:u w:val="none"/>
          </w:rPr>
          <w:t>Устройство для взвешивания массы в невесомости</w:t>
        </w:r>
      </w:hyperlink>
    </w:p>
    <w:p w:rsidR="007437EC" w:rsidRPr="00824633" w:rsidRDefault="00072718" w:rsidP="00D449AE">
      <w:pPr>
        <w:spacing w:after="0"/>
        <w:ind w:left="-284"/>
        <w:jc w:val="both"/>
        <w:rPr>
          <w:rFonts w:ascii="Times New Roman" w:eastAsia="Calibri" w:hAnsi="Times New Roman" w:cs="Times New Roman"/>
          <w:sz w:val="28"/>
          <w:szCs w:val="28"/>
        </w:rPr>
      </w:pPr>
      <w:hyperlink w:anchor="Фарбун" w:history="1">
        <w:r w:rsidR="007437EC" w:rsidRPr="00824633">
          <w:rPr>
            <w:rStyle w:val="ae"/>
            <w:rFonts w:ascii="Times New Roman" w:hAnsi="Times New Roman" w:cs="Times New Roman"/>
            <w:b/>
            <w:sz w:val="28"/>
            <w:szCs w:val="28"/>
            <w:u w:val="none"/>
          </w:rPr>
          <w:t>Фарбун Л.О.</w:t>
        </w:r>
        <w:r w:rsidR="007437EC" w:rsidRPr="00824633">
          <w:rPr>
            <w:rStyle w:val="ae"/>
            <w:rFonts w:ascii="Times New Roman" w:hAnsi="Times New Roman" w:cs="Times New Roman"/>
            <w:sz w:val="28"/>
            <w:szCs w:val="28"/>
            <w:u w:val="none"/>
          </w:rPr>
          <w:t>Способ введения аэрозольного препарата</w:t>
        </w:r>
      </w:hyperlink>
    </w:p>
    <w:p w:rsidR="00EA53A6" w:rsidRPr="00824633" w:rsidRDefault="00072718" w:rsidP="00D449AE">
      <w:pPr>
        <w:spacing w:after="0"/>
        <w:ind w:left="-284"/>
        <w:jc w:val="both"/>
        <w:rPr>
          <w:rFonts w:ascii="Times New Roman" w:eastAsia="Calibri" w:hAnsi="Times New Roman" w:cs="Times New Roman"/>
          <w:sz w:val="28"/>
          <w:szCs w:val="28"/>
        </w:rPr>
      </w:pPr>
      <w:hyperlink w:anchor="Филимонова" w:history="1">
        <w:r w:rsidR="00EA53A6" w:rsidRPr="00824633">
          <w:rPr>
            <w:rStyle w:val="ae"/>
            <w:rFonts w:ascii="Times New Roman" w:eastAsia="Calibri" w:hAnsi="Times New Roman" w:cs="Times New Roman"/>
            <w:b/>
            <w:sz w:val="28"/>
            <w:szCs w:val="28"/>
            <w:u w:val="none"/>
          </w:rPr>
          <w:t>Филимонова А.А., Левина А.В.</w:t>
        </w:r>
        <w:r w:rsidR="00EA53A6" w:rsidRPr="00824633">
          <w:rPr>
            <w:rStyle w:val="ae"/>
            <w:rFonts w:ascii="Times New Roman" w:eastAsia="Calibri" w:hAnsi="Times New Roman" w:cs="Times New Roman"/>
            <w:sz w:val="28"/>
            <w:szCs w:val="28"/>
            <w:u w:val="none"/>
          </w:rPr>
          <w:t xml:space="preserve"> Влияние жиклеров камеры</w:t>
        </w:r>
        <w:r w:rsidR="00F374E0" w:rsidRPr="00824633">
          <w:rPr>
            <w:rStyle w:val="ae"/>
            <w:rFonts w:ascii="Times New Roman" w:eastAsia="Calibri" w:hAnsi="Times New Roman" w:cs="Times New Roman"/>
            <w:sz w:val="28"/>
            <w:szCs w:val="28"/>
            <w:u w:val="none"/>
          </w:rPr>
          <w:t xml:space="preserve"> управления на быстроде</w:t>
        </w:r>
        <w:r w:rsidR="009A63BF">
          <w:rPr>
            <w:rStyle w:val="ae"/>
            <w:rFonts w:ascii="Times New Roman" w:eastAsia="Calibri" w:hAnsi="Times New Roman" w:cs="Times New Roman"/>
            <w:sz w:val="28"/>
            <w:szCs w:val="28"/>
            <w:u w:val="none"/>
          </w:rPr>
          <w:t>й</w:t>
        </w:r>
        <w:r w:rsidR="00EA53A6" w:rsidRPr="00824633">
          <w:rPr>
            <w:rStyle w:val="ae"/>
            <w:rFonts w:ascii="Times New Roman" w:eastAsia="Calibri" w:hAnsi="Times New Roman" w:cs="Times New Roman"/>
            <w:sz w:val="28"/>
            <w:szCs w:val="28"/>
            <w:u w:val="none"/>
          </w:rPr>
          <w:t>ствие электрогидравлических форсунок дизелей</w:t>
        </w:r>
      </w:hyperlink>
      <w:r w:rsidR="00EA53A6" w:rsidRPr="00824633">
        <w:rPr>
          <w:rFonts w:ascii="Times New Roman" w:eastAsia="Calibri" w:hAnsi="Times New Roman" w:cs="Times New Roman"/>
          <w:sz w:val="28"/>
          <w:szCs w:val="28"/>
        </w:rPr>
        <w:t xml:space="preserve"> </w:t>
      </w:r>
    </w:p>
    <w:p w:rsidR="00F374E0" w:rsidRPr="00824633" w:rsidRDefault="00072718" w:rsidP="00D449AE">
      <w:pPr>
        <w:spacing w:after="0"/>
        <w:ind w:left="-284"/>
        <w:jc w:val="both"/>
        <w:rPr>
          <w:rFonts w:ascii="Times New Roman" w:hAnsi="Times New Roman" w:cs="Times New Roman"/>
          <w:sz w:val="28"/>
          <w:szCs w:val="28"/>
        </w:rPr>
      </w:pPr>
      <w:hyperlink w:anchor="Хованских" w:history="1">
        <w:r w:rsidR="00F374E0" w:rsidRPr="00824633">
          <w:rPr>
            <w:rStyle w:val="ae"/>
            <w:rFonts w:ascii="Times New Roman" w:hAnsi="Times New Roman" w:cs="Times New Roman"/>
            <w:b/>
            <w:sz w:val="28"/>
            <w:szCs w:val="28"/>
            <w:u w:val="none"/>
          </w:rPr>
          <w:t>Хованских А.А.</w:t>
        </w:r>
        <w:r w:rsidR="00824633">
          <w:rPr>
            <w:rStyle w:val="ae"/>
            <w:rFonts w:ascii="Times New Roman" w:hAnsi="Times New Roman" w:cs="Times New Roman"/>
            <w:b/>
            <w:sz w:val="28"/>
            <w:szCs w:val="28"/>
            <w:u w:val="none"/>
          </w:rPr>
          <w:t xml:space="preserve"> </w:t>
        </w:r>
        <w:r w:rsidR="00824633" w:rsidRPr="00824633">
          <w:rPr>
            <w:rStyle w:val="ae"/>
            <w:rFonts w:ascii="Times New Roman" w:hAnsi="Times New Roman" w:cs="Times New Roman"/>
            <w:sz w:val="28"/>
            <w:szCs w:val="28"/>
            <w:u w:val="none"/>
          </w:rPr>
          <w:t xml:space="preserve">Разработка технологии изготовления каркасно-панельного кузова автомобиля </w:t>
        </w:r>
      </w:hyperlink>
    </w:p>
    <w:p w:rsidR="00F374E0" w:rsidRPr="00F374E0" w:rsidRDefault="00F374E0" w:rsidP="00F374E0">
      <w:pPr>
        <w:spacing w:after="0"/>
        <w:rPr>
          <w:rFonts w:ascii="Times New Roman" w:hAnsi="Times New Roman" w:cs="Times New Roman"/>
          <w:sz w:val="28"/>
          <w:szCs w:val="28"/>
        </w:rPr>
      </w:pPr>
    </w:p>
    <w:p w:rsidR="00CA3C77" w:rsidRPr="00CA3C77" w:rsidRDefault="00CA3C77" w:rsidP="00CA3C77">
      <w:pPr>
        <w:rPr>
          <w:sz w:val="28"/>
          <w:szCs w:val="28"/>
        </w:rPr>
      </w:pPr>
    </w:p>
    <w:p w:rsidR="006E094A" w:rsidRPr="006E094A" w:rsidRDefault="006E094A" w:rsidP="006E094A">
      <w:pPr>
        <w:spacing w:after="0" w:line="240" w:lineRule="auto"/>
        <w:rPr>
          <w:rFonts w:ascii="Times New Roman" w:hAnsi="Times New Roman" w:cs="Times New Roman"/>
          <w:sz w:val="28"/>
          <w:szCs w:val="28"/>
        </w:rPr>
      </w:pPr>
    </w:p>
    <w:p w:rsidR="006E094A" w:rsidRDefault="006E094A" w:rsidP="006E094A">
      <w:pPr>
        <w:spacing w:after="0" w:line="240" w:lineRule="auto"/>
        <w:jc w:val="both"/>
        <w:rPr>
          <w:sz w:val="28"/>
          <w:szCs w:val="28"/>
        </w:rPr>
      </w:pPr>
    </w:p>
    <w:p w:rsidR="006E094A" w:rsidRPr="000A755F" w:rsidRDefault="006E094A" w:rsidP="000A755F">
      <w:pPr>
        <w:spacing w:after="0" w:line="240" w:lineRule="auto"/>
        <w:rPr>
          <w:rFonts w:ascii="Times New Roman" w:hAnsi="Times New Roman"/>
          <w:b/>
          <w:sz w:val="28"/>
          <w:szCs w:val="28"/>
        </w:rPr>
      </w:pPr>
    </w:p>
    <w:p w:rsidR="00A60F47" w:rsidRDefault="00A60F47">
      <w:pPr>
        <w:rPr>
          <w:rFonts w:ascii="Times New Roman" w:hAnsi="Times New Roman" w:cs="Times New Roman"/>
          <w:b/>
          <w:sz w:val="28"/>
          <w:szCs w:val="28"/>
        </w:rPr>
      </w:pPr>
      <w:r>
        <w:rPr>
          <w:rFonts w:ascii="Times New Roman" w:hAnsi="Times New Roman" w:cs="Times New Roman"/>
          <w:b/>
          <w:sz w:val="28"/>
          <w:szCs w:val="28"/>
        </w:rPr>
        <w:br w:type="page"/>
      </w:r>
    </w:p>
    <w:p w:rsidR="00A60F47" w:rsidRPr="00CA352E" w:rsidRDefault="00A60F47" w:rsidP="00043DA1">
      <w:pPr>
        <w:spacing w:after="0" w:line="240" w:lineRule="auto"/>
        <w:jc w:val="right"/>
        <w:rPr>
          <w:rFonts w:ascii="Times New Roman" w:hAnsi="Times New Roman" w:cs="Times New Roman"/>
          <w:sz w:val="28"/>
          <w:szCs w:val="28"/>
        </w:rPr>
      </w:pPr>
      <w:bookmarkStart w:id="0" w:name="Абрамова"/>
      <w:r w:rsidRPr="00CA352E">
        <w:rPr>
          <w:rFonts w:ascii="Times New Roman" w:hAnsi="Times New Roman" w:cs="Times New Roman"/>
          <w:sz w:val="28"/>
          <w:szCs w:val="28"/>
        </w:rPr>
        <w:lastRenderedPageBreak/>
        <w:t>Н.А. Абрамова</w:t>
      </w:r>
    </w:p>
    <w:p w:rsidR="00A60F47" w:rsidRPr="00CA352E" w:rsidRDefault="00A60F47" w:rsidP="00043DA1">
      <w:pPr>
        <w:spacing w:after="0" w:line="240" w:lineRule="auto"/>
        <w:jc w:val="right"/>
        <w:rPr>
          <w:rFonts w:ascii="Times New Roman" w:hAnsi="Times New Roman" w:cs="Times New Roman"/>
          <w:sz w:val="28"/>
          <w:szCs w:val="28"/>
        </w:rPr>
      </w:pPr>
      <w:r w:rsidRPr="00CA352E">
        <w:rPr>
          <w:rFonts w:ascii="Times New Roman" w:hAnsi="Times New Roman" w:cs="Times New Roman"/>
          <w:sz w:val="28"/>
          <w:szCs w:val="28"/>
        </w:rPr>
        <w:t>Студент группы Тэг-108</w:t>
      </w:r>
    </w:p>
    <w:p w:rsidR="00A60F47" w:rsidRPr="00043DA1" w:rsidRDefault="00A60F47" w:rsidP="00043DA1">
      <w:pPr>
        <w:spacing w:after="0" w:line="240" w:lineRule="auto"/>
        <w:jc w:val="right"/>
        <w:rPr>
          <w:rFonts w:ascii="Times New Roman" w:hAnsi="Times New Roman" w:cs="Times New Roman"/>
          <w:sz w:val="28"/>
          <w:szCs w:val="28"/>
        </w:rPr>
      </w:pPr>
      <w:r w:rsidRPr="004911F1">
        <w:rPr>
          <w:rFonts w:ascii="Times New Roman" w:hAnsi="Times New Roman" w:cs="Times New Roman"/>
          <w:i/>
          <w:sz w:val="28"/>
          <w:szCs w:val="28"/>
        </w:rPr>
        <w:t>Научный руководитель</w:t>
      </w:r>
      <w:r w:rsidRPr="00043DA1">
        <w:rPr>
          <w:rFonts w:ascii="Times New Roman" w:hAnsi="Times New Roman" w:cs="Times New Roman"/>
          <w:sz w:val="28"/>
          <w:szCs w:val="28"/>
        </w:rPr>
        <w:t>: доцент, к</w:t>
      </w:r>
      <w:proofErr w:type="gramStart"/>
      <w:r w:rsidRPr="00043DA1">
        <w:rPr>
          <w:rFonts w:ascii="Times New Roman" w:hAnsi="Times New Roman" w:cs="Times New Roman"/>
          <w:sz w:val="28"/>
          <w:szCs w:val="28"/>
        </w:rPr>
        <w:t>.п</w:t>
      </w:r>
      <w:proofErr w:type="gramEnd"/>
      <w:r w:rsidRPr="00043DA1">
        <w:rPr>
          <w:rFonts w:ascii="Times New Roman" w:hAnsi="Times New Roman" w:cs="Times New Roman"/>
          <w:sz w:val="28"/>
          <w:szCs w:val="28"/>
        </w:rPr>
        <w:t>ед.н. Т.С. Борисова</w:t>
      </w:r>
    </w:p>
    <w:p w:rsidR="00A60F47" w:rsidRPr="00043DA1" w:rsidRDefault="00A60F47" w:rsidP="00043DA1">
      <w:pPr>
        <w:spacing w:after="0" w:line="240" w:lineRule="auto"/>
        <w:jc w:val="right"/>
        <w:rPr>
          <w:rFonts w:ascii="Times New Roman" w:hAnsi="Times New Roman" w:cs="Times New Roman"/>
          <w:sz w:val="28"/>
          <w:szCs w:val="28"/>
        </w:rPr>
      </w:pPr>
    </w:p>
    <w:p w:rsidR="00A60F47" w:rsidRPr="00043DA1" w:rsidRDefault="00A60F47" w:rsidP="00043DA1">
      <w:pPr>
        <w:spacing w:after="0" w:line="240" w:lineRule="auto"/>
        <w:jc w:val="center"/>
        <w:rPr>
          <w:rFonts w:ascii="Times New Roman" w:hAnsi="Times New Roman" w:cs="Times New Roman"/>
          <w:b/>
          <w:sz w:val="28"/>
          <w:szCs w:val="28"/>
        </w:rPr>
      </w:pPr>
      <w:r w:rsidRPr="00043DA1">
        <w:rPr>
          <w:rFonts w:ascii="Times New Roman" w:hAnsi="Times New Roman" w:cs="Times New Roman"/>
          <w:b/>
          <w:sz w:val="28"/>
          <w:szCs w:val="28"/>
        </w:rPr>
        <w:t>ПРОФЕССИОНАЛЬНАЯ ОРИЕНТАЦИЯ УЧАЩИХСЯ 5-7 КЛАССОВ НА УРОКАХ ТЕХНОЛОГИИ</w:t>
      </w:r>
    </w:p>
    <w:p w:rsidR="00A60F47" w:rsidRPr="00043DA1" w:rsidRDefault="00A60F47" w:rsidP="00043DA1">
      <w:pPr>
        <w:spacing w:after="0" w:line="240" w:lineRule="auto"/>
        <w:jc w:val="center"/>
        <w:rPr>
          <w:rFonts w:ascii="Times New Roman" w:hAnsi="Times New Roman" w:cs="Times New Roman"/>
          <w:b/>
          <w:sz w:val="28"/>
          <w:szCs w:val="28"/>
        </w:rPr>
      </w:pPr>
    </w:p>
    <w:p w:rsidR="00A60F47" w:rsidRPr="00043DA1" w:rsidRDefault="00A60F47" w:rsidP="00043DA1">
      <w:pPr>
        <w:pStyle w:val="a8"/>
        <w:ind w:firstLine="567"/>
        <w:jc w:val="both"/>
        <w:rPr>
          <w:rFonts w:ascii="Times New Roman" w:hAnsi="Times New Roman" w:cs="Times New Roman"/>
          <w:sz w:val="28"/>
          <w:szCs w:val="28"/>
        </w:rPr>
      </w:pPr>
      <w:r w:rsidRPr="00043DA1">
        <w:rPr>
          <w:rFonts w:ascii="Times New Roman" w:hAnsi="Times New Roman" w:cs="Times New Roman"/>
          <w:sz w:val="28"/>
          <w:szCs w:val="28"/>
        </w:rPr>
        <w:t xml:space="preserve">В современном мире каждый год сотни тысяч юношей и девушек, завершивших школьное обучение, начинают искать применение своим силам и способностям «во взрослой жизни». При этом, как свидетельствует статистика,  большая часть молодых людей сталкивается с серьезными проблемами, связанными с выбором профессии, профиля дальнейшего образования, последующим трудоустройством и т.д. [2]. Помочь учащимся справиться с этими проблемами  призвана профессиональная ориентация. </w:t>
      </w:r>
    </w:p>
    <w:p w:rsidR="00A60F47" w:rsidRPr="00043DA1" w:rsidRDefault="00A60F47" w:rsidP="00043DA1">
      <w:pPr>
        <w:pStyle w:val="a8"/>
        <w:ind w:firstLine="567"/>
        <w:jc w:val="both"/>
        <w:rPr>
          <w:rFonts w:ascii="Times New Roman" w:hAnsi="Times New Roman" w:cs="Times New Roman"/>
          <w:sz w:val="28"/>
          <w:szCs w:val="28"/>
        </w:rPr>
      </w:pPr>
      <w:r w:rsidRPr="00043DA1">
        <w:rPr>
          <w:rFonts w:ascii="Times New Roman" w:hAnsi="Times New Roman" w:cs="Times New Roman"/>
          <w:sz w:val="28"/>
          <w:szCs w:val="28"/>
        </w:rPr>
        <w:t xml:space="preserve">Профессиональная ориентация способствует самостоятельности учащихся при добывании профориентационных знаний и их критическому осмыслению. Профессиональная ориентация тесно связана с понятием «профессиональное самоопределение». «Профессиональное самоопределение личности - сложный и длительный процесс развития отношений человека к своей будущей профессии, к самому себе как потенциальному субъекту профессиональной деятельности» [2]. Профессиональное самоопределение учащихся во многом зависит от знания ими особенностей рынка современного труда, мира профессий, особенностей профессиональной деятельности, своих личных качеств т.д. </w:t>
      </w:r>
    </w:p>
    <w:p w:rsidR="00A60F47" w:rsidRPr="00043DA1" w:rsidRDefault="00A60F47" w:rsidP="00043DA1">
      <w:pPr>
        <w:pStyle w:val="a8"/>
        <w:ind w:firstLine="567"/>
        <w:jc w:val="both"/>
        <w:rPr>
          <w:rFonts w:ascii="Times New Roman" w:hAnsi="Times New Roman" w:cs="Times New Roman"/>
          <w:sz w:val="28"/>
          <w:szCs w:val="28"/>
        </w:rPr>
      </w:pPr>
      <w:r w:rsidRPr="00043DA1">
        <w:rPr>
          <w:rFonts w:ascii="Times New Roman" w:hAnsi="Times New Roman" w:cs="Times New Roman"/>
          <w:sz w:val="28"/>
          <w:szCs w:val="28"/>
        </w:rPr>
        <w:t xml:space="preserve">В период прохождения  педагогической практики, нами было проведено исследование в 7-х классах на базе школы №16 г. Владимира с целью выявления у учащихся готовности к выбору профессии. Для достижения поставленной цели нами применялись такие методы как: беседа, наблюдение, анкетирование. В результате анализа полученных данных установлено, что у учащихся недостаточный уровень готовности к выбору профессии. Об этом свидетельствует слабая ориентация учащихся в мире профессий, отсутствие знаний о профессиях, востребованных на данный момент времени на рынке труда и на будущие три-четыре года, о путях дальнейшего образования и т.п. Например,  на вопрос: «Беспокоит ли вас ваша будущая профессия?» - только 72% опрошенных ответили положительно. Это означает, что более 25%  учащихся не только не планируют свою профессиональную деятельность, но и даже не задумываются над выбором профессии.  </w:t>
      </w:r>
    </w:p>
    <w:p w:rsidR="00A60F47" w:rsidRPr="00043DA1" w:rsidRDefault="00A60F47" w:rsidP="00043DA1">
      <w:pPr>
        <w:pStyle w:val="a8"/>
        <w:ind w:firstLine="567"/>
        <w:jc w:val="both"/>
        <w:rPr>
          <w:rFonts w:ascii="Times New Roman" w:hAnsi="Times New Roman" w:cs="Times New Roman"/>
          <w:sz w:val="28"/>
          <w:szCs w:val="28"/>
        </w:rPr>
      </w:pPr>
      <w:r w:rsidRPr="00043DA1">
        <w:rPr>
          <w:rFonts w:ascii="Times New Roman" w:hAnsi="Times New Roman" w:cs="Times New Roman"/>
          <w:sz w:val="28"/>
          <w:szCs w:val="28"/>
        </w:rPr>
        <w:t>Исследование подтвердило наше предположение о том, что профориентационную работу с учащимися следует начинать уже с 5-х классов.</w:t>
      </w:r>
    </w:p>
    <w:p w:rsidR="00A60F47" w:rsidRPr="00043DA1" w:rsidRDefault="00A60F47" w:rsidP="00043DA1">
      <w:pPr>
        <w:pStyle w:val="a8"/>
        <w:ind w:firstLine="567"/>
        <w:jc w:val="both"/>
        <w:rPr>
          <w:rFonts w:ascii="Times New Roman" w:hAnsi="Times New Roman" w:cs="Times New Roman"/>
          <w:sz w:val="28"/>
          <w:szCs w:val="28"/>
        </w:rPr>
      </w:pPr>
      <w:r w:rsidRPr="00043DA1">
        <w:rPr>
          <w:rFonts w:ascii="Times New Roman" w:hAnsi="Times New Roman" w:cs="Times New Roman"/>
          <w:sz w:val="28"/>
          <w:szCs w:val="28"/>
        </w:rPr>
        <w:t xml:space="preserve">Важная роль в осуществлении профориентационной работы в школе принадлежит учителю технологии. Содержание предмета «Технология» дает возможность учителю ознакомить учащихся со многими профессиями, воспитать интерес к ним. Особая ценность уроков технологии в профориентационной работе состоит в том, что учащиеся не только </w:t>
      </w:r>
      <w:r w:rsidRPr="00043DA1">
        <w:rPr>
          <w:rFonts w:ascii="Times New Roman" w:hAnsi="Times New Roman" w:cs="Times New Roman"/>
          <w:sz w:val="28"/>
          <w:szCs w:val="28"/>
        </w:rPr>
        <w:lastRenderedPageBreak/>
        <w:t>получают знания об определенном виде профессиональной деятельности, но и приобретают первоначальные умения и навыки, пробуют свои силы в практической деятельности, развивают профессиональные интересы и способности в процессе создания конкретных объектов труда.</w:t>
      </w:r>
    </w:p>
    <w:p w:rsidR="00A60F47" w:rsidRPr="00043DA1" w:rsidRDefault="00A60F47" w:rsidP="00043DA1">
      <w:pPr>
        <w:pStyle w:val="a8"/>
        <w:ind w:firstLine="567"/>
        <w:jc w:val="both"/>
        <w:rPr>
          <w:rFonts w:ascii="Times New Roman" w:hAnsi="Times New Roman" w:cs="Times New Roman"/>
          <w:sz w:val="28"/>
          <w:szCs w:val="28"/>
        </w:rPr>
      </w:pPr>
      <w:r w:rsidRPr="00043DA1">
        <w:rPr>
          <w:rFonts w:ascii="Times New Roman" w:hAnsi="Times New Roman" w:cs="Times New Roman"/>
          <w:sz w:val="28"/>
          <w:szCs w:val="28"/>
        </w:rPr>
        <w:t>Разрабатывая перспективно-тематическое планирование, учитель может продумать, где и в каком месте урока возможно проведение профессиональной ориентации. В теоретической части урока он может дать учащимся профориентационные знания, а в практической части – проводить профессиональные пробы, выявлять первоначальные умения и навыки [1].</w:t>
      </w:r>
    </w:p>
    <w:p w:rsidR="00A60F47" w:rsidRPr="00043DA1" w:rsidRDefault="00A60F47" w:rsidP="00043DA1">
      <w:pPr>
        <w:pStyle w:val="a8"/>
        <w:ind w:firstLine="567"/>
        <w:jc w:val="both"/>
        <w:rPr>
          <w:rFonts w:ascii="Times New Roman" w:hAnsi="Times New Roman" w:cs="Times New Roman"/>
          <w:sz w:val="28"/>
          <w:szCs w:val="28"/>
        </w:rPr>
      </w:pPr>
      <w:r w:rsidRPr="00043DA1">
        <w:rPr>
          <w:rFonts w:ascii="Times New Roman" w:hAnsi="Times New Roman" w:cs="Times New Roman"/>
          <w:sz w:val="28"/>
          <w:szCs w:val="28"/>
        </w:rPr>
        <w:t>Учебным планом школы № 16 г. Владимира в 7 классах кроме уроков технологии предусмотрено проведение профориентационных занятий в количестве 1 часа в неделю. В соответствии с учебным планом нами была разработана программа курса «Первые шаги к выбору профессии».</w:t>
      </w:r>
      <w:r w:rsidRPr="00043DA1">
        <w:rPr>
          <w:rFonts w:ascii="Times New Roman" w:eastAsia="Times New Roman" w:hAnsi="Times New Roman" w:cs="Times New Roman"/>
          <w:sz w:val="28"/>
          <w:szCs w:val="28"/>
          <w:lang w:eastAsia="ru-RU"/>
        </w:rPr>
        <w:t xml:space="preserve"> </w:t>
      </w:r>
      <w:r w:rsidRPr="00043DA1">
        <w:rPr>
          <w:rFonts w:ascii="Times New Roman" w:hAnsi="Times New Roman" w:cs="Times New Roman"/>
          <w:sz w:val="28"/>
          <w:szCs w:val="28"/>
        </w:rPr>
        <w:t xml:space="preserve">Целью данной программы является оказание помощи учащимся при выборе профессии с учетом его личностных качеств, склонностей, способностей, интересов.  Основные разделы программы: «Что я знаю о себе» (8ч.), «Мир профессий» (10ч.), «Психические процессы в профессиональном самоопределении» (9ч.), «Планирование профессиональной карьеры» (6ч.). </w:t>
      </w:r>
    </w:p>
    <w:p w:rsidR="00A60F47" w:rsidRPr="00043DA1" w:rsidRDefault="00A60F47" w:rsidP="00043DA1">
      <w:pPr>
        <w:pStyle w:val="a8"/>
        <w:ind w:firstLine="567"/>
        <w:jc w:val="both"/>
        <w:rPr>
          <w:rFonts w:ascii="Times New Roman" w:hAnsi="Times New Roman" w:cs="Times New Roman"/>
          <w:sz w:val="28"/>
          <w:szCs w:val="28"/>
        </w:rPr>
      </w:pPr>
      <w:r w:rsidRPr="00043DA1">
        <w:rPr>
          <w:rFonts w:ascii="Times New Roman" w:hAnsi="Times New Roman" w:cs="Times New Roman"/>
          <w:sz w:val="28"/>
          <w:szCs w:val="28"/>
        </w:rPr>
        <w:t>Реализация данной программы в учебном процессе позволит повысить мотивацию учащихся к труду, расширить знания о мире профессий и о себе, сориентировать учащихся на реализацию собственных замыслов в реальных социальных  условиях.</w:t>
      </w:r>
    </w:p>
    <w:p w:rsidR="00A60F47" w:rsidRPr="00043DA1" w:rsidRDefault="00A60F47" w:rsidP="00043DA1">
      <w:pPr>
        <w:pStyle w:val="a8"/>
        <w:ind w:firstLine="567"/>
        <w:jc w:val="both"/>
        <w:rPr>
          <w:rFonts w:ascii="Times New Roman" w:hAnsi="Times New Roman" w:cs="Times New Roman"/>
          <w:sz w:val="28"/>
          <w:szCs w:val="28"/>
        </w:rPr>
      </w:pPr>
      <w:r w:rsidRPr="00043DA1">
        <w:rPr>
          <w:rFonts w:ascii="Times New Roman" w:hAnsi="Times New Roman" w:cs="Times New Roman"/>
          <w:sz w:val="28"/>
          <w:szCs w:val="28"/>
        </w:rPr>
        <w:t>Таким образом, для того, чтобы обеспечить готовность учащихся к выбору профессии, необходимо проводить с учащимся профориентационную работу, направленную на формирование знаний о мире профессий и о себе, путей дальнейшего профессионального образования, возможностей трудоустройства с учетом ситуации на рынке труда. Проведение более ранней профессиональной работы с учащимися будет способствовать более успешной подготовленности их к профессиональному самоопределению.</w:t>
      </w:r>
    </w:p>
    <w:p w:rsidR="00A60F47" w:rsidRPr="00043DA1" w:rsidRDefault="00A60F47" w:rsidP="00043DA1">
      <w:pPr>
        <w:pStyle w:val="a8"/>
        <w:ind w:firstLine="567"/>
        <w:jc w:val="center"/>
        <w:rPr>
          <w:rFonts w:ascii="Times New Roman" w:hAnsi="Times New Roman" w:cs="Times New Roman"/>
          <w:b/>
          <w:sz w:val="28"/>
          <w:szCs w:val="28"/>
        </w:rPr>
      </w:pPr>
    </w:p>
    <w:p w:rsidR="00A60F47" w:rsidRPr="00043DA1" w:rsidRDefault="00A60F47" w:rsidP="00043DA1">
      <w:pPr>
        <w:pStyle w:val="a8"/>
        <w:ind w:firstLine="567"/>
        <w:jc w:val="center"/>
        <w:rPr>
          <w:rFonts w:ascii="Times New Roman" w:hAnsi="Times New Roman" w:cs="Times New Roman"/>
          <w:b/>
          <w:sz w:val="28"/>
          <w:szCs w:val="28"/>
        </w:rPr>
      </w:pPr>
      <w:r w:rsidRPr="00043DA1">
        <w:rPr>
          <w:rFonts w:ascii="Times New Roman" w:hAnsi="Times New Roman" w:cs="Times New Roman"/>
          <w:b/>
          <w:sz w:val="28"/>
          <w:szCs w:val="28"/>
        </w:rPr>
        <w:t>Список  литературы:</w:t>
      </w:r>
    </w:p>
    <w:p w:rsidR="00A60F47" w:rsidRPr="00043DA1" w:rsidRDefault="00A60F47" w:rsidP="00043DA1">
      <w:pPr>
        <w:pStyle w:val="a8"/>
        <w:numPr>
          <w:ilvl w:val="0"/>
          <w:numId w:val="2"/>
        </w:numPr>
        <w:jc w:val="both"/>
        <w:rPr>
          <w:rFonts w:ascii="Times New Roman" w:hAnsi="Times New Roman" w:cs="Times New Roman"/>
          <w:sz w:val="28"/>
          <w:szCs w:val="28"/>
        </w:rPr>
      </w:pPr>
      <w:r w:rsidRPr="00043DA1">
        <w:rPr>
          <w:rFonts w:ascii="Times New Roman" w:hAnsi="Times New Roman" w:cs="Times New Roman"/>
          <w:sz w:val="28"/>
          <w:szCs w:val="28"/>
        </w:rPr>
        <w:t>Калугин, Н.И. Профессиональная ориентация учащихся: учеб</w:t>
      </w:r>
      <w:proofErr w:type="gramStart"/>
      <w:r w:rsidRPr="00043DA1">
        <w:rPr>
          <w:rFonts w:ascii="Times New Roman" w:hAnsi="Times New Roman" w:cs="Times New Roman"/>
          <w:sz w:val="28"/>
          <w:szCs w:val="28"/>
        </w:rPr>
        <w:t>.</w:t>
      </w:r>
      <w:proofErr w:type="gramEnd"/>
      <w:r w:rsidRPr="00043DA1">
        <w:rPr>
          <w:rFonts w:ascii="Times New Roman" w:hAnsi="Times New Roman" w:cs="Times New Roman"/>
          <w:sz w:val="28"/>
          <w:szCs w:val="28"/>
        </w:rPr>
        <w:t xml:space="preserve"> </w:t>
      </w:r>
      <w:proofErr w:type="gramStart"/>
      <w:r w:rsidRPr="00043DA1">
        <w:rPr>
          <w:rFonts w:ascii="Times New Roman" w:hAnsi="Times New Roman" w:cs="Times New Roman"/>
          <w:sz w:val="28"/>
          <w:szCs w:val="28"/>
        </w:rPr>
        <w:t>п</w:t>
      </w:r>
      <w:proofErr w:type="gramEnd"/>
      <w:r w:rsidRPr="00043DA1">
        <w:rPr>
          <w:rFonts w:ascii="Times New Roman" w:hAnsi="Times New Roman" w:cs="Times New Roman"/>
          <w:sz w:val="28"/>
          <w:szCs w:val="28"/>
        </w:rPr>
        <w:t>особие для студентов пед. ин-тов / Н.И. Калугин, А.Д. Сазонов, В.Д. Симоненко. – М.: Просвещение, 1983.</w:t>
      </w:r>
    </w:p>
    <w:p w:rsidR="00A60F47" w:rsidRPr="00043DA1" w:rsidRDefault="00A60F47" w:rsidP="00043DA1">
      <w:pPr>
        <w:pStyle w:val="a8"/>
        <w:numPr>
          <w:ilvl w:val="0"/>
          <w:numId w:val="2"/>
        </w:numPr>
        <w:jc w:val="both"/>
        <w:rPr>
          <w:rFonts w:ascii="Times New Roman" w:hAnsi="Times New Roman" w:cs="Times New Roman"/>
          <w:sz w:val="28"/>
          <w:szCs w:val="28"/>
        </w:rPr>
      </w:pPr>
      <w:r w:rsidRPr="00043DA1">
        <w:rPr>
          <w:rFonts w:ascii="Times New Roman" w:hAnsi="Times New Roman" w:cs="Times New Roman"/>
          <w:sz w:val="28"/>
          <w:szCs w:val="28"/>
        </w:rPr>
        <w:t>Климов, Е.А. Психология профессионального самоопределения: учеб</w:t>
      </w:r>
      <w:proofErr w:type="gramStart"/>
      <w:r w:rsidRPr="00043DA1">
        <w:rPr>
          <w:rFonts w:ascii="Times New Roman" w:hAnsi="Times New Roman" w:cs="Times New Roman"/>
          <w:sz w:val="28"/>
          <w:szCs w:val="28"/>
        </w:rPr>
        <w:t>.</w:t>
      </w:r>
      <w:proofErr w:type="gramEnd"/>
      <w:r w:rsidRPr="00043DA1">
        <w:rPr>
          <w:rFonts w:ascii="Times New Roman" w:hAnsi="Times New Roman" w:cs="Times New Roman"/>
          <w:sz w:val="28"/>
          <w:szCs w:val="28"/>
        </w:rPr>
        <w:t xml:space="preserve"> </w:t>
      </w:r>
      <w:proofErr w:type="gramStart"/>
      <w:r w:rsidRPr="00043DA1">
        <w:rPr>
          <w:rFonts w:ascii="Times New Roman" w:hAnsi="Times New Roman" w:cs="Times New Roman"/>
          <w:sz w:val="28"/>
          <w:szCs w:val="28"/>
        </w:rPr>
        <w:t>п</w:t>
      </w:r>
      <w:proofErr w:type="gramEnd"/>
      <w:r w:rsidRPr="00043DA1">
        <w:rPr>
          <w:rFonts w:ascii="Times New Roman" w:hAnsi="Times New Roman" w:cs="Times New Roman"/>
          <w:sz w:val="28"/>
          <w:szCs w:val="28"/>
        </w:rPr>
        <w:t>особие для студ. высш. пед. учеб. заведений / Е.А. Климов. – 2-е изд., испр. - М.: Издательский центр «Академия», 2005.</w:t>
      </w:r>
    </w:p>
    <w:p w:rsidR="00BB20EC" w:rsidRPr="00CA352E" w:rsidRDefault="00BB20EC" w:rsidP="00043DA1">
      <w:pPr>
        <w:keepNext/>
        <w:spacing w:before="100" w:beforeAutospacing="1" w:after="100" w:afterAutospacing="1" w:line="240" w:lineRule="auto"/>
        <w:ind w:firstLine="709"/>
        <w:contextualSpacing/>
        <w:jc w:val="right"/>
        <w:rPr>
          <w:rFonts w:ascii="Times New Roman" w:eastAsia="Times New Roman" w:hAnsi="Times New Roman" w:cs="Times New Roman"/>
          <w:iCs/>
          <w:sz w:val="28"/>
          <w:szCs w:val="28"/>
          <w:lang w:eastAsia="ru-RU"/>
        </w:rPr>
      </w:pPr>
      <w:bookmarkStart w:id="1" w:name="Александрова"/>
      <w:bookmarkEnd w:id="0"/>
      <w:r w:rsidRPr="00CA352E">
        <w:rPr>
          <w:rFonts w:ascii="Times New Roman" w:eastAsia="Times New Roman" w:hAnsi="Times New Roman" w:cs="Times New Roman"/>
          <w:iCs/>
          <w:sz w:val="28"/>
          <w:szCs w:val="28"/>
          <w:lang w:eastAsia="ru-RU"/>
        </w:rPr>
        <w:lastRenderedPageBreak/>
        <w:t>Н.А. Александрова</w:t>
      </w:r>
    </w:p>
    <w:p w:rsidR="00BB20EC" w:rsidRPr="00CA352E" w:rsidRDefault="00BB20EC" w:rsidP="00043DA1">
      <w:pPr>
        <w:keepNext/>
        <w:spacing w:before="100" w:beforeAutospacing="1" w:after="100" w:afterAutospacing="1" w:line="240" w:lineRule="auto"/>
        <w:ind w:firstLine="709"/>
        <w:contextualSpacing/>
        <w:jc w:val="right"/>
        <w:rPr>
          <w:rFonts w:ascii="Times New Roman" w:eastAsia="Times New Roman" w:hAnsi="Times New Roman" w:cs="Times New Roman"/>
          <w:iCs/>
          <w:sz w:val="28"/>
          <w:szCs w:val="28"/>
          <w:lang w:eastAsia="ru-RU"/>
        </w:rPr>
      </w:pPr>
      <w:r w:rsidRPr="00CA352E">
        <w:rPr>
          <w:rFonts w:ascii="Times New Roman" w:eastAsia="Times New Roman" w:hAnsi="Times New Roman" w:cs="Times New Roman"/>
          <w:iCs/>
          <w:sz w:val="28"/>
          <w:szCs w:val="28"/>
          <w:lang w:eastAsia="ru-RU"/>
        </w:rPr>
        <w:t>студентка</w:t>
      </w:r>
      <w:r w:rsidRPr="00CA352E">
        <w:rPr>
          <w:rFonts w:ascii="Times New Roman" w:eastAsia="Times New Roman" w:hAnsi="Times New Roman" w:cs="Times New Roman"/>
          <w:bCs/>
          <w:iCs/>
          <w:sz w:val="28"/>
          <w:szCs w:val="28"/>
          <w:lang w:eastAsia="ru-RU"/>
        </w:rPr>
        <w:t xml:space="preserve"> группы ЗТЭг-107</w:t>
      </w:r>
      <w:r w:rsidRPr="00CA352E">
        <w:rPr>
          <w:rFonts w:ascii="Times New Roman" w:eastAsia="Times New Roman" w:hAnsi="Times New Roman" w:cs="Times New Roman"/>
          <w:iCs/>
          <w:sz w:val="28"/>
          <w:szCs w:val="28"/>
          <w:lang w:eastAsia="ru-RU"/>
        </w:rPr>
        <w:t xml:space="preserve"> </w:t>
      </w:r>
    </w:p>
    <w:p w:rsidR="00BB20EC" w:rsidRDefault="00BB20EC" w:rsidP="00043DA1">
      <w:pPr>
        <w:keepNext/>
        <w:spacing w:before="100" w:beforeAutospacing="1" w:after="100" w:afterAutospacing="1" w:line="240" w:lineRule="auto"/>
        <w:ind w:firstLine="709"/>
        <w:contextualSpacing/>
        <w:jc w:val="right"/>
        <w:rPr>
          <w:rFonts w:ascii="Times New Roman" w:eastAsia="Times New Roman" w:hAnsi="Times New Roman" w:cs="Times New Roman"/>
          <w:iCs/>
          <w:sz w:val="28"/>
          <w:szCs w:val="28"/>
          <w:lang w:eastAsia="ru-RU"/>
        </w:rPr>
      </w:pPr>
      <w:r w:rsidRPr="004911F1">
        <w:rPr>
          <w:rFonts w:ascii="Times New Roman" w:eastAsia="Times New Roman" w:hAnsi="Times New Roman" w:cs="Times New Roman"/>
          <w:i/>
          <w:iCs/>
          <w:sz w:val="28"/>
          <w:szCs w:val="28"/>
          <w:lang w:eastAsia="ru-RU"/>
        </w:rPr>
        <w:t>Научный руководитель</w:t>
      </w:r>
      <w:r w:rsidRPr="00043DA1">
        <w:rPr>
          <w:rFonts w:ascii="Times New Roman" w:eastAsia="Times New Roman" w:hAnsi="Times New Roman" w:cs="Times New Roman"/>
          <w:iCs/>
          <w:sz w:val="28"/>
          <w:szCs w:val="28"/>
          <w:lang w:eastAsia="ru-RU"/>
        </w:rPr>
        <w:t>: доцент, к.п.н. С.В. Юдакова</w:t>
      </w:r>
    </w:p>
    <w:p w:rsidR="00043DA1" w:rsidRPr="00043DA1" w:rsidRDefault="00043DA1" w:rsidP="00043DA1">
      <w:pPr>
        <w:keepNext/>
        <w:spacing w:before="100" w:beforeAutospacing="1" w:after="100" w:afterAutospacing="1" w:line="240" w:lineRule="auto"/>
        <w:ind w:firstLine="709"/>
        <w:contextualSpacing/>
        <w:jc w:val="right"/>
        <w:rPr>
          <w:rFonts w:ascii="Times New Roman" w:eastAsia="Times New Roman" w:hAnsi="Times New Roman" w:cs="Times New Roman"/>
          <w:iCs/>
          <w:sz w:val="28"/>
          <w:szCs w:val="28"/>
          <w:lang w:eastAsia="ru-RU"/>
        </w:rPr>
      </w:pPr>
    </w:p>
    <w:p w:rsidR="00BB20EC" w:rsidRPr="00043DA1" w:rsidRDefault="00BB20EC" w:rsidP="00043DA1">
      <w:pPr>
        <w:keepNext/>
        <w:spacing w:before="100" w:beforeAutospacing="1" w:after="100" w:afterAutospacing="1" w:line="240" w:lineRule="auto"/>
        <w:ind w:firstLine="709"/>
        <w:contextualSpacing/>
        <w:jc w:val="center"/>
        <w:rPr>
          <w:rFonts w:ascii="Times New Roman" w:eastAsia="Times New Roman" w:hAnsi="Times New Roman" w:cs="Times New Roman"/>
          <w:b/>
          <w:iCs/>
          <w:sz w:val="28"/>
          <w:szCs w:val="28"/>
          <w:lang w:eastAsia="ru-RU"/>
        </w:rPr>
      </w:pPr>
      <w:r w:rsidRPr="00043DA1">
        <w:rPr>
          <w:rFonts w:ascii="Times New Roman" w:eastAsia="Times New Roman" w:hAnsi="Times New Roman" w:cs="Times New Roman"/>
          <w:b/>
          <w:iCs/>
          <w:sz w:val="28"/>
          <w:szCs w:val="28"/>
          <w:lang w:eastAsia="ru-RU"/>
        </w:rPr>
        <w:t xml:space="preserve">СОВРЕМЕННЫЕ СРЕДСТВА ОБУЧЕНИЯ НА УРОКАХ </w:t>
      </w:r>
    </w:p>
    <w:p w:rsidR="00BB20EC" w:rsidRDefault="00BB20EC" w:rsidP="00043DA1">
      <w:pPr>
        <w:keepNext/>
        <w:spacing w:before="100" w:beforeAutospacing="1" w:after="100" w:afterAutospacing="1" w:line="240" w:lineRule="auto"/>
        <w:ind w:firstLine="709"/>
        <w:contextualSpacing/>
        <w:jc w:val="center"/>
        <w:rPr>
          <w:rFonts w:ascii="Times New Roman" w:eastAsia="Times New Roman" w:hAnsi="Times New Roman" w:cs="Times New Roman"/>
          <w:b/>
          <w:iCs/>
          <w:sz w:val="28"/>
          <w:szCs w:val="28"/>
          <w:lang w:eastAsia="ru-RU"/>
        </w:rPr>
      </w:pPr>
      <w:r w:rsidRPr="00043DA1">
        <w:rPr>
          <w:rFonts w:ascii="Times New Roman" w:eastAsia="Times New Roman" w:hAnsi="Times New Roman" w:cs="Times New Roman"/>
          <w:b/>
          <w:iCs/>
          <w:sz w:val="28"/>
          <w:szCs w:val="28"/>
          <w:lang w:eastAsia="ru-RU"/>
        </w:rPr>
        <w:t xml:space="preserve">ОБСЛУЖИВАЮЩЕГО ТРУДА </w:t>
      </w:r>
    </w:p>
    <w:p w:rsidR="00043DA1" w:rsidRPr="00043DA1" w:rsidRDefault="00043DA1" w:rsidP="00043DA1">
      <w:pPr>
        <w:keepNext/>
        <w:spacing w:before="100" w:beforeAutospacing="1" w:after="100" w:afterAutospacing="1" w:line="240" w:lineRule="auto"/>
        <w:ind w:firstLine="709"/>
        <w:contextualSpacing/>
        <w:jc w:val="center"/>
        <w:rPr>
          <w:rFonts w:ascii="Times New Roman" w:hAnsi="Times New Roman" w:cs="Times New Roman"/>
          <w:b/>
          <w:sz w:val="28"/>
          <w:szCs w:val="28"/>
        </w:rPr>
      </w:pPr>
    </w:p>
    <w:p w:rsidR="00BB20EC" w:rsidRPr="00043DA1" w:rsidRDefault="00BB20EC" w:rsidP="00453108">
      <w:pPr>
        <w:keepNext/>
        <w:spacing w:before="100" w:beforeAutospacing="1" w:after="100" w:afterAutospacing="1" w:line="240" w:lineRule="auto"/>
        <w:ind w:firstLine="709"/>
        <w:contextualSpacing/>
        <w:jc w:val="both"/>
        <w:rPr>
          <w:rFonts w:ascii="Times New Roman" w:eastAsia="Times New Roman" w:hAnsi="Times New Roman" w:cs="Times New Roman"/>
          <w:sz w:val="28"/>
          <w:szCs w:val="28"/>
          <w:lang w:eastAsia="ru-RU"/>
        </w:rPr>
      </w:pPr>
      <w:r w:rsidRPr="00043DA1">
        <w:rPr>
          <w:rFonts w:ascii="Times New Roman" w:eastAsia="Times New Roman" w:hAnsi="Times New Roman" w:cs="Times New Roman"/>
          <w:sz w:val="28"/>
          <w:szCs w:val="28"/>
          <w:lang w:eastAsia="ru-RU"/>
        </w:rPr>
        <w:t>Современные школьники достаточно активно интересуются информационными технологиями, которые  выступают средством для развития их творческих способностей, а также способствуют повышению интереса к обучению, развитию самостоятельности и целеустремленности. В связи с этим перед учителем стоят задачи</w:t>
      </w:r>
      <w:r w:rsidRPr="00043DA1">
        <w:rPr>
          <w:rFonts w:ascii="Times New Roman" w:hAnsi="Times New Roman" w:cs="Times New Roman"/>
          <w:sz w:val="28"/>
          <w:szCs w:val="28"/>
        </w:rPr>
        <w:t xml:space="preserve">, решить которые возможно посредством создания широкого информационного поля деятельности, использования различных источников информации. Использование современных информационных технологий в процесс обучения технологии, на наш взгляд,  позволяет не только создавать возможность выполнения виртуальных демонстрационных показов изделий и технологических процессов с использованием недоступного оборудования, но и активизировать учебную деятельность по предмету. </w:t>
      </w:r>
    </w:p>
    <w:p w:rsidR="00BB20EC" w:rsidRPr="00043DA1" w:rsidRDefault="00BB20EC" w:rsidP="00453108">
      <w:pPr>
        <w:keepNext/>
        <w:spacing w:line="240" w:lineRule="auto"/>
        <w:ind w:firstLine="709"/>
        <w:contextualSpacing/>
        <w:jc w:val="both"/>
        <w:rPr>
          <w:rFonts w:ascii="Times New Roman" w:eastAsia="Times New Roman" w:hAnsi="Times New Roman" w:cs="Times New Roman"/>
          <w:sz w:val="28"/>
          <w:szCs w:val="28"/>
          <w:lang w:eastAsia="ru-RU"/>
        </w:rPr>
      </w:pPr>
      <w:r w:rsidRPr="00043DA1">
        <w:rPr>
          <w:rFonts w:ascii="Times New Roman" w:eastAsia="Times New Roman" w:hAnsi="Times New Roman" w:cs="Times New Roman"/>
          <w:sz w:val="28"/>
          <w:szCs w:val="28"/>
          <w:lang w:eastAsia="ru-RU"/>
        </w:rPr>
        <w:t>Анализ педагогической литературы свидетельст</w:t>
      </w:r>
      <w:r w:rsidRPr="00043DA1">
        <w:rPr>
          <w:rFonts w:ascii="Times New Roman" w:eastAsia="Times New Roman" w:hAnsi="Times New Roman" w:cs="Times New Roman"/>
          <w:sz w:val="28"/>
          <w:szCs w:val="28"/>
          <w:lang w:eastAsia="ru-RU"/>
        </w:rPr>
        <w:softHyphen/>
        <w:t>вует о различных подходах к понятию  средств обучения. М</w:t>
      </w:r>
      <w:r w:rsidRPr="00043DA1">
        <w:rPr>
          <w:rFonts w:ascii="Times New Roman" w:hAnsi="Times New Roman" w:cs="Times New Roman"/>
          <w:sz w:val="28"/>
          <w:szCs w:val="28"/>
        </w:rPr>
        <w:t xml:space="preserve">ы придерживаемся позиции А.В. Хуторского к определению средств обучения и под ними понимаем </w:t>
      </w:r>
      <w:r w:rsidRPr="00043DA1">
        <w:rPr>
          <w:rFonts w:ascii="Times New Roman" w:eastAsia="Times New Roman" w:hAnsi="Times New Roman" w:cs="Times New Roman"/>
          <w:sz w:val="28"/>
          <w:szCs w:val="28"/>
          <w:lang w:eastAsia="ru-RU"/>
        </w:rPr>
        <w:t>обязательный элемент оснащения обра</w:t>
      </w:r>
      <w:r w:rsidRPr="00043DA1">
        <w:rPr>
          <w:rFonts w:ascii="Times New Roman" w:eastAsia="Times New Roman" w:hAnsi="Times New Roman" w:cs="Times New Roman"/>
          <w:sz w:val="28"/>
          <w:szCs w:val="28"/>
          <w:lang w:eastAsia="ru-RU"/>
        </w:rPr>
        <w:softHyphen/>
        <w:t>зовательного процесса, составляющий вместе с содержанием образования его информационно-предметную среду. Наряду с целями, содержанием, формами и методами обучения средства обучения являются одним из главных компонентов дидактичес</w:t>
      </w:r>
      <w:r w:rsidRPr="00043DA1">
        <w:rPr>
          <w:rFonts w:ascii="Times New Roman" w:eastAsia="Times New Roman" w:hAnsi="Times New Roman" w:cs="Times New Roman"/>
          <w:sz w:val="28"/>
          <w:szCs w:val="28"/>
          <w:lang w:eastAsia="ru-RU"/>
        </w:rPr>
        <w:softHyphen/>
        <w:t>кой системы.</w:t>
      </w:r>
    </w:p>
    <w:p w:rsidR="00BB20EC" w:rsidRPr="00043DA1" w:rsidRDefault="00BB20EC" w:rsidP="00453108">
      <w:pPr>
        <w:keepNext/>
        <w:spacing w:line="240" w:lineRule="auto"/>
        <w:ind w:firstLine="709"/>
        <w:contextualSpacing/>
        <w:jc w:val="both"/>
        <w:rPr>
          <w:rFonts w:ascii="Times New Roman" w:eastAsia="Times New Roman" w:hAnsi="Times New Roman" w:cs="Times New Roman"/>
          <w:sz w:val="28"/>
          <w:szCs w:val="28"/>
          <w:lang w:eastAsia="ru-RU"/>
        </w:rPr>
      </w:pPr>
      <w:r w:rsidRPr="00043DA1">
        <w:rPr>
          <w:rFonts w:ascii="Times New Roman" w:eastAsia="Times New Roman" w:hAnsi="Times New Roman" w:cs="Times New Roman"/>
          <w:sz w:val="28"/>
          <w:szCs w:val="28"/>
          <w:lang w:eastAsia="ru-RU"/>
        </w:rPr>
        <w:t>В педагогической практике применяются различные виды средств обучения. К ним относятся: персональный компьютер, интерактивная доска, мультимедийный проектор, электронное учебное пособие, использование интернет ресурсов и т.п.</w:t>
      </w:r>
    </w:p>
    <w:p w:rsidR="00BB20EC" w:rsidRPr="00043DA1" w:rsidRDefault="00BB20EC" w:rsidP="00453108">
      <w:pPr>
        <w:keepNext/>
        <w:spacing w:line="240" w:lineRule="auto"/>
        <w:ind w:firstLine="709"/>
        <w:contextualSpacing/>
        <w:jc w:val="both"/>
        <w:rPr>
          <w:rFonts w:ascii="Times New Roman" w:eastAsia="Times New Roman" w:hAnsi="Times New Roman" w:cs="Times New Roman"/>
          <w:sz w:val="28"/>
          <w:szCs w:val="28"/>
          <w:lang w:eastAsia="ru-RU"/>
        </w:rPr>
      </w:pPr>
      <w:r w:rsidRPr="00043DA1">
        <w:rPr>
          <w:rFonts w:ascii="Times New Roman" w:hAnsi="Times New Roman" w:cs="Times New Roman"/>
          <w:sz w:val="28"/>
          <w:szCs w:val="28"/>
        </w:rPr>
        <w:t xml:space="preserve">На основе учебной программы  О.А. Кожиной «Обслуживающий труд» </w:t>
      </w:r>
      <w:proofErr w:type="gramStart"/>
      <w:r w:rsidRPr="00043DA1">
        <w:rPr>
          <w:rFonts w:ascii="Times New Roman" w:hAnsi="Times New Roman" w:cs="Times New Roman"/>
          <w:sz w:val="28"/>
          <w:szCs w:val="28"/>
        </w:rPr>
        <w:t xml:space="preserve">( </w:t>
      </w:r>
      <w:proofErr w:type="gramEnd"/>
      <w:r w:rsidRPr="00043DA1">
        <w:rPr>
          <w:rFonts w:ascii="Times New Roman" w:hAnsi="Times New Roman" w:cs="Times New Roman"/>
          <w:sz w:val="28"/>
          <w:szCs w:val="28"/>
        </w:rPr>
        <w:t xml:space="preserve">5 класс), </w:t>
      </w:r>
      <w:r w:rsidRPr="00043DA1">
        <w:rPr>
          <w:rFonts w:ascii="Times New Roman" w:eastAsia="Times New Roman" w:hAnsi="Times New Roman" w:cs="Times New Roman"/>
          <w:sz w:val="28"/>
          <w:szCs w:val="28"/>
          <w:lang w:eastAsia="ru-RU"/>
        </w:rPr>
        <w:t xml:space="preserve">разработано перспективно-тематическое планирование раздела «Создание изделий  из текстильных и поделочных материалов», спроектированы уроки по темам: «Подготовка ткани к раскрою. Раскрой фартука»;  «Обработка накладного кармана и соединение его с нижней частью фартука»; «Расчет затрат на изготовление швейного изделия». На каждом уроке предлагается использование </w:t>
      </w:r>
      <w:proofErr w:type="gramStart"/>
      <w:r w:rsidRPr="00043DA1">
        <w:rPr>
          <w:rFonts w:ascii="Times New Roman" w:eastAsia="Times New Roman" w:hAnsi="Times New Roman" w:cs="Times New Roman"/>
          <w:sz w:val="28"/>
          <w:szCs w:val="28"/>
          <w:lang w:eastAsia="ru-RU"/>
        </w:rPr>
        <w:t>слайд-презентаций</w:t>
      </w:r>
      <w:proofErr w:type="gramEnd"/>
      <w:r w:rsidRPr="00043DA1">
        <w:rPr>
          <w:rFonts w:ascii="Times New Roman" w:eastAsia="Times New Roman" w:hAnsi="Times New Roman" w:cs="Times New Roman"/>
          <w:sz w:val="28"/>
          <w:szCs w:val="28"/>
          <w:lang w:eastAsia="ru-RU"/>
        </w:rPr>
        <w:t>: на этапе повторения проводится тест-опрос (</w:t>
      </w:r>
      <w:r w:rsidRPr="00043DA1">
        <w:rPr>
          <w:rFonts w:ascii="Times New Roman" w:hAnsi="Times New Roman" w:cs="Times New Roman"/>
          <w:sz w:val="28"/>
          <w:szCs w:val="28"/>
        </w:rPr>
        <w:t>вопросы и задания теста предлагаются на интерактивной доске, где правильность ответов проверяется сразу); объяснение нового материала сопровождается слайд-презентацией (</w:t>
      </w:r>
      <w:r w:rsidRPr="00043DA1">
        <w:rPr>
          <w:rFonts w:ascii="Times New Roman" w:eastAsia="Times New Roman" w:hAnsi="Times New Roman" w:cs="Times New Roman"/>
          <w:sz w:val="28"/>
          <w:szCs w:val="28"/>
          <w:lang w:eastAsia="ru-RU"/>
        </w:rPr>
        <w:t xml:space="preserve">учащиеся могут зафиксировать </w:t>
      </w:r>
      <w:r w:rsidRPr="00043DA1">
        <w:rPr>
          <w:rFonts w:ascii="Times New Roman" w:hAnsi="Times New Roman" w:cs="Times New Roman"/>
          <w:sz w:val="28"/>
          <w:szCs w:val="28"/>
        </w:rPr>
        <w:t xml:space="preserve">в </w:t>
      </w:r>
      <w:r w:rsidRPr="00043DA1">
        <w:rPr>
          <w:rFonts w:ascii="Times New Roman" w:eastAsia="Times New Roman" w:hAnsi="Times New Roman" w:cs="Times New Roman"/>
          <w:sz w:val="28"/>
          <w:szCs w:val="28"/>
          <w:lang w:eastAsia="ru-RU"/>
        </w:rPr>
        <w:t>рабо</w:t>
      </w:r>
      <w:r w:rsidRPr="00043DA1">
        <w:rPr>
          <w:rFonts w:ascii="Times New Roman" w:eastAsia="Times New Roman" w:hAnsi="Times New Roman" w:cs="Times New Roman"/>
          <w:sz w:val="28"/>
          <w:szCs w:val="28"/>
          <w:lang w:eastAsia="ru-RU"/>
        </w:rPr>
        <w:softHyphen/>
        <w:t>чей тетради определения, зарисовки, эскизы, таблицы);  на этапе практической работы (на слайдах представляется инструкционная)</w:t>
      </w:r>
      <w:r w:rsidRPr="00043DA1">
        <w:rPr>
          <w:rFonts w:ascii="Times New Roman" w:eastAsia="Times New Roman" w:hAnsi="Times New Roman" w:cs="Times New Roman"/>
          <w:bCs/>
          <w:sz w:val="28"/>
          <w:szCs w:val="28"/>
          <w:lang w:eastAsia="ru-RU"/>
        </w:rPr>
        <w:t xml:space="preserve">; на этапе закрепления </w:t>
      </w:r>
      <w:r w:rsidRPr="00043DA1">
        <w:rPr>
          <w:rFonts w:ascii="Times New Roman" w:hAnsi="Times New Roman" w:cs="Times New Roman"/>
          <w:sz w:val="28"/>
          <w:szCs w:val="28"/>
        </w:rPr>
        <w:t xml:space="preserve">учащиеся выполняют задание, где нужно указать последовательность технологических операций при раскладке </w:t>
      </w:r>
      <w:r w:rsidRPr="00043DA1">
        <w:rPr>
          <w:rFonts w:ascii="Times New Roman" w:hAnsi="Times New Roman" w:cs="Times New Roman"/>
          <w:sz w:val="28"/>
          <w:szCs w:val="28"/>
        </w:rPr>
        <w:lastRenderedPageBreak/>
        <w:t xml:space="preserve">выкройки на ткани. </w:t>
      </w:r>
      <w:r w:rsidRPr="00043DA1">
        <w:rPr>
          <w:rFonts w:ascii="Times New Roman" w:eastAsia="Times New Roman" w:hAnsi="Times New Roman" w:cs="Times New Roman"/>
          <w:sz w:val="28"/>
          <w:szCs w:val="28"/>
          <w:lang w:eastAsia="ru-RU"/>
        </w:rPr>
        <w:t>В своей работе мы выделили лишь некоторые ме</w:t>
      </w:r>
      <w:r w:rsidRPr="00043DA1">
        <w:rPr>
          <w:rFonts w:ascii="Times New Roman" w:eastAsia="Times New Roman" w:hAnsi="Times New Roman" w:cs="Times New Roman"/>
          <w:sz w:val="28"/>
          <w:szCs w:val="28"/>
          <w:lang w:eastAsia="ru-RU"/>
        </w:rPr>
        <w:softHyphen/>
        <w:t>тоды применения современных средств обучения на уроке обслуживающего труда</w:t>
      </w:r>
    </w:p>
    <w:p w:rsidR="00BB20EC" w:rsidRPr="00043DA1" w:rsidRDefault="00BB20EC" w:rsidP="00453108">
      <w:pPr>
        <w:keepNext/>
        <w:spacing w:after="240" w:line="240" w:lineRule="auto"/>
        <w:ind w:right="23" w:firstLine="709"/>
        <w:contextualSpacing/>
        <w:jc w:val="both"/>
        <w:rPr>
          <w:rFonts w:ascii="Times New Roman" w:eastAsia="Times New Roman" w:hAnsi="Times New Roman" w:cs="Times New Roman"/>
          <w:bCs/>
          <w:sz w:val="28"/>
          <w:szCs w:val="28"/>
          <w:lang w:eastAsia="ru-RU"/>
        </w:rPr>
      </w:pPr>
      <w:r w:rsidRPr="00043DA1">
        <w:rPr>
          <w:rFonts w:ascii="Times New Roman" w:eastAsia="Arial Unicode MS" w:hAnsi="Times New Roman" w:cs="Times New Roman"/>
          <w:sz w:val="28"/>
          <w:szCs w:val="28"/>
          <w:lang w:eastAsia="ru-RU"/>
        </w:rPr>
        <w:t>Применение современных средств обучения на уроках обслуживающего труда повышает эффективность познавательной деятельности учащихся,</w:t>
      </w:r>
      <w:r w:rsidRPr="00043DA1">
        <w:rPr>
          <w:rFonts w:ascii="Times New Roman" w:hAnsi="Times New Roman" w:cs="Times New Roman"/>
          <w:sz w:val="28"/>
          <w:szCs w:val="28"/>
        </w:rPr>
        <w:t xml:space="preserve"> </w:t>
      </w:r>
      <w:r w:rsidRPr="00043DA1">
        <w:rPr>
          <w:rFonts w:ascii="Times New Roman" w:eastAsia="Times New Roman" w:hAnsi="Times New Roman" w:cs="Times New Roman"/>
          <w:sz w:val="28"/>
          <w:szCs w:val="28"/>
          <w:lang w:eastAsia="ru-RU"/>
        </w:rPr>
        <w:t xml:space="preserve">стимулирует интерес к предмету, способствует развитию творческого и интеллектуального потенциала, </w:t>
      </w:r>
      <w:r w:rsidRPr="00043DA1">
        <w:rPr>
          <w:rFonts w:ascii="Times New Roman" w:hAnsi="Times New Roman" w:cs="Times New Roman"/>
          <w:sz w:val="28"/>
          <w:szCs w:val="28"/>
        </w:rPr>
        <w:t>самостоятельности и активности личности,</w:t>
      </w:r>
      <w:r w:rsidRPr="00043DA1">
        <w:rPr>
          <w:rFonts w:ascii="Times New Roman" w:eastAsia="Times New Roman" w:hAnsi="Times New Roman" w:cs="Times New Roman"/>
          <w:sz w:val="28"/>
          <w:szCs w:val="28"/>
          <w:lang w:eastAsia="ru-RU"/>
        </w:rPr>
        <w:t xml:space="preserve"> активизирует мыслительную деятельность и эффективность усвоения материала, позволяет моделировать и визуализировать абстрактные понятия и процессы, индивидуализировать обучение, повышать скорость изложения и усвоения информации. </w:t>
      </w:r>
    </w:p>
    <w:p w:rsidR="00BB20EC" w:rsidRPr="00043DA1" w:rsidRDefault="00BB20EC" w:rsidP="00043DA1">
      <w:pPr>
        <w:keepNext/>
        <w:keepLines/>
        <w:spacing w:before="240" w:after="300" w:line="240" w:lineRule="auto"/>
        <w:ind w:firstLine="740"/>
        <w:contextualSpacing/>
        <w:outlineLvl w:val="0"/>
        <w:rPr>
          <w:rFonts w:ascii="Times New Roman" w:eastAsia="Times New Roman" w:hAnsi="Times New Roman" w:cs="Times New Roman"/>
          <w:sz w:val="28"/>
          <w:szCs w:val="28"/>
          <w:lang w:eastAsia="ru-RU"/>
        </w:rPr>
      </w:pPr>
      <w:r w:rsidRPr="00043DA1">
        <w:rPr>
          <w:rFonts w:ascii="Times New Roman" w:eastAsia="Times New Roman" w:hAnsi="Times New Roman" w:cs="Times New Roman"/>
          <w:b/>
          <w:bCs/>
          <w:sz w:val="28"/>
          <w:szCs w:val="28"/>
          <w:lang w:eastAsia="ru-RU"/>
        </w:rPr>
        <w:t>Список литературы</w:t>
      </w:r>
    </w:p>
    <w:p w:rsidR="00BB20EC" w:rsidRPr="00043DA1" w:rsidRDefault="00BB20EC" w:rsidP="00043DA1">
      <w:pPr>
        <w:pStyle w:val="a7"/>
        <w:keepNext/>
        <w:numPr>
          <w:ilvl w:val="0"/>
          <w:numId w:val="3"/>
        </w:numPr>
        <w:tabs>
          <w:tab w:val="left" w:pos="0"/>
        </w:tabs>
        <w:spacing w:before="300" w:after="0" w:line="240" w:lineRule="auto"/>
        <w:ind w:left="0" w:right="23" w:firstLine="709"/>
        <w:jc w:val="both"/>
        <w:rPr>
          <w:rFonts w:ascii="Times New Roman" w:hAnsi="Times New Roman" w:cs="Times New Roman"/>
          <w:sz w:val="28"/>
          <w:szCs w:val="28"/>
        </w:rPr>
      </w:pPr>
      <w:r w:rsidRPr="00043DA1">
        <w:rPr>
          <w:rFonts w:ascii="Times New Roman" w:hAnsi="Times New Roman" w:cs="Times New Roman"/>
          <w:sz w:val="28"/>
          <w:szCs w:val="28"/>
        </w:rPr>
        <w:t>Хуторской, А.В. Современная дидактика: учебник для вузов / А.В. Хуторской.  – СПб: Питер, 2001. – 544 с.: ил. – ( Серия «Учебник нового века»).</w:t>
      </w:r>
    </w:p>
    <w:p w:rsidR="00BB20EC" w:rsidRPr="00043DA1" w:rsidRDefault="00BB20EC" w:rsidP="00072718">
      <w:pPr>
        <w:pStyle w:val="a7"/>
        <w:keepNext/>
        <w:numPr>
          <w:ilvl w:val="0"/>
          <w:numId w:val="3"/>
        </w:numPr>
        <w:tabs>
          <w:tab w:val="left" w:pos="0"/>
        </w:tabs>
        <w:spacing w:beforeLines="300" w:after="0" w:line="240" w:lineRule="auto"/>
        <w:ind w:left="0" w:right="23" w:firstLine="720"/>
        <w:jc w:val="both"/>
        <w:rPr>
          <w:rFonts w:ascii="Times New Roman" w:hAnsi="Times New Roman" w:cs="Times New Roman"/>
          <w:sz w:val="28"/>
          <w:szCs w:val="28"/>
        </w:rPr>
      </w:pPr>
      <w:r w:rsidRPr="00043DA1">
        <w:rPr>
          <w:rFonts w:ascii="Times New Roman" w:hAnsi="Times New Roman" w:cs="Times New Roman"/>
          <w:sz w:val="28"/>
          <w:szCs w:val="28"/>
        </w:rPr>
        <w:t>Кожина, О.А. Технология: Обслуживающий труд.5 кл.: метод</w:t>
      </w:r>
      <w:proofErr w:type="gramStart"/>
      <w:r w:rsidRPr="00043DA1">
        <w:rPr>
          <w:rFonts w:ascii="Times New Roman" w:hAnsi="Times New Roman" w:cs="Times New Roman"/>
          <w:sz w:val="28"/>
          <w:szCs w:val="28"/>
        </w:rPr>
        <w:t>.</w:t>
      </w:r>
      <w:proofErr w:type="gramEnd"/>
      <w:r w:rsidRPr="00043DA1">
        <w:rPr>
          <w:rFonts w:ascii="Times New Roman" w:hAnsi="Times New Roman" w:cs="Times New Roman"/>
          <w:sz w:val="28"/>
          <w:szCs w:val="28"/>
        </w:rPr>
        <w:t xml:space="preserve"> </w:t>
      </w:r>
      <w:proofErr w:type="gramStart"/>
      <w:r w:rsidRPr="00043DA1">
        <w:rPr>
          <w:rFonts w:ascii="Times New Roman" w:hAnsi="Times New Roman" w:cs="Times New Roman"/>
          <w:sz w:val="28"/>
          <w:szCs w:val="28"/>
        </w:rPr>
        <w:t>п</w:t>
      </w:r>
      <w:proofErr w:type="gramEnd"/>
      <w:r w:rsidRPr="00043DA1">
        <w:rPr>
          <w:rFonts w:ascii="Times New Roman" w:hAnsi="Times New Roman" w:cs="Times New Roman"/>
          <w:sz w:val="28"/>
          <w:szCs w:val="28"/>
        </w:rPr>
        <w:t xml:space="preserve">особие к учебнику О.А. Кожиной, Е.Н. Кудаковой, С.Э. Маркуцкой «Технология: Обслуживающий труд» / О.А. Кожина, С.Э. Маркуцкая; под ред. О.А. Кожиной – М.: Дрофа, 2004. – 112 </w:t>
      </w:r>
      <w:proofErr w:type="gramStart"/>
      <w:r w:rsidRPr="00043DA1">
        <w:rPr>
          <w:rFonts w:ascii="Times New Roman" w:hAnsi="Times New Roman" w:cs="Times New Roman"/>
          <w:sz w:val="28"/>
          <w:szCs w:val="28"/>
        </w:rPr>
        <w:t>с</w:t>
      </w:r>
      <w:proofErr w:type="gramEnd"/>
      <w:r w:rsidRPr="00043DA1">
        <w:rPr>
          <w:rFonts w:ascii="Times New Roman" w:hAnsi="Times New Roman" w:cs="Times New Roman"/>
          <w:sz w:val="28"/>
          <w:szCs w:val="28"/>
        </w:rPr>
        <w:t>.</w:t>
      </w:r>
    </w:p>
    <w:bookmarkEnd w:id="1"/>
    <w:p w:rsidR="00BB20EC" w:rsidRPr="00043DA1" w:rsidRDefault="00BB20EC" w:rsidP="00043DA1">
      <w:pPr>
        <w:spacing w:line="240" w:lineRule="auto"/>
        <w:rPr>
          <w:rFonts w:ascii="Times New Roman" w:hAnsi="Times New Roman" w:cs="Times New Roman"/>
          <w:sz w:val="28"/>
          <w:szCs w:val="28"/>
        </w:rPr>
      </w:pPr>
    </w:p>
    <w:p w:rsidR="00BB20EC" w:rsidRPr="00CA352E" w:rsidRDefault="00BB20EC" w:rsidP="00043DA1">
      <w:pPr>
        <w:keepNext/>
        <w:spacing w:before="100" w:beforeAutospacing="1" w:after="100" w:afterAutospacing="1" w:line="240" w:lineRule="auto"/>
        <w:contextualSpacing/>
        <w:jc w:val="right"/>
        <w:rPr>
          <w:rFonts w:ascii="Times New Roman" w:hAnsi="Times New Roman" w:cs="Times New Roman"/>
          <w:iCs/>
          <w:sz w:val="28"/>
          <w:szCs w:val="28"/>
          <w:lang w:eastAsia="ru-RU"/>
        </w:rPr>
      </w:pPr>
      <w:bookmarkStart w:id="2" w:name="Алексеева"/>
      <w:r w:rsidRPr="00CA352E">
        <w:rPr>
          <w:rFonts w:ascii="Times New Roman" w:hAnsi="Times New Roman" w:cs="Times New Roman"/>
          <w:iCs/>
          <w:sz w:val="28"/>
          <w:szCs w:val="28"/>
          <w:lang w:eastAsia="ru-RU"/>
        </w:rPr>
        <w:t>Т.В. Алексеева</w:t>
      </w:r>
    </w:p>
    <w:p w:rsidR="00BB20EC" w:rsidRPr="00CA352E" w:rsidRDefault="00BB20EC" w:rsidP="00043DA1">
      <w:pPr>
        <w:keepNext/>
        <w:spacing w:before="100" w:beforeAutospacing="1" w:after="100" w:afterAutospacing="1" w:line="240" w:lineRule="auto"/>
        <w:contextualSpacing/>
        <w:jc w:val="right"/>
        <w:rPr>
          <w:rFonts w:ascii="Times New Roman" w:hAnsi="Times New Roman" w:cs="Times New Roman"/>
          <w:bCs/>
          <w:iCs/>
          <w:sz w:val="28"/>
          <w:szCs w:val="28"/>
          <w:lang w:eastAsia="ru-RU"/>
        </w:rPr>
      </w:pPr>
      <w:r w:rsidRPr="00CA352E">
        <w:rPr>
          <w:rFonts w:ascii="Times New Roman" w:hAnsi="Times New Roman" w:cs="Times New Roman"/>
          <w:iCs/>
          <w:sz w:val="28"/>
          <w:szCs w:val="28"/>
          <w:lang w:eastAsia="ru-RU"/>
        </w:rPr>
        <w:t xml:space="preserve">Студентка группы </w:t>
      </w:r>
      <w:r w:rsidRPr="00CA352E">
        <w:rPr>
          <w:rFonts w:ascii="Times New Roman" w:hAnsi="Times New Roman" w:cs="Times New Roman"/>
          <w:bCs/>
          <w:iCs/>
          <w:sz w:val="28"/>
          <w:szCs w:val="28"/>
          <w:lang w:eastAsia="ru-RU"/>
        </w:rPr>
        <w:t>ЗТЭг-107</w:t>
      </w:r>
    </w:p>
    <w:p w:rsidR="00BB20EC" w:rsidRDefault="00BB20EC" w:rsidP="00043DA1">
      <w:pPr>
        <w:keepNext/>
        <w:spacing w:before="100" w:beforeAutospacing="1" w:after="100" w:afterAutospacing="1" w:line="240" w:lineRule="auto"/>
        <w:contextualSpacing/>
        <w:jc w:val="right"/>
        <w:rPr>
          <w:rFonts w:ascii="Times New Roman" w:hAnsi="Times New Roman" w:cs="Times New Roman"/>
          <w:bCs/>
          <w:iCs/>
          <w:sz w:val="28"/>
          <w:szCs w:val="28"/>
          <w:lang w:eastAsia="ru-RU"/>
        </w:rPr>
      </w:pPr>
      <w:r w:rsidRPr="004911F1">
        <w:rPr>
          <w:rFonts w:ascii="Times New Roman" w:hAnsi="Times New Roman" w:cs="Times New Roman"/>
          <w:bCs/>
          <w:i/>
          <w:iCs/>
          <w:sz w:val="28"/>
          <w:szCs w:val="28"/>
          <w:lang w:eastAsia="ru-RU"/>
        </w:rPr>
        <w:t>Научный руководитель</w:t>
      </w:r>
      <w:r w:rsidRPr="00043DA1">
        <w:rPr>
          <w:rFonts w:ascii="Times New Roman" w:hAnsi="Times New Roman" w:cs="Times New Roman"/>
          <w:bCs/>
          <w:iCs/>
          <w:sz w:val="28"/>
          <w:szCs w:val="28"/>
          <w:lang w:eastAsia="ru-RU"/>
        </w:rPr>
        <w:t>: доцент, к.п.н. С.В. Юдакова</w:t>
      </w:r>
    </w:p>
    <w:p w:rsidR="00043DA1" w:rsidRPr="00043DA1" w:rsidRDefault="00043DA1" w:rsidP="00043DA1">
      <w:pPr>
        <w:keepNext/>
        <w:spacing w:before="100" w:beforeAutospacing="1" w:after="100" w:afterAutospacing="1" w:line="240" w:lineRule="auto"/>
        <w:contextualSpacing/>
        <w:jc w:val="right"/>
        <w:rPr>
          <w:rFonts w:ascii="Times New Roman" w:hAnsi="Times New Roman" w:cs="Times New Roman"/>
          <w:b/>
          <w:sz w:val="28"/>
          <w:szCs w:val="28"/>
        </w:rPr>
      </w:pPr>
    </w:p>
    <w:p w:rsidR="00BB20EC" w:rsidRPr="00043DA1" w:rsidRDefault="00BB20EC" w:rsidP="00043DA1">
      <w:pPr>
        <w:keepNext/>
        <w:spacing w:before="100" w:beforeAutospacing="1" w:after="100" w:afterAutospacing="1" w:line="240" w:lineRule="auto"/>
        <w:contextualSpacing/>
        <w:jc w:val="center"/>
        <w:rPr>
          <w:rFonts w:ascii="Times New Roman" w:hAnsi="Times New Roman" w:cs="Times New Roman"/>
          <w:b/>
          <w:sz w:val="28"/>
          <w:szCs w:val="28"/>
        </w:rPr>
      </w:pPr>
      <w:r w:rsidRPr="00043DA1">
        <w:rPr>
          <w:rFonts w:ascii="Times New Roman" w:hAnsi="Times New Roman" w:cs="Times New Roman"/>
          <w:b/>
          <w:sz w:val="28"/>
          <w:szCs w:val="28"/>
        </w:rPr>
        <w:t>ИГРОВЫЕ МЕТОДЫ ОБУЧЕНИЯ НА УРОКАХ</w:t>
      </w:r>
    </w:p>
    <w:p w:rsidR="00BB20EC" w:rsidRPr="00043DA1" w:rsidRDefault="00BB20EC" w:rsidP="00043DA1">
      <w:pPr>
        <w:keepNext/>
        <w:spacing w:before="100" w:beforeAutospacing="1" w:after="100" w:afterAutospacing="1" w:line="240" w:lineRule="auto"/>
        <w:contextualSpacing/>
        <w:jc w:val="center"/>
        <w:rPr>
          <w:rFonts w:ascii="Times New Roman" w:hAnsi="Times New Roman" w:cs="Times New Roman"/>
          <w:b/>
          <w:sz w:val="28"/>
          <w:szCs w:val="28"/>
        </w:rPr>
      </w:pPr>
      <w:r w:rsidRPr="00043DA1">
        <w:rPr>
          <w:rFonts w:ascii="Times New Roman" w:hAnsi="Times New Roman" w:cs="Times New Roman"/>
          <w:b/>
          <w:sz w:val="28"/>
          <w:szCs w:val="28"/>
        </w:rPr>
        <w:t>ОБСЛУЖИВАЮЩЕГО ТРУДА ПО РАЗДЕЛУ «КУЛИНАРИЯ»</w:t>
      </w:r>
    </w:p>
    <w:p w:rsidR="00043DA1" w:rsidRDefault="00043DA1" w:rsidP="00043DA1">
      <w:pPr>
        <w:keepNext/>
        <w:spacing w:line="240" w:lineRule="auto"/>
        <w:ind w:firstLine="709"/>
        <w:contextualSpacing/>
        <w:rPr>
          <w:rFonts w:ascii="Times New Roman" w:hAnsi="Times New Roman" w:cs="Times New Roman"/>
          <w:sz w:val="28"/>
          <w:szCs w:val="28"/>
        </w:rPr>
      </w:pPr>
    </w:p>
    <w:p w:rsidR="00BB20EC" w:rsidRPr="00043DA1" w:rsidRDefault="00BB20EC" w:rsidP="00453108">
      <w:pPr>
        <w:keepNext/>
        <w:spacing w:line="240" w:lineRule="auto"/>
        <w:ind w:firstLine="709"/>
        <w:contextualSpacing/>
        <w:jc w:val="both"/>
        <w:rPr>
          <w:rFonts w:ascii="Times New Roman" w:hAnsi="Times New Roman" w:cs="Times New Roman"/>
          <w:sz w:val="28"/>
          <w:szCs w:val="28"/>
        </w:rPr>
      </w:pPr>
      <w:r w:rsidRPr="00043DA1">
        <w:rPr>
          <w:rFonts w:ascii="Times New Roman" w:hAnsi="Times New Roman" w:cs="Times New Roman"/>
          <w:sz w:val="28"/>
          <w:szCs w:val="28"/>
        </w:rPr>
        <w:t xml:space="preserve">Одной из проблем современной школы является потеря многими учащимися интереса к учению. Среди причин такого негативного явления можно выделить перегрузку учебного процесса учебным материалом, методами, формами организации обучения. </w:t>
      </w:r>
      <w:r w:rsidRPr="00043DA1">
        <w:rPr>
          <w:rFonts w:ascii="Times New Roman" w:hAnsi="Times New Roman" w:cs="Times New Roman"/>
          <w:snapToGrid w:val="0"/>
          <w:sz w:val="28"/>
          <w:szCs w:val="28"/>
        </w:rPr>
        <w:t xml:space="preserve">Поиск новых методов обучения, </w:t>
      </w:r>
      <w:r w:rsidRPr="00043DA1">
        <w:rPr>
          <w:rFonts w:ascii="Times New Roman" w:hAnsi="Times New Roman" w:cs="Times New Roman"/>
          <w:sz w:val="28"/>
          <w:szCs w:val="28"/>
        </w:rPr>
        <w:t xml:space="preserve">обеспечивающих активное участие в уроке каждого ученика, повышающих авторитет знаний и индивидуальную ответственность школьников за результаты учебного труда, </w:t>
      </w:r>
      <w:r w:rsidRPr="00043DA1">
        <w:rPr>
          <w:rFonts w:ascii="Times New Roman" w:hAnsi="Times New Roman" w:cs="Times New Roman"/>
          <w:snapToGrid w:val="0"/>
          <w:sz w:val="28"/>
          <w:szCs w:val="28"/>
        </w:rPr>
        <w:t>в наше время - явление  необходимое.</w:t>
      </w:r>
      <w:r w:rsidRPr="00043DA1">
        <w:rPr>
          <w:rFonts w:ascii="Times New Roman" w:hAnsi="Times New Roman" w:cs="Times New Roman"/>
          <w:sz w:val="28"/>
          <w:szCs w:val="28"/>
        </w:rPr>
        <w:t xml:space="preserve"> Решением этой задачи видится в использовании игровых методов обучения. </w:t>
      </w:r>
    </w:p>
    <w:p w:rsidR="00BB20EC" w:rsidRPr="00043DA1" w:rsidRDefault="00BB20EC" w:rsidP="00453108">
      <w:pPr>
        <w:pStyle w:val="21"/>
        <w:keepNext/>
        <w:spacing w:after="0" w:line="240" w:lineRule="auto"/>
        <w:ind w:firstLine="709"/>
        <w:rPr>
          <w:b w:val="0"/>
        </w:rPr>
      </w:pPr>
      <w:r w:rsidRPr="00043DA1">
        <w:rPr>
          <w:b w:val="0"/>
        </w:rPr>
        <w:t>В педагогической литературе представлены различные определения понятия методов обучения.  Так И.Ф. Харламов определяет методы обучения как способы обучающей работы учителя и организации учебно-познавательной деятельности учащихся по решению различных дидактических задач, направленных на овладение изучаемым материалом.</w:t>
      </w:r>
    </w:p>
    <w:p w:rsidR="00BB20EC" w:rsidRPr="00043DA1" w:rsidRDefault="00BB20EC" w:rsidP="00453108">
      <w:pPr>
        <w:keepNext/>
        <w:spacing w:line="240" w:lineRule="auto"/>
        <w:ind w:firstLine="709"/>
        <w:contextualSpacing/>
        <w:jc w:val="both"/>
        <w:rPr>
          <w:rFonts w:ascii="Times New Roman" w:hAnsi="Times New Roman" w:cs="Times New Roman"/>
          <w:sz w:val="28"/>
          <w:szCs w:val="28"/>
        </w:rPr>
      </w:pPr>
      <w:r w:rsidRPr="00043DA1">
        <w:rPr>
          <w:rFonts w:ascii="Times New Roman" w:hAnsi="Times New Roman" w:cs="Times New Roman"/>
          <w:sz w:val="28"/>
          <w:szCs w:val="28"/>
        </w:rPr>
        <w:t xml:space="preserve"> Использование игровых ситуаций в процессе преподавания технологии способствует развитию у школьников технологической культуры, трудовой функциональной грамотности, обеспечению возможностей для  их профессионального самоопределения, а также </w:t>
      </w:r>
      <w:r w:rsidRPr="00043DA1">
        <w:rPr>
          <w:rFonts w:ascii="Times New Roman" w:hAnsi="Times New Roman" w:cs="Times New Roman"/>
          <w:sz w:val="28"/>
          <w:szCs w:val="28"/>
        </w:rPr>
        <w:lastRenderedPageBreak/>
        <w:t xml:space="preserve">обеспечению усвоения основ политехнических знаний и умений по элементам техники, технологий, материаловедения, информационных технологий в их интеграции с декоративно-прикладным искусством. Основой для разработки методики применения игровых методов обучения нами взята программа  под редакцией В.Д. Симоненко «Обслуживающий труд» (5 класс), в соответствии с которой разработано перспективно-тематическое планирование раздела «Кулинария». На изучение раздела отводится 16 часов. Перспективно-тематический план включает в себя темы уроков, краткое содержание и  цели уроков. Использование игровых методов обучения осуществляется на уроках по темам: «Блюда из яиц»;  «Бутерброды и горячие напитки»;  «Сервировка стола к завтраку». </w:t>
      </w:r>
    </w:p>
    <w:p w:rsidR="00BB20EC" w:rsidRPr="00043DA1" w:rsidRDefault="00BB20EC" w:rsidP="00453108">
      <w:pPr>
        <w:keepNext/>
        <w:spacing w:line="240" w:lineRule="auto"/>
        <w:ind w:firstLine="709"/>
        <w:contextualSpacing/>
        <w:jc w:val="both"/>
        <w:rPr>
          <w:rFonts w:ascii="Times New Roman" w:hAnsi="Times New Roman" w:cs="Times New Roman"/>
          <w:sz w:val="28"/>
          <w:szCs w:val="28"/>
        </w:rPr>
      </w:pPr>
      <w:r w:rsidRPr="00043DA1">
        <w:rPr>
          <w:rFonts w:ascii="Times New Roman" w:eastAsia="Arial Unicode MS" w:hAnsi="Times New Roman" w:cs="Times New Roman"/>
          <w:sz w:val="28"/>
          <w:szCs w:val="28"/>
        </w:rPr>
        <w:t>Применение игровых методов обучения на уроках технологии обслуживающий труд  повышает эффективность познавательной деятельности учащихся,</w:t>
      </w:r>
      <w:r w:rsidRPr="00043DA1">
        <w:rPr>
          <w:rFonts w:ascii="Times New Roman" w:hAnsi="Times New Roman" w:cs="Times New Roman"/>
          <w:sz w:val="28"/>
          <w:szCs w:val="28"/>
        </w:rPr>
        <w:t xml:space="preserve"> стимулирует интерес к предмету, способствует развитию творческого и интеллектуального потенциала, самостоятельности и активизации личности.</w:t>
      </w:r>
    </w:p>
    <w:p w:rsidR="00BB20EC" w:rsidRPr="00043DA1" w:rsidRDefault="00BB20EC" w:rsidP="00453108">
      <w:pPr>
        <w:keepNext/>
        <w:spacing w:line="240" w:lineRule="auto"/>
        <w:ind w:firstLine="709"/>
        <w:contextualSpacing/>
        <w:jc w:val="both"/>
        <w:rPr>
          <w:rFonts w:ascii="Times New Roman" w:hAnsi="Times New Roman" w:cs="Times New Roman"/>
          <w:bCs/>
          <w:sz w:val="28"/>
          <w:szCs w:val="28"/>
          <w:lang w:eastAsia="ru-RU"/>
        </w:rPr>
      </w:pPr>
      <w:r w:rsidRPr="00043DA1">
        <w:rPr>
          <w:rFonts w:ascii="Times New Roman" w:eastAsia="Arial Unicode MS" w:hAnsi="Times New Roman" w:cs="Times New Roman"/>
          <w:sz w:val="28"/>
          <w:szCs w:val="28"/>
        </w:rPr>
        <w:t>Эффективность применения игровых методов обучения технологии проявлялась в интересе учеников к предмету, в развитии самостоятельности и активизации личности, развитии интеллектуального потенциала учащегося, формировании личностных свойств личности.</w:t>
      </w:r>
      <w:r w:rsidRPr="00043DA1">
        <w:rPr>
          <w:rFonts w:ascii="Times New Roman" w:hAnsi="Times New Roman" w:cs="Times New Roman"/>
          <w:b/>
          <w:sz w:val="28"/>
          <w:szCs w:val="28"/>
        </w:rPr>
        <w:t xml:space="preserve"> </w:t>
      </w:r>
      <w:r w:rsidRPr="00043DA1">
        <w:rPr>
          <w:rFonts w:ascii="Times New Roman" w:hAnsi="Times New Roman" w:cs="Times New Roman"/>
          <w:sz w:val="28"/>
          <w:szCs w:val="28"/>
          <w:lang w:eastAsia="ru-RU"/>
        </w:rPr>
        <w:t>Результаты нашего исследования подтвердили практическую значимость применения игровых методов обучения на уроке обслуживающего труда.</w:t>
      </w:r>
    </w:p>
    <w:p w:rsidR="00BB20EC" w:rsidRPr="00043DA1" w:rsidRDefault="00BB20EC" w:rsidP="00043DA1">
      <w:pPr>
        <w:keepNext/>
        <w:keepLines/>
        <w:spacing w:before="240" w:after="300" w:line="240" w:lineRule="auto"/>
        <w:ind w:firstLine="709"/>
        <w:contextualSpacing/>
        <w:outlineLvl w:val="0"/>
        <w:rPr>
          <w:rFonts w:ascii="Times New Roman" w:hAnsi="Times New Roman" w:cs="Times New Roman"/>
          <w:sz w:val="28"/>
          <w:szCs w:val="28"/>
          <w:lang w:eastAsia="ru-RU"/>
        </w:rPr>
      </w:pPr>
      <w:r w:rsidRPr="00043DA1">
        <w:rPr>
          <w:rFonts w:ascii="Times New Roman" w:hAnsi="Times New Roman" w:cs="Times New Roman"/>
          <w:b/>
          <w:bCs/>
          <w:sz w:val="28"/>
          <w:szCs w:val="28"/>
          <w:lang w:eastAsia="ru-RU"/>
        </w:rPr>
        <w:t>Список литературы</w:t>
      </w:r>
    </w:p>
    <w:p w:rsidR="00BB20EC" w:rsidRPr="00043DA1" w:rsidRDefault="00BB20EC" w:rsidP="00043DA1">
      <w:pPr>
        <w:keepNext/>
        <w:keepLines/>
        <w:tabs>
          <w:tab w:val="left" w:pos="0"/>
        </w:tabs>
        <w:spacing w:before="240" w:line="240" w:lineRule="auto"/>
        <w:ind w:right="20" w:firstLine="709"/>
        <w:contextualSpacing/>
        <w:outlineLvl w:val="0"/>
        <w:rPr>
          <w:rFonts w:ascii="Times New Roman" w:hAnsi="Times New Roman" w:cs="Times New Roman"/>
          <w:sz w:val="28"/>
          <w:szCs w:val="28"/>
          <w:lang w:eastAsia="ru-RU"/>
        </w:rPr>
      </w:pPr>
      <w:r w:rsidRPr="00043DA1">
        <w:rPr>
          <w:rFonts w:ascii="Times New Roman" w:hAnsi="Times New Roman" w:cs="Times New Roman"/>
          <w:sz w:val="28"/>
          <w:szCs w:val="28"/>
        </w:rPr>
        <w:t xml:space="preserve">1.Симоненко, В.Д. Технология. 5 класс: метод. Пособие к учебнику В.Д. Симоненко, Ю.В. Крупская, Н.И. Лебедева, Л.В. Литикова «Технология» 5 класс: поурочные планы / Симоненко, Ю.В. Крупская, Н.И. Лебедева, Л.В. Литикова  / авт.-сост. Г.П. Попова. - М.: Учитель, 2007. </w:t>
      </w:r>
    </w:p>
    <w:p w:rsidR="00BB20EC" w:rsidRPr="00043DA1" w:rsidRDefault="00BB20EC" w:rsidP="00043DA1">
      <w:pPr>
        <w:keepNext/>
        <w:keepLines/>
        <w:tabs>
          <w:tab w:val="left" w:pos="0"/>
        </w:tabs>
        <w:spacing w:before="240" w:line="240" w:lineRule="auto"/>
        <w:ind w:right="20" w:firstLine="709"/>
        <w:contextualSpacing/>
        <w:outlineLvl w:val="0"/>
        <w:rPr>
          <w:rFonts w:ascii="Times New Roman" w:hAnsi="Times New Roman" w:cs="Times New Roman"/>
          <w:sz w:val="28"/>
          <w:szCs w:val="28"/>
        </w:rPr>
      </w:pPr>
      <w:r w:rsidRPr="00043DA1">
        <w:rPr>
          <w:rFonts w:ascii="Times New Roman" w:hAnsi="Times New Roman" w:cs="Times New Roman"/>
          <w:sz w:val="28"/>
          <w:szCs w:val="28"/>
        </w:rPr>
        <w:t xml:space="preserve">2.Симоненко, В.Д. Технология: Обслуживающий труд. Учебник для 5 кл. / В.Д.  Симоненко, Ю.В. Крупская, Н.И. Лебедева, Л.В. Литикова. </w:t>
      </w:r>
      <w:proofErr w:type="gramStart"/>
      <w:r w:rsidRPr="00043DA1">
        <w:rPr>
          <w:rFonts w:ascii="Times New Roman" w:hAnsi="Times New Roman" w:cs="Times New Roman"/>
          <w:sz w:val="28"/>
          <w:szCs w:val="28"/>
        </w:rPr>
        <w:t>–М</w:t>
      </w:r>
      <w:proofErr w:type="gramEnd"/>
      <w:r w:rsidRPr="00043DA1">
        <w:rPr>
          <w:rFonts w:ascii="Times New Roman" w:hAnsi="Times New Roman" w:cs="Times New Roman"/>
          <w:sz w:val="28"/>
          <w:szCs w:val="28"/>
        </w:rPr>
        <w:t xml:space="preserve">.: Вентана-Граф, 2004. </w:t>
      </w:r>
    </w:p>
    <w:p w:rsidR="00BB20EC" w:rsidRPr="00043DA1" w:rsidRDefault="00BB20EC" w:rsidP="00043DA1">
      <w:pPr>
        <w:keepNext/>
        <w:tabs>
          <w:tab w:val="left" w:pos="0"/>
        </w:tabs>
        <w:spacing w:before="300" w:line="240" w:lineRule="auto"/>
        <w:ind w:left="20" w:right="20" w:firstLine="689"/>
        <w:contextualSpacing/>
        <w:rPr>
          <w:rFonts w:ascii="Times New Roman" w:hAnsi="Times New Roman" w:cs="Times New Roman"/>
          <w:sz w:val="28"/>
          <w:szCs w:val="28"/>
        </w:rPr>
      </w:pPr>
      <w:r w:rsidRPr="00043DA1">
        <w:rPr>
          <w:rFonts w:ascii="Times New Roman" w:hAnsi="Times New Roman" w:cs="Times New Roman"/>
          <w:sz w:val="28"/>
          <w:szCs w:val="28"/>
        </w:rPr>
        <w:t>3.Харламов, И.Ф. Педагогика: учебник/ И.Ф. Харламов. – 6-е изд. – М., 2000</w:t>
      </w:r>
    </w:p>
    <w:bookmarkEnd w:id="2"/>
    <w:p w:rsidR="00A60F47" w:rsidRDefault="00A60F47" w:rsidP="00535101">
      <w:pPr>
        <w:spacing w:after="0" w:line="240" w:lineRule="auto"/>
        <w:rPr>
          <w:rFonts w:ascii="Times New Roman" w:hAnsi="Times New Roman" w:cs="Times New Roman"/>
          <w:sz w:val="28"/>
          <w:szCs w:val="28"/>
        </w:rPr>
      </w:pPr>
    </w:p>
    <w:p w:rsidR="00BB20EC" w:rsidRPr="00043DA1" w:rsidRDefault="00BB20EC" w:rsidP="00535101">
      <w:pPr>
        <w:spacing w:after="0" w:line="240" w:lineRule="auto"/>
        <w:jc w:val="right"/>
        <w:rPr>
          <w:rStyle w:val="Authors"/>
          <w:rFonts w:cs="Times New Roman"/>
          <w:sz w:val="28"/>
          <w:szCs w:val="28"/>
        </w:rPr>
      </w:pPr>
      <w:bookmarkStart w:id="3" w:name="Балашова"/>
      <w:r w:rsidRPr="00043DA1">
        <w:rPr>
          <w:rFonts w:ascii="Times New Roman" w:hAnsi="Times New Roman" w:cs="Times New Roman"/>
          <w:sz w:val="28"/>
          <w:szCs w:val="28"/>
        </w:rPr>
        <w:t>А.В.Балашова (ст. гр. Тэг-211)</w:t>
      </w:r>
      <w:r w:rsidRPr="00043DA1">
        <w:rPr>
          <w:rStyle w:val="Authors"/>
          <w:rFonts w:cs="Times New Roman"/>
          <w:sz w:val="28"/>
          <w:szCs w:val="28"/>
        </w:rPr>
        <w:t xml:space="preserve">, </w:t>
      </w:r>
      <w:r w:rsidR="00043DA1">
        <w:rPr>
          <w:rStyle w:val="Authors"/>
          <w:rFonts w:cs="Times New Roman"/>
          <w:sz w:val="28"/>
          <w:szCs w:val="28"/>
        </w:rPr>
        <w:t xml:space="preserve">                                                                 </w:t>
      </w:r>
      <w:r w:rsidRPr="004911F1">
        <w:rPr>
          <w:rStyle w:val="Authors"/>
          <w:rFonts w:cs="Times New Roman"/>
          <w:i/>
          <w:sz w:val="28"/>
          <w:szCs w:val="28"/>
        </w:rPr>
        <w:t>Научный руководитель</w:t>
      </w:r>
      <w:r w:rsidRPr="00043DA1">
        <w:rPr>
          <w:rStyle w:val="Authors"/>
          <w:rFonts w:cs="Times New Roman"/>
          <w:sz w:val="28"/>
          <w:szCs w:val="28"/>
        </w:rPr>
        <w:t xml:space="preserve">: </w:t>
      </w:r>
      <w:proofErr w:type="gramStart"/>
      <w:r w:rsidRPr="00043DA1">
        <w:rPr>
          <w:rStyle w:val="Authors"/>
          <w:rFonts w:cs="Times New Roman"/>
          <w:sz w:val="28"/>
          <w:szCs w:val="28"/>
        </w:rPr>
        <w:t>Ю.И. Дорошенко (к.п.н., доцент каф.</w:t>
      </w:r>
      <w:proofErr w:type="gramEnd"/>
      <w:r w:rsidRPr="00043DA1">
        <w:rPr>
          <w:rStyle w:val="Authors"/>
          <w:rFonts w:cs="Times New Roman"/>
          <w:sz w:val="28"/>
          <w:szCs w:val="28"/>
        </w:rPr>
        <w:t xml:space="preserve"> </w:t>
      </w:r>
      <w:proofErr w:type="gramStart"/>
      <w:r w:rsidRPr="00043DA1">
        <w:rPr>
          <w:rStyle w:val="Authors"/>
          <w:rFonts w:cs="Times New Roman"/>
          <w:sz w:val="28"/>
          <w:szCs w:val="28"/>
        </w:rPr>
        <w:t>ТиМПТ)</w:t>
      </w:r>
      <w:proofErr w:type="gramEnd"/>
    </w:p>
    <w:p w:rsidR="00BB20EC" w:rsidRPr="00043DA1" w:rsidRDefault="00BB20EC" w:rsidP="00535101">
      <w:pPr>
        <w:spacing w:after="0" w:line="240" w:lineRule="auto"/>
        <w:rPr>
          <w:rFonts w:ascii="Times New Roman" w:hAnsi="Times New Roman" w:cs="Times New Roman"/>
          <w:sz w:val="28"/>
          <w:szCs w:val="28"/>
        </w:rPr>
      </w:pPr>
    </w:p>
    <w:p w:rsidR="00BB20EC" w:rsidRPr="00043DA1" w:rsidRDefault="00BB20EC" w:rsidP="00535101">
      <w:pPr>
        <w:spacing w:after="0" w:line="240" w:lineRule="auto"/>
        <w:jc w:val="center"/>
        <w:rPr>
          <w:rFonts w:ascii="Times New Roman" w:hAnsi="Times New Roman" w:cs="Times New Roman"/>
          <w:b/>
          <w:sz w:val="28"/>
          <w:szCs w:val="28"/>
        </w:rPr>
      </w:pPr>
      <w:r w:rsidRPr="00043DA1">
        <w:rPr>
          <w:rFonts w:ascii="Times New Roman" w:hAnsi="Times New Roman" w:cs="Times New Roman"/>
          <w:b/>
          <w:sz w:val="28"/>
          <w:szCs w:val="28"/>
        </w:rPr>
        <w:t xml:space="preserve">Требования, предъявляемые к личности со стороны государства, и идеи </w:t>
      </w:r>
      <w:r w:rsidRPr="00043DA1">
        <w:rPr>
          <w:rFonts w:ascii="Times New Roman" w:hAnsi="Times New Roman" w:cs="Times New Roman"/>
          <w:b/>
          <w:sz w:val="28"/>
          <w:szCs w:val="28"/>
        </w:rPr>
        <w:br/>
        <w:t>Г. Кершенштейнера</w:t>
      </w:r>
    </w:p>
    <w:p w:rsidR="00BB20EC" w:rsidRPr="00043DA1" w:rsidRDefault="00BB20EC" w:rsidP="00043DA1">
      <w:pPr>
        <w:spacing w:line="240" w:lineRule="auto"/>
        <w:rPr>
          <w:rFonts w:ascii="Times New Roman" w:hAnsi="Times New Roman" w:cs="Times New Roman"/>
          <w:b/>
          <w:sz w:val="28"/>
          <w:szCs w:val="28"/>
        </w:rPr>
      </w:pPr>
    </w:p>
    <w:p w:rsidR="00BB20EC" w:rsidRPr="00043DA1" w:rsidRDefault="00BB20EC" w:rsidP="00043DA1">
      <w:pPr>
        <w:spacing w:line="240" w:lineRule="auto"/>
        <w:rPr>
          <w:rFonts w:ascii="Times New Roman" w:hAnsi="Times New Roman" w:cs="Times New Roman"/>
          <w:sz w:val="28"/>
          <w:szCs w:val="28"/>
        </w:rPr>
        <w:sectPr w:rsidR="00BB20EC" w:rsidRPr="00043DA1">
          <w:footerReference w:type="even" r:id="rId8"/>
          <w:footerReference w:type="default" r:id="rId9"/>
          <w:pgSz w:w="11906" w:h="16838"/>
          <w:pgMar w:top="1134" w:right="850" w:bottom="1134" w:left="1701" w:header="708" w:footer="708" w:gutter="0"/>
          <w:cols w:space="708"/>
          <w:docGrid w:linePitch="360"/>
        </w:sectPr>
      </w:pPr>
    </w:p>
    <w:p w:rsidR="00BB20EC" w:rsidRPr="00043DA1" w:rsidRDefault="00BB20EC" w:rsidP="002E2B93">
      <w:pPr>
        <w:spacing w:after="0" w:line="240" w:lineRule="auto"/>
        <w:ind w:firstLine="426"/>
        <w:jc w:val="both"/>
        <w:rPr>
          <w:rFonts w:ascii="Times New Roman" w:hAnsi="Times New Roman" w:cs="Times New Roman"/>
          <w:sz w:val="28"/>
          <w:szCs w:val="28"/>
        </w:rPr>
      </w:pPr>
      <w:r w:rsidRPr="00043DA1">
        <w:rPr>
          <w:rFonts w:ascii="Times New Roman" w:hAnsi="Times New Roman" w:cs="Times New Roman"/>
          <w:sz w:val="28"/>
          <w:szCs w:val="28"/>
        </w:rPr>
        <w:lastRenderedPageBreak/>
        <w:t xml:space="preserve">К понятию государственной официальной педагогики мы относим педагогические идеи, положения, практические действия в сфере образования, педагогические технологии, разрабатываемые Министерством образования и науки, государственным аппаратом РФ, в том числе принципы государственной </w:t>
      </w:r>
      <w:r w:rsidRPr="00043DA1">
        <w:rPr>
          <w:rFonts w:ascii="Times New Roman" w:hAnsi="Times New Roman" w:cs="Times New Roman"/>
          <w:sz w:val="28"/>
          <w:szCs w:val="28"/>
        </w:rPr>
        <w:lastRenderedPageBreak/>
        <w:t xml:space="preserve">системы образования, содержание образования, вопросы дидактики, положения, относящиеся к воспитанию, а также проблему управления школой. </w:t>
      </w:r>
    </w:p>
    <w:p w:rsidR="00BB20EC" w:rsidRPr="00043DA1" w:rsidRDefault="00BB20EC" w:rsidP="002E2B93">
      <w:pPr>
        <w:spacing w:after="0" w:line="240" w:lineRule="auto"/>
        <w:ind w:firstLine="426"/>
        <w:jc w:val="both"/>
        <w:rPr>
          <w:rFonts w:ascii="Times New Roman" w:hAnsi="Times New Roman" w:cs="Times New Roman"/>
          <w:sz w:val="28"/>
          <w:szCs w:val="28"/>
        </w:rPr>
      </w:pPr>
      <w:r w:rsidRPr="00043DA1">
        <w:rPr>
          <w:rFonts w:ascii="Times New Roman" w:hAnsi="Times New Roman" w:cs="Times New Roman"/>
          <w:sz w:val="28"/>
          <w:szCs w:val="28"/>
        </w:rPr>
        <w:t>В целом государственная (официальная) педагогика - это совокупность теоретических и прикладных знаний, определяющих содержание и основные направления образования через документы, инструкции, положения министерства образования и науки РФ</w:t>
      </w:r>
    </w:p>
    <w:p w:rsidR="00BB20EC" w:rsidRPr="00043DA1" w:rsidRDefault="00BB20EC" w:rsidP="002E2B93">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Проведем историко-педагогические параллели. Государственная (официальная) педагогика начала формироваться в Античности (Платон «О государстве», Спартанская система воспитания).</w:t>
      </w:r>
    </w:p>
    <w:p w:rsidR="00BB20EC" w:rsidRPr="00043DA1" w:rsidRDefault="00BB20EC" w:rsidP="002E2B93">
      <w:pPr>
        <w:spacing w:after="0" w:line="240" w:lineRule="auto"/>
        <w:ind w:firstLine="426"/>
        <w:jc w:val="both"/>
        <w:rPr>
          <w:rFonts w:ascii="Times New Roman" w:hAnsi="Times New Roman" w:cs="Times New Roman"/>
          <w:sz w:val="28"/>
          <w:szCs w:val="28"/>
        </w:rPr>
      </w:pPr>
      <w:r w:rsidRPr="00043DA1">
        <w:rPr>
          <w:rFonts w:ascii="Times New Roman" w:hAnsi="Times New Roman" w:cs="Times New Roman"/>
          <w:sz w:val="28"/>
          <w:szCs w:val="28"/>
        </w:rPr>
        <w:t xml:space="preserve">Многие принципы и задачи государственной педагогики сохраняются </w:t>
      </w:r>
      <w:proofErr w:type="gramStart"/>
      <w:r w:rsidRPr="00043DA1">
        <w:rPr>
          <w:rFonts w:ascii="Times New Roman" w:hAnsi="Times New Roman" w:cs="Times New Roman"/>
          <w:sz w:val="28"/>
          <w:szCs w:val="28"/>
        </w:rPr>
        <w:t>неизменными</w:t>
      </w:r>
      <w:proofErr w:type="gramEnd"/>
      <w:r w:rsidRPr="00043DA1">
        <w:rPr>
          <w:rFonts w:ascii="Times New Roman" w:hAnsi="Times New Roman" w:cs="Times New Roman"/>
          <w:sz w:val="28"/>
          <w:szCs w:val="28"/>
        </w:rPr>
        <w:t xml:space="preserve"> на протяжении веков и тысячелетий.</w:t>
      </w:r>
    </w:p>
    <w:p w:rsidR="00BB20EC" w:rsidRPr="00043DA1" w:rsidRDefault="00BB20EC" w:rsidP="002E2B93">
      <w:pPr>
        <w:spacing w:after="0" w:line="240" w:lineRule="auto"/>
        <w:ind w:firstLine="426"/>
        <w:jc w:val="both"/>
        <w:rPr>
          <w:rFonts w:ascii="Times New Roman" w:hAnsi="Times New Roman" w:cs="Times New Roman"/>
          <w:sz w:val="28"/>
          <w:szCs w:val="28"/>
        </w:rPr>
      </w:pPr>
      <w:r w:rsidRPr="00043DA1">
        <w:rPr>
          <w:rFonts w:ascii="Times New Roman" w:hAnsi="Times New Roman" w:cs="Times New Roman"/>
          <w:sz w:val="28"/>
          <w:szCs w:val="28"/>
        </w:rPr>
        <w:t xml:space="preserve">Один из ярких выразителей идей государственной педагогики рубежа </w:t>
      </w:r>
      <w:r w:rsidRPr="00043DA1">
        <w:rPr>
          <w:rFonts w:ascii="Times New Roman" w:hAnsi="Times New Roman" w:cs="Times New Roman"/>
          <w:sz w:val="28"/>
          <w:szCs w:val="28"/>
          <w:lang w:val="en-US"/>
        </w:rPr>
        <w:t>XIX</w:t>
      </w:r>
      <w:r w:rsidRPr="00043DA1">
        <w:rPr>
          <w:rFonts w:ascii="Times New Roman" w:hAnsi="Times New Roman" w:cs="Times New Roman"/>
          <w:sz w:val="28"/>
          <w:szCs w:val="28"/>
        </w:rPr>
        <w:t xml:space="preserve"> –</w:t>
      </w:r>
      <w:r w:rsidRPr="00043DA1">
        <w:rPr>
          <w:rFonts w:ascii="Times New Roman" w:hAnsi="Times New Roman" w:cs="Times New Roman"/>
          <w:sz w:val="28"/>
          <w:szCs w:val="28"/>
          <w:lang w:val="en-US"/>
        </w:rPr>
        <w:t>XX</w:t>
      </w:r>
      <w:r w:rsidRPr="00043DA1">
        <w:rPr>
          <w:rFonts w:ascii="Times New Roman" w:hAnsi="Times New Roman" w:cs="Times New Roman"/>
          <w:sz w:val="28"/>
          <w:szCs w:val="28"/>
        </w:rPr>
        <w:t xml:space="preserve"> веков – Георг Кершенштейнер.</w:t>
      </w:r>
    </w:p>
    <w:p w:rsidR="00BB20EC" w:rsidRPr="00043DA1" w:rsidRDefault="00BB20EC" w:rsidP="002E2B93">
      <w:pPr>
        <w:spacing w:after="0" w:line="240" w:lineRule="auto"/>
        <w:ind w:firstLine="426"/>
        <w:jc w:val="both"/>
        <w:rPr>
          <w:rFonts w:ascii="Times New Roman" w:hAnsi="Times New Roman" w:cs="Times New Roman"/>
          <w:sz w:val="28"/>
          <w:szCs w:val="28"/>
        </w:rPr>
      </w:pPr>
      <w:r w:rsidRPr="00043DA1">
        <w:rPr>
          <w:rFonts w:ascii="Times New Roman" w:hAnsi="Times New Roman" w:cs="Times New Roman"/>
          <w:sz w:val="28"/>
          <w:szCs w:val="28"/>
        </w:rPr>
        <w:t>Идеи Кершенштейнера актуальны сейчас в России по двум причинам:</w:t>
      </w:r>
    </w:p>
    <w:p w:rsidR="00BB20EC" w:rsidRPr="00043DA1" w:rsidRDefault="00BB20EC" w:rsidP="002E2B93">
      <w:pPr>
        <w:spacing w:after="0" w:line="240" w:lineRule="auto"/>
        <w:ind w:firstLine="426"/>
        <w:jc w:val="both"/>
        <w:rPr>
          <w:rFonts w:ascii="Times New Roman" w:hAnsi="Times New Roman" w:cs="Times New Roman"/>
          <w:sz w:val="28"/>
          <w:szCs w:val="28"/>
        </w:rPr>
      </w:pPr>
      <w:r w:rsidRPr="00043DA1">
        <w:rPr>
          <w:rFonts w:ascii="Times New Roman" w:hAnsi="Times New Roman" w:cs="Times New Roman"/>
          <w:sz w:val="28"/>
          <w:szCs w:val="28"/>
        </w:rPr>
        <w:t>-они развивались в период социального кризиса, нестабильности в Германии,</w:t>
      </w:r>
    </w:p>
    <w:p w:rsidR="00BB20EC" w:rsidRPr="00043DA1" w:rsidRDefault="00BB20EC" w:rsidP="002E2B93">
      <w:pPr>
        <w:spacing w:after="0" w:line="240" w:lineRule="auto"/>
        <w:ind w:firstLine="426"/>
        <w:jc w:val="both"/>
        <w:rPr>
          <w:rFonts w:ascii="Times New Roman" w:hAnsi="Times New Roman" w:cs="Times New Roman"/>
          <w:sz w:val="28"/>
          <w:szCs w:val="28"/>
        </w:rPr>
      </w:pPr>
      <w:r w:rsidRPr="00043DA1">
        <w:rPr>
          <w:rFonts w:ascii="Times New Roman" w:hAnsi="Times New Roman" w:cs="Times New Roman"/>
          <w:sz w:val="28"/>
          <w:szCs w:val="28"/>
        </w:rPr>
        <w:t>-отражали социальный запрос общества на эволюционный путь развития (без революционных потрясений).</w:t>
      </w:r>
    </w:p>
    <w:p w:rsidR="00BB20EC" w:rsidRPr="00043DA1" w:rsidRDefault="00BB20EC" w:rsidP="002E2B93">
      <w:pPr>
        <w:spacing w:after="0" w:line="240" w:lineRule="auto"/>
        <w:ind w:firstLine="426"/>
        <w:jc w:val="both"/>
        <w:rPr>
          <w:rFonts w:ascii="Times New Roman" w:hAnsi="Times New Roman" w:cs="Times New Roman"/>
          <w:sz w:val="28"/>
          <w:szCs w:val="28"/>
        </w:rPr>
      </w:pPr>
      <w:r w:rsidRPr="00043DA1">
        <w:rPr>
          <w:rFonts w:ascii="Times New Roman" w:hAnsi="Times New Roman" w:cs="Times New Roman"/>
          <w:iCs/>
          <w:sz w:val="28"/>
          <w:szCs w:val="28"/>
        </w:rPr>
        <w:t>Автор теор</w:t>
      </w:r>
      <w:r w:rsidRPr="00043DA1">
        <w:rPr>
          <w:rFonts w:ascii="Times New Roman" w:hAnsi="Times New Roman" w:cs="Times New Roman"/>
          <w:sz w:val="28"/>
          <w:szCs w:val="28"/>
        </w:rPr>
        <w:t>ии гражданского воспитания Георг Кершенштейнер считал, что цель народных школ - в последовательном приучении детей к прилежанию, добросовестной работе на благо государства. Система гражданского воспитания способствовала патриотической консолидации немецкого народа: как наемных работников, так и финансово-экономической элиты.</w:t>
      </w:r>
    </w:p>
    <w:p w:rsidR="00BB20EC" w:rsidRPr="00043DA1" w:rsidRDefault="00BB20EC" w:rsidP="002E2B93">
      <w:pPr>
        <w:spacing w:after="0" w:line="240" w:lineRule="auto"/>
        <w:ind w:firstLine="426"/>
        <w:jc w:val="both"/>
        <w:rPr>
          <w:rFonts w:ascii="Times New Roman" w:hAnsi="Times New Roman" w:cs="Times New Roman"/>
          <w:sz w:val="28"/>
          <w:szCs w:val="28"/>
        </w:rPr>
      </w:pPr>
      <w:r w:rsidRPr="00043DA1">
        <w:rPr>
          <w:rFonts w:ascii="Times New Roman" w:hAnsi="Times New Roman" w:cs="Times New Roman"/>
          <w:sz w:val="28"/>
          <w:szCs w:val="28"/>
        </w:rPr>
        <w:t xml:space="preserve">Кершенштейнер полагал, что было бы ошибкой сокращать срок пребывания детей трудящихся в школе, высказал мысль о необходимости «реформировать» школу, сделать её «трудовой». В этой школе учащиеся, по его мнению, должны были получать технические навыки, умение работать над различными материалами при помощи соответствующих инструментов. При каждой народной школе для практических занятий должны были быть мастерские, сад, школьная кухня. </w:t>
      </w:r>
    </w:p>
    <w:p w:rsidR="00BB20EC" w:rsidRPr="00043DA1" w:rsidRDefault="00BB20EC" w:rsidP="002E2B93">
      <w:pPr>
        <w:spacing w:after="0" w:line="240" w:lineRule="auto"/>
        <w:ind w:firstLine="426"/>
        <w:jc w:val="both"/>
        <w:rPr>
          <w:rFonts w:ascii="Times New Roman" w:hAnsi="Times New Roman" w:cs="Times New Roman"/>
          <w:sz w:val="28"/>
          <w:szCs w:val="28"/>
        </w:rPr>
      </w:pPr>
      <w:r w:rsidRPr="00043DA1">
        <w:rPr>
          <w:rFonts w:ascii="Times New Roman" w:hAnsi="Times New Roman" w:cs="Times New Roman"/>
          <w:sz w:val="28"/>
          <w:szCs w:val="28"/>
        </w:rPr>
        <w:t>Народная школа должна дать учащимся общую трудовую подготовку к предстоящей профессиональной деятельности. В народной школе не следует давать значительное общее образование.</w:t>
      </w:r>
    </w:p>
    <w:p w:rsidR="00BB20EC" w:rsidRPr="00043DA1" w:rsidRDefault="00BB20EC" w:rsidP="002E2B93">
      <w:pPr>
        <w:spacing w:after="0" w:line="240" w:lineRule="auto"/>
        <w:ind w:firstLine="426"/>
        <w:jc w:val="both"/>
        <w:rPr>
          <w:rFonts w:ascii="Times New Roman" w:hAnsi="Times New Roman" w:cs="Times New Roman"/>
          <w:sz w:val="28"/>
          <w:szCs w:val="28"/>
        </w:rPr>
      </w:pPr>
      <w:r w:rsidRPr="00043DA1">
        <w:rPr>
          <w:rFonts w:ascii="Times New Roman" w:hAnsi="Times New Roman" w:cs="Times New Roman"/>
          <w:sz w:val="28"/>
          <w:szCs w:val="28"/>
        </w:rPr>
        <w:t xml:space="preserve"> Вовлечение молодых рабочих в          дополнительные школы усилит их «гражданское воспитание».</w:t>
      </w:r>
    </w:p>
    <w:p w:rsidR="00BB20EC" w:rsidRPr="00043DA1" w:rsidRDefault="00BB20EC" w:rsidP="00043DA1">
      <w:pPr>
        <w:spacing w:line="240" w:lineRule="auto"/>
        <w:ind w:firstLine="426"/>
        <w:jc w:val="both"/>
        <w:rPr>
          <w:rFonts w:ascii="Times New Roman" w:hAnsi="Times New Roman" w:cs="Times New Roman"/>
          <w:sz w:val="28"/>
          <w:szCs w:val="28"/>
        </w:rPr>
      </w:pPr>
      <w:r w:rsidRPr="00043DA1">
        <w:rPr>
          <w:rFonts w:ascii="Times New Roman" w:hAnsi="Times New Roman" w:cs="Times New Roman"/>
          <w:sz w:val="28"/>
          <w:szCs w:val="28"/>
        </w:rPr>
        <w:t>Организованное воспитание «может дать надежную защиту» от тех людей, которые «сеют ненависть ко всякому …обществу».  Воспитательные идеи Кершенштейнера были направлены против диктатуры.</w:t>
      </w:r>
    </w:p>
    <w:p w:rsidR="00BB20EC" w:rsidRPr="00043DA1" w:rsidRDefault="00BB20EC" w:rsidP="002E2B93">
      <w:pPr>
        <w:spacing w:after="0" w:line="240" w:lineRule="auto"/>
        <w:ind w:firstLine="426"/>
        <w:jc w:val="both"/>
        <w:rPr>
          <w:rFonts w:ascii="Times New Roman" w:hAnsi="Times New Roman" w:cs="Times New Roman"/>
          <w:sz w:val="28"/>
          <w:szCs w:val="28"/>
        </w:rPr>
      </w:pPr>
      <w:r w:rsidRPr="00043DA1">
        <w:rPr>
          <w:rFonts w:ascii="Times New Roman" w:hAnsi="Times New Roman" w:cs="Times New Roman"/>
          <w:sz w:val="28"/>
          <w:szCs w:val="28"/>
        </w:rPr>
        <w:t xml:space="preserve">Реализуя свои идеи, Кершенштейнер  перестроил учебные планы школ Мюнхена. В них большое место он отвел математике,  изготовлению пособий, проведению практических работ, экскурсий. Внимание многих педагогов </w:t>
      </w:r>
      <w:r w:rsidRPr="00043DA1">
        <w:rPr>
          <w:rFonts w:ascii="Times New Roman" w:hAnsi="Times New Roman" w:cs="Times New Roman"/>
          <w:sz w:val="28"/>
          <w:szCs w:val="28"/>
        </w:rPr>
        <w:lastRenderedPageBreak/>
        <w:t xml:space="preserve">привлекли предложенные им организация и методы трудового обучения. </w:t>
      </w:r>
      <w:proofErr w:type="gramStart"/>
      <w:r w:rsidRPr="00043DA1">
        <w:rPr>
          <w:rFonts w:ascii="Times New Roman" w:hAnsi="Times New Roman" w:cs="Times New Roman"/>
          <w:sz w:val="28"/>
          <w:szCs w:val="28"/>
        </w:rPr>
        <w:t>Его  реформаторские идеи оказали влияние на развитие педагогической теории и школьной практики в Европе первых десятилетий ХХ в. Они дали импульс для развития представлений о гражданском воспитании и роли профессиональной подготовки в жизни каждого члена общества.</w:t>
      </w:r>
      <w:proofErr w:type="gramEnd"/>
    </w:p>
    <w:p w:rsidR="00BB20EC" w:rsidRPr="00043DA1" w:rsidRDefault="00BB20EC" w:rsidP="002E2B93">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Зададимся вопросом, а</w:t>
      </w:r>
      <w:r w:rsidRPr="00043DA1">
        <w:rPr>
          <w:rFonts w:ascii="Times New Roman" w:hAnsi="Times New Roman" w:cs="Times New Roman"/>
          <w:bCs/>
          <w:sz w:val="28"/>
          <w:szCs w:val="28"/>
        </w:rPr>
        <w:t xml:space="preserve">ктуальны ли в сегодняшней России идеи Кершенштейнера. </w:t>
      </w:r>
    </w:p>
    <w:p w:rsidR="00BB20EC" w:rsidRPr="00043DA1" w:rsidRDefault="00BB20EC" w:rsidP="002E2B93">
      <w:pPr>
        <w:spacing w:after="0" w:line="240" w:lineRule="auto"/>
        <w:ind w:firstLine="426"/>
        <w:jc w:val="both"/>
        <w:rPr>
          <w:rFonts w:ascii="Times New Roman" w:hAnsi="Times New Roman" w:cs="Times New Roman"/>
          <w:sz w:val="28"/>
          <w:szCs w:val="28"/>
        </w:rPr>
      </w:pPr>
      <w:r w:rsidRPr="00043DA1">
        <w:rPr>
          <w:rFonts w:ascii="Times New Roman" w:hAnsi="Times New Roman" w:cs="Times New Roman"/>
          <w:sz w:val="28"/>
          <w:szCs w:val="28"/>
        </w:rPr>
        <w:t>Рассмотрим основные идеи, высказанные президентом Российской Федерации по поводу образования.</w:t>
      </w:r>
    </w:p>
    <w:p w:rsidR="00BB20EC" w:rsidRPr="00043DA1" w:rsidRDefault="00BB20EC" w:rsidP="002E2B93">
      <w:pPr>
        <w:spacing w:after="0" w:line="240" w:lineRule="auto"/>
        <w:ind w:firstLine="426"/>
        <w:jc w:val="both"/>
        <w:rPr>
          <w:rFonts w:ascii="Times New Roman" w:hAnsi="Times New Roman" w:cs="Times New Roman"/>
          <w:sz w:val="28"/>
          <w:szCs w:val="28"/>
        </w:rPr>
      </w:pPr>
      <w:r w:rsidRPr="00043DA1">
        <w:rPr>
          <w:rFonts w:ascii="Times New Roman" w:hAnsi="Times New Roman" w:cs="Times New Roman"/>
          <w:sz w:val="28"/>
          <w:szCs w:val="28"/>
        </w:rPr>
        <w:t>В ситуации, когда Министерство не успевает принимать решения, отвечающие потребностям сегодняшнего дня, Президент РФ формирует государственные требования к сфере образования.</w:t>
      </w:r>
    </w:p>
    <w:p w:rsidR="00BB20EC" w:rsidRPr="00043DA1" w:rsidRDefault="00BB20EC" w:rsidP="00043DA1">
      <w:pPr>
        <w:spacing w:line="240" w:lineRule="auto"/>
        <w:ind w:firstLine="426"/>
        <w:jc w:val="both"/>
        <w:rPr>
          <w:rFonts w:ascii="Times New Roman" w:hAnsi="Times New Roman" w:cs="Times New Roman"/>
          <w:sz w:val="28"/>
          <w:szCs w:val="28"/>
        </w:rPr>
      </w:pPr>
      <w:r w:rsidRPr="00043DA1">
        <w:rPr>
          <w:rFonts w:ascii="Times New Roman" w:hAnsi="Times New Roman" w:cs="Times New Roman"/>
          <w:sz w:val="28"/>
          <w:szCs w:val="28"/>
        </w:rPr>
        <w:t xml:space="preserve">Суть российской государственной политики в области образования выражена в словах Президента Российской Федерации В.В. Путина: «Если мы потеряем образование, науку и культуру, то упустим </w:t>
      </w:r>
      <w:proofErr w:type="gramStart"/>
      <w:r w:rsidRPr="00043DA1">
        <w:rPr>
          <w:rFonts w:ascii="Times New Roman" w:hAnsi="Times New Roman" w:cs="Times New Roman"/>
          <w:sz w:val="28"/>
          <w:szCs w:val="28"/>
        </w:rPr>
        <w:t>все то</w:t>
      </w:r>
      <w:proofErr w:type="gramEnd"/>
      <w:r w:rsidRPr="00043DA1">
        <w:rPr>
          <w:rFonts w:ascii="Times New Roman" w:hAnsi="Times New Roman" w:cs="Times New Roman"/>
          <w:sz w:val="28"/>
          <w:szCs w:val="28"/>
        </w:rPr>
        <w:t xml:space="preserve"> ценное, что осталось в России». Перечислим ключевые идеи, высказанные В.В. Путиным.</w:t>
      </w:r>
    </w:p>
    <w:p w:rsidR="00BB20EC" w:rsidRPr="00043DA1" w:rsidRDefault="00BB20EC" w:rsidP="002E2B93">
      <w:pPr>
        <w:spacing w:after="0" w:line="240" w:lineRule="auto"/>
        <w:ind w:firstLine="426"/>
        <w:jc w:val="both"/>
        <w:rPr>
          <w:rFonts w:ascii="Times New Roman" w:hAnsi="Times New Roman" w:cs="Times New Roman"/>
          <w:sz w:val="28"/>
          <w:szCs w:val="28"/>
        </w:rPr>
      </w:pPr>
      <w:r w:rsidRPr="00043DA1">
        <w:rPr>
          <w:rFonts w:ascii="Times New Roman" w:hAnsi="Times New Roman" w:cs="Times New Roman"/>
          <w:sz w:val="28"/>
          <w:szCs w:val="28"/>
        </w:rPr>
        <w:t>1. Беспла</w:t>
      </w:r>
      <w:r w:rsidR="002E2B93">
        <w:rPr>
          <w:rFonts w:ascii="Times New Roman" w:hAnsi="Times New Roman" w:cs="Times New Roman"/>
          <w:sz w:val="28"/>
          <w:szCs w:val="28"/>
        </w:rPr>
        <w:t xml:space="preserve">тное образование как  </w:t>
      </w:r>
      <w:r w:rsidRPr="00043DA1">
        <w:rPr>
          <w:rFonts w:ascii="Times New Roman" w:hAnsi="Times New Roman" w:cs="Times New Roman"/>
          <w:sz w:val="28"/>
          <w:szCs w:val="28"/>
        </w:rPr>
        <w:t>основа равных социальных      возможностей личности.</w:t>
      </w:r>
    </w:p>
    <w:p w:rsidR="00BB20EC" w:rsidRPr="00043DA1" w:rsidRDefault="00BB20EC" w:rsidP="002E2B93">
      <w:pPr>
        <w:spacing w:after="0" w:line="240" w:lineRule="auto"/>
        <w:ind w:firstLine="426"/>
        <w:jc w:val="both"/>
        <w:rPr>
          <w:rFonts w:ascii="Times New Roman" w:hAnsi="Times New Roman" w:cs="Times New Roman"/>
          <w:sz w:val="28"/>
          <w:szCs w:val="28"/>
        </w:rPr>
      </w:pPr>
      <w:r w:rsidRPr="00043DA1">
        <w:rPr>
          <w:rFonts w:ascii="Times New Roman" w:hAnsi="Times New Roman" w:cs="Times New Roman"/>
          <w:sz w:val="28"/>
          <w:szCs w:val="28"/>
        </w:rPr>
        <w:t>2. Патриотическое воспитание.</w:t>
      </w:r>
    </w:p>
    <w:p w:rsidR="00BB20EC" w:rsidRPr="00043DA1" w:rsidRDefault="00BB20EC" w:rsidP="002E2B93">
      <w:pPr>
        <w:spacing w:after="0" w:line="240" w:lineRule="auto"/>
        <w:ind w:firstLine="426"/>
        <w:jc w:val="both"/>
        <w:rPr>
          <w:rFonts w:ascii="Times New Roman" w:hAnsi="Times New Roman" w:cs="Times New Roman"/>
          <w:sz w:val="28"/>
          <w:szCs w:val="28"/>
        </w:rPr>
      </w:pPr>
      <w:r w:rsidRPr="00043DA1">
        <w:rPr>
          <w:rFonts w:ascii="Times New Roman" w:hAnsi="Times New Roman" w:cs="Times New Roman"/>
          <w:sz w:val="28"/>
          <w:szCs w:val="28"/>
        </w:rPr>
        <w:t>3. «Каноничный» учебник истории, единая государственная идеология.</w:t>
      </w:r>
    </w:p>
    <w:p w:rsidR="00BB20EC" w:rsidRPr="00043DA1" w:rsidRDefault="00BB20EC" w:rsidP="002E2B93">
      <w:pPr>
        <w:spacing w:after="0" w:line="240" w:lineRule="auto"/>
        <w:ind w:firstLine="426"/>
        <w:jc w:val="both"/>
        <w:rPr>
          <w:rFonts w:ascii="Times New Roman" w:hAnsi="Times New Roman" w:cs="Times New Roman"/>
          <w:sz w:val="28"/>
          <w:szCs w:val="28"/>
        </w:rPr>
      </w:pPr>
      <w:r w:rsidRPr="00043DA1">
        <w:rPr>
          <w:rFonts w:ascii="Times New Roman" w:hAnsi="Times New Roman" w:cs="Times New Roman"/>
          <w:sz w:val="28"/>
          <w:szCs w:val="28"/>
        </w:rPr>
        <w:t>4. Литература как средство формирования нравственной позиции.  «Духовные скрепы».</w:t>
      </w:r>
    </w:p>
    <w:p w:rsidR="00BB20EC" w:rsidRPr="00043DA1" w:rsidRDefault="00BB20EC" w:rsidP="002E2B93">
      <w:pPr>
        <w:spacing w:after="0" w:line="240" w:lineRule="auto"/>
        <w:ind w:firstLine="426"/>
        <w:jc w:val="both"/>
        <w:rPr>
          <w:rFonts w:ascii="Times New Roman" w:hAnsi="Times New Roman" w:cs="Times New Roman"/>
          <w:sz w:val="28"/>
          <w:szCs w:val="28"/>
        </w:rPr>
      </w:pPr>
      <w:r w:rsidRPr="00043DA1">
        <w:rPr>
          <w:rFonts w:ascii="Times New Roman" w:hAnsi="Times New Roman" w:cs="Times New Roman"/>
          <w:sz w:val="28"/>
          <w:szCs w:val="28"/>
        </w:rPr>
        <w:t>5. Ценность семьи, материнства.</w:t>
      </w:r>
    </w:p>
    <w:p w:rsidR="00BB20EC" w:rsidRPr="00043DA1" w:rsidRDefault="00BB20EC" w:rsidP="002E2B93">
      <w:pPr>
        <w:spacing w:after="0" w:line="240" w:lineRule="auto"/>
        <w:ind w:firstLine="426"/>
        <w:jc w:val="both"/>
        <w:rPr>
          <w:rFonts w:ascii="Times New Roman" w:hAnsi="Times New Roman" w:cs="Times New Roman"/>
          <w:sz w:val="28"/>
          <w:szCs w:val="28"/>
        </w:rPr>
      </w:pPr>
      <w:r w:rsidRPr="00043DA1">
        <w:rPr>
          <w:rFonts w:ascii="Times New Roman" w:hAnsi="Times New Roman" w:cs="Times New Roman"/>
          <w:sz w:val="28"/>
          <w:szCs w:val="28"/>
        </w:rPr>
        <w:t>6.Приоритет технической (инженерной, рабочей) профессиональной подготовки.</w:t>
      </w:r>
    </w:p>
    <w:p w:rsidR="00BB20EC" w:rsidRPr="00043DA1" w:rsidRDefault="00BB20EC" w:rsidP="002E2B93">
      <w:pPr>
        <w:spacing w:after="0" w:line="240" w:lineRule="auto"/>
        <w:ind w:firstLine="426"/>
        <w:jc w:val="both"/>
        <w:rPr>
          <w:rFonts w:ascii="Times New Roman" w:hAnsi="Times New Roman" w:cs="Times New Roman"/>
          <w:sz w:val="28"/>
          <w:szCs w:val="28"/>
        </w:rPr>
      </w:pPr>
      <w:r w:rsidRPr="00043DA1">
        <w:rPr>
          <w:rFonts w:ascii="Times New Roman" w:hAnsi="Times New Roman" w:cs="Times New Roman"/>
          <w:sz w:val="28"/>
          <w:szCs w:val="28"/>
        </w:rPr>
        <w:t xml:space="preserve">7.  Укрепление генофонда, здоровья. «ГТО» - основной вступительный экзамен. </w:t>
      </w:r>
    </w:p>
    <w:p w:rsidR="00BB20EC" w:rsidRPr="00043DA1" w:rsidRDefault="00BB20EC" w:rsidP="002E2B93">
      <w:pPr>
        <w:spacing w:after="0" w:line="240" w:lineRule="auto"/>
        <w:ind w:firstLine="426"/>
        <w:jc w:val="both"/>
        <w:rPr>
          <w:rFonts w:ascii="Times New Roman" w:hAnsi="Times New Roman" w:cs="Times New Roman"/>
          <w:sz w:val="28"/>
          <w:szCs w:val="28"/>
        </w:rPr>
      </w:pPr>
      <w:r w:rsidRPr="00043DA1">
        <w:rPr>
          <w:rFonts w:ascii="Times New Roman" w:hAnsi="Times New Roman" w:cs="Times New Roman"/>
          <w:sz w:val="28"/>
          <w:szCs w:val="28"/>
        </w:rPr>
        <w:t>8. Стандартизация образования, контроль государства над содержанием и результатами образования.</w:t>
      </w:r>
    </w:p>
    <w:p w:rsidR="00BB20EC" w:rsidRPr="00043DA1" w:rsidRDefault="00BB20EC" w:rsidP="002E2B93">
      <w:pPr>
        <w:spacing w:after="0" w:line="240" w:lineRule="auto"/>
        <w:ind w:firstLine="426"/>
        <w:jc w:val="both"/>
        <w:rPr>
          <w:rFonts w:ascii="Times New Roman" w:hAnsi="Times New Roman" w:cs="Times New Roman"/>
          <w:sz w:val="28"/>
          <w:szCs w:val="28"/>
        </w:rPr>
      </w:pPr>
      <w:r w:rsidRPr="00043DA1">
        <w:rPr>
          <w:rFonts w:ascii="Times New Roman" w:hAnsi="Times New Roman" w:cs="Times New Roman"/>
          <w:sz w:val="28"/>
          <w:szCs w:val="28"/>
        </w:rPr>
        <w:t>9.Междисциплинарные учебные программы, фокусирующие основные требования государства к образованию личности.</w:t>
      </w:r>
    </w:p>
    <w:p w:rsidR="00BB20EC" w:rsidRPr="00043DA1" w:rsidRDefault="00BB20EC" w:rsidP="002E2B93">
      <w:pPr>
        <w:spacing w:after="0" w:line="240" w:lineRule="auto"/>
        <w:ind w:firstLine="426"/>
        <w:jc w:val="both"/>
        <w:rPr>
          <w:rFonts w:ascii="Times New Roman" w:hAnsi="Times New Roman" w:cs="Times New Roman"/>
          <w:sz w:val="28"/>
          <w:szCs w:val="28"/>
        </w:rPr>
      </w:pPr>
      <w:r w:rsidRPr="00043DA1">
        <w:rPr>
          <w:rFonts w:ascii="Times New Roman" w:hAnsi="Times New Roman" w:cs="Times New Roman"/>
          <w:sz w:val="28"/>
          <w:szCs w:val="28"/>
        </w:rPr>
        <w:t xml:space="preserve">10. Активизирующие средства обучения, готовящие к непосредственной производственной деятельности. </w:t>
      </w:r>
    </w:p>
    <w:p w:rsidR="00BB20EC" w:rsidRPr="00043DA1" w:rsidRDefault="00BB20EC" w:rsidP="002E2B93">
      <w:pPr>
        <w:spacing w:after="0" w:line="240" w:lineRule="auto"/>
        <w:ind w:firstLine="426"/>
        <w:jc w:val="both"/>
        <w:rPr>
          <w:rFonts w:ascii="Times New Roman" w:hAnsi="Times New Roman" w:cs="Times New Roman"/>
          <w:sz w:val="28"/>
          <w:szCs w:val="28"/>
        </w:rPr>
      </w:pPr>
      <w:r w:rsidRPr="00043DA1">
        <w:rPr>
          <w:rFonts w:ascii="Times New Roman" w:hAnsi="Times New Roman" w:cs="Times New Roman"/>
          <w:sz w:val="28"/>
          <w:szCs w:val="28"/>
        </w:rPr>
        <w:t xml:space="preserve">11. Повышение престижа труда, учреждение звания «Герой труда РФ». </w:t>
      </w:r>
    </w:p>
    <w:p w:rsidR="00BB20EC" w:rsidRPr="00043DA1" w:rsidRDefault="00BB20EC" w:rsidP="00043DA1">
      <w:pPr>
        <w:spacing w:line="240" w:lineRule="auto"/>
        <w:ind w:firstLine="426"/>
        <w:jc w:val="both"/>
        <w:rPr>
          <w:rFonts w:ascii="Times New Roman" w:hAnsi="Times New Roman" w:cs="Times New Roman"/>
          <w:sz w:val="28"/>
          <w:szCs w:val="28"/>
        </w:rPr>
      </w:pPr>
      <w:r w:rsidRPr="00043DA1">
        <w:rPr>
          <w:rFonts w:ascii="Times New Roman" w:hAnsi="Times New Roman" w:cs="Times New Roman"/>
          <w:sz w:val="28"/>
          <w:szCs w:val="28"/>
        </w:rPr>
        <w:t>Как видим, мысли Георга Кершенштейнера и Президента РФ по поводу принципов и целей образования во многом похожи. Официальная педагогика (государство) требует от системы образования формирования активной, трудолюбивой, патриотичной, высоконравственной, физически здоровой личности.</w:t>
      </w:r>
    </w:p>
    <w:bookmarkEnd w:id="3"/>
    <w:p w:rsidR="00BB20EC" w:rsidRPr="00043DA1" w:rsidRDefault="00BB20EC" w:rsidP="00043DA1">
      <w:pPr>
        <w:spacing w:line="240" w:lineRule="auto"/>
        <w:ind w:left="360" w:firstLine="426"/>
        <w:jc w:val="both"/>
        <w:rPr>
          <w:rFonts w:ascii="Times New Roman" w:hAnsi="Times New Roman" w:cs="Times New Roman"/>
          <w:sz w:val="28"/>
          <w:szCs w:val="28"/>
        </w:rPr>
      </w:pPr>
    </w:p>
    <w:p w:rsidR="00BB20EC" w:rsidRPr="00CA352E" w:rsidRDefault="00BB20EC" w:rsidP="00043DA1">
      <w:pPr>
        <w:spacing w:after="0" w:line="240" w:lineRule="auto"/>
        <w:jc w:val="right"/>
        <w:rPr>
          <w:rFonts w:ascii="Times New Roman" w:hAnsi="Times New Roman" w:cs="Times New Roman"/>
          <w:sz w:val="28"/>
          <w:szCs w:val="28"/>
        </w:rPr>
      </w:pPr>
      <w:bookmarkStart w:id="4" w:name="Борисова"/>
      <w:r w:rsidRPr="00CA352E">
        <w:rPr>
          <w:rFonts w:ascii="Times New Roman" w:hAnsi="Times New Roman" w:cs="Times New Roman"/>
          <w:sz w:val="28"/>
          <w:szCs w:val="28"/>
        </w:rPr>
        <w:lastRenderedPageBreak/>
        <w:t>Е.Д. Борисова</w:t>
      </w:r>
    </w:p>
    <w:p w:rsidR="00BB20EC" w:rsidRPr="00CA352E" w:rsidRDefault="00BB20EC" w:rsidP="00043DA1">
      <w:pPr>
        <w:spacing w:after="0" w:line="240" w:lineRule="auto"/>
        <w:jc w:val="right"/>
        <w:rPr>
          <w:rFonts w:ascii="Times New Roman" w:hAnsi="Times New Roman" w:cs="Times New Roman"/>
          <w:sz w:val="28"/>
          <w:szCs w:val="28"/>
        </w:rPr>
      </w:pPr>
      <w:r w:rsidRPr="00CA352E">
        <w:rPr>
          <w:rFonts w:ascii="Times New Roman" w:hAnsi="Times New Roman" w:cs="Times New Roman"/>
          <w:sz w:val="28"/>
          <w:szCs w:val="28"/>
        </w:rPr>
        <w:t>Студент группы Тэг-108</w:t>
      </w:r>
    </w:p>
    <w:p w:rsidR="00BB20EC" w:rsidRPr="00043DA1" w:rsidRDefault="00BB20EC" w:rsidP="00043DA1">
      <w:pPr>
        <w:spacing w:after="0" w:line="240" w:lineRule="auto"/>
        <w:jc w:val="right"/>
        <w:rPr>
          <w:rFonts w:ascii="Times New Roman" w:hAnsi="Times New Roman" w:cs="Times New Roman"/>
          <w:sz w:val="28"/>
          <w:szCs w:val="28"/>
        </w:rPr>
      </w:pPr>
      <w:r w:rsidRPr="004911F1">
        <w:rPr>
          <w:rFonts w:ascii="Times New Roman" w:hAnsi="Times New Roman" w:cs="Times New Roman"/>
          <w:i/>
          <w:sz w:val="28"/>
          <w:szCs w:val="28"/>
        </w:rPr>
        <w:t>Научный руководитель: доцент</w:t>
      </w:r>
      <w:r w:rsidRPr="00043DA1">
        <w:rPr>
          <w:rFonts w:ascii="Times New Roman" w:hAnsi="Times New Roman" w:cs="Times New Roman"/>
          <w:sz w:val="28"/>
          <w:szCs w:val="28"/>
        </w:rPr>
        <w:t>, к</w:t>
      </w:r>
      <w:proofErr w:type="gramStart"/>
      <w:r w:rsidRPr="00043DA1">
        <w:rPr>
          <w:rFonts w:ascii="Times New Roman" w:hAnsi="Times New Roman" w:cs="Times New Roman"/>
          <w:sz w:val="28"/>
          <w:szCs w:val="28"/>
        </w:rPr>
        <w:t>.п</w:t>
      </w:r>
      <w:proofErr w:type="gramEnd"/>
      <w:r w:rsidRPr="00043DA1">
        <w:rPr>
          <w:rFonts w:ascii="Times New Roman" w:hAnsi="Times New Roman" w:cs="Times New Roman"/>
          <w:sz w:val="28"/>
          <w:szCs w:val="28"/>
        </w:rPr>
        <w:t>ед.н. Т.С. Борисова</w:t>
      </w:r>
    </w:p>
    <w:p w:rsidR="00BB20EC" w:rsidRPr="00043DA1" w:rsidRDefault="00BB20EC" w:rsidP="00043DA1">
      <w:pPr>
        <w:pStyle w:val="a8"/>
        <w:jc w:val="center"/>
        <w:rPr>
          <w:rFonts w:ascii="Times New Roman" w:hAnsi="Times New Roman" w:cs="Times New Roman"/>
          <w:b/>
          <w:sz w:val="28"/>
          <w:szCs w:val="28"/>
        </w:rPr>
      </w:pPr>
    </w:p>
    <w:p w:rsidR="00BB20EC" w:rsidRPr="00043DA1" w:rsidRDefault="00BB20EC" w:rsidP="00043DA1">
      <w:pPr>
        <w:pStyle w:val="a8"/>
        <w:jc w:val="center"/>
        <w:rPr>
          <w:rFonts w:ascii="Times New Roman" w:hAnsi="Times New Roman" w:cs="Times New Roman"/>
          <w:b/>
          <w:sz w:val="28"/>
          <w:szCs w:val="28"/>
        </w:rPr>
      </w:pPr>
      <w:r w:rsidRPr="00043DA1">
        <w:rPr>
          <w:rFonts w:ascii="Times New Roman" w:hAnsi="Times New Roman" w:cs="Times New Roman"/>
          <w:b/>
          <w:sz w:val="28"/>
          <w:szCs w:val="28"/>
        </w:rPr>
        <w:t>РАЗВИТИЕ ТВОРЧЕСКИХ СПОСОБНОСТЕЙ УЧАЩИХСЯ СРЕДСТВАМИ ИНФОРМАЦИОННЫХ КОМПЬЮТЕРНЫХ ТЕХНОЛОГИЙ</w:t>
      </w:r>
    </w:p>
    <w:p w:rsidR="00BB20EC" w:rsidRPr="00043DA1" w:rsidRDefault="00BB20EC" w:rsidP="00043DA1">
      <w:pPr>
        <w:pStyle w:val="a8"/>
        <w:ind w:firstLine="708"/>
        <w:jc w:val="both"/>
        <w:rPr>
          <w:rFonts w:ascii="Times New Roman" w:hAnsi="Times New Roman" w:cs="Times New Roman"/>
          <w:sz w:val="28"/>
          <w:szCs w:val="28"/>
        </w:rPr>
      </w:pPr>
      <w:r w:rsidRPr="00043DA1">
        <w:rPr>
          <w:rFonts w:ascii="Times New Roman" w:hAnsi="Times New Roman" w:cs="Times New Roman"/>
          <w:sz w:val="28"/>
          <w:szCs w:val="28"/>
        </w:rPr>
        <w:t>Возрастание потребности в творческих, активных и разносторонне развитых личностях, наряду с ростом требований к уровню знаний, которыми должен обладать школьник, обусловлено ускорением темпов развития современного общества. Задача образовательных учреждений состоит уже не только, в том, чтобы наполнить головы подрастающего поколения знаниями истории, математики и других дисциплин, но и подготовить детей к жизни в быстро меняющихся условиях [3].</w:t>
      </w:r>
    </w:p>
    <w:p w:rsidR="00BB20EC" w:rsidRPr="00043DA1" w:rsidRDefault="00BB20EC" w:rsidP="00043DA1">
      <w:pPr>
        <w:pStyle w:val="a8"/>
        <w:ind w:firstLine="708"/>
        <w:jc w:val="both"/>
        <w:rPr>
          <w:rFonts w:ascii="Times New Roman" w:hAnsi="Times New Roman" w:cs="Times New Roman"/>
          <w:sz w:val="28"/>
          <w:szCs w:val="28"/>
        </w:rPr>
      </w:pPr>
      <w:r w:rsidRPr="00043DA1">
        <w:rPr>
          <w:rStyle w:val="c1"/>
          <w:rFonts w:ascii="Times New Roman" w:hAnsi="Times New Roman" w:cs="Times New Roman"/>
          <w:sz w:val="28"/>
          <w:szCs w:val="28"/>
        </w:rPr>
        <w:t xml:space="preserve">Одним из важнейших факторов творческого развития детей является создание условий,  способствующих формированию их творческих способностей [1]. </w:t>
      </w:r>
      <w:r w:rsidRPr="00043DA1">
        <w:rPr>
          <w:rFonts w:ascii="Times New Roman" w:hAnsi="Times New Roman" w:cs="Times New Roman"/>
          <w:sz w:val="28"/>
          <w:szCs w:val="28"/>
        </w:rPr>
        <w:t xml:space="preserve">В настоящее время существуют технические средства, которые принципиально влияют на организацию учебного процесса, увеличивая его возможности. Новые технические, информационные, полиграфические, аудиовизуальные средства становятся неотъемлемым компонентом образовательного процесса. В процессе многообразного применения и использования таких средств формируется человек, умеющий действовать не только по образцу, но и самостоятельно, получающий необходимую информацию из максимально большего числа источников, умеющий её анализировать, выдвигать гипотезы, строить модели, экспериментировать и делать выводы, принимать решения в сложных ситуациях. </w:t>
      </w:r>
    </w:p>
    <w:p w:rsidR="00BB20EC" w:rsidRPr="00043DA1" w:rsidRDefault="00BB20EC" w:rsidP="00043DA1">
      <w:pPr>
        <w:pStyle w:val="a8"/>
        <w:ind w:firstLine="708"/>
        <w:jc w:val="both"/>
        <w:rPr>
          <w:rFonts w:ascii="Times New Roman" w:hAnsi="Times New Roman" w:cs="Times New Roman"/>
          <w:sz w:val="28"/>
          <w:szCs w:val="28"/>
        </w:rPr>
      </w:pPr>
      <w:r w:rsidRPr="00043DA1">
        <w:rPr>
          <w:rFonts w:ascii="Times New Roman" w:hAnsi="Times New Roman" w:cs="Times New Roman"/>
          <w:sz w:val="28"/>
          <w:szCs w:val="28"/>
        </w:rPr>
        <w:t xml:space="preserve"> Важная роль в повышении эффективности образовательного процесса и развития творческих способностей учащихся отводится компьютеру. Компьютер позволяет существенно изменить способы управления учебной деятельностью, вовлечь учащихся в активную работу. Он выступает как средство самореализации человека, как инструмент творчества, стимулирующий человека лучше понять самого себя, полнее открыть свои способности, проявить свою индивидуальность, позволяет усилить мотивацию учения. Мультимедиа системы и проекционное оборудование позволяют задействовать все каналы восприятия учебной информации что, несомненно, повышает качество усвоения учебного материала. Интерес создаётся и разнообразием, и красочностью информации, и практической значимостью изучаемого материала, позволяя проявить оригинальность и использовать умственные силы. Информация, представленная в наглядной форме, является наиболее доступной для восприятия, усваивается легче и быстрее [2].</w:t>
      </w:r>
    </w:p>
    <w:p w:rsidR="00BB20EC" w:rsidRPr="00043DA1" w:rsidRDefault="00BB20EC" w:rsidP="00043DA1">
      <w:pPr>
        <w:pStyle w:val="a8"/>
        <w:ind w:firstLine="708"/>
        <w:jc w:val="both"/>
        <w:rPr>
          <w:rFonts w:ascii="Times New Roman" w:hAnsi="Times New Roman" w:cs="Times New Roman"/>
          <w:sz w:val="28"/>
          <w:szCs w:val="28"/>
        </w:rPr>
      </w:pPr>
      <w:r w:rsidRPr="00043DA1">
        <w:rPr>
          <w:rFonts w:ascii="Times New Roman" w:hAnsi="Times New Roman" w:cs="Times New Roman"/>
          <w:sz w:val="28"/>
          <w:szCs w:val="28"/>
        </w:rPr>
        <w:lastRenderedPageBreak/>
        <w:t>Актуальность проблемы развития творческих способностей подтвердило исследование, проведенное нами в ходе педагогической практики  в 5х классах на базе школы № 36 г. Владимира. В исследовании принимали участие 23 человека – 13 девочек 5</w:t>
      </w:r>
      <w:r w:rsidRPr="00043DA1">
        <w:rPr>
          <w:rFonts w:ascii="Times New Roman" w:hAnsi="Times New Roman" w:cs="Times New Roman"/>
          <w:sz w:val="28"/>
          <w:szCs w:val="28"/>
          <w:vertAlign w:val="superscript"/>
        </w:rPr>
        <w:t xml:space="preserve"> </w:t>
      </w:r>
      <w:r w:rsidRPr="00043DA1">
        <w:rPr>
          <w:rFonts w:ascii="Times New Roman" w:hAnsi="Times New Roman" w:cs="Times New Roman"/>
          <w:sz w:val="28"/>
          <w:szCs w:val="28"/>
        </w:rPr>
        <w:t>«Г» класса и 10 девочек 5</w:t>
      </w:r>
      <w:r w:rsidRPr="00043DA1">
        <w:rPr>
          <w:rFonts w:ascii="Times New Roman" w:hAnsi="Times New Roman" w:cs="Times New Roman"/>
          <w:sz w:val="28"/>
          <w:szCs w:val="28"/>
          <w:vertAlign w:val="superscript"/>
        </w:rPr>
        <w:t xml:space="preserve"> </w:t>
      </w:r>
      <w:r w:rsidRPr="00043DA1">
        <w:rPr>
          <w:rFonts w:ascii="Times New Roman" w:hAnsi="Times New Roman" w:cs="Times New Roman"/>
          <w:sz w:val="28"/>
          <w:szCs w:val="28"/>
        </w:rPr>
        <w:t>«Д» класса. Целью исследования было выявления уровня развития творческих способностей. В ходе исследования использовались такие методы как: наблюдение, беседа, тестирование.  Диагностика невербальной креативности устанавливалась с помощью методики Е.Торренса. Результаты исследования приведены в таблице 1.</w:t>
      </w:r>
    </w:p>
    <w:p w:rsidR="00BB20EC" w:rsidRPr="00043DA1" w:rsidRDefault="00BB20EC" w:rsidP="00043DA1">
      <w:pPr>
        <w:spacing w:after="0" w:line="240" w:lineRule="auto"/>
        <w:ind w:firstLine="708"/>
        <w:jc w:val="right"/>
        <w:rPr>
          <w:rFonts w:ascii="Times New Roman" w:hAnsi="Times New Roman" w:cs="Times New Roman"/>
          <w:sz w:val="28"/>
          <w:szCs w:val="28"/>
        </w:rPr>
      </w:pPr>
      <w:r w:rsidRPr="00043DA1">
        <w:rPr>
          <w:rFonts w:ascii="Times New Roman" w:hAnsi="Times New Roman" w:cs="Times New Roman"/>
          <w:sz w:val="28"/>
          <w:szCs w:val="28"/>
        </w:rPr>
        <w:t>Таблица 1</w:t>
      </w:r>
    </w:p>
    <w:p w:rsidR="00BB20EC" w:rsidRPr="00043DA1" w:rsidRDefault="00BB20EC" w:rsidP="00043DA1">
      <w:pPr>
        <w:spacing w:after="0" w:line="240" w:lineRule="auto"/>
        <w:jc w:val="center"/>
        <w:rPr>
          <w:rFonts w:ascii="Times New Roman" w:hAnsi="Times New Roman" w:cs="Times New Roman"/>
          <w:b/>
          <w:sz w:val="28"/>
          <w:szCs w:val="28"/>
        </w:rPr>
      </w:pPr>
      <w:r w:rsidRPr="00043DA1">
        <w:rPr>
          <w:rFonts w:ascii="Times New Roman" w:hAnsi="Times New Roman" w:cs="Times New Roman"/>
          <w:b/>
          <w:sz w:val="28"/>
          <w:szCs w:val="28"/>
        </w:rPr>
        <w:t>Диагностика невербальной креативности</w:t>
      </w:r>
    </w:p>
    <w:tbl>
      <w:tblPr>
        <w:tblStyle w:val="aa"/>
        <w:tblW w:w="0" w:type="auto"/>
        <w:tblLook w:val="04A0"/>
      </w:tblPr>
      <w:tblGrid>
        <w:gridCol w:w="3284"/>
        <w:gridCol w:w="3285"/>
        <w:gridCol w:w="3285"/>
      </w:tblGrid>
      <w:tr w:rsidR="00BB20EC" w:rsidRPr="00043DA1" w:rsidTr="00C413C9">
        <w:tc>
          <w:tcPr>
            <w:tcW w:w="3284" w:type="dxa"/>
            <w:vMerge w:val="restart"/>
          </w:tcPr>
          <w:p w:rsidR="00BB20EC" w:rsidRPr="00043DA1" w:rsidRDefault="00BB20EC" w:rsidP="00043DA1">
            <w:pPr>
              <w:jc w:val="center"/>
              <w:rPr>
                <w:rFonts w:ascii="Times New Roman" w:hAnsi="Times New Roman" w:cs="Times New Roman"/>
                <w:sz w:val="28"/>
                <w:szCs w:val="28"/>
              </w:rPr>
            </w:pPr>
            <w:r w:rsidRPr="00043DA1">
              <w:rPr>
                <w:rFonts w:ascii="Times New Roman" w:hAnsi="Times New Roman" w:cs="Times New Roman"/>
                <w:sz w:val="28"/>
                <w:szCs w:val="28"/>
              </w:rPr>
              <w:t>Уровень креативности</w:t>
            </w:r>
          </w:p>
        </w:tc>
        <w:tc>
          <w:tcPr>
            <w:tcW w:w="6570" w:type="dxa"/>
            <w:gridSpan w:val="2"/>
          </w:tcPr>
          <w:p w:rsidR="00BB20EC" w:rsidRPr="00043DA1" w:rsidRDefault="00BB20EC" w:rsidP="00043DA1">
            <w:pPr>
              <w:jc w:val="center"/>
              <w:rPr>
                <w:rFonts w:ascii="Times New Roman" w:hAnsi="Times New Roman" w:cs="Times New Roman"/>
                <w:sz w:val="28"/>
                <w:szCs w:val="28"/>
              </w:rPr>
            </w:pPr>
            <w:r w:rsidRPr="00043DA1">
              <w:rPr>
                <w:rFonts w:ascii="Times New Roman" w:hAnsi="Times New Roman" w:cs="Times New Roman"/>
                <w:sz w:val="28"/>
                <w:szCs w:val="28"/>
              </w:rPr>
              <w:t>Классы</w:t>
            </w:r>
          </w:p>
        </w:tc>
      </w:tr>
      <w:tr w:rsidR="00BB20EC" w:rsidRPr="00043DA1" w:rsidTr="00C413C9">
        <w:tc>
          <w:tcPr>
            <w:tcW w:w="3284" w:type="dxa"/>
            <w:vMerge/>
          </w:tcPr>
          <w:p w:rsidR="00BB20EC" w:rsidRPr="00043DA1" w:rsidRDefault="00BB20EC" w:rsidP="00043DA1">
            <w:pPr>
              <w:jc w:val="center"/>
              <w:rPr>
                <w:rFonts w:ascii="Times New Roman" w:hAnsi="Times New Roman" w:cs="Times New Roman"/>
                <w:sz w:val="28"/>
                <w:szCs w:val="28"/>
              </w:rPr>
            </w:pPr>
          </w:p>
        </w:tc>
        <w:tc>
          <w:tcPr>
            <w:tcW w:w="3285" w:type="dxa"/>
            <w:vAlign w:val="center"/>
          </w:tcPr>
          <w:p w:rsidR="00BB20EC" w:rsidRPr="00043DA1" w:rsidRDefault="00BB20EC" w:rsidP="00043DA1">
            <w:pPr>
              <w:jc w:val="center"/>
              <w:rPr>
                <w:rFonts w:ascii="Times New Roman" w:hAnsi="Times New Roman" w:cs="Times New Roman"/>
                <w:sz w:val="28"/>
                <w:szCs w:val="28"/>
              </w:rPr>
            </w:pPr>
            <w:r w:rsidRPr="00043DA1">
              <w:rPr>
                <w:rFonts w:ascii="Times New Roman" w:hAnsi="Times New Roman" w:cs="Times New Roman"/>
                <w:sz w:val="28"/>
                <w:szCs w:val="28"/>
              </w:rPr>
              <w:t>5 г</w:t>
            </w:r>
          </w:p>
        </w:tc>
        <w:tc>
          <w:tcPr>
            <w:tcW w:w="3285" w:type="dxa"/>
            <w:vAlign w:val="center"/>
          </w:tcPr>
          <w:p w:rsidR="00BB20EC" w:rsidRPr="00043DA1" w:rsidRDefault="00BB20EC" w:rsidP="00043DA1">
            <w:pPr>
              <w:jc w:val="center"/>
              <w:rPr>
                <w:rFonts w:ascii="Times New Roman" w:hAnsi="Times New Roman" w:cs="Times New Roman"/>
                <w:sz w:val="28"/>
                <w:szCs w:val="28"/>
              </w:rPr>
            </w:pPr>
            <w:r w:rsidRPr="00043DA1">
              <w:rPr>
                <w:rFonts w:ascii="Times New Roman" w:hAnsi="Times New Roman" w:cs="Times New Roman"/>
                <w:sz w:val="28"/>
                <w:szCs w:val="28"/>
              </w:rPr>
              <w:t>5 д</w:t>
            </w:r>
          </w:p>
        </w:tc>
      </w:tr>
      <w:tr w:rsidR="00BB20EC" w:rsidRPr="00043DA1" w:rsidTr="00C413C9">
        <w:tc>
          <w:tcPr>
            <w:tcW w:w="3284" w:type="dxa"/>
            <w:vAlign w:val="center"/>
          </w:tcPr>
          <w:p w:rsidR="00BB20EC" w:rsidRPr="00043DA1" w:rsidRDefault="00BB20EC" w:rsidP="00043DA1">
            <w:pPr>
              <w:jc w:val="center"/>
              <w:rPr>
                <w:rFonts w:ascii="Times New Roman" w:hAnsi="Times New Roman" w:cs="Times New Roman"/>
                <w:sz w:val="28"/>
                <w:szCs w:val="28"/>
              </w:rPr>
            </w:pPr>
            <w:r w:rsidRPr="00043DA1">
              <w:rPr>
                <w:rFonts w:ascii="Times New Roman" w:hAnsi="Times New Roman" w:cs="Times New Roman"/>
                <w:sz w:val="28"/>
                <w:szCs w:val="28"/>
              </w:rPr>
              <w:t>Высокий</w:t>
            </w:r>
          </w:p>
        </w:tc>
        <w:tc>
          <w:tcPr>
            <w:tcW w:w="3285" w:type="dxa"/>
            <w:vAlign w:val="center"/>
          </w:tcPr>
          <w:p w:rsidR="00BB20EC" w:rsidRPr="00043DA1" w:rsidRDefault="00BB20EC" w:rsidP="00043DA1">
            <w:pPr>
              <w:jc w:val="center"/>
              <w:rPr>
                <w:rFonts w:ascii="Times New Roman" w:hAnsi="Times New Roman" w:cs="Times New Roman"/>
                <w:sz w:val="28"/>
                <w:szCs w:val="28"/>
              </w:rPr>
            </w:pPr>
            <w:r w:rsidRPr="00043DA1">
              <w:rPr>
                <w:rFonts w:ascii="Times New Roman" w:hAnsi="Times New Roman" w:cs="Times New Roman"/>
                <w:sz w:val="28"/>
                <w:szCs w:val="28"/>
              </w:rPr>
              <w:t>23 %</w:t>
            </w:r>
          </w:p>
        </w:tc>
        <w:tc>
          <w:tcPr>
            <w:tcW w:w="3285" w:type="dxa"/>
            <w:vAlign w:val="center"/>
          </w:tcPr>
          <w:p w:rsidR="00BB20EC" w:rsidRPr="00043DA1" w:rsidRDefault="00BB20EC" w:rsidP="00043DA1">
            <w:pPr>
              <w:jc w:val="center"/>
              <w:rPr>
                <w:rFonts w:ascii="Times New Roman" w:hAnsi="Times New Roman" w:cs="Times New Roman"/>
                <w:sz w:val="28"/>
                <w:szCs w:val="28"/>
              </w:rPr>
            </w:pPr>
            <w:r w:rsidRPr="00043DA1">
              <w:rPr>
                <w:rFonts w:ascii="Times New Roman" w:hAnsi="Times New Roman" w:cs="Times New Roman"/>
                <w:sz w:val="28"/>
                <w:szCs w:val="28"/>
              </w:rPr>
              <w:t>20 %</w:t>
            </w:r>
          </w:p>
        </w:tc>
      </w:tr>
      <w:tr w:rsidR="00BB20EC" w:rsidRPr="00043DA1" w:rsidTr="00C413C9">
        <w:tc>
          <w:tcPr>
            <w:tcW w:w="3284" w:type="dxa"/>
            <w:vAlign w:val="center"/>
          </w:tcPr>
          <w:p w:rsidR="00BB20EC" w:rsidRPr="00043DA1" w:rsidRDefault="00BB20EC" w:rsidP="00043DA1">
            <w:pPr>
              <w:jc w:val="center"/>
              <w:rPr>
                <w:rFonts w:ascii="Times New Roman" w:hAnsi="Times New Roman" w:cs="Times New Roman"/>
                <w:sz w:val="28"/>
                <w:szCs w:val="28"/>
              </w:rPr>
            </w:pPr>
            <w:r w:rsidRPr="00043DA1">
              <w:rPr>
                <w:rFonts w:ascii="Times New Roman" w:hAnsi="Times New Roman" w:cs="Times New Roman"/>
                <w:sz w:val="28"/>
                <w:szCs w:val="28"/>
              </w:rPr>
              <w:t>Средний</w:t>
            </w:r>
          </w:p>
        </w:tc>
        <w:tc>
          <w:tcPr>
            <w:tcW w:w="3285" w:type="dxa"/>
            <w:vAlign w:val="center"/>
          </w:tcPr>
          <w:p w:rsidR="00BB20EC" w:rsidRPr="00043DA1" w:rsidRDefault="00BB20EC" w:rsidP="00043DA1">
            <w:pPr>
              <w:jc w:val="center"/>
              <w:rPr>
                <w:rFonts w:ascii="Times New Roman" w:hAnsi="Times New Roman" w:cs="Times New Roman"/>
                <w:sz w:val="28"/>
                <w:szCs w:val="28"/>
              </w:rPr>
            </w:pPr>
            <w:r w:rsidRPr="00043DA1">
              <w:rPr>
                <w:rFonts w:ascii="Times New Roman" w:hAnsi="Times New Roman" w:cs="Times New Roman"/>
                <w:sz w:val="28"/>
                <w:szCs w:val="28"/>
              </w:rPr>
              <w:t>62 %</w:t>
            </w:r>
          </w:p>
        </w:tc>
        <w:tc>
          <w:tcPr>
            <w:tcW w:w="3285" w:type="dxa"/>
            <w:vAlign w:val="center"/>
          </w:tcPr>
          <w:p w:rsidR="00BB20EC" w:rsidRPr="00043DA1" w:rsidRDefault="00BB20EC" w:rsidP="00043DA1">
            <w:pPr>
              <w:jc w:val="center"/>
              <w:rPr>
                <w:rFonts w:ascii="Times New Roman" w:hAnsi="Times New Roman" w:cs="Times New Roman"/>
                <w:sz w:val="28"/>
                <w:szCs w:val="28"/>
              </w:rPr>
            </w:pPr>
            <w:r w:rsidRPr="00043DA1">
              <w:rPr>
                <w:rFonts w:ascii="Times New Roman" w:hAnsi="Times New Roman" w:cs="Times New Roman"/>
                <w:sz w:val="28"/>
                <w:szCs w:val="28"/>
              </w:rPr>
              <w:t>20 %</w:t>
            </w:r>
          </w:p>
        </w:tc>
      </w:tr>
      <w:tr w:rsidR="00BB20EC" w:rsidRPr="00043DA1" w:rsidTr="00C413C9">
        <w:tc>
          <w:tcPr>
            <w:tcW w:w="3284" w:type="dxa"/>
            <w:vAlign w:val="center"/>
          </w:tcPr>
          <w:p w:rsidR="00BB20EC" w:rsidRPr="00043DA1" w:rsidRDefault="00BB20EC" w:rsidP="00043DA1">
            <w:pPr>
              <w:jc w:val="center"/>
              <w:rPr>
                <w:rFonts w:ascii="Times New Roman" w:hAnsi="Times New Roman" w:cs="Times New Roman"/>
                <w:sz w:val="28"/>
                <w:szCs w:val="28"/>
              </w:rPr>
            </w:pPr>
            <w:r w:rsidRPr="00043DA1">
              <w:rPr>
                <w:rFonts w:ascii="Times New Roman" w:hAnsi="Times New Roman" w:cs="Times New Roman"/>
                <w:sz w:val="28"/>
                <w:szCs w:val="28"/>
              </w:rPr>
              <w:t>Низкий</w:t>
            </w:r>
          </w:p>
        </w:tc>
        <w:tc>
          <w:tcPr>
            <w:tcW w:w="3285" w:type="dxa"/>
            <w:vAlign w:val="center"/>
          </w:tcPr>
          <w:p w:rsidR="00BB20EC" w:rsidRPr="00043DA1" w:rsidRDefault="00BB20EC" w:rsidP="00043DA1">
            <w:pPr>
              <w:jc w:val="center"/>
              <w:rPr>
                <w:rFonts w:ascii="Times New Roman" w:hAnsi="Times New Roman" w:cs="Times New Roman"/>
                <w:sz w:val="28"/>
                <w:szCs w:val="28"/>
              </w:rPr>
            </w:pPr>
            <w:r w:rsidRPr="00043DA1">
              <w:rPr>
                <w:rFonts w:ascii="Times New Roman" w:hAnsi="Times New Roman" w:cs="Times New Roman"/>
                <w:sz w:val="28"/>
                <w:szCs w:val="28"/>
              </w:rPr>
              <w:t>15 %</w:t>
            </w:r>
          </w:p>
        </w:tc>
        <w:tc>
          <w:tcPr>
            <w:tcW w:w="3285" w:type="dxa"/>
            <w:vAlign w:val="center"/>
          </w:tcPr>
          <w:p w:rsidR="00BB20EC" w:rsidRPr="00043DA1" w:rsidRDefault="00BB20EC" w:rsidP="00043DA1">
            <w:pPr>
              <w:jc w:val="center"/>
              <w:rPr>
                <w:rFonts w:ascii="Times New Roman" w:hAnsi="Times New Roman" w:cs="Times New Roman"/>
                <w:sz w:val="28"/>
                <w:szCs w:val="28"/>
              </w:rPr>
            </w:pPr>
            <w:r w:rsidRPr="00043DA1">
              <w:rPr>
                <w:rFonts w:ascii="Times New Roman" w:hAnsi="Times New Roman" w:cs="Times New Roman"/>
                <w:sz w:val="28"/>
                <w:szCs w:val="28"/>
              </w:rPr>
              <w:t>60 %</w:t>
            </w:r>
          </w:p>
        </w:tc>
      </w:tr>
    </w:tbl>
    <w:p w:rsidR="00BB20EC" w:rsidRPr="00043DA1" w:rsidRDefault="00BB20EC" w:rsidP="00043DA1">
      <w:pPr>
        <w:spacing w:after="0" w:line="240" w:lineRule="auto"/>
        <w:jc w:val="center"/>
        <w:rPr>
          <w:rFonts w:ascii="Times New Roman" w:hAnsi="Times New Roman" w:cs="Times New Roman"/>
          <w:sz w:val="28"/>
          <w:szCs w:val="28"/>
        </w:rPr>
      </w:pPr>
    </w:p>
    <w:p w:rsidR="00BB20EC" w:rsidRPr="00043DA1" w:rsidRDefault="00BB20EC" w:rsidP="00043DA1">
      <w:pPr>
        <w:spacing w:after="0" w:line="240"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Для диагностики вербальной креативности применялась методика С.Медника. Результаты исследования приведены в таблице 2.</w:t>
      </w:r>
    </w:p>
    <w:p w:rsidR="00BB20EC" w:rsidRPr="00043DA1" w:rsidRDefault="00BB20EC" w:rsidP="00043DA1">
      <w:pPr>
        <w:spacing w:after="0" w:line="240" w:lineRule="auto"/>
        <w:ind w:firstLine="708"/>
        <w:jc w:val="right"/>
        <w:rPr>
          <w:rFonts w:ascii="Times New Roman" w:hAnsi="Times New Roman" w:cs="Times New Roman"/>
          <w:sz w:val="28"/>
          <w:szCs w:val="28"/>
        </w:rPr>
      </w:pPr>
      <w:r w:rsidRPr="00043DA1">
        <w:rPr>
          <w:rFonts w:ascii="Times New Roman" w:hAnsi="Times New Roman" w:cs="Times New Roman"/>
          <w:sz w:val="28"/>
          <w:szCs w:val="28"/>
        </w:rPr>
        <w:t>Таблица 2</w:t>
      </w:r>
    </w:p>
    <w:p w:rsidR="00BB20EC" w:rsidRPr="00043DA1" w:rsidRDefault="00BB20EC" w:rsidP="00043DA1">
      <w:pPr>
        <w:spacing w:after="0" w:line="240" w:lineRule="auto"/>
        <w:jc w:val="center"/>
        <w:rPr>
          <w:rFonts w:ascii="Times New Roman" w:hAnsi="Times New Roman" w:cs="Times New Roman"/>
          <w:b/>
          <w:sz w:val="28"/>
          <w:szCs w:val="28"/>
        </w:rPr>
      </w:pPr>
      <w:r w:rsidRPr="00043DA1">
        <w:rPr>
          <w:rFonts w:ascii="Times New Roman" w:hAnsi="Times New Roman" w:cs="Times New Roman"/>
          <w:b/>
          <w:sz w:val="28"/>
          <w:szCs w:val="28"/>
        </w:rPr>
        <w:t>Диагностика вербальной креативности</w:t>
      </w:r>
    </w:p>
    <w:tbl>
      <w:tblPr>
        <w:tblStyle w:val="aa"/>
        <w:tblW w:w="0" w:type="auto"/>
        <w:tblLook w:val="04A0"/>
      </w:tblPr>
      <w:tblGrid>
        <w:gridCol w:w="3284"/>
        <w:gridCol w:w="3285"/>
        <w:gridCol w:w="3285"/>
      </w:tblGrid>
      <w:tr w:rsidR="00BB20EC" w:rsidRPr="00043DA1" w:rsidTr="00C413C9">
        <w:tc>
          <w:tcPr>
            <w:tcW w:w="3284" w:type="dxa"/>
            <w:vMerge w:val="restart"/>
          </w:tcPr>
          <w:p w:rsidR="00BB20EC" w:rsidRPr="00043DA1" w:rsidRDefault="00BB20EC" w:rsidP="00043DA1">
            <w:pPr>
              <w:jc w:val="center"/>
              <w:rPr>
                <w:rFonts w:ascii="Times New Roman" w:hAnsi="Times New Roman" w:cs="Times New Roman"/>
                <w:sz w:val="28"/>
                <w:szCs w:val="28"/>
              </w:rPr>
            </w:pPr>
            <w:r w:rsidRPr="00043DA1">
              <w:rPr>
                <w:rFonts w:ascii="Times New Roman" w:hAnsi="Times New Roman" w:cs="Times New Roman"/>
                <w:sz w:val="28"/>
                <w:szCs w:val="28"/>
              </w:rPr>
              <w:t>Уровень креативности</w:t>
            </w:r>
          </w:p>
        </w:tc>
        <w:tc>
          <w:tcPr>
            <w:tcW w:w="6570" w:type="dxa"/>
            <w:gridSpan w:val="2"/>
          </w:tcPr>
          <w:p w:rsidR="00BB20EC" w:rsidRPr="00043DA1" w:rsidRDefault="00BB20EC" w:rsidP="00043DA1">
            <w:pPr>
              <w:jc w:val="center"/>
              <w:rPr>
                <w:rFonts w:ascii="Times New Roman" w:hAnsi="Times New Roman" w:cs="Times New Roman"/>
                <w:sz w:val="28"/>
                <w:szCs w:val="28"/>
              </w:rPr>
            </w:pPr>
            <w:r w:rsidRPr="00043DA1">
              <w:rPr>
                <w:rFonts w:ascii="Times New Roman" w:hAnsi="Times New Roman" w:cs="Times New Roman"/>
                <w:sz w:val="28"/>
                <w:szCs w:val="28"/>
              </w:rPr>
              <w:t>Классы</w:t>
            </w:r>
          </w:p>
        </w:tc>
      </w:tr>
      <w:tr w:rsidR="00BB20EC" w:rsidRPr="00043DA1" w:rsidTr="00C413C9">
        <w:tc>
          <w:tcPr>
            <w:tcW w:w="3284" w:type="dxa"/>
            <w:vMerge/>
          </w:tcPr>
          <w:p w:rsidR="00BB20EC" w:rsidRPr="00043DA1" w:rsidRDefault="00BB20EC" w:rsidP="00043DA1">
            <w:pPr>
              <w:jc w:val="center"/>
              <w:rPr>
                <w:rFonts w:ascii="Times New Roman" w:hAnsi="Times New Roman" w:cs="Times New Roman"/>
                <w:sz w:val="28"/>
                <w:szCs w:val="28"/>
              </w:rPr>
            </w:pPr>
          </w:p>
        </w:tc>
        <w:tc>
          <w:tcPr>
            <w:tcW w:w="3285" w:type="dxa"/>
            <w:vAlign w:val="center"/>
          </w:tcPr>
          <w:p w:rsidR="00BB20EC" w:rsidRPr="00043DA1" w:rsidRDefault="00BB20EC" w:rsidP="00043DA1">
            <w:pPr>
              <w:jc w:val="center"/>
              <w:rPr>
                <w:rFonts w:ascii="Times New Roman" w:hAnsi="Times New Roman" w:cs="Times New Roman"/>
                <w:sz w:val="28"/>
                <w:szCs w:val="28"/>
              </w:rPr>
            </w:pPr>
            <w:r w:rsidRPr="00043DA1">
              <w:rPr>
                <w:rFonts w:ascii="Times New Roman" w:hAnsi="Times New Roman" w:cs="Times New Roman"/>
                <w:sz w:val="28"/>
                <w:szCs w:val="28"/>
              </w:rPr>
              <w:t>5 г</w:t>
            </w:r>
          </w:p>
        </w:tc>
        <w:tc>
          <w:tcPr>
            <w:tcW w:w="3285" w:type="dxa"/>
            <w:vAlign w:val="center"/>
          </w:tcPr>
          <w:p w:rsidR="00BB20EC" w:rsidRPr="00043DA1" w:rsidRDefault="00BB20EC" w:rsidP="00043DA1">
            <w:pPr>
              <w:jc w:val="center"/>
              <w:rPr>
                <w:rFonts w:ascii="Times New Roman" w:hAnsi="Times New Roman" w:cs="Times New Roman"/>
                <w:sz w:val="28"/>
                <w:szCs w:val="28"/>
              </w:rPr>
            </w:pPr>
            <w:r w:rsidRPr="00043DA1">
              <w:rPr>
                <w:rFonts w:ascii="Times New Roman" w:hAnsi="Times New Roman" w:cs="Times New Roman"/>
                <w:sz w:val="28"/>
                <w:szCs w:val="28"/>
              </w:rPr>
              <w:t>5 д</w:t>
            </w:r>
          </w:p>
        </w:tc>
      </w:tr>
      <w:tr w:rsidR="00BB20EC" w:rsidRPr="00043DA1" w:rsidTr="00C413C9">
        <w:tc>
          <w:tcPr>
            <w:tcW w:w="3284" w:type="dxa"/>
            <w:vAlign w:val="center"/>
          </w:tcPr>
          <w:p w:rsidR="00BB20EC" w:rsidRPr="00043DA1" w:rsidRDefault="00BB20EC" w:rsidP="00043DA1">
            <w:pPr>
              <w:jc w:val="center"/>
              <w:rPr>
                <w:rFonts w:ascii="Times New Roman" w:hAnsi="Times New Roman" w:cs="Times New Roman"/>
                <w:sz w:val="28"/>
                <w:szCs w:val="28"/>
              </w:rPr>
            </w:pPr>
            <w:r w:rsidRPr="00043DA1">
              <w:rPr>
                <w:rFonts w:ascii="Times New Roman" w:hAnsi="Times New Roman" w:cs="Times New Roman"/>
                <w:sz w:val="28"/>
                <w:szCs w:val="28"/>
              </w:rPr>
              <w:t>Высокий</w:t>
            </w:r>
          </w:p>
        </w:tc>
        <w:tc>
          <w:tcPr>
            <w:tcW w:w="3285" w:type="dxa"/>
            <w:vAlign w:val="center"/>
          </w:tcPr>
          <w:p w:rsidR="00BB20EC" w:rsidRPr="00043DA1" w:rsidRDefault="00BB20EC" w:rsidP="00043DA1">
            <w:pPr>
              <w:jc w:val="center"/>
              <w:rPr>
                <w:rFonts w:ascii="Times New Roman" w:hAnsi="Times New Roman" w:cs="Times New Roman"/>
                <w:sz w:val="28"/>
                <w:szCs w:val="28"/>
              </w:rPr>
            </w:pPr>
            <w:r w:rsidRPr="00043DA1">
              <w:rPr>
                <w:rFonts w:ascii="Times New Roman" w:hAnsi="Times New Roman" w:cs="Times New Roman"/>
                <w:sz w:val="28"/>
                <w:szCs w:val="28"/>
              </w:rPr>
              <w:t>15 %</w:t>
            </w:r>
          </w:p>
        </w:tc>
        <w:tc>
          <w:tcPr>
            <w:tcW w:w="3285" w:type="dxa"/>
            <w:vAlign w:val="center"/>
          </w:tcPr>
          <w:p w:rsidR="00BB20EC" w:rsidRPr="00043DA1" w:rsidRDefault="00BB20EC" w:rsidP="00043DA1">
            <w:pPr>
              <w:jc w:val="center"/>
              <w:rPr>
                <w:rFonts w:ascii="Times New Roman" w:hAnsi="Times New Roman" w:cs="Times New Roman"/>
                <w:sz w:val="28"/>
                <w:szCs w:val="28"/>
              </w:rPr>
            </w:pPr>
            <w:r w:rsidRPr="00043DA1">
              <w:rPr>
                <w:rFonts w:ascii="Times New Roman" w:hAnsi="Times New Roman" w:cs="Times New Roman"/>
                <w:sz w:val="28"/>
                <w:szCs w:val="28"/>
              </w:rPr>
              <w:t>-</w:t>
            </w:r>
          </w:p>
        </w:tc>
      </w:tr>
      <w:tr w:rsidR="00BB20EC" w:rsidRPr="00043DA1" w:rsidTr="00C413C9">
        <w:tc>
          <w:tcPr>
            <w:tcW w:w="3284" w:type="dxa"/>
            <w:vAlign w:val="center"/>
          </w:tcPr>
          <w:p w:rsidR="00BB20EC" w:rsidRPr="00043DA1" w:rsidRDefault="00BB20EC" w:rsidP="00043DA1">
            <w:pPr>
              <w:jc w:val="center"/>
              <w:rPr>
                <w:rFonts w:ascii="Times New Roman" w:hAnsi="Times New Roman" w:cs="Times New Roman"/>
                <w:sz w:val="28"/>
                <w:szCs w:val="28"/>
              </w:rPr>
            </w:pPr>
            <w:r w:rsidRPr="00043DA1">
              <w:rPr>
                <w:rFonts w:ascii="Times New Roman" w:hAnsi="Times New Roman" w:cs="Times New Roman"/>
                <w:sz w:val="28"/>
                <w:szCs w:val="28"/>
              </w:rPr>
              <w:t>Средний</w:t>
            </w:r>
          </w:p>
        </w:tc>
        <w:tc>
          <w:tcPr>
            <w:tcW w:w="3285" w:type="dxa"/>
            <w:vAlign w:val="center"/>
          </w:tcPr>
          <w:p w:rsidR="00BB20EC" w:rsidRPr="00043DA1" w:rsidRDefault="00BB20EC" w:rsidP="00043DA1">
            <w:pPr>
              <w:jc w:val="center"/>
              <w:rPr>
                <w:rFonts w:ascii="Times New Roman" w:hAnsi="Times New Roman" w:cs="Times New Roman"/>
                <w:sz w:val="28"/>
                <w:szCs w:val="28"/>
              </w:rPr>
            </w:pPr>
            <w:r w:rsidRPr="00043DA1">
              <w:rPr>
                <w:rFonts w:ascii="Times New Roman" w:hAnsi="Times New Roman" w:cs="Times New Roman"/>
                <w:sz w:val="28"/>
                <w:szCs w:val="28"/>
              </w:rPr>
              <w:t>-</w:t>
            </w:r>
          </w:p>
        </w:tc>
        <w:tc>
          <w:tcPr>
            <w:tcW w:w="3285" w:type="dxa"/>
            <w:vAlign w:val="center"/>
          </w:tcPr>
          <w:p w:rsidR="00BB20EC" w:rsidRPr="00043DA1" w:rsidRDefault="00BB20EC" w:rsidP="00043DA1">
            <w:pPr>
              <w:jc w:val="center"/>
              <w:rPr>
                <w:rFonts w:ascii="Times New Roman" w:hAnsi="Times New Roman" w:cs="Times New Roman"/>
                <w:sz w:val="28"/>
                <w:szCs w:val="28"/>
              </w:rPr>
            </w:pPr>
            <w:r w:rsidRPr="00043DA1">
              <w:rPr>
                <w:rFonts w:ascii="Times New Roman" w:hAnsi="Times New Roman" w:cs="Times New Roman"/>
                <w:sz w:val="28"/>
                <w:szCs w:val="28"/>
              </w:rPr>
              <w:t>-</w:t>
            </w:r>
          </w:p>
        </w:tc>
      </w:tr>
      <w:tr w:rsidR="00BB20EC" w:rsidRPr="00043DA1" w:rsidTr="00C413C9">
        <w:tc>
          <w:tcPr>
            <w:tcW w:w="3284" w:type="dxa"/>
            <w:vAlign w:val="center"/>
          </w:tcPr>
          <w:p w:rsidR="00BB20EC" w:rsidRPr="00043DA1" w:rsidRDefault="00BB20EC" w:rsidP="00043DA1">
            <w:pPr>
              <w:jc w:val="center"/>
              <w:rPr>
                <w:rFonts w:ascii="Times New Roman" w:hAnsi="Times New Roman" w:cs="Times New Roman"/>
                <w:sz w:val="28"/>
                <w:szCs w:val="28"/>
              </w:rPr>
            </w:pPr>
            <w:r w:rsidRPr="00043DA1">
              <w:rPr>
                <w:rFonts w:ascii="Times New Roman" w:hAnsi="Times New Roman" w:cs="Times New Roman"/>
                <w:sz w:val="28"/>
                <w:szCs w:val="28"/>
              </w:rPr>
              <w:t>Низкий</w:t>
            </w:r>
          </w:p>
        </w:tc>
        <w:tc>
          <w:tcPr>
            <w:tcW w:w="3285" w:type="dxa"/>
            <w:vAlign w:val="center"/>
          </w:tcPr>
          <w:p w:rsidR="00BB20EC" w:rsidRPr="00043DA1" w:rsidRDefault="00BB20EC" w:rsidP="00043DA1">
            <w:pPr>
              <w:jc w:val="center"/>
              <w:rPr>
                <w:rFonts w:ascii="Times New Roman" w:hAnsi="Times New Roman" w:cs="Times New Roman"/>
                <w:sz w:val="28"/>
                <w:szCs w:val="28"/>
              </w:rPr>
            </w:pPr>
            <w:r w:rsidRPr="00043DA1">
              <w:rPr>
                <w:rFonts w:ascii="Times New Roman" w:hAnsi="Times New Roman" w:cs="Times New Roman"/>
                <w:sz w:val="28"/>
                <w:szCs w:val="28"/>
              </w:rPr>
              <w:t>85 %</w:t>
            </w:r>
          </w:p>
        </w:tc>
        <w:tc>
          <w:tcPr>
            <w:tcW w:w="3285" w:type="dxa"/>
            <w:vAlign w:val="center"/>
          </w:tcPr>
          <w:p w:rsidR="00BB20EC" w:rsidRPr="00043DA1" w:rsidRDefault="00BB20EC" w:rsidP="00043DA1">
            <w:pPr>
              <w:jc w:val="center"/>
              <w:rPr>
                <w:rFonts w:ascii="Times New Roman" w:hAnsi="Times New Roman" w:cs="Times New Roman"/>
                <w:sz w:val="28"/>
                <w:szCs w:val="28"/>
              </w:rPr>
            </w:pPr>
            <w:r w:rsidRPr="00043DA1">
              <w:rPr>
                <w:rFonts w:ascii="Times New Roman" w:hAnsi="Times New Roman" w:cs="Times New Roman"/>
                <w:sz w:val="28"/>
                <w:szCs w:val="28"/>
              </w:rPr>
              <w:t>100 %</w:t>
            </w:r>
          </w:p>
        </w:tc>
      </w:tr>
    </w:tbl>
    <w:p w:rsidR="00BB20EC" w:rsidRPr="00043DA1" w:rsidRDefault="00BB20EC" w:rsidP="00043DA1">
      <w:pPr>
        <w:pStyle w:val="a8"/>
        <w:jc w:val="both"/>
        <w:rPr>
          <w:rFonts w:ascii="Times New Roman" w:hAnsi="Times New Roman" w:cs="Times New Roman"/>
          <w:sz w:val="28"/>
          <w:szCs w:val="28"/>
        </w:rPr>
      </w:pPr>
    </w:p>
    <w:p w:rsidR="00BB20EC" w:rsidRPr="00043DA1" w:rsidRDefault="00BB20EC" w:rsidP="00043DA1">
      <w:pPr>
        <w:pStyle w:val="a8"/>
        <w:ind w:firstLine="708"/>
        <w:jc w:val="both"/>
        <w:rPr>
          <w:rFonts w:ascii="Times New Roman" w:hAnsi="Times New Roman" w:cs="Times New Roman"/>
          <w:sz w:val="28"/>
          <w:szCs w:val="28"/>
        </w:rPr>
      </w:pPr>
      <w:r w:rsidRPr="00043DA1">
        <w:rPr>
          <w:rFonts w:ascii="Times New Roman" w:hAnsi="Times New Roman" w:cs="Times New Roman"/>
          <w:sz w:val="28"/>
          <w:szCs w:val="28"/>
        </w:rPr>
        <w:t xml:space="preserve">Наблюдение и беседа с учащимися подтвердили также, что творческие способности учащихся находятся на довольно низком уровне. Полученные данные свидетельствуют о необходимости ведения планомерной работы, направленной на развитие у учащихся творческих способностей. </w:t>
      </w:r>
    </w:p>
    <w:p w:rsidR="00BB20EC" w:rsidRPr="00043DA1" w:rsidRDefault="00BB20EC" w:rsidP="00043DA1">
      <w:pPr>
        <w:pStyle w:val="a8"/>
        <w:ind w:firstLine="708"/>
        <w:jc w:val="both"/>
        <w:rPr>
          <w:rFonts w:ascii="Times New Roman" w:hAnsi="Times New Roman" w:cs="Times New Roman"/>
          <w:sz w:val="28"/>
          <w:szCs w:val="28"/>
        </w:rPr>
      </w:pPr>
      <w:r w:rsidRPr="00043DA1">
        <w:rPr>
          <w:rFonts w:ascii="Times New Roman" w:hAnsi="Times New Roman" w:cs="Times New Roman"/>
          <w:sz w:val="28"/>
          <w:szCs w:val="28"/>
        </w:rPr>
        <w:t>С целью развития творческих способностей учащихся нами была разработана и апробирована система уроков по разделу «Кулинария» с использованием информационных компьютерных технологий</w:t>
      </w:r>
      <w:r w:rsidRPr="00043DA1">
        <w:rPr>
          <w:rFonts w:ascii="Times New Roman" w:hAnsi="Times New Roman" w:cs="Times New Roman"/>
          <w:sz w:val="28"/>
          <w:szCs w:val="28"/>
          <w:lang w:eastAsia="ru-RU"/>
        </w:rPr>
        <w:t xml:space="preserve">. Так, например, при изучении темы «Блюда из овощей. Приготовление винегрета» демонстрировались приёмы изготовления и украшений блюд, при этом использовались видеофильм и мультимедийная презентация. Далее учащиеся, используя компьютер, самостоятельно придумывали и представляли свои варианты украшения блюд. </w:t>
      </w:r>
      <w:r w:rsidRPr="00043DA1">
        <w:rPr>
          <w:rFonts w:ascii="Times New Roman" w:hAnsi="Times New Roman" w:cs="Times New Roman"/>
          <w:sz w:val="28"/>
          <w:szCs w:val="28"/>
        </w:rPr>
        <w:t xml:space="preserve">После изучения раздела «Кулинария» учащиеся получили домашнее задание придумать и украсить рецепт нового блюда из овощей. Работа должна была быть оформлена в виде презентации. </w:t>
      </w:r>
    </w:p>
    <w:p w:rsidR="00BB20EC" w:rsidRPr="00043DA1" w:rsidRDefault="00BB20EC" w:rsidP="00043DA1">
      <w:pPr>
        <w:pStyle w:val="a8"/>
        <w:ind w:firstLine="708"/>
        <w:jc w:val="both"/>
        <w:rPr>
          <w:rFonts w:ascii="Times New Roman" w:hAnsi="Times New Roman" w:cs="Times New Roman"/>
          <w:sz w:val="28"/>
          <w:szCs w:val="28"/>
        </w:rPr>
      </w:pPr>
      <w:r w:rsidRPr="00043DA1">
        <w:rPr>
          <w:rFonts w:ascii="Times New Roman" w:hAnsi="Times New Roman" w:cs="Times New Roman"/>
          <w:sz w:val="28"/>
          <w:szCs w:val="28"/>
        </w:rPr>
        <w:lastRenderedPageBreak/>
        <w:t>Таким образом, развитие творческих способностей у учащихся является важной задачей в школьном образовании. Этой проблеме следует уделять особое внимание. Находить и применять на уроках новые методики, средства способствующие развитию креативности учащихся. Обучение с использованием информационных компьютерных технологий позволяет создать условия для формирования таких социально значимых качеств личности как активность, самостоятельность, креативность, способность к адаптации в условиях информационного общества.</w:t>
      </w:r>
    </w:p>
    <w:p w:rsidR="00BB20EC" w:rsidRPr="00043DA1" w:rsidRDefault="00BB20EC" w:rsidP="00043DA1">
      <w:pPr>
        <w:spacing w:after="0" w:line="240" w:lineRule="auto"/>
        <w:jc w:val="center"/>
        <w:rPr>
          <w:rFonts w:ascii="Times New Roman" w:hAnsi="Times New Roman" w:cs="Times New Roman"/>
          <w:b/>
          <w:sz w:val="28"/>
          <w:szCs w:val="28"/>
        </w:rPr>
      </w:pPr>
    </w:p>
    <w:p w:rsidR="00BB20EC" w:rsidRPr="00043DA1" w:rsidRDefault="00BB20EC" w:rsidP="00043DA1">
      <w:pPr>
        <w:spacing w:after="0" w:line="240" w:lineRule="auto"/>
        <w:jc w:val="center"/>
        <w:rPr>
          <w:rFonts w:ascii="Times New Roman" w:hAnsi="Times New Roman" w:cs="Times New Roman"/>
          <w:b/>
          <w:sz w:val="28"/>
          <w:szCs w:val="28"/>
        </w:rPr>
      </w:pPr>
      <w:r w:rsidRPr="00043DA1">
        <w:rPr>
          <w:rFonts w:ascii="Times New Roman" w:hAnsi="Times New Roman" w:cs="Times New Roman"/>
          <w:b/>
          <w:sz w:val="28"/>
          <w:szCs w:val="28"/>
        </w:rPr>
        <w:t>Список литературы:</w:t>
      </w:r>
    </w:p>
    <w:p w:rsidR="00BB20EC" w:rsidRPr="00043DA1" w:rsidRDefault="00BB20EC" w:rsidP="00043DA1">
      <w:pPr>
        <w:pStyle w:val="a7"/>
        <w:numPr>
          <w:ilvl w:val="0"/>
          <w:numId w:val="4"/>
        </w:numPr>
        <w:spacing w:after="0" w:line="240" w:lineRule="auto"/>
        <w:rPr>
          <w:rFonts w:ascii="Times New Roman" w:hAnsi="Times New Roman" w:cs="Times New Roman"/>
          <w:sz w:val="28"/>
          <w:szCs w:val="28"/>
        </w:rPr>
      </w:pPr>
      <w:r w:rsidRPr="00043DA1">
        <w:rPr>
          <w:rFonts w:ascii="Times New Roman" w:hAnsi="Times New Roman" w:cs="Times New Roman"/>
          <w:sz w:val="28"/>
          <w:szCs w:val="28"/>
        </w:rPr>
        <w:t>Ефремов, В.И. Творческое воспитание и образование детей на базе ТРИЗ / В.И. Ефремов.  - Пенза: Уникон-ТРИЗ.</w:t>
      </w:r>
    </w:p>
    <w:p w:rsidR="00BB20EC" w:rsidRPr="00043DA1" w:rsidRDefault="00BB20EC" w:rsidP="00043DA1">
      <w:pPr>
        <w:pStyle w:val="a7"/>
        <w:numPr>
          <w:ilvl w:val="0"/>
          <w:numId w:val="4"/>
        </w:numPr>
        <w:spacing w:after="0" w:line="240" w:lineRule="auto"/>
        <w:rPr>
          <w:rFonts w:ascii="Times New Roman" w:hAnsi="Times New Roman" w:cs="Times New Roman"/>
          <w:sz w:val="28"/>
          <w:szCs w:val="28"/>
        </w:rPr>
      </w:pPr>
      <w:r w:rsidRPr="00043DA1">
        <w:rPr>
          <w:rFonts w:ascii="Times New Roman" w:hAnsi="Times New Roman" w:cs="Times New Roman"/>
          <w:sz w:val="28"/>
          <w:szCs w:val="28"/>
        </w:rPr>
        <w:t>Селевко, Г.К. Педагогические технологии на основе информационно-коммуникативных средств / Г.К. Селевко. - М.: НИИ школьных технологий, 2005.</w:t>
      </w:r>
    </w:p>
    <w:p w:rsidR="00BB20EC" w:rsidRPr="00043DA1" w:rsidRDefault="00BB20EC" w:rsidP="00043DA1">
      <w:pPr>
        <w:pStyle w:val="a7"/>
        <w:numPr>
          <w:ilvl w:val="0"/>
          <w:numId w:val="4"/>
        </w:numPr>
        <w:spacing w:after="0" w:line="240" w:lineRule="auto"/>
        <w:rPr>
          <w:rFonts w:ascii="Times New Roman" w:hAnsi="Times New Roman" w:cs="Times New Roman"/>
          <w:sz w:val="28"/>
          <w:szCs w:val="28"/>
        </w:rPr>
      </w:pPr>
      <w:r w:rsidRPr="00043DA1">
        <w:rPr>
          <w:rFonts w:ascii="Times New Roman" w:hAnsi="Times New Roman" w:cs="Times New Roman"/>
          <w:sz w:val="28"/>
          <w:szCs w:val="28"/>
        </w:rPr>
        <w:t>http://knowledge.allbest.ru</w:t>
      </w:r>
    </w:p>
    <w:bookmarkEnd w:id="4"/>
    <w:p w:rsidR="00BB20EC" w:rsidRPr="00043DA1" w:rsidRDefault="00BB20EC" w:rsidP="00043DA1">
      <w:pPr>
        <w:spacing w:line="240" w:lineRule="auto"/>
        <w:jc w:val="both"/>
        <w:rPr>
          <w:rFonts w:ascii="Times New Roman" w:hAnsi="Times New Roman" w:cs="Times New Roman"/>
          <w:sz w:val="28"/>
          <w:szCs w:val="28"/>
        </w:rPr>
      </w:pPr>
    </w:p>
    <w:p w:rsidR="00C413C9" w:rsidRPr="004911F1" w:rsidRDefault="00C413C9" w:rsidP="00043DA1">
      <w:pPr>
        <w:tabs>
          <w:tab w:val="left" w:pos="709"/>
        </w:tabs>
        <w:spacing w:line="240" w:lineRule="auto"/>
        <w:ind w:right="-82" w:firstLine="709"/>
        <w:jc w:val="right"/>
        <w:rPr>
          <w:rFonts w:ascii="Times New Roman" w:hAnsi="Times New Roman" w:cs="Times New Roman"/>
          <w:iCs/>
          <w:sz w:val="28"/>
          <w:szCs w:val="28"/>
        </w:rPr>
      </w:pPr>
      <w:bookmarkStart w:id="5" w:name="Доколина"/>
      <w:r w:rsidRPr="00043DA1">
        <w:rPr>
          <w:rFonts w:ascii="Times New Roman" w:hAnsi="Times New Roman" w:cs="Times New Roman"/>
          <w:i/>
          <w:iCs/>
          <w:sz w:val="28"/>
          <w:szCs w:val="28"/>
        </w:rPr>
        <w:t xml:space="preserve">И.О. Доколина </w:t>
      </w:r>
      <w:r w:rsidR="00043DA1">
        <w:rPr>
          <w:rFonts w:ascii="Times New Roman" w:hAnsi="Times New Roman" w:cs="Times New Roman"/>
          <w:i/>
          <w:iCs/>
          <w:sz w:val="28"/>
          <w:szCs w:val="28"/>
        </w:rPr>
        <w:t xml:space="preserve">                                                                                                </w:t>
      </w:r>
      <w:r w:rsidRPr="004911F1">
        <w:rPr>
          <w:rFonts w:ascii="Times New Roman" w:hAnsi="Times New Roman" w:cs="Times New Roman"/>
          <w:iCs/>
          <w:sz w:val="28"/>
          <w:szCs w:val="28"/>
        </w:rPr>
        <w:t>студентка группы Тэг-108</w:t>
      </w:r>
      <w:r w:rsidR="00043DA1" w:rsidRPr="004911F1">
        <w:rPr>
          <w:rFonts w:ascii="Times New Roman" w:hAnsi="Times New Roman" w:cs="Times New Roman"/>
          <w:iCs/>
          <w:sz w:val="28"/>
          <w:szCs w:val="28"/>
        </w:rPr>
        <w:t xml:space="preserve">                                                                                        </w:t>
      </w:r>
      <w:r w:rsidRPr="00043DA1">
        <w:rPr>
          <w:rFonts w:ascii="Times New Roman" w:hAnsi="Times New Roman" w:cs="Times New Roman"/>
          <w:i/>
          <w:iCs/>
          <w:sz w:val="28"/>
          <w:szCs w:val="28"/>
        </w:rPr>
        <w:t xml:space="preserve">Научный руководитель: </w:t>
      </w:r>
      <w:r w:rsidRPr="004911F1">
        <w:rPr>
          <w:rFonts w:ascii="Times New Roman" w:hAnsi="Times New Roman" w:cs="Times New Roman"/>
          <w:iCs/>
          <w:sz w:val="28"/>
          <w:szCs w:val="28"/>
        </w:rPr>
        <w:t>доцент,</w:t>
      </w:r>
      <w:r w:rsidRPr="004911F1">
        <w:rPr>
          <w:rFonts w:ascii="Times New Roman" w:hAnsi="Times New Roman" w:cs="Times New Roman"/>
          <w:b/>
          <w:bCs/>
          <w:iCs/>
          <w:sz w:val="28"/>
          <w:szCs w:val="28"/>
        </w:rPr>
        <w:t xml:space="preserve"> </w:t>
      </w:r>
      <w:r w:rsidRPr="004911F1">
        <w:rPr>
          <w:rFonts w:ascii="Times New Roman" w:hAnsi="Times New Roman" w:cs="Times New Roman"/>
          <w:iCs/>
          <w:sz w:val="28"/>
          <w:szCs w:val="28"/>
        </w:rPr>
        <w:t xml:space="preserve">к.п.н. И.А. Орлова </w:t>
      </w:r>
    </w:p>
    <w:p w:rsidR="00C413C9" w:rsidRDefault="00C413C9" w:rsidP="00043DA1">
      <w:pPr>
        <w:pStyle w:val="Default"/>
        <w:ind w:right="-82" w:firstLine="709"/>
        <w:jc w:val="center"/>
        <w:rPr>
          <w:b/>
          <w:bCs/>
          <w:sz w:val="28"/>
          <w:szCs w:val="28"/>
        </w:rPr>
      </w:pPr>
      <w:r w:rsidRPr="00043DA1">
        <w:rPr>
          <w:b/>
          <w:bCs/>
          <w:sz w:val="28"/>
          <w:szCs w:val="28"/>
        </w:rPr>
        <w:t>ВНЕКЛАССНАЯ ДЕЯТЕЛЬНОСТЬ УЧИТЕЛЯ ТЕХНОЛОГИИ</w:t>
      </w:r>
    </w:p>
    <w:p w:rsidR="00043DA1" w:rsidRPr="00043DA1" w:rsidRDefault="00043DA1" w:rsidP="00043DA1">
      <w:pPr>
        <w:pStyle w:val="Default"/>
        <w:ind w:right="-82" w:firstLine="709"/>
        <w:jc w:val="center"/>
        <w:rPr>
          <w:b/>
          <w:bCs/>
          <w:sz w:val="28"/>
          <w:szCs w:val="28"/>
        </w:rPr>
      </w:pPr>
    </w:p>
    <w:p w:rsidR="00C413C9" w:rsidRPr="00043DA1" w:rsidRDefault="00C413C9" w:rsidP="00453108">
      <w:pPr>
        <w:tabs>
          <w:tab w:val="left" w:pos="709"/>
        </w:tabs>
        <w:spacing w:after="0" w:line="240" w:lineRule="auto"/>
        <w:ind w:right="-82" w:firstLine="709"/>
        <w:jc w:val="both"/>
        <w:rPr>
          <w:rFonts w:ascii="Times New Roman" w:hAnsi="Times New Roman" w:cs="Times New Roman"/>
          <w:sz w:val="28"/>
          <w:szCs w:val="28"/>
        </w:rPr>
      </w:pPr>
      <w:r w:rsidRPr="00043DA1">
        <w:rPr>
          <w:rFonts w:ascii="Times New Roman" w:hAnsi="Times New Roman" w:cs="Times New Roman"/>
          <w:sz w:val="28"/>
          <w:szCs w:val="28"/>
        </w:rPr>
        <w:t>Современная система образования ориентируется на подготовку молодого поколения к реальной жизни. В настоящее время, для того чтобы быть востребованным на рынке труда, выпускнику школы необходимо обладать творческими способностями, самостоятельностью и оригинальностью мышления, уметь самостоятельно получать и анализировать знания в ходе творческой деятельности.</w:t>
      </w:r>
    </w:p>
    <w:p w:rsidR="00C413C9" w:rsidRPr="00043DA1" w:rsidRDefault="00C413C9" w:rsidP="00453108">
      <w:pPr>
        <w:tabs>
          <w:tab w:val="left" w:pos="709"/>
        </w:tabs>
        <w:spacing w:after="0" w:line="240" w:lineRule="auto"/>
        <w:ind w:right="-82" w:firstLine="709"/>
        <w:jc w:val="both"/>
        <w:rPr>
          <w:rFonts w:ascii="Times New Roman" w:hAnsi="Times New Roman" w:cs="Times New Roman"/>
          <w:sz w:val="28"/>
          <w:szCs w:val="28"/>
        </w:rPr>
      </w:pPr>
      <w:r w:rsidRPr="00043DA1">
        <w:rPr>
          <w:rFonts w:ascii="Times New Roman" w:hAnsi="Times New Roman" w:cs="Times New Roman"/>
          <w:sz w:val="28"/>
          <w:szCs w:val="28"/>
        </w:rPr>
        <w:t>Способствует такому всестороннему развитию ребенка учебное учреждение –  в первую очередь общеобразовательная школа, где организуются не только классные занятия, но и осуществляется внеклассная деятельность учащихся в различных формах (кружки, научные общества и т.д.). Такая система образования обеспечивает не только получение обширных знаний, но и способствует достижению более высокого творческого уровня развития мышления.</w:t>
      </w:r>
    </w:p>
    <w:p w:rsidR="00C413C9" w:rsidRPr="00043DA1" w:rsidRDefault="00C413C9" w:rsidP="00453108">
      <w:pPr>
        <w:tabs>
          <w:tab w:val="left" w:pos="709"/>
        </w:tabs>
        <w:spacing w:after="0" w:line="240" w:lineRule="auto"/>
        <w:ind w:right="-82" w:firstLine="709"/>
        <w:jc w:val="both"/>
        <w:rPr>
          <w:rFonts w:ascii="Times New Roman" w:hAnsi="Times New Roman" w:cs="Times New Roman"/>
          <w:sz w:val="28"/>
          <w:szCs w:val="28"/>
        </w:rPr>
      </w:pPr>
      <w:r w:rsidRPr="00043DA1">
        <w:rPr>
          <w:rFonts w:ascii="Times New Roman" w:hAnsi="Times New Roman" w:cs="Times New Roman"/>
          <w:sz w:val="28"/>
          <w:szCs w:val="28"/>
        </w:rPr>
        <w:t xml:space="preserve">Внеклассная работа помогает преодолеть стереотипы в восприятии ребенка, как ученика. Кроме того, разнообразные виды деятельности способствуют самореализации ребенка, повышению его самооценки, уверенности в себе, т. е. положительному восприятию самого себя. </w:t>
      </w:r>
    </w:p>
    <w:p w:rsidR="00C413C9" w:rsidRPr="00043DA1" w:rsidRDefault="00C413C9" w:rsidP="00453108">
      <w:pPr>
        <w:tabs>
          <w:tab w:val="left" w:pos="709"/>
        </w:tabs>
        <w:spacing w:after="0" w:line="240" w:lineRule="auto"/>
        <w:ind w:right="-82" w:firstLine="709"/>
        <w:jc w:val="both"/>
        <w:rPr>
          <w:rFonts w:ascii="Times New Roman" w:hAnsi="Times New Roman" w:cs="Times New Roman"/>
          <w:sz w:val="28"/>
          <w:szCs w:val="28"/>
        </w:rPr>
      </w:pPr>
      <w:r w:rsidRPr="00043DA1">
        <w:rPr>
          <w:rFonts w:ascii="Times New Roman" w:hAnsi="Times New Roman" w:cs="Times New Roman"/>
          <w:sz w:val="28"/>
          <w:szCs w:val="28"/>
        </w:rPr>
        <w:t xml:space="preserve">Именно внеклассная деятельность способствует развитию коллективного творчества, формирует коммуникативные навыки, чувство ответственности, </w:t>
      </w:r>
      <w:r w:rsidRPr="00043DA1">
        <w:rPr>
          <w:rFonts w:ascii="Times New Roman" w:hAnsi="Times New Roman" w:cs="Times New Roman"/>
          <w:sz w:val="28"/>
          <w:szCs w:val="28"/>
        </w:rPr>
        <w:lastRenderedPageBreak/>
        <w:t>умения свободно мыслить. Сейчас в школе формируется новое поколение, которому предстоит преобразование общества. Сегодняшним школьникам предстоит много сделать, а для этого им надо выйти из школы всесторонне развитыми, творческими людьми. Достичь этих целей можно только во взаимосвязи урочной и внеурочной деятельности.</w:t>
      </w:r>
    </w:p>
    <w:p w:rsidR="00C413C9" w:rsidRPr="00043DA1" w:rsidRDefault="00C413C9" w:rsidP="00453108">
      <w:pPr>
        <w:tabs>
          <w:tab w:val="left" w:pos="709"/>
        </w:tabs>
        <w:spacing w:after="0" w:line="240" w:lineRule="auto"/>
        <w:ind w:right="-82" w:firstLine="709"/>
        <w:jc w:val="both"/>
        <w:rPr>
          <w:rFonts w:ascii="Times New Roman" w:hAnsi="Times New Roman" w:cs="Times New Roman"/>
          <w:b/>
          <w:bCs/>
          <w:sz w:val="28"/>
          <w:szCs w:val="28"/>
        </w:rPr>
      </w:pPr>
      <w:r w:rsidRPr="00043DA1">
        <w:rPr>
          <w:rFonts w:ascii="Times New Roman" w:hAnsi="Times New Roman" w:cs="Times New Roman"/>
          <w:sz w:val="28"/>
          <w:szCs w:val="28"/>
        </w:rPr>
        <w:t xml:space="preserve">Успех внеурочной деятельности зависит не только от активных учащихся, но и от педагогического влияния, умения учителя придать интересам воспитанников общественно полезную направленность. </w:t>
      </w:r>
    </w:p>
    <w:p w:rsidR="00C413C9" w:rsidRPr="00043DA1" w:rsidRDefault="00C413C9" w:rsidP="00453108">
      <w:pPr>
        <w:tabs>
          <w:tab w:val="left" w:pos="709"/>
        </w:tabs>
        <w:spacing w:after="0" w:line="240" w:lineRule="auto"/>
        <w:ind w:right="-82" w:firstLine="709"/>
        <w:jc w:val="both"/>
        <w:rPr>
          <w:rFonts w:ascii="Times New Roman" w:hAnsi="Times New Roman" w:cs="Times New Roman"/>
          <w:sz w:val="28"/>
          <w:szCs w:val="28"/>
        </w:rPr>
      </w:pPr>
      <w:r w:rsidRPr="00043DA1">
        <w:rPr>
          <w:rFonts w:ascii="Times New Roman" w:hAnsi="Times New Roman" w:cs="Times New Roman"/>
          <w:sz w:val="28"/>
          <w:szCs w:val="28"/>
        </w:rPr>
        <w:t>В планировании и проведении внеклассной работы учителя технологии по предмету необходимо принимать во внимание, что она значима и эффективна в том случае, если каждое ее мероприятие органически вписывается в учебно-воспитательный процесс школы.</w:t>
      </w:r>
    </w:p>
    <w:p w:rsidR="00C413C9" w:rsidRPr="00043DA1" w:rsidRDefault="00C413C9" w:rsidP="00453108">
      <w:pPr>
        <w:tabs>
          <w:tab w:val="left" w:pos="709"/>
        </w:tabs>
        <w:spacing w:after="0" w:line="240" w:lineRule="auto"/>
        <w:ind w:right="-82" w:firstLine="709"/>
        <w:jc w:val="both"/>
        <w:rPr>
          <w:rFonts w:ascii="Times New Roman" w:hAnsi="Times New Roman" w:cs="Times New Roman"/>
          <w:sz w:val="28"/>
          <w:szCs w:val="28"/>
        </w:rPr>
      </w:pPr>
      <w:r w:rsidRPr="00043DA1">
        <w:rPr>
          <w:rFonts w:ascii="Times New Roman" w:hAnsi="Times New Roman" w:cs="Times New Roman"/>
          <w:sz w:val="28"/>
          <w:szCs w:val="28"/>
        </w:rPr>
        <w:t>Важно, чтобы внеклассная работа формировала у учащихся потребность в познании, в накоплении социального опыта, в самопознании, в саморазвитии и самосовершенствовании.</w:t>
      </w:r>
    </w:p>
    <w:p w:rsidR="00C413C9" w:rsidRPr="00043DA1" w:rsidRDefault="00C413C9" w:rsidP="00453108">
      <w:pPr>
        <w:tabs>
          <w:tab w:val="left" w:pos="709"/>
        </w:tabs>
        <w:spacing w:after="0" w:line="240" w:lineRule="auto"/>
        <w:ind w:right="-82" w:firstLine="709"/>
        <w:jc w:val="both"/>
        <w:rPr>
          <w:rFonts w:ascii="Times New Roman" w:hAnsi="Times New Roman" w:cs="Times New Roman"/>
          <w:sz w:val="28"/>
          <w:szCs w:val="28"/>
        </w:rPr>
      </w:pPr>
      <w:r w:rsidRPr="00043DA1">
        <w:rPr>
          <w:rFonts w:ascii="Times New Roman" w:hAnsi="Times New Roman" w:cs="Times New Roman"/>
          <w:sz w:val="28"/>
          <w:szCs w:val="28"/>
        </w:rPr>
        <w:t>В основе функционирования системы внеклассной работы по технологии лежит ряд принципов и частных требований, определяющих содержание, формы, методы, направление педагогического содействия на личность, характер связи отдельных элементов системы.</w:t>
      </w:r>
    </w:p>
    <w:p w:rsidR="00C413C9" w:rsidRPr="00043DA1" w:rsidRDefault="00C413C9" w:rsidP="00453108">
      <w:pPr>
        <w:tabs>
          <w:tab w:val="left" w:pos="709"/>
        </w:tabs>
        <w:spacing w:after="0" w:line="240" w:lineRule="auto"/>
        <w:ind w:right="-82" w:firstLine="709"/>
        <w:jc w:val="both"/>
        <w:rPr>
          <w:rFonts w:ascii="Times New Roman" w:hAnsi="Times New Roman" w:cs="Times New Roman"/>
          <w:sz w:val="28"/>
          <w:szCs w:val="28"/>
        </w:rPr>
      </w:pPr>
      <w:r w:rsidRPr="00043DA1">
        <w:rPr>
          <w:rFonts w:ascii="Times New Roman" w:hAnsi="Times New Roman" w:cs="Times New Roman"/>
          <w:sz w:val="28"/>
          <w:szCs w:val="28"/>
        </w:rPr>
        <w:t xml:space="preserve">На внеклассных занятиях, так же как и на уроках, необходимо добиваться сознательного применения знаний, умений и навыков. Избегать перегрузки во внеклассной работе позволяет установление тесной связи с уроками. Преемственность между урочной и внеурочной работой не только стимулирует деятельность учащихся за счет повышения готовности участвовать в ней, но и объединяет мотивы учебной и внеучебной деятельности, дает возможность практически применять знания, умения и навыки по близкой к изучаемой  программе теме. </w:t>
      </w:r>
    </w:p>
    <w:p w:rsidR="00C413C9" w:rsidRPr="00043DA1" w:rsidRDefault="00C413C9" w:rsidP="00453108">
      <w:pPr>
        <w:tabs>
          <w:tab w:val="left" w:pos="709"/>
        </w:tabs>
        <w:spacing w:after="0" w:line="240" w:lineRule="auto"/>
        <w:ind w:right="-82" w:firstLine="709"/>
        <w:jc w:val="both"/>
        <w:rPr>
          <w:rFonts w:ascii="Times New Roman" w:hAnsi="Times New Roman" w:cs="Times New Roman"/>
          <w:sz w:val="28"/>
          <w:szCs w:val="28"/>
        </w:rPr>
      </w:pPr>
      <w:r w:rsidRPr="00043DA1">
        <w:rPr>
          <w:rFonts w:ascii="Times New Roman" w:hAnsi="Times New Roman" w:cs="Times New Roman"/>
          <w:sz w:val="28"/>
          <w:szCs w:val="28"/>
        </w:rPr>
        <w:t>Результатом соблюдения преемственности является совершенствование и закрепление полученных на уроке знаний, умений и навыков, формирование потребности в общении вне урока. Однако преемственность урока и внеклассной работы по предмету ни в коей мере не означает дублирование темы, форм и методов работы.</w:t>
      </w:r>
    </w:p>
    <w:p w:rsidR="00C413C9" w:rsidRPr="00043DA1" w:rsidRDefault="00C413C9" w:rsidP="00043DA1">
      <w:pPr>
        <w:spacing w:before="10" w:after="10" w:line="240" w:lineRule="auto"/>
        <w:ind w:right="-82" w:firstLine="709"/>
        <w:jc w:val="both"/>
        <w:rPr>
          <w:rFonts w:ascii="Times New Roman" w:hAnsi="Times New Roman" w:cs="Times New Roman"/>
          <w:sz w:val="28"/>
          <w:szCs w:val="28"/>
        </w:rPr>
      </w:pPr>
      <w:r w:rsidRPr="00043DA1">
        <w:rPr>
          <w:rFonts w:ascii="Times New Roman" w:hAnsi="Times New Roman" w:cs="Times New Roman"/>
          <w:sz w:val="28"/>
          <w:szCs w:val="28"/>
        </w:rPr>
        <w:t xml:space="preserve">Важная особенность внеклассной работы по предмету технология – фактические умения школьника использовать знания по другим школьным предметам в технологической деятельности. </w:t>
      </w:r>
    </w:p>
    <w:p w:rsidR="00C413C9" w:rsidRPr="00043DA1" w:rsidRDefault="00C413C9" w:rsidP="00043DA1">
      <w:pPr>
        <w:tabs>
          <w:tab w:val="left" w:pos="709"/>
        </w:tabs>
        <w:spacing w:before="10" w:after="10" w:line="240" w:lineRule="auto"/>
        <w:ind w:right="-82" w:firstLine="709"/>
        <w:jc w:val="both"/>
        <w:rPr>
          <w:rFonts w:ascii="Times New Roman" w:hAnsi="Times New Roman" w:cs="Times New Roman"/>
          <w:sz w:val="28"/>
          <w:szCs w:val="28"/>
        </w:rPr>
      </w:pPr>
      <w:r w:rsidRPr="00043DA1">
        <w:rPr>
          <w:rFonts w:ascii="Times New Roman" w:hAnsi="Times New Roman" w:cs="Times New Roman"/>
          <w:sz w:val="28"/>
          <w:szCs w:val="28"/>
        </w:rPr>
        <w:t xml:space="preserve">Самой эффективной формой внеклассной деятельности по технологии является кружок. Работа по созданию кружков по технологии помогает выявить активных, талантливых и увлеченных детей. </w:t>
      </w:r>
    </w:p>
    <w:p w:rsidR="00C413C9" w:rsidRPr="00043DA1" w:rsidRDefault="00C413C9" w:rsidP="00043DA1">
      <w:pPr>
        <w:tabs>
          <w:tab w:val="left" w:pos="709"/>
        </w:tabs>
        <w:spacing w:before="10" w:after="10" w:line="240" w:lineRule="auto"/>
        <w:ind w:right="-82" w:firstLine="709"/>
        <w:jc w:val="both"/>
        <w:rPr>
          <w:rFonts w:ascii="Times New Roman" w:hAnsi="Times New Roman" w:cs="Times New Roman"/>
          <w:sz w:val="28"/>
          <w:szCs w:val="28"/>
        </w:rPr>
      </w:pPr>
      <w:r w:rsidRPr="00043DA1">
        <w:rPr>
          <w:rFonts w:ascii="Times New Roman" w:hAnsi="Times New Roman" w:cs="Times New Roman"/>
          <w:sz w:val="28"/>
          <w:szCs w:val="28"/>
        </w:rPr>
        <w:t>Занятия в кружке углубляет и расширяет знания в области технологии, способствует расширению культурного кругозора, эрудиции школьников, развитию их творческой активности, духовно-нравственной сферы, эстетических вкусов.</w:t>
      </w:r>
    </w:p>
    <w:p w:rsidR="00C413C9" w:rsidRPr="00043DA1" w:rsidRDefault="00C413C9" w:rsidP="00453108">
      <w:pPr>
        <w:tabs>
          <w:tab w:val="left" w:pos="709"/>
        </w:tabs>
        <w:spacing w:after="0" w:line="240" w:lineRule="auto"/>
        <w:ind w:right="-82" w:firstLine="709"/>
        <w:jc w:val="both"/>
        <w:rPr>
          <w:rFonts w:ascii="Times New Roman" w:hAnsi="Times New Roman" w:cs="Times New Roman"/>
          <w:sz w:val="28"/>
          <w:szCs w:val="28"/>
        </w:rPr>
      </w:pPr>
      <w:r w:rsidRPr="00043DA1">
        <w:rPr>
          <w:rFonts w:ascii="Times New Roman" w:hAnsi="Times New Roman" w:cs="Times New Roman"/>
          <w:sz w:val="28"/>
          <w:szCs w:val="28"/>
        </w:rPr>
        <w:lastRenderedPageBreak/>
        <w:t>Мною было разработано перспективно-тематическое планирование кружка «Лепка из полимерной глины». Цель кружка: воспитание творческой, социально-активной личности, проявляющей интерес к техническому и художественному творчеству и готовой применить все свои знания и умения на практике.</w:t>
      </w:r>
    </w:p>
    <w:p w:rsidR="00C413C9" w:rsidRPr="00453108" w:rsidRDefault="00C413C9" w:rsidP="00453108">
      <w:pPr>
        <w:spacing w:after="0" w:line="240" w:lineRule="auto"/>
        <w:ind w:right="-82" w:firstLine="709"/>
        <w:jc w:val="both"/>
        <w:rPr>
          <w:rStyle w:val="ab"/>
          <w:rFonts w:ascii="Times New Roman" w:hAnsi="Times New Roman" w:cs="Times New Roman"/>
          <w:b w:val="0"/>
          <w:bCs w:val="0"/>
          <w:sz w:val="28"/>
          <w:szCs w:val="28"/>
        </w:rPr>
      </w:pPr>
      <w:r w:rsidRPr="00043DA1">
        <w:rPr>
          <w:rFonts w:ascii="Times New Roman" w:hAnsi="Times New Roman" w:cs="Times New Roman"/>
          <w:sz w:val="28"/>
          <w:szCs w:val="28"/>
        </w:rPr>
        <w:t xml:space="preserve">Эффективность данной деятельности подчеркивается развитием у учеников: </w:t>
      </w:r>
      <w:r w:rsidRPr="00453108">
        <w:rPr>
          <w:rStyle w:val="ab"/>
          <w:rFonts w:ascii="Times New Roman" w:hAnsi="Times New Roman" w:cs="Times New Roman"/>
          <w:b w:val="0"/>
          <w:sz w:val="28"/>
          <w:szCs w:val="28"/>
        </w:rPr>
        <w:t>воображения</w:t>
      </w:r>
      <w:r w:rsidRPr="00453108">
        <w:rPr>
          <w:rFonts w:ascii="Times New Roman" w:hAnsi="Times New Roman" w:cs="Times New Roman"/>
          <w:b/>
          <w:bCs/>
          <w:sz w:val="28"/>
          <w:szCs w:val="28"/>
        </w:rPr>
        <w:t xml:space="preserve">, </w:t>
      </w:r>
      <w:r w:rsidRPr="00453108">
        <w:rPr>
          <w:rFonts w:ascii="Times New Roman" w:hAnsi="Times New Roman" w:cs="Times New Roman"/>
          <w:sz w:val="28"/>
          <w:szCs w:val="28"/>
        </w:rPr>
        <w:t>моторики, художественного вкуса</w:t>
      </w:r>
      <w:r w:rsidRPr="00453108">
        <w:rPr>
          <w:rFonts w:ascii="Times New Roman" w:hAnsi="Times New Roman" w:cs="Times New Roman"/>
          <w:b/>
          <w:sz w:val="28"/>
          <w:szCs w:val="28"/>
        </w:rPr>
        <w:t>,</w:t>
      </w:r>
      <w:r w:rsidRPr="00453108">
        <w:rPr>
          <w:rFonts w:ascii="Times New Roman" w:hAnsi="Times New Roman" w:cs="Times New Roman"/>
          <w:b/>
          <w:bCs/>
          <w:sz w:val="28"/>
          <w:szCs w:val="28"/>
        </w:rPr>
        <w:t xml:space="preserve"> </w:t>
      </w:r>
      <w:r w:rsidRPr="00453108">
        <w:rPr>
          <w:rStyle w:val="ab"/>
          <w:rFonts w:ascii="Times New Roman" w:hAnsi="Times New Roman" w:cs="Times New Roman"/>
          <w:b w:val="0"/>
          <w:sz w:val="28"/>
          <w:szCs w:val="28"/>
        </w:rPr>
        <w:t>творческих способностей  и задатков</w:t>
      </w:r>
      <w:r w:rsidRPr="00453108">
        <w:rPr>
          <w:rFonts w:ascii="Times New Roman" w:hAnsi="Times New Roman" w:cs="Times New Roman"/>
          <w:b/>
          <w:bCs/>
          <w:sz w:val="28"/>
          <w:szCs w:val="28"/>
        </w:rPr>
        <w:t xml:space="preserve">, </w:t>
      </w:r>
      <w:r w:rsidRPr="00453108">
        <w:rPr>
          <w:rStyle w:val="ab"/>
          <w:rFonts w:ascii="Times New Roman" w:hAnsi="Times New Roman" w:cs="Times New Roman"/>
          <w:b w:val="0"/>
          <w:sz w:val="28"/>
          <w:szCs w:val="28"/>
        </w:rPr>
        <w:t>умения наблюдать и выделять главное, умения  организации учебно-трудовой деятельности.</w:t>
      </w:r>
    </w:p>
    <w:p w:rsidR="00C413C9" w:rsidRPr="00043DA1" w:rsidRDefault="00C413C9" w:rsidP="00043DA1">
      <w:pPr>
        <w:spacing w:before="10" w:after="10" w:line="240" w:lineRule="auto"/>
        <w:ind w:right="-82" w:firstLine="709"/>
        <w:jc w:val="both"/>
        <w:rPr>
          <w:rFonts w:ascii="Times New Roman" w:hAnsi="Times New Roman" w:cs="Times New Roman"/>
          <w:sz w:val="28"/>
          <w:szCs w:val="28"/>
        </w:rPr>
      </w:pPr>
      <w:r w:rsidRPr="00043DA1">
        <w:rPr>
          <w:rFonts w:ascii="Times New Roman" w:hAnsi="Times New Roman" w:cs="Times New Roman"/>
          <w:sz w:val="28"/>
          <w:szCs w:val="28"/>
        </w:rPr>
        <w:t>Внеклассная работа включается в широкий общекультурный контекст, является составной частью системы формирования творческой личности, развивает познавательную деятельность учащихся и интерес к предмету, расширяет и углубляет знания, полученные на уроке, позволяет приобрести многие полезные навыки, формирует эстетические вкусы и потребности школьников. Таким образом, внеклассная  работа по технологии  способствует закреплению полученных на уроках знаний и подготавливает учащихся к жизни в обществе.</w:t>
      </w:r>
    </w:p>
    <w:p w:rsidR="00C413C9" w:rsidRPr="00043DA1" w:rsidRDefault="00C413C9" w:rsidP="00043DA1">
      <w:pPr>
        <w:spacing w:line="240" w:lineRule="auto"/>
        <w:ind w:right="-82" w:firstLine="709"/>
        <w:jc w:val="center"/>
        <w:rPr>
          <w:rFonts w:ascii="Times New Roman" w:hAnsi="Times New Roman" w:cs="Times New Roman"/>
          <w:b/>
          <w:bCs/>
          <w:sz w:val="28"/>
          <w:szCs w:val="28"/>
        </w:rPr>
      </w:pPr>
      <w:r w:rsidRPr="00043DA1">
        <w:rPr>
          <w:rFonts w:ascii="Times New Roman" w:hAnsi="Times New Roman" w:cs="Times New Roman"/>
          <w:b/>
          <w:bCs/>
          <w:sz w:val="28"/>
          <w:szCs w:val="28"/>
        </w:rPr>
        <w:t>Список литературы:</w:t>
      </w:r>
    </w:p>
    <w:p w:rsidR="00C413C9" w:rsidRPr="00043DA1" w:rsidRDefault="00C413C9" w:rsidP="00043DA1">
      <w:pPr>
        <w:tabs>
          <w:tab w:val="left" w:pos="0"/>
        </w:tabs>
        <w:spacing w:line="240" w:lineRule="auto"/>
        <w:ind w:right="-82" w:firstLine="709"/>
        <w:jc w:val="both"/>
        <w:rPr>
          <w:rFonts w:ascii="Times New Roman" w:hAnsi="Times New Roman" w:cs="Times New Roman"/>
          <w:sz w:val="28"/>
          <w:szCs w:val="28"/>
        </w:rPr>
      </w:pPr>
      <w:r w:rsidRPr="00043DA1">
        <w:rPr>
          <w:rFonts w:ascii="Times New Roman" w:hAnsi="Times New Roman" w:cs="Times New Roman"/>
          <w:sz w:val="28"/>
          <w:szCs w:val="28"/>
        </w:rPr>
        <w:t>1. Макарова, Т.Н. Планирование и организация методической работы в школе / Т.Н. Макарова. – М.: 2002. – 304 с.</w:t>
      </w:r>
    </w:p>
    <w:p w:rsidR="00C413C9" w:rsidRPr="00043DA1" w:rsidRDefault="00C413C9" w:rsidP="00043DA1">
      <w:pPr>
        <w:tabs>
          <w:tab w:val="left" w:pos="0"/>
        </w:tabs>
        <w:spacing w:line="240" w:lineRule="auto"/>
        <w:ind w:right="-82" w:firstLine="709"/>
        <w:jc w:val="both"/>
        <w:rPr>
          <w:rFonts w:ascii="Times New Roman" w:hAnsi="Times New Roman" w:cs="Times New Roman"/>
          <w:sz w:val="28"/>
          <w:szCs w:val="28"/>
        </w:rPr>
      </w:pPr>
      <w:r w:rsidRPr="00043DA1">
        <w:rPr>
          <w:rFonts w:ascii="Times New Roman" w:hAnsi="Times New Roman" w:cs="Times New Roman"/>
          <w:sz w:val="28"/>
          <w:szCs w:val="28"/>
        </w:rPr>
        <w:t>2. Литова, З. А. Внеклассная работа по технологии // Школа и производство. – 2000. – №6. – С. 23–26.</w:t>
      </w:r>
    </w:p>
    <w:p w:rsidR="00C413C9" w:rsidRPr="00043DA1" w:rsidRDefault="00C413C9" w:rsidP="00043DA1">
      <w:pPr>
        <w:tabs>
          <w:tab w:val="left" w:pos="0"/>
        </w:tabs>
        <w:spacing w:line="240" w:lineRule="auto"/>
        <w:ind w:right="-82" w:firstLine="709"/>
        <w:jc w:val="both"/>
        <w:rPr>
          <w:rFonts w:ascii="Times New Roman" w:hAnsi="Times New Roman" w:cs="Times New Roman"/>
          <w:sz w:val="28"/>
          <w:szCs w:val="28"/>
        </w:rPr>
      </w:pPr>
      <w:r w:rsidRPr="00043DA1">
        <w:rPr>
          <w:rFonts w:ascii="Times New Roman" w:hAnsi="Times New Roman" w:cs="Times New Roman"/>
          <w:sz w:val="28"/>
          <w:szCs w:val="28"/>
        </w:rPr>
        <w:t>3. Тхоржевский,  Д.А. Практикум по курсу «Методика трудового обучения» / Д.А. Тхоржевский. – М.: Просвещение, 1980. – 302 с.</w:t>
      </w:r>
    </w:p>
    <w:bookmarkEnd w:id="5"/>
    <w:p w:rsidR="00C413C9" w:rsidRPr="00043DA1" w:rsidRDefault="00C413C9" w:rsidP="00043DA1">
      <w:pPr>
        <w:spacing w:line="240" w:lineRule="auto"/>
        <w:jc w:val="both"/>
        <w:rPr>
          <w:rFonts w:ascii="Times New Roman" w:hAnsi="Times New Roman" w:cs="Times New Roman"/>
          <w:sz w:val="28"/>
          <w:szCs w:val="28"/>
        </w:rPr>
      </w:pPr>
    </w:p>
    <w:p w:rsidR="00C413C9" w:rsidRPr="00043DA1" w:rsidRDefault="00C413C9" w:rsidP="00043DA1">
      <w:pPr>
        <w:spacing w:after="0" w:line="240" w:lineRule="auto"/>
        <w:jc w:val="right"/>
        <w:rPr>
          <w:rFonts w:ascii="Times New Roman" w:hAnsi="Times New Roman" w:cs="Times New Roman"/>
          <w:sz w:val="28"/>
          <w:szCs w:val="28"/>
          <w:vertAlign w:val="superscript"/>
        </w:rPr>
      </w:pPr>
      <w:bookmarkStart w:id="6" w:name="Зубакова"/>
      <w:r w:rsidRPr="00043DA1">
        <w:rPr>
          <w:rFonts w:ascii="Times New Roman" w:hAnsi="Times New Roman" w:cs="Times New Roman"/>
          <w:sz w:val="28"/>
          <w:szCs w:val="28"/>
        </w:rPr>
        <w:t>Ю.А.Зубакова (ст. гр. ТЭг-211)</w:t>
      </w:r>
    </w:p>
    <w:p w:rsidR="00C413C9" w:rsidRPr="00043DA1" w:rsidRDefault="00C413C9" w:rsidP="00043DA1">
      <w:pPr>
        <w:spacing w:line="240" w:lineRule="auto"/>
        <w:jc w:val="right"/>
        <w:rPr>
          <w:rFonts w:ascii="Times New Roman" w:hAnsi="Times New Roman" w:cs="Times New Roman"/>
          <w:sz w:val="28"/>
          <w:szCs w:val="28"/>
          <w:vertAlign w:val="superscript"/>
        </w:rPr>
      </w:pPr>
      <w:r w:rsidRPr="004911F1">
        <w:rPr>
          <w:rFonts w:ascii="Times New Roman" w:hAnsi="Times New Roman" w:cs="Times New Roman"/>
          <w:i/>
          <w:sz w:val="28"/>
          <w:szCs w:val="28"/>
        </w:rPr>
        <w:t>Научный руководитель</w:t>
      </w:r>
      <w:r w:rsidRPr="00043DA1">
        <w:rPr>
          <w:rFonts w:ascii="Times New Roman" w:hAnsi="Times New Roman" w:cs="Times New Roman"/>
          <w:sz w:val="28"/>
          <w:szCs w:val="28"/>
        </w:rPr>
        <w:t xml:space="preserve">: </w:t>
      </w:r>
      <w:proofErr w:type="gramStart"/>
      <w:r w:rsidRPr="00043DA1">
        <w:rPr>
          <w:rFonts w:ascii="Times New Roman" w:hAnsi="Times New Roman" w:cs="Times New Roman"/>
          <w:sz w:val="28"/>
          <w:szCs w:val="28"/>
        </w:rPr>
        <w:t>Кулыгина Л.</w:t>
      </w:r>
      <w:r w:rsidR="00CA352E">
        <w:rPr>
          <w:rFonts w:ascii="Times New Roman" w:hAnsi="Times New Roman" w:cs="Times New Roman"/>
          <w:sz w:val="28"/>
          <w:szCs w:val="28"/>
        </w:rPr>
        <w:t xml:space="preserve"> </w:t>
      </w:r>
      <w:r w:rsidRPr="00043DA1">
        <w:rPr>
          <w:rFonts w:ascii="Times New Roman" w:hAnsi="Times New Roman" w:cs="Times New Roman"/>
          <w:sz w:val="28"/>
          <w:szCs w:val="28"/>
        </w:rPr>
        <w:t>С. (к.</w:t>
      </w:r>
      <w:r w:rsidR="00CA352E">
        <w:rPr>
          <w:rFonts w:ascii="Times New Roman" w:hAnsi="Times New Roman" w:cs="Times New Roman"/>
          <w:sz w:val="28"/>
          <w:szCs w:val="28"/>
        </w:rPr>
        <w:t xml:space="preserve"> </w:t>
      </w:r>
      <w:r w:rsidRPr="00043DA1">
        <w:rPr>
          <w:rFonts w:ascii="Times New Roman" w:hAnsi="Times New Roman" w:cs="Times New Roman"/>
          <w:sz w:val="28"/>
          <w:szCs w:val="28"/>
        </w:rPr>
        <w:t>п.</w:t>
      </w:r>
      <w:r w:rsidR="00CA352E">
        <w:rPr>
          <w:rFonts w:ascii="Times New Roman" w:hAnsi="Times New Roman" w:cs="Times New Roman"/>
          <w:sz w:val="28"/>
          <w:szCs w:val="28"/>
        </w:rPr>
        <w:t xml:space="preserve"> </w:t>
      </w:r>
      <w:r w:rsidRPr="00043DA1">
        <w:rPr>
          <w:rFonts w:ascii="Times New Roman" w:hAnsi="Times New Roman" w:cs="Times New Roman"/>
          <w:sz w:val="28"/>
          <w:szCs w:val="28"/>
        </w:rPr>
        <w:t>н., доцент каф.</w:t>
      </w:r>
      <w:proofErr w:type="gramEnd"/>
      <w:r w:rsidRPr="00043DA1">
        <w:rPr>
          <w:rFonts w:ascii="Times New Roman" w:hAnsi="Times New Roman" w:cs="Times New Roman"/>
          <w:sz w:val="28"/>
          <w:szCs w:val="28"/>
        </w:rPr>
        <w:t xml:space="preserve"> </w:t>
      </w:r>
      <w:proofErr w:type="gramStart"/>
      <w:r w:rsidRPr="00043DA1">
        <w:rPr>
          <w:rFonts w:ascii="Times New Roman" w:hAnsi="Times New Roman" w:cs="Times New Roman"/>
          <w:sz w:val="28"/>
          <w:szCs w:val="28"/>
        </w:rPr>
        <w:t>ТиМТО)</w:t>
      </w:r>
      <w:proofErr w:type="gramEnd"/>
    </w:p>
    <w:p w:rsidR="00C413C9" w:rsidRDefault="00043DA1" w:rsidP="00043DA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Pr="00043DA1">
        <w:rPr>
          <w:rFonts w:ascii="Times New Roman" w:hAnsi="Times New Roman" w:cs="Times New Roman"/>
          <w:b/>
          <w:sz w:val="28"/>
          <w:szCs w:val="28"/>
        </w:rPr>
        <w:t>РЕЧЬ УЧИТЕЛЯ КАК СРЕДСТВО РЕАЛИЗАЦИИ ТРИЕДИНОЙ ЦЕЛИ УРОКА</w:t>
      </w:r>
    </w:p>
    <w:p w:rsidR="00043DA1" w:rsidRPr="00043DA1" w:rsidRDefault="00043DA1" w:rsidP="00043DA1">
      <w:pPr>
        <w:spacing w:after="0" w:line="240" w:lineRule="auto"/>
        <w:jc w:val="center"/>
        <w:rPr>
          <w:rFonts w:ascii="Times New Roman" w:hAnsi="Times New Roman" w:cs="Times New Roman"/>
          <w:b/>
          <w:sz w:val="28"/>
          <w:szCs w:val="28"/>
        </w:rPr>
      </w:pPr>
    </w:p>
    <w:p w:rsidR="00C413C9" w:rsidRPr="00043DA1" w:rsidRDefault="00C413C9" w:rsidP="00043DA1">
      <w:pPr>
        <w:spacing w:line="240" w:lineRule="auto"/>
        <w:rPr>
          <w:rStyle w:val="apple-style-span"/>
          <w:rFonts w:ascii="Times New Roman" w:hAnsi="Times New Roman" w:cs="Times New Roman"/>
          <w:b/>
          <w:sz w:val="28"/>
          <w:szCs w:val="28"/>
        </w:rPr>
        <w:sectPr w:rsidR="00C413C9" w:rsidRPr="00043DA1" w:rsidSect="00C413C9">
          <w:type w:val="continuous"/>
          <w:pgSz w:w="11906" w:h="16838"/>
          <w:pgMar w:top="1418" w:right="1134" w:bottom="1701" w:left="1134" w:header="708" w:footer="708" w:gutter="0"/>
          <w:cols w:space="708"/>
          <w:docGrid w:linePitch="360"/>
        </w:sectPr>
      </w:pPr>
    </w:p>
    <w:p w:rsidR="00C413C9" w:rsidRPr="00043DA1" w:rsidRDefault="00C413C9" w:rsidP="00043DA1">
      <w:pPr>
        <w:spacing w:after="0" w:line="240" w:lineRule="auto"/>
        <w:jc w:val="both"/>
        <w:rPr>
          <w:rStyle w:val="apple-style-span"/>
          <w:rFonts w:ascii="Times New Roman" w:hAnsi="Times New Roman" w:cs="Times New Roman"/>
          <w:color w:val="000000"/>
          <w:sz w:val="28"/>
          <w:szCs w:val="28"/>
          <w:shd w:val="clear" w:color="auto" w:fill="FFFFFF"/>
        </w:rPr>
      </w:pPr>
      <w:r w:rsidRPr="00043DA1">
        <w:rPr>
          <w:rStyle w:val="apple-style-span"/>
          <w:rFonts w:ascii="Times New Roman" w:hAnsi="Times New Roman" w:cs="Times New Roman"/>
          <w:color w:val="000000"/>
          <w:sz w:val="28"/>
          <w:szCs w:val="28"/>
          <w:shd w:val="clear" w:color="auto" w:fill="FFFFFF"/>
        </w:rPr>
        <w:lastRenderedPageBreak/>
        <w:t xml:space="preserve">    Урок является основной формой образовательного процесса в школе, поэтому его подготовка и проведение должны быть предметом особого внимания учителя. В процессе урока учитель руководствуется триединой образовательной целью, включающей в себя обучающий, воспитательный и развивающий компоненты. Это означает, что взаимодействие участников учебного процесса на уроке оказывает влияние не только на систему их знаний, умений и навыков, но также на их интеллект, личностные особенности и психические процессы.</w:t>
      </w:r>
    </w:p>
    <w:p w:rsidR="00C413C9" w:rsidRPr="00043DA1" w:rsidRDefault="00C413C9" w:rsidP="00043DA1">
      <w:pPr>
        <w:spacing w:after="0" w:line="240" w:lineRule="auto"/>
        <w:jc w:val="both"/>
        <w:rPr>
          <w:rStyle w:val="apple-style-span"/>
          <w:rFonts w:ascii="Times New Roman" w:hAnsi="Times New Roman" w:cs="Times New Roman"/>
          <w:color w:val="000000"/>
          <w:sz w:val="28"/>
          <w:szCs w:val="28"/>
          <w:shd w:val="clear" w:color="auto" w:fill="FFFFFF"/>
        </w:rPr>
      </w:pPr>
      <w:r w:rsidRPr="00043DA1">
        <w:rPr>
          <w:rStyle w:val="apple-style-span"/>
          <w:rFonts w:ascii="Times New Roman" w:hAnsi="Times New Roman" w:cs="Times New Roman"/>
          <w:color w:val="000000"/>
          <w:sz w:val="28"/>
          <w:szCs w:val="28"/>
          <w:shd w:val="clear" w:color="auto" w:fill="FFFFFF"/>
        </w:rPr>
        <w:lastRenderedPageBreak/>
        <w:t xml:space="preserve">     Психическая организация внутреннего мира каждого учащегося с одной стороны индивидуально своеобразна, с другой, подчинена общим психологическим закономерностям. Проблема, на наш взгляд заключается в том, что в силу неполной осознанности характера и степени взаимовлияния извне, со стороны учителя на ученика, и изнутри, в сложной системе его внутреннего мира, изменения, происходящие в ученике, далеко не всегда имеют тот результат, к которому стремился учитель.</w:t>
      </w:r>
    </w:p>
    <w:p w:rsidR="00C413C9" w:rsidRPr="00043DA1" w:rsidRDefault="00C413C9" w:rsidP="00043DA1">
      <w:pPr>
        <w:shd w:val="clear" w:color="auto" w:fill="FFFFFF"/>
        <w:spacing w:after="0" w:line="240" w:lineRule="auto"/>
        <w:jc w:val="both"/>
        <w:textAlignment w:val="baseline"/>
        <w:rPr>
          <w:rFonts w:ascii="Times New Roman" w:hAnsi="Times New Roman" w:cs="Times New Roman"/>
          <w:color w:val="000000"/>
          <w:sz w:val="28"/>
          <w:szCs w:val="28"/>
        </w:rPr>
      </w:pPr>
      <w:r w:rsidRPr="00043DA1">
        <w:rPr>
          <w:rFonts w:ascii="Times New Roman" w:hAnsi="Times New Roman" w:cs="Times New Roman"/>
          <w:color w:val="000000"/>
          <w:sz w:val="28"/>
          <w:szCs w:val="28"/>
        </w:rPr>
        <w:t xml:space="preserve">     Процесс восприятия и осознания речи учителя тесно связан с процессом слушания, на который приходится значимая часть учебного времени. Следовательно, процесс правильного восприятия учащимися  учебного материала, а также развитие психических процессов (</w:t>
      </w:r>
      <w:r w:rsidRPr="00043DA1">
        <w:rPr>
          <w:rFonts w:ascii="Times New Roman" w:hAnsi="Times New Roman" w:cs="Times New Roman"/>
          <w:bCs/>
          <w:color w:val="000000"/>
          <w:sz w:val="28"/>
          <w:szCs w:val="28"/>
          <w:shd w:val="clear" w:color="auto" w:fill="FFFFFF"/>
        </w:rPr>
        <w:t>восприятие</w:t>
      </w:r>
      <w:r w:rsidRPr="00043DA1">
        <w:rPr>
          <w:rFonts w:ascii="Times New Roman" w:hAnsi="Times New Roman" w:cs="Times New Roman"/>
          <w:color w:val="000000"/>
          <w:sz w:val="28"/>
          <w:szCs w:val="28"/>
          <w:shd w:val="clear" w:color="auto" w:fill="FFFFFF"/>
        </w:rPr>
        <w:t>, внимание, память,</w:t>
      </w:r>
      <w:r w:rsidRPr="00043DA1">
        <w:rPr>
          <w:rStyle w:val="apple-converted-space"/>
          <w:rFonts w:ascii="Times New Roman" w:hAnsi="Times New Roman" w:cs="Times New Roman"/>
          <w:color w:val="000000"/>
          <w:sz w:val="28"/>
          <w:szCs w:val="28"/>
          <w:shd w:val="clear" w:color="auto" w:fill="FFFFFF"/>
        </w:rPr>
        <w:t> </w:t>
      </w:r>
      <w:r w:rsidRPr="00043DA1">
        <w:rPr>
          <w:rFonts w:ascii="Times New Roman" w:hAnsi="Times New Roman" w:cs="Times New Roman"/>
          <w:bCs/>
          <w:color w:val="000000"/>
          <w:sz w:val="28"/>
          <w:szCs w:val="28"/>
          <w:shd w:val="clear" w:color="auto" w:fill="FFFFFF"/>
        </w:rPr>
        <w:t>воображение</w:t>
      </w:r>
      <w:r w:rsidRPr="00043DA1">
        <w:rPr>
          <w:rFonts w:ascii="Times New Roman" w:hAnsi="Times New Roman" w:cs="Times New Roman"/>
          <w:color w:val="000000"/>
          <w:sz w:val="28"/>
          <w:szCs w:val="28"/>
          <w:shd w:val="clear" w:color="auto" w:fill="FFFFFF"/>
        </w:rPr>
        <w:t>,</w:t>
      </w:r>
      <w:r w:rsidRPr="00043DA1">
        <w:rPr>
          <w:rStyle w:val="apple-converted-space"/>
          <w:rFonts w:ascii="Times New Roman" w:hAnsi="Times New Roman" w:cs="Times New Roman"/>
          <w:color w:val="000000"/>
          <w:sz w:val="28"/>
          <w:szCs w:val="28"/>
          <w:shd w:val="clear" w:color="auto" w:fill="FFFFFF"/>
        </w:rPr>
        <w:t> </w:t>
      </w:r>
      <w:r w:rsidRPr="00043DA1">
        <w:rPr>
          <w:rFonts w:ascii="Times New Roman" w:hAnsi="Times New Roman" w:cs="Times New Roman"/>
          <w:bCs/>
          <w:color w:val="000000"/>
          <w:sz w:val="28"/>
          <w:szCs w:val="28"/>
          <w:shd w:val="clear" w:color="auto" w:fill="FFFFFF"/>
        </w:rPr>
        <w:t>мышление) и воспитания школьника</w:t>
      </w:r>
      <w:r w:rsidRPr="00043DA1">
        <w:rPr>
          <w:rFonts w:ascii="Times New Roman" w:hAnsi="Times New Roman" w:cs="Times New Roman"/>
          <w:color w:val="000000"/>
          <w:sz w:val="28"/>
          <w:szCs w:val="28"/>
        </w:rPr>
        <w:t xml:space="preserve"> зависит от совершенства речи учителя.</w:t>
      </w:r>
    </w:p>
    <w:p w:rsidR="00C413C9" w:rsidRPr="00043DA1" w:rsidRDefault="00C413C9" w:rsidP="00043DA1">
      <w:pPr>
        <w:spacing w:after="0" w:line="240" w:lineRule="auto"/>
        <w:jc w:val="both"/>
        <w:rPr>
          <w:rFonts w:ascii="Times New Roman" w:hAnsi="Times New Roman" w:cs="Times New Roman"/>
          <w:sz w:val="28"/>
          <w:szCs w:val="28"/>
        </w:rPr>
      </w:pPr>
      <w:r w:rsidRPr="00043DA1">
        <w:rPr>
          <w:rFonts w:ascii="Times New Roman" w:hAnsi="Times New Roman" w:cs="Times New Roman"/>
          <w:sz w:val="28"/>
          <w:szCs w:val="28"/>
        </w:rPr>
        <w:t xml:space="preserve">     Речь является как средством преподавания, так и средством учения. Преподаватель оказывает большое влияние на формирование речевой культуры учащихся, речь преподавателя служит для них образцом и является не только средством передачи определенной информации, но и средством, управления вниманием учащихся, средством образования представлений и понятий.</w:t>
      </w:r>
    </w:p>
    <w:p w:rsidR="00C413C9" w:rsidRPr="00043DA1" w:rsidRDefault="00C413C9" w:rsidP="00043DA1">
      <w:pPr>
        <w:spacing w:after="0" w:line="240" w:lineRule="auto"/>
        <w:jc w:val="both"/>
        <w:rPr>
          <w:rFonts w:ascii="Times New Roman" w:hAnsi="Times New Roman" w:cs="Times New Roman"/>
          <w:sz w:val="28"/>
          <w:szCs w:val="28"/>
        </w:rPr>
      </w:pPr>
      <w:r w:rsidRPr="00043DA1">
        <w:rPr>
          <w:rFonts w:ascii="Times New Roman" w:hAnsi="Times New Roman" w:cs="Times New Roman"/>
          <w:sz w:val="28"/>
          <w:szCs w:val="28"/>
        </w:rPr>
        <w:t xml:space="preserve">     В речи учитель выражает всего себя целиком: свою душу, интеллект, эмоции, характер, темперамент, филологические способности, отношение к учащимся и учебному предмету. В памяти школьников откладывается речь, которая обладает логичностью и точностью, грамматической правильностью, оригинальностью, уместностью и экономичностью.</w:t>
      </w:r>
    </w:p>
    <w:p w:rsidR="00C413C9" w:rsidRPr="00043DA1" w:rsidRDefault="00C413C9" w:rsidP="00043DA1">
      <w:pPr>
        <w:spacing w:after="0" w:line="240" w:lineRule="auto"/>
        <w:jc w:val="both"/>
        <w:rPr>
          <w:rFonts w:ascii="Times New Roman" w:hAnsi="Times New Roman" w:cs="Times New Roman"/>
          <w:sz w:val="28"/>
          <w:szCs w:val="28"/>
        </w:rPr>
      </w:pPr>
      <w:r w:rsidRPr="00043DA1">
        <w:rPr>
          <w:rFonts w:ascii="Times New Roman" w:hAnsi="Times New Roman" w:cs="Times New Roman"/>
          <w:sz w:val="28"/>
          <w:szCs w:val="28"/>
        </w:rPr>
        <w:t xml:space="preserve">         Речь учителя состоит из  следующих элементов: </w:t>
      </w:r>
      <w:r w:rsidRPr="00453108">
        <w:rPr>
          <w:rFonts w:ascii="Times New Roman" w:hAnsi="Times New Roman" w:cs="Times New Roman"/>
          <w:bCs/>
          <w:sz w:val="28"/>
          <w:szCs w:val="28"/>
        </w:rPr>
        <w:t>информационный, воодушевляющий, убеждающий, призывающий к действию и развлекающий (уставших) учащихся</w:t>
      </w:r>
      <w:r w:rsidRPr="00043DA1">
        <w:rPr>
          <w:rFonts w:ascii="Times New Roman" w:hAnsi="Times New Roman" w:cs="Times New Roman"/>
          <w:sz w:val="28"/>
          <w:szCs w:val="28"/>
        </w:rPr>
        <w:t xml:space="preserve">. Речь может состоять из одного или нескольких перечисленных элементов, которые становятся ее характеристиками. </w:t>
      </w:r>
    </w:p>
    <w:p w:rsidR="00C413C9" w:rsidRPr="00043DA1" w:rsidRDefault="00C413C9" w:rsidP="00043DA1">
      <w:pPr>
        <w:spacing w:after="0" w:line="240" w:lineRule="auto"/>
        <w:jc w:val="both"/>
        <w:rPr>
          <w:rFonts w:ascii="Times New Roman" w:hAnsi="Times New Roman" w:cs="Times New Roman"/>
          <w:sz w:val="28"/>
          <w:szCs w:val="28"/>
        </w:rPr>
      </w:pPr>
      <w:r w:rsidRPr="00043DA1">
        <w:rPr>
          <w:rFonts w:ascii="Times New Roman" w:hAnsi="Times New Roman" w:cs="Times New Roman"/>
          <w:sz w:val="28"/>
          <w:szCs w:val="28"/>
        </w:rPr>
        <w:t xml:space="preserve">     Эмоциональное воздействие речи учителя на учащихся существует объективно, но учитель, зная закономерности этого влияния, может направить его в желательное русло. Эмоции учителя взаимодействуют с эмоциями учащихся. Речь учителя формирует познавательные установки, мотивы и интересы учащихся. Для этого необходимо возбудить внимание и интерес класса в начале речи, а затем поддерживать мотивацию и развивать познавательный интерес учащихся путём сочетания в речи различных её элементов. Следует учитывать возрастные и особенные характеристики аудитории, уровень развития учащихся и в то же время остерегаться пошлости и примитивизма.</w:t>
      </w:r>
    </w:p>
    <w:p w:rsidR="00C413C9" w:rsidRPr="00043DA1" w:rsidRDefault="00C413C9" w:rsidP="00535101">
      <w:pPr>
        <w:spacing w:after="0" w:line="264" w:lineRule="auto"/>
        <w:jc w:val="both"/>
        <w:rPr>
          <w:rFonts w:ascii="Times New Roman" w:hAnsi="Times New Roman" w:cs="Times New Roman"/>
          <w:sz w:val="28"/>
          <w:szCs w:val="28"/>
        </w:rPr>
      </w:pPr>
      <w:r w:rsidRPr="00043DA1">
        <w:rPr>
          <w:rFonts w:ascii="Times New Roman" w:hAnsi="Times New Roman" w:cs="Times New Roman"/>
          <w:sz w:val="28"/>
          <w:szCs w:val="28"/>
        </w:rPr>
        <w:t xml:space="preserve">      Речь учителя должна быть живой, образной, интонационно яркой и выразительной, эмоционально окрашенной, с четкой дикцией, отличаться отсутствием стилистических, грамматических, фонетических погрешностей. Однообразная, тягучая, монотонная речь очень быстро утомляет, вызывает скуку, вялость, безразличие, равнодушие. Слишком торопливый темп речи мешает усвоению и тоже быстро вызывает утомление. Так же влияет и </w:t>
      </w:r>
      <w:r w:rsidRPr="00043DA1">
        <w:rPr>
          <w:rFonts w:ascii="Times New Roman" w:hAnsi="Times New Roman" w:cs="Times New Roman"/>
          <w:sz w:val="28"/>
          <w:szCs w:val="28"/>
        </w:rPr>
        <w:lastRenderedPageBreak/>
        <w:t xml:space="preserve">громкость речи. Чересчур громкая, резкая, </w:t>
      </w:r>
      <w:proofErr w:type="gramStart"/>
      <w:r w:rsidRPr="00043DA1">
        <w:rPr>
          <w:rFonts w:ascii="Times New Roman" w:hAnsi="Times New Roman" w:cs="Times New Roman"/>
          <w:sz w:val="28"/>
          <w:szCs w:val="28"/>
        </w:rPr>
        <w:t>крикливая</w:t>
      </w:r>
      <w:proofErr w:type="gramEnd"/>
      <w:r w:rsidRPr="00043DA1">
        <w:rPr>
          <w:rFonts w:ascii="Times New Roman" w:hAnsi="Times New Roman" w:cs="Times New Roman"/>
          <w:sz w:val="28"/>
          <w:szCs w:val="28"/>
        </w:rPr>
        <w:t xml:space="preserve"> речь учителя нервирует учащихся; слабый, тихий голос учителя плохо слышен. Жесты оживляют речь, но слишком частые, однообразные, суетливые жесты и движения раздражают. </w:t>
      </w:r>
    </w:p>
    <w:p w:rsidR="00C413C9" w:rsidRPr="00043DA1" w:rsidRDefault="00C413C9" w:rsidP="00535101">
      <w:pPr>
        <w:spacing w:after="0" w:line="264" w:lineRule="auto"/>
        <w:jc w:val="both"/>
        <w:rPr>
          <w:rFonts w:ascii="Times New Roman" w:hAnsi="Times New Roman" w:cs="Times New Roman"/>
          <w:sz w:val="28"/>
          <w:szCs w:val="28"/>
        </w:rPr>
      </w:pPr>
      <w:r w:rsidRPr="00043DA1">
        <w:rPr>
          <w:rFonts w:ascii="Times New Roman" w:hAnsi="Times New Roman" w:cs="Times New Roman"/>
          <w:sz w:val="28"/>
          <w:szCs w:val="28"/>
        </w:rPr>
        <w:t xml:space="preserve">     Учащиеся, воспринимая речь, прежде </w:t>
      </w:r>
      <w:proofErr w:type="gramStart"/>
      <w:r w:rsidRPr="00043DA1">
        <w:rPr>
          <w:rFonts w:ascii="Times New Roman" w:hAnsi="Times New Roman" w:cs="Times New Roman"/>
          <w:sz w:val="28"/>
          <w:szCs w:val="28"/>
        </w:rPr>
        <w:t>всего</w:t>
      </w:r>
      <w:proofErr w:type="gramEnd"/>
      <w:r w:rsidRPr="00043DA1">
        <w:rPr>
          <w:rFonts w:ascii="Times New Roman" w:hAnsi="Times New Roman" w:cs="Times New Roman"/>
          <w:sz w:val="28"/>
          <w:szCs w:val="28"/>
        </w:rPr>
        <w:t xml:space="preserve"> стремятся понять и запомнить мысли и эмоции учителя. Но эти стремления учащихся могут осуществиться, если речь учителя удовл</w:t>
      </w:r>
      <w:r w:rsidR="00453108">
        <w:rPr>
          <w:rFonts w:ascii="Times New Roman" w:hAnsi="Times New Roman" w:cs="Times New Roman"/>
          <w:sz w:val="28"/>
          <w:szCs w:val="28"/>
        </w:rPr>
        <w:t>етворяет следующим требованиям: 1)</w:t>
      </w:r>
      <w:r w:rsidRPr="00043DA1">
        <w:rPr>
          <w:rFonts w:ascii="Times New Roman" w:hAnsi="Times New Roman" w:cs="Times New Roman"/>
          <w:sz w:val="28"/>
          <w:szCs w:val="28"/>
        </w:rPr>
        <w:t xml:space="preserve">грамматическая правильность, 2) точность, 3) уместность, 4) экономичность, 5) оригинальность. </w:t>
      </w:r>
    </w:p>
    <w:p w:rsidR="00C413C9" w:rsidRPr="00043DA1" w:rsidRDefault="00C413C9" w:rsidP="00535101">
      <w:pPr>
        <w:widowControl w:val="0"/>
        <w:autoSpaceDE w:val="0"/>
        <w:autoSpaceDN w:val="0"/>
        <w:adjustRightInd w:val="0"/>
        <w:spacing w:after="0" w:line="264" w:lineRule="auto"/>
        <w:jc w:val="both"/>
        <w:rPr>
          <w:rFonts w:ascii="Times New Roman" w:hAnsi="Times New Roman" w:cs="Times New Roman"/>
          <w:sz w:val="28"/>
          <w:szCs w:val="28"/>
        </w:rPr>
      </w:pPr>
      <w:r w:rsidRPr="00043DA1">
        <w:rPr>
          <w:rFonts w:ascii="Times New Roman" w:hAnsi="Times New Roman" w:cs="Times New Roman"/>
          <w:sz w:val="28"/>
          <w:szCs w:val="28"/>
        </w:rPr>
        <w:t xml:space="preserve">     Педагогическая речь призвана обеспечить:</w:t>
      </w:r>
    </w:p>
    <w:p w:rsidR="00C413C9" w:rsidRPr="00043DA1" w:rsidRDefault="00C413C9" w:rsidP="00535101">
      <w:pPr>
        <w:widowControl w:val="0"/>
        <w:autoSpaceDE w:val="0"/>
        <w:autoSpaceDN w:val="0"/>
        <w:adjustRightInd w:val="0"/>
        <w:spacing w:after="0" w:line="264"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а) продуктивное общение, взаимодействие между педагогом и его воспитанниками;</w:t>
      </w:r>
    </w:p>
    <w:p w:rsidR="00C413C9" w:rsidRPr="00043DA1" w:rsidRDefault="00C413C9" w:rsidP="00535101">
      <w:pPr>
        <w:widowControl w:val="0"/>
        <w:autoSpaceDE w:val="0"/>
        <w:autoSpaceDN w:val="0"/>
        <w:adjustRightInd w:val="0"/>
        <w:spacing w:after="0" w:line="264"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б) положительное воздействие учителя на сознание, чувства учеников с целью формирования, коррекции их убеждений, мотивов деятельности;</w:t>
      </w:r>
    </w:p>
    <w:p w:rsidR="00C413C9" w:rsidRPr="00043DA1" w:rsidRDefault="00C413C9" w:rsidP="00535101">
      <w:pPr>
        <w:widowControl w:val="0"/>
        <w:autoSpaceDE w:val="0"/>
        <w:autoSpaceDN w:val="0"/>
        <w:adjustRightInd w:val="0"/>
        <w:spacing w:after="0" w:line="264"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в) полноценное восприятие, осознание и закрепление знаний в процессе обучения;</w:t>
      </w:r>
    </w:p>
    <w:p w:rsidR="00C413C9" w:rsidRPr="00043DA1" w:rsidRDefault="00C413C9" w:rsidP="00535101">
      <w:pPr>
        <w:widowControl w:val="0"/>
        <w:autoSpaceDE w:val="0"/>
        <w:autoSpaceDN w:val="0"/>
        <w:adjustRightInd w:val="0"/>
        <w:spacing w:after="0" w:line="264"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г) рациональную организацию учебной и практической деятельности учащихся;</w:t>
      </w:r>
    </w:p>
    <w:p w:rsidR="00C413C9" w:rsidRPr="00043DA1" w:rsidRDefault="00C413C9" w:rsidP="00535101">
      <w:pPr>
        <w:widowControl w:val="0"/>
        <w:autoSpaceDE w:val="0"/>
        <w:autoSpaceDN w:val="0"/>
        <w:adjustRightInd w:val="0"/>
        <w:spacing w:after="0" w:line="264" w:lineRule="auto"/>
        <w:jc w:val="both"/>
        <w:rPr>
          <w:rFonts w:ascii="Times New Roman" w:hAnsi="Times New Roman" w:cs="Times New Roman"/>
          <w:sz w:val="28"/>
          <w:szCs w:val="28"/>
        </w:rPr>
      </w:pPr>
      <w:r w:rsidRPr="00043DA1">
        <w:rPr>
          <w:rFonts w:ascii="Times New Roman" w:hAnsi="Times New Roman" w:cs="Times New Roman"/>
          <w:sz w:val="28"/>
          <w:szCs w:val="28"/>
        </w:rPr>
        <w:t xml:space="preserve">     К сожалению, как отмечают некоторые исследователи, в речи современного педагога много штампов, речь недостаточно образна и выразительна (в смысловом аспекте), преобладают простые предложения, встречаются грамматические ошибки, диалектизмы. Постоянная работа педагога над собой, повышение уровня общей культуры будут способствовать и росту его педагогического мастерства.</w:t>
      </w:r>
    </w:p>
    <w:p w:rsidR="00C413C9" w:rsidRPr="00043DA1" w:rsidRDefault="00C413C9" w:rsidP="00535101">
      <w:pPr>
        <w:spacing w:after="0" w:line="264" w:lineRule="auto"/>
        <w:jc w:val="both"/>
        <w:rPr>
          <w:rFonts w:ascii="Times New Roman" w:hAnsi="Times New Roman" w:cs="Times New Roman"/>
          <w:sz w:val="28"/>
          <w:szCs w:val="28"/>
        </w:rPr>
      </w:pPr>
      <w:r w:rsidRPr="00043DA1">
        <w:rPr>
          <w:rFonts w:ascii="Times New Roman" w:hAnsi="Times New Roman" w:cs="Times New Roman"/>
          <w:sz w:val="28"/>
          <w:szCs w:val="28"/>
        </w:rPr>
        <w:t xml:space="preserve">     Для успешного проведения урока и реализации его триединой цели необходимы продумывание, прорабатывание, внутреннее проигрывание содержания и формы предстоящей учебной речи. Внутренний диалог с аудиторией – основа подготовки устной речи. </w:t>
      </w:r>
    </w:p>
    <w:p w:rsidR="00C413C9" w:rsidRPr="00043DA1" w:rsidRDefault="00C413C9" w:rsidP="00535101">
      <w:pPr>
        <w:spacing w:after="0" w:line="264" w:lineRule="auto"/>
        <w:jc w:val="both"/>
        <w:rPr>
          <w:rFonts w:ascii="Times New Roman" w:hAnsi="Times New Roman" w:cs="Times New Roman"/>
          <w:sz w:val="28"/>
          <w:szCs w:val="28"/>
        </w:rPr>
      </w:pPr>
      <w:r w:rsidRPr="00043DA1">
        <w:rPr>
          <w:rFonts w:ascii="Times New Roman" w:hAnsi="Times New Roman" w:cs="Times New Roman"/>
          <w:sz w:val="28"/>
          <w:szCs w:val="28"/>
        </w:rPr>
        <w:t xml:space="preserve">      Среди известных подходов к анализу взаимовлияния учителя и учащихся на уроке интересна система категорий взаимодействия Н. Фландерса. Она включает в себя следующие категории: </w:t>
      </w:r>
      <w:r w:rsidRPr="00453108">
        <w:rPr>
          <w:rFonts w:ascii="Times New Roman" w:hAnsi="Times New Roman" w:cs="Times New Roman"/>
          <w:bCs/>
          <w:sz w:val="28"/>
          <w:szCs w:val="28"/>
        </w:rPr>
        <w:t>Разговор учителя</w:t>
      </w:r>
      <w:r w:rsidRPr="00043DA1">
        <w:rPr>
          <w:rFonts w:ascii="Times New Roman" w:hAnsi="Times New Roman" w:cs="Times New Roman"/>
          <w:bCs/>
          <w:sz w:val="28"/>
          <w:szCs w:val="28"/>
        </w:rPr>
        <w:t xml:space="preserve"> (1.Принятие настроя, 2.Похвала или одобрение, 3.Принятие или использование представлений, 4.Задавание вопрос, 5.Рассказ, 6.Распоряжение, 7.Критическое отношение или подтверждение собственных полномочий, 8.Разговор ученика как ответ учителю).  </w:t>
      </w:r>
      <w:r w:rsidRPr="00453108">
        <w:rPr>
          <w:rFonts w:ascii="Times New Roman" w:hAnsi="Times New Roman" w:cs="Times New Roman"/>
          <w:bCs/>
          <w:sz w:val="28"/>
          <w:szCs w:val="28"/>
        </w:rPr>
        <w:t>Разговор ученика</w:t>
      </w:r>
      <w:r w:rsidRPr="00043DA1">
        <w:rPr>
          <w:rFonts w:ascii="Times New Roman" w:hAnsi="Times New Roman" w:cs="Times New Roman"/>
          <w:bCs/>
          <w:sz w:val="28"/>
          <w:szCs w:val="28"/>
        </w:rPr>
        <w:t xml:space="preserve">(9.Разговор ученика по собственной инициативе). </w:t>
      </w:r>
      <w:r w:rsidRPr="00453108">
        <w:rPr>
          <w:rFonts w:ascii="Times New Roman" w:hAnsi="Times New Roman" w:cs="Times New Roman"/>
          <w:bCs/>
          <w:sz w:val="28"/>
          <w:szCs w:val="28"/>
        </w:rPr>
        <w:t>Молчание</w:t>
      </w:r>
      <w:r w:rsidRPr="00043DA1">
        <w:rPr>
          <w:rFonts w:ascii="Times New Roman" w:hAnsi="Times New Roman" w:cs="Times New Roman"/>
          <w:bCs/>
          <w:sz w:val="28"/>
          <w:szCs w:val="28"/>
        </w:rPr>
        <w:t>(10.Молчание или замешательство).</w:t>
      </w:r>
    </w:p>
    <w:p w:rsidR="00C413C9" w:rsidRPr="00043DA1" w:rsidRDefault="00C413C9" w:rsidP="00535101">
      <w:pPr>
        <w:spacing w:after="0" w:line="264" w:lineRule="auto"/>
        <w:jc w:val="both"/>
        <w:rPr>
          <w:rFonts w:ascii="Times New Roman" w:hAnsi="Times New Roman" w:cs="Times New Roman"/>
          <w:sz w:val="28"/>
          <w:szCs w:val="28"/>
        </w:rPr>
      </w:pPr>
      <w:r w:rsidRPr="00043DA1">
        <w:rPr>
          <w:rFonts w:ascii="Times New Roman" w:hAnsi="Times New Roman" w:cs="Times New Roman"/>
          <w:sz w:val="28"/>
          <w:szCs w:val="28"/>
        </w:rPr>
        <w:t xml:space="preserve">     В ходе данного исследования были выделены следующие критерии оценивания речи учителя, влияющие на качество обучения, воспитания и развития учащихся в процессе урока:</w:t>
      </w:r>
    </w:p>
    <w:p w:rsidR="00C413C9" w:rsidRPr="00043DA1" w:rsidRDefault="00C413C9" w:rsidP="00535101">
      <w:pPr>
        <w:pStyle w:val="a7"/>
        <w:widowControl w:val="0"/>
        <w:numPr>
          <w:ilvl w:val="0"/>
          <w:numId w:val="5"/>
        </w:numPr>
        <w:autoSpaceDE w:val="0"/>
        <w:autoSpaceDN w:val="0"/>
        <w:adjustRightInd w:val="0"/>
        <w:spacing w:after="0" w:line="264" w:lineRule="auto"/>
        <w:jc w:val="both"/>
        <w:rPr>
          <w:rFonts w:ascii="Times New Roman" w:hAnsi="Times New Roman" w:cs="Times New Roman"/>
          <w:sz w:val="28"/>
          <w:szCs w:val="28"/>
        </w:rPr>
      </w:pPr>
      <w:r w:rsidRPr="00043DA1">
        <w:rPr>
          <w:rFonts w:ascii="Times New Roman" w:hAnsi="Times New Roman" w:cs="Times New Roman"/>
          <w:sz w:val="28"/>
          <w:szCs w:val="28"/>
        </w:rPr>
        <w:lastRenderedPageBreak/>
        <w:t xml:space="preserve">Грамматическая правильность. </w:t>
      </w:r>
    </w:p>
    <w:p w:rsidR="00C413C9" w:rsidRPr="00043DA1" w:rsidRDefault="00C413C9" w:rsidP="00535101">
      <w:pPr>
        <w:pStyle w:val="a7"/>
        <w:widowControl w:val="0"/>
        <w:numPr>
          <w:ilvl w:val="0"/>
          <w:numId w:val="5"/>
        </w:numPr>
        <w:autoSpaceDE w:val="0"/>
        <w:autoSpaceDN w:val="0"/>
        <w:adjustRightInd w:val="0"/>
        <w:spacing w:after="0" w:line="264" w:lineRule="auto"/>
        <w:jc w:val="both"/>
        <w:rPr>
          <w:rFonts w:ascii="Times New Roman" w:hAnsi="Times New Roman" w:cs="Times New Roman"/>
          <w:sz w:val="28"/>
          <w:szCs w:val="28"/>
        </w:rPr>
      </w:pPr>
      <w:r w:rsidRPr="00043DA1">
        <w:rPr>
          <w:rFonts w:ascii="Times New Roman" w:hAnsi="Times New Roman" w:cs="Times New Roman"/>
          <w:sz w:val="28"/>
          <w:szCs w:val="28"/>
        </w:rPr>
        <w:t xml:space="preserve">Интонационная яркость и выразительность. </w:t>
      </w:r>
    </w:p>
    <w:p w:rsidR="00C413C9" w:rsidRPr="00043DA1" w:rsidRDefault="00C413C9" w:rsidP="00535101">
      <w:pPr>
        <w:pStyle w:val="a7"/>
        <w:widowControl w:val="0"/>
        <w:numPr>
          <w:ilvl w:val="0"/>
          <w:numId w:val="5"/>
        </w:numPr>
        <w:autoSpaceDE w:val="0"/>
        <w:autoSpaceDN w:val="0"/>
        <w:adjustRightInd w:val="0"/>
        <w:spacing w:after="0" w:line="264" w:lineRule="auto"/>
        <w:jc w:val="both"/>
        <w:rPr>
          <w:rFonts w:ascii="Times New Roman" w:hAnsi="Times New Roman" w:cs="Times New Roman"/>
          <w:sz w:val="28"/>
          <w:szCs w:val="28"/>
        </w:rPr>
      </w:pPr>
      <w:r w:rsidRPr="00043DA1">
        <w:rPr>
          <w:rFonts w:ascii="Times New Roman" w:hAnsi="Times New Roman" w:cs="Times New Roman"/>
          <w:sz w:val="28"/>
          <w:szCs w:val="28"/>
        </w:rPr>
        <w:t>Четкая дикция.</w:t>
      </w:r>
    </w:p>
    <w:p w:rsidR="00C413C9" w:rsidRPr="00043DA1" w:rsidRDefault="00C413C9" w:rsidP="00535101">
      <w:pPr>
        <w:pStyle w:val="a7"/>
        <w:widowControl w:val="0"/>
        <w:numPr>
          <w:ilvl w:val="0"/>
          <w:numId w:val="5"/>
        </w:numPr>
        <w:autoSpaceDE w:val="0"/>
        <w:autoSpaceDN w:val="0"/>
        <w:adjustRightInd w:val="0"/>
        <w:spacing w:after="0" w:line="264" w:lineRule="auto"/>
        <w:jc w:val="both"/>
        <w:rPr>
          <w:rFonts w:ascii="Times New Roman" w:hAnsi="Times New Roman" w:cs="Times New Roman"/>
          <w:sz w:val="28"/>
          <w:szCs w:val="28"/>
        </w:rPr>
      </w:pPr>
      <w:r w:rsidRPr="00043DA1">
        <w:rPr>
          <w:rFonts w:ascii="Times New Roman" w:hAnsi="Times New Roman" w:cs="Times New Roman"/>
          <w:sz w:val="28"/>
          <w:szCs w:val="28"/>
        </w:rPr>
        <w:t>Отсутствие стилистических и фонетических погрешностей.</w:t>
      </w:r>
    </w:p>
    <w:p w:rsidR="00C413C9" w:rsidRPr="00043DA1" w:rsidRDefault="00C413C9" w:rsidP="00535101">
      <w:pPr>
        <w:pStyle w:val="a7"/>
        <w:widowControl w:val="0"/>
        <w:numPr>
          <w:ilvl w:val="0"/>
          <w:numId w:val="5"/>
        </w:numPr>
        <w:autoSpaceDE w:val="0"/>
        <w:autoSpaceDN w:val="0"/>
        <w:adjustRightInd w:val="0"/>
        <w:spacing w:after="0" w:line="264" w:lineRule="auto"/>
        <w:jc w:val="both"/>
        <w:rPr>
          <w:rFonts w:ascii="Times New Roman" w:hAnsi="Times New Roman" w:cs="Times New Roman"/>
          <w:sz w:val="28"/>
          <w:szCs w:val="28"/>
        </w:rPr>
      </w:pPr>
      <w:r w:rsidRPr="00043DA1">
        <w:rPr>
          <w:rFonts w:ascii="Times New Roman" w:hAnsi="Times New Roman" w:cs="Times New Roman"/>
          <w:sz w:val="28"/>
          <w:szCs w:val="28"/>
        </w:rPr>
        <w:t>Отсутствие лишних слов и слов-паразитов.</w:t>
      </w:r>
    </w:p>
    <w:p w:rsidR="00C413C9" w:rsidRPr="00043DA1" w:rsidRDefault="00C413C9" w:rsidP="00535101">
      <w:pPr>
        <w:pStyle w:val="a7"/>
        <w:widowControl w:val="0"/>
        <w:numPr>
          <w:ilvl w:val="0"/>
          <w:numId w:val="5"/>
        </w:numPr>
        <w:autoSpaceDE w:val="0"/>
        <w:autoSpaceDN w:val="0"/>
        <w:adjustRightInd w:val="0"/>
        <w:spacing w:after="0" w:line="264" w:lineRule="auto"/>
        <w:jc w:val="both"/>
        <w:rPr>
          <w:rFonts w:ascii="Times New Roman" w:hAnsi="Times New Roman" w:cs="Times New Roman"/>
          <w:sz w:val="28"/>
          <w:szCs w:val="28"/>
        </w:rPr>
      </w:pPr>
      <w:r w:rsidRPr="00043DA1">
        <w:rPr>
          <w:rFonts w:ascii="Times New Roman" w:hAnsi="Times New Roman" w:cs="Times New Roman"/>
          <w:sz w:val="28"/>
          <w:szCs w:val="28"/>
        </w:rPr>
        <w:t>Точность формулировок и определений.</w:t>
      </w:r>
    </w:p>
    <w:p w:rsidR="00C413C9" w:rsidRPr="00043DA1" w:rsidRDefault="00C413C9" w:rsidP="00535101">
      <w:pPr>
        <w:pStyle w:val="a7"/>
        <w:widowControl w:val="0"/>
        <w:numPr>
          <w:ilvl w:val="0"/>
          <w:numId w:val="5"/>
        </w:numPr>
        <w:autoSpaceDE w:val="0"/>
        <w:autoSpaceDN w:val="0"/>
        <w:adjustRightInd w:val="0"/>
        <w:spacing w:after="0" w:line="264" w:lineRule="auto"/>
        <w:jc w:val="both"/>
        <w:rPr>
          <w:rFonts w:ascii="Times New Roman" w:hAnsi="Times New Roman" w:cs="Times New Roman"/>
          <w:sz w:val="28"/>
          <w:szCs w:val="28"/>
        </w:rPr>
      </w:pPr>
      <w:r w:rsidRPr="00043DA1">
        <w:rPr>
          <w:rFonts w:ascii="Times New Roman" w:hAnsi="Times New Roman" w:cs="Times New Roman"/>
          <w:sz w:val="28"/>
          <w:szCs w:val="28"/>
        </w:rPr>
        <w:t>Использование конкретных, живых представлений.</w:t>
      </w:r>
    </w:p>
    <w:p w:rsidR="00C413C9" w:rsidRPr="00043DA1" w:rsidRDefault="00C413C9" w:rsidP="00535101">
      <w:pPr>
        <w:pStyle w:val="a7"/>
        <w:widowControl w:val="0"/>
        <w:numPr>
          <w:ilvl w:val="0"/>
          <w:numId w:val="5"/>
        </w:numPr>
        <w:autoSpaceDE w:val="0"/>
        <w:autoSpaceDN w:val="0"/>
        <w:adjustRightInd w:val="0"/>
        <w:spacing w:after="0" w:line="264" w:lineRule="auto"/>
        <w:jc w:val="both"/>
        <w:rPr>
          <w:rFonts w:ascii="Times New Roman" w:hAnsi="Times New Roman" w:cs="Times New Roman"/>
          <w:sz w:val="28"/>
          <w:szCs w:val="28"/>
        </w:rPr>
      </w:pPr>
      <w:r w:rsidRPr="00043DA1">
        <w:rPr>
          <w:rFonts w:ascii="Times New Roman" w:hAnsi="Times New Roman" w:cs="Times New Roman"/>
          <w:sz w:val="28"/>
          <w:szCs w:val="28"/>
        </w:rPr>
        <w:t xml:space="preserve">«Подчёркивание» главной мысли. </w:t>
      </w:r>
    </w:p>
    <w:p w:rsidR="00C413C9" w:rsidRPr="00043DA1" w:rsidRDefault="00C413C9" w:rsidP="00535101">
      <w:pPr>
        <w:pStyle w:val="a7"/>
        <w:widowControl w:val="0"/>
        <w:numPr>
          <w:ilvl w:val="0"/>
          <w:numId w:val="5"/>
        </w:numPr>
        <w:autoSpaceDE w:val="0"/>
        <w:autoSpaceDN w:val="0"/>
        <w:adjustRightInd w:val="0"/>
        <w:spacing w:after="0" w:line="264" w:lineRule="auto"/>
        <w:jc w:val="both"/>
        <w:rPr>
          <w:rFonts w:ascii="Times New Roman" w:hAnsi="Times New Roman" w:cs="Times New Roman"/>
          <w:sz w:val="28"/>
          <w:szCs w:val="28"/>
        </w:rPr>
      </w:pPr>
      <w:r w:rsidRPr="00043DA1">
        <w:rPr>
          <w:rFonts w:ascii="Times New Roman" w:hAnsi="Times New Roman" w:cs="Times New Roman"/>
          <w:sz w:val="28"/>
          <w:szCs w:val="28"/>
        </w:rPr>
        <w:t>Краткость.</w:t>
      </w:r>
    </w:p>
    <w:p w:rsidR="00C413C9" w:rsidRPr="00043DA1" w:rsidRDefault="00C413C9" w:rsidP="00535101">
      <w:pPr>
        <w:pStyle w:val="a7"/>
        <w:widowControl w:val="0"/>
        <w:numPr>
          <w:ilvl w:val="0"/>
          <w:numId w:val="5"/>
        </w:numPr>
        <w:autoSpaceDE w:val="0"/>
        <w:autoSpaceDN w:val="0"/>
        <w:adjustRightInd w:val="0"/>
        <w:spacing w:after="0" w:line="264" w:lineRule="auto"/>
        <w:jc w:val="both"/>
        <w:rPr>
          <w:rFonts w:ascii="Times New Roman" w:hAnsi="Times New Roman" w:cs="Times New Roman"/>
          <w:sz w:val="28"/>
          <w:szCs w:val="28"/>
        </w:rPr>
      </w:pPr>
      <w:r w:rsidRPr="00043DA1">
        <w:rPr>
          <w:rFonts w:ascii="Times New Roman" w:hAnsi="Times New Roman" w:cs="Times New Roman"/>
          <w:sz w:val="28"/>
          <w:szCs w:val="28"/>
        </w:rPr>
        <w:t>Уместность.</w:t>
      </w:r>
    </w:p>
    <w:p w:rsidR="00C413C9" w:rsidRPr="00043DA1" w:rsidRDefault="00C413C9" w:rsidP="00535101">
      <w:pPr>
        <w:pStyle w:val="a7"/>
        <w:widowControl w:val="0"/>
        <w:numPr>
          <w:ilvl w:val="0"/>
          <w:numId w:val="5"/>
        </w:numPr>
        <w:autoSpaceDE w:val="0"/>
        <w:autoSpaceDN w:val="0"/>
        <w:adjustRightInd w:val="0"/>
        <w:spacing w:after="0" w:line="264" w:lineRule="auto"/>
        <w:jc w:val="both"/>
        <w:rPr>
          <w:rFonts w:ascii="Times New Roman" w:hAnsi="Times New Roman" w:cs="Times New Roman"/>
          <w:sz w:val="28"/>
          <w:szCs w:val="28"/>
        </w:rPr>
      </w:pPr>
      <w:r w:rsidRPr="00043DA1">
        <w:rPr>
          <w:rFonts w:ascii="Times New Roman" w:hAnsi="Times New Roman" w:cs="Times New Roman"/>
          <w:sz w:val="28"/>
          <w:szCs w:val="28"/>
        </w:rPr>
        <w:t>Отсутствие унижающих и оскорбляющих фраз.</w:t>
      </w:r>
    </w:p>
    <w:p w:rsidR="00C413C9" w:rsidRPr="00043DA1" w:rsidRDefault="00C413C9" w:rsidP="00535101">
      <w:pPr>
        <w:pStyle w:val="a7"/>
        <w:widowControl w:val="0"/>
        <w:numPr>
          <w:ilvl w:val="0"/>
          <w:numId w:val="5"/>
        </w:numPr>
        <w:autoSpaceDE w:val="0"/>
        <w:autoSpaceDN w:val="0"/>
        <w:adjustRightInd w:val="0"/>
        <w:spacing w:after="0" w:line="264" w:lineRule="auto"/>
        <w:jc w:val="both"/>
        <w:rPr>
          <w:rFonts w:ascii="Times New Roman" w:hAnsi="Times New Roman" w:cs="Times New Roman"/>
          <w:sz w:val="28"/>
          <w:szCs w:val="28"/>
        </w:rPr>
      </w:pPr>
      <w:r w:rsidRPr="00043DA1">
        <w:rPr>
          <w:rFonts w:ascii="Times New Roman" w:hAnsi="Times New Roman" w:cs="Times New Roman"/>
          <w:sz w:val="28"/>
          <w:szCs w:val="28"/>
        </w:rPr>
        <w:t xml:space="preserve"> Отсутствие слов в приказном порядке.</w:t>
      </w:r>
    </w:p>
    <w:p w:rsidR="00C413C9" w:rsidRPr="00043DA1" w:rsidRDefault="00C413C9" w:rsidP="00535101">
      <w:pPr>
        <w:pStyle w:val="a7"/>
        <w:widowControl w:val="0"/>
        <w:numPr>
          <w:ilvl w:val="0"/>
          <w:numId w:val="5"/>
        </w:numPr>
        <w:autoSpaceDE w:val="0"/>
        <w:autoSpaceDN w:val="0"/>
        <w:adjustRightInd w:val="0"/>
        <w:spacing w:after="0" w:line="264" w:lineRule="auto"/>
        <w:jc w:val="both"/>
        <w:rPr>
          <w:rFonts w:ascii="Times New Roman" w:hAnsi="Times New Roman" w:cs="Times New Roman"/>
          <w:sz w:val="28"/>
          <w:szCs w:val="28"/>
        </w:rPr>
      </w:pPr>
      <w:r w:rsidRPr="00043DA1">
        <w:rPr>
          <w:rFonts w:ascii="Times New Roman" w:hAnsi="Times New Roman" w:cs="Times New Roman"/>
          <w:sz w:val="28"/>
          <w:szCs w:val="28"/>
        </w:rPr>
        <w:t xml:space="preserve"> Использование афоризмов, пословиц, крылатых слов, поговорок.</w:t>
      </w:r>
    </w:p>
    <w:p w:rsidR="00C413C9" w:rsidRPr="00043DA1" w:rsidRDefault="00C413C9" w:rsidP="00535101">
      <w:pPr>
        <w:pStyle w:val="a7"/>
        <w:widowControl w:val="0"/>
        <w:numPr>
          <w:ilvl w:val="0"/>
          <w:numId w:val="5"/>
        </w:numPr>
        <w:autoSpaceDE w:val="0"/>
        <w:autoSpaceDN w:val="0"/>
        <w:adjustRightInd w:val="0"/>
        <w:spacing w:after="0" w:line="264" w:lineRule="auto"/>
        <w:jc w:val="both"/>
        <w:rPr>
          <w:rFonts w:ascii="Times New Roman" w:hAnsi="Times New Roman" w:cs="Times New Roman"/>
          <w:sz w:val="28"/>
          <w:szCs w:val="28"/>
        </w:rPr>
      </w:pPr>
      <w:r w:rsidRPr="00043DA1">
        <w:rPr>
          <w:rFonts w:ascii="Times New Roman" w:hAnsi="Times New Roman" w:cs="Times New Roman"/>
          <w:sz w:val="28"/>
          <w:szCs w:val="28"/>
        </w:rPr>
        <w:t>Использование слов одобрений и похвалы.</w:t>
      </w:r>
    </w:p>
    <w:p w:rsidR="00C413C9" w:rsidRPr="00043DA1" w:rsidRDefault="00C413C9" w:rsidP="00535101">
      <w:pPr>
        <w:pStyle w:val="a7"/>
        <w:widowControl w:val="0"/>
        <w:autoSpaceDE w:val="0"/>
        <w:autoSpaceDN w:val="0"/>
        <w:adjustRightInd w:val="0"/>
        <w:spacing w:after="0" w:line="264" w:lineRule="auto"/>
        <w:ind w:left="0"/>
        <w:jc w:val="both"/>
        <w:rPr>
          <w:rFonts w:ascii="Times New Roman" w:hAnsi="Times New Roman" w:cs="Times New Roman"/>
          <w:sz w:val="28"/>
          <w:szCs w:val="28"/>
        </w:rPr>
      </w:pPr>
      <w:r w:rsidRPr="00043DA1">
        <w:rPr>
          <w:rFonts w:ascii="Times New Roman" w:hAnsi="Times New Roman" w:cs="Times New Roman"/>
          <w:sz w:val="28"/>
          <w:szCs w:val="28"/>
        </w:rPr>
        <w:t xml:space="preserve">     Изложенные позиции составили основу проведения пилотажного исследования по анализу влияния речи учителя на обучение, воспитание и развитие учащихся в процессе успешного урока технологии.</w:t>
      </w:r>
    </w:p>
    <w:p w:rsidR="00C413C9" w:rsidRPr="00043DA1" w:rsidRDefault="00C413C9" w:rsidP="00535101">
      <w:pPr>
        <w:spacing w:after="0" w:line="264" w:lineRule="auto"/>
        <w:jc w:val="both"/>
        <w:rPr>
          <w:rFonts w:ascii="Times New Roman" w:hAnsi="Times New Roman" w:cs="Times New Roman"/>
          <w:bCs/>
          <w:sz w:val="28"/>
          <w:szCs w:val="28"/>
        </w:rPr>
      </w:pPr>
      <w:r w:rsidRPr="00043DA1">
        <w:rPr>
          <w:rFonts w:ascii="Times New Roman" w:hAnsi="Times New Roman" w:cs="Times New Roman"/>
          <w:bCs/>
          <w:sz w:val="28"/>
          <w:szCs w:val="28"/>
        </w:rPr>
        <w:t xml:space="preserve">     Результаты анализа по Фландеровской системе категорий  взаимодействия показали активное использование учителем  категорий под номерами 2,4,5,8 и 9. </w:t>
      </w:r>
    </w:p>
    <w:p w:rsidR="00C413C9" w:rsidRPr="00043DA1" w:rsidRDefault="00C413C9" w:rsidP="00535101">
      <w:pPr>
        <w:spacing w:after="0" w:line="264" w:lineRule="auto"/>
        <w:jc w:val="both"/>
        <w:rPr>
          <w:rFonts w:ascii="Times New Roman" w:hAnsi="Times New Roman" w:cs="Times New Roman"/>
          <w:bCs/>
          <w:color w:val="000000"/>
          <w:sz w:val="28"/>
          <w:szCs w:val="28"/>
        </w:rPr>
      </w:pPr>
      <w:r w:rsidRPr="00043DA1">
        <w:rPr>
          <w:rFonts w:ascii="Times New Roman" w:hAnsi="Times New Roman" w:cs="Times New Roman"/>
          <w:bCs/>
          <w:sz w:val="28"/>
          <w:szCs w:val="28"/>
        </w:rPr>
        <w:t xml:space="preserve">     </w:t>
      </w:r>
      <w:r w:rsidRPr="00043DA1">
        <w:rPr>
          <w:rFonts w:ascii="Times New Roman" w:hAnsi="Times New Roman" w:cs="Times New Roman"/>
          <w:bCs/>
          <w:color w:val="000000"/>
          <w:sz w:val="28"/>
          <w:szCs w:val="28"/>
        </w:rPr>
        <w:t xml:space="preserve">Анализ урока технологии по выделенным критериям показал следующее: речь учителя живая, яркая и выразительная, полна примерами из жизни и конкретными представлениями, на протяжении всего урока учитель общается с аудиторией в диалоговом режиме, задает вопросы, использует слова одобрения и похвалы, отсутствуют грамматические и стилистические ошибки, речь довольна краткая и уместная. В то же время частое повторение частицы «да», некоторое однообразие и чрезмерный стиль «вопрос-ответ», можно отнести к отрицательным особенностям индивидуальной речи учителя даже на успешном уроке технологии. </w:t>
      </w:r>
    </w:p>
    <w:p w:rsidR="00C413C9" w:rsidRPr="00043DA1" w:rsidRDefault="00C413C9" w:rsidP="00535101">
      <w:pPr>
        <w:spacing w:after="0" w:line="264" w:lineRule="auto"/>
        <w:jc w:val="both"/>
        <w:rPr>
          <w:rFonts w:ascii="Times New Roman" w:hAnsi="Times New Roman" w:cs="Times New Roman"/>
          <w:bCs/>
          <w:color w:val="000000"/>
          <w:sz w:val="28"/>
          <w:szCs w:val="28"/>
        </w:rPr>
      </w:pPr>
      <w:r w:rsidRPr="00043DA1">
        <w:rPr>
          <w:rFonts w:ascii="Times New Roman" w:hAnsi="Times New Roman" w:cs="Times New Roman"/>
          <w:bCs/>
          <w:color w:val="000000"/>
          <w:sz w:val="28"/>
          <w:szCs w:val="28"/>
        </w:rPr>
        <w:t xml:space="preserve">      Речь учителя  активно воздействовала на обучение, развитие и воспитание школьников, следовательно, учителем была достигнута триединая цель урока. </w:t>
      </w:r>
    </w:p>
    <w:p w:rsidR="00C413C9" w:rsidRPr="00043DA1" w:rsidRDefault="00C413C9" w:rsidP="00535101">
      <w:pPr>
        <w:pStyle w:val="2"/>
        <w:spacing w:before="120" w:after="0" w:line="264" w:lineRule="auto"/>
        <w:jc w:val="center"/>
        <w:rPr>
          <w:sz w:val="28"/>
          <w:szCs w:val="28"/>
          <w:lang w:val="ru-RU"/>
        </w:rPr>
      </w:pPr>
      <w:r w:rsidRPr="00043DA1">
        <w:rPr>
          <w:sz w:val="28"/>
          <w:szCs w:val="28"/>
          <w:lang w:val="ru-RU"/>
        </w:rPr>
        <w:t>Список использованных источников</w:t>
      </w:r>
    </w:p>
    <w:p w:rsidR="00C413C9" w:rsidRPr="00043DA1" w:rsidRDefault="00C413C9" w:rsidP="00535101">
      <w:pPr>
        <w:autoSpaceDE w:val="0"/>
        <w:autoSpaceDN w:val="0"/>
        <w:adjustRightInd w:val="0"/>
        <w:spacing w:before="120" w:after="0" w:line="264" w:lineRule="auto"/>
        <w:rPr>
          <w:rFonts w:ascii="Times New Roman" w:hAnsi="Times New Roman" w:cs="Times New Roman"/>
          <w:sz w:val="28"/>
          <w:szCs w:val="28"/>
        </w:rPr>
      </w:pPr>
      <w:r w:rsidRPr="00043DA1">
        <w:rPr>
          <w:rFonts w:ascii="Times New Roman" w:eastAsia="Calibri" w:hAnsi="Times New Roman" w:cs="Times New Roman"/>
          <w:sz w:val="28"/>
          <w:szCs w:val="28"/>
        </w:rPr>
        <w:t>[</w:t>
      </w:r>
      <w:r w:rsidRPr="00043DA1">
        <w:rPr>
          <w:rFonts w:ascii="Times New Roman" w:hAnsi="Times New Roman" w:cs="Times New Roman"/>
          <w:sz w:val="28"/>
          <w:szCs w:val="28"/>
        </w:rPr>
        <w:t>1</w:t>
      </w:r>
      <w:r w:rsidRPr="00043DA1">
        <w:rPr>
          <w:rFonts w:ascii="Times New Roman" w:eastAsia="Calibri" w:hAnsi="Times New Roman" w:cs="Times New Roman"/>
          <w:sz w:val="28"/>
          <w:szCs w:val="28"/>
        </w:rPr>
        <w:t xml:space="preserve">] </w:t>
      </w:r>
      <w:r w:rsidRPr="00043DA1">
        <w:rPr>
          <w:rFonts w:ascii="Times New Roman" w:hAnsi="Times New Roman" w:cs="Times New Roman"/>
          <w:color w:val="000000"/>
          <w:sz w:val="28"/>
          <w:szCs w:val="28"/>
          <w:shd w:val="clear" w:color="auto" w:fill="FFFFFF"/>
        </w:rPr>
        <w:t xml:space="preserve">Иванчикова Т.В. Речевая компетентность или речевая культура? / Т.В. Иванчикова / / Педагогика. - 2009. - N 3. </w:t>
      </w:r>
    </w:p>
    <w:p w:rsidR="00C413C9" w:rsidRPr="00043DA1" w:rsidRDefault="00C413C9" w:rsidP="00535101">
      <w:pPr>
        <w:autoSpaceDE w:val="0"/>
        <w:autoSpaceDN w:val="0"/>
        <w:adjustRightInd w:val="0"/>
        <w:spacing w:before="120" w:after="0" w:line="264" w:lineRule="auto"/>
        <w:rPr>
          <w:rFonts w:ascii="Times New Roman" w:eastAsia="Calibri" w:hAnsi="Times New Roman" w:cs="Times New Roman"/>
          <w:sz w:val="28"/>
          <w:szCs w:val="28"/>
        </w:rPr>
      </w:pPr>
      <w:r w:rsidRPr="00043DA1">
        <w:rPr>
          <w:rFonts w:ascii="Times New Roman" w:eastAsia="Calibri" w:hAnsi="Times New Roman" w:cs="Times New Roman"/>
          <w:sz w:val="28"/>
          <w:szCs w:val="28"/>
        </w:rPr>
        <w:t>[2]</w:t>
      </w:r>
      <w:r w:rsidRPr="00043DA1">
        <w:rPr>
          <w:rFonts w:ascii="Times New Roman" w:hAnsi="Times New Roman" w:cs="Times New Roman"/>
          <w:b/>
          <w:bCs/>
          <w:color w:val="000088"/>
          <w:sz w:val="28"/>
          <w:szCs w:val="28"/>
        </w:rPr>
        <w:t xml:space="preserve"> </w:t>
      </w:r>
      <w:r w:rsidRPr="00043DA1">
        <w:rPr>
          <w:rFonts w:ascii="Times New Roman" w:hAnsi="Times New Roman" w:cs="Times New Roman"/>
          <w:bCs/>
          <w:color w:val="000000"/>
          <w:sz w:val="28"/>
          <w:szCs w:val="28"/>
        </w:rPr>
        <w:t>Котова, И. Б.</w:t>
      </w:r>
      <w:r w:rsidRPr="00043DA1">
        <w:rPr>
          <w:rStyle w:val="apple-converted-space"/>
          <w:rFonts w:ascii="Times New Roman" w:hAnsi="Times New Roman" w:cs="Times New Roman"/>
          <w:color w:val="000000"/>
          <w:sz w:val="28"/>
          <w:szCs w:val="28"/>
        </w:rPr>
        <w:t> </w:t>
      </w:r>
      <w:r w:rsidRPr="00043DA1">
        <w:rPr>
          <w:rFonts w:ascii="Times New Roman" w:hAnsi="Times New Roman" w:cs="Times New Roman"/>
          <w:color w:val="000000"/>
          <w:sz w:val="28"/>
          <w:szCs w:val="28"/>
        </w:rPr>
        <w:t>Общая психология : учеб</w:t>
      </w:r>
      <w:proofErr w:type="gramStart"/>
      <w:r w:rsidRPr="00043DA1">
        <w:rPr>
          <w:rFonts w:ascii="Times New Roman" w:hAnsi="Times New Roman" w:cs="Times New Roman"/>
          <w:color w:val="000000"/>
          <w:sz w:val="28"/>
          <w:szCs w:val="28"/>
        </w:rPr>
        <w:t>.</w:t>
      </w:r>
      <w:proofErr w:type="gramEnd"/>
      <w:r w:rsidRPr="00043DA1">
        <w:rPr>
          <w:rFonts w:ascii="Times New Roman" w:hAnsi="Times New Roman" w:cs="Times New Roman"/>
          <w:color w:val="000000"/>
          <w:sz w:val="28"/>
          <w:szCs w:val="28"/>
        </w:rPr>
        <w:t xml:space="preserve"> </w:t>
      </w:r>
      <w:proofErr w:type="gramStart"/>
      <w:r w:rsidRPr="00043DA1">
        <w:rPr>
          <w:rFonts w:ascii="Times New Roman" w:hAnsi="Times New Roman" w:cs="Times New Roman"/>
          <w:color w:val="000000"/>
          <w:sz w:val="28"/>
          <w:szCs w:val="28"/>
        </w:rPr>
        <w:t>п</w:t>
      </w:r>
      <w:proofErr w:type="gramEnd"/>
      <w:r w:rsidRPr="00043DA1">
        <w:rPr>
          <w:rFonts w:ascii="Times New Roman" w:hAnsi="Times New Roman" w:cs="Times New Roman"/>
          <w:color w:val="000000"/>
          <w:sz w:val="28"/>
          <w:szCs w:val="28"/>
        </w:rPr>
        <w:t>особие [для вузов по направлению и спец. психологии] / И. Б. Котова, О. С. Канаркевич. - М.</w:t>
      </w:r>
      <w:proofErr w:type="gramStart"/>
      <w:r w:rsidRPr="00043DA1">
        <w:rPr>
          <w:rFonts w:ascii="Times New Roman" w:hAnsi="Times New Roman" w:cs="Times New Roman"/>
          <w:color w:val="000000"/>
          <w:sz w:val="28"/>
          <w:szCs w:val="28"/>
        </w:rPr>
        <w:t xml:space="preserve"> :</w:t>
      </w:r>
      <w:proofErr w:type="gramEnd"/>
      <w:r w:rsidRPr="00043DA1">
        <w:rPr>
          <w:rFonts w:ascii="Times New Roman" w:hAnsi="Times New Roman" w:cs="Times New Roman"/>
          <w:color w:val="000000"/>
          <w:sz w:val="28"/>
          <w:szCs w:val="28"/>
        </w:rPr>
        <w:t xml:space="preserve"> Дашков и К ; Ростов н/Д : Академцентр, 2009. - 479 с.</w:t>
      </w:r>
    </w:p>
    <w:p w:rsidR="00C413C9" w:rsidRPr="00043DA1" w:rsidRDefault="00C413C9" w:rsidP="00535101">
      <w:pPr>
        <w:spacing w:line="264" w:lineRule="auto"/>
        <w:jc w:val="both"/>
        <w:rPr>
          <w:rFonts w:ascii="Times New Roman" w:hAnsi="Times New Roman" w:cs="Times New Roman"/>
          <w:sz w:val="28"/>
          <w:szCs w:val="28"/>
        </w:rPr>
      </w:pPr>
      <w:r w:rsidRPr="00043DA1">
        <w:rPr>
          <w:rFonts w:ascii="Times New Roman" w:eastAsia="Calibri" w:hAnsi="Times New Roman" w:cs="Times New Roman"/>
          <w:sz w:val="28"/>
          <w:szCs w:val="28"/>
        </w:rPr>
        <w:t>[3]</w:t>
      </w:r>
      <w:r w:rsidRPr="00043DA1">
        <w:rPr>
          <w:rFonts w:ascii="Times New Roman" w:hAnsi="Times New Roman" w:cs="Times New Roman"/>
          <w:sz w:val="28"/>
          <w:szCs w:val="28"/>
        </w:rPr>
        <w:t>http://www.telenir.net/shpargalki/psihologija_i_pedagogika_shpargalka/p46.php</w:t>
      </w:r>
    </w:p>
    <w:bookmarkEnd w:id="6"/>
    <w:p w:rsidR="00C413C9" w:rsidRPr="00043DA1" w:rsidRDefault="00C413C9" w:rsidP="00043DA1">
      <w:pPr>
        <w:spacing w:line="240" w:lineRule="auto"/>
        <w:jc w:val="both"/>
        <w:rPr>
          <w:rFonts w:ascii="Times New Roman" w:hAnsi="Times New Roman" w:cs="Times New Roman"/>
          <w:sz w:val="28"/>
          <w:szCs w:val="28"/>
        </w:rPr>
      </w:pPr>
    </w:p>
    <w:p w:rsidR="00C413C9" w:rsidRPr="00CA352E" w:rsidRDefault="00C413C9" w:rsidP="00043DA1">
      <w:pPr>
        <w:tabs>
          <w:tab w:val="left" w:pos="709"/>
        </w:tabs>
        <w:spacing w:line="240" w:lineRule="auto"/>
        <w:ind w:right="-79" w:firstLine="709"/>
        <w:jc w:val="right"/>
        <w:rPr>
          <w:rFonts w:ascii="Times New Roman" w:hAnsi="Times New Roman" w:cs="Times New Roman"/>
          <w:iCs/>
          <w:sz w:val="28"/>
          <w:szCs w:val="28"/>
        </w:rPr>
      </w:pPr>
      <w:bookmarkStart w:id="7" w:name="Кириллова"/>
      <w:r w:rsidRPr="00CA352E">
        <w:rPr>
          <w:rFonts w:ascii="Times New Roman" w:hAnsi="Times New Roman" w:cs="Times New Roman"/>
          <w:iCs/>
          <w:sz w:val="28"/>
          <w:szCs w:val="28"/>
        </w:rPr>
        <w:t xml:space="preserve">Кириллова А.М. </w:t>
      </w:r>
      <w:r w:rsidR="00043DA1" w:rsidRPr="00CA352E">
        <w:rPr>
          <w:rFonts w:ascii="Times New Roman" w:hAnsi="Times New Roman" w:cs="Times New Roman"/>
          <w:iCs/>
          <w:sz w:val="28"/>
          <w:szCs w:val="28"/>
        </w:rPr>
        <w:t xml:space="preserve">                                                                                         </w:t>
      </w:r>
      <w:r w:rsidRPr="00CA352E">
        <w:rPr>
          <w:rFonts w:ascii="Times New Roman" w:hAnsi="Times New Roman" w:cs="Times New Roman"/>
          <w:iCs/>
          <w:sz w:val="28"/>
          <w:szCs w:val="28"/>
        </w:rPr>
        <w:t>студентка группы Тэг-108</w:t>
      </w:r>
      <w:r w:rsidR="00043DA1" w:rsidRPr="00CA352E">
        <w:rPr>
          <w:rFonts w:ascii="Times New Roman" w:hAnsi="Times New Roman" w:cs="Times New Roman"/>
          <w:iCs/>
          <w:sz w:val="28"/>
          <w:szCs w:val="28"/>
        </w:rPr>
        <w:t xml:space="preserve">                                                                                       </w:t>
      </w:r>
      <w:r w:rsidRPr="004911F1">
        <w:rPr>
          <w:rFonts w:ascii="Times New Roman" w:hAnsi="Times New Roman" w:cs="Times New Roman"/>
          <w:i/>
          <w:iCs/>
          <w:sz w:val="28"/>
          <w:szCs w:val="28"/>
        </w:rPr>
        <w:t>Научный руководитель: доцент</w:t>
      </w:r>
      <w:r w:rsidRPr="00CA352E">
        <w:rPr>
          <w:rFonts w:ascii="Times New Roman" w:hAnsi="Times New Roman" w:cs="Times New Roman"/>
          <w:iCs/>
          <w:sz w:val="28"/>
          <w:szCs w:val="28"/>
        </w:rPr>
        <w:t>,</w:t>
      </w:r>
      <w:r w:rsidRPr="00CA352E">
        <w:rPr>
          <w:rFonts w:ascii="Times New Roman" w:hAnsi="Times New Roman" w:cs="Times New Roman"/>
          <w:b/>
          <w:bCs/>
          <w:iCs/>
          <w:sz w:val="28"/>
          <w:szCs w:val="28"/>
        </w:rPr>
        <w:t xml:space="preserve"> </w:t>
      </w:r>
      <w:r w:rsidRPr="00CA352E">
        <w:rPr>
          <w:rFonts w:ascii="Times New Roman" w:hAnsi="Times New Roman" w:cs="Times New Roman"/>
          <w:iCs/>
          <w:sz w:val="28"/>
          <w:szCs w:val="28"/>
        </w:rPr>
        <w:t xml:space="preserve">к.п.н. И.А. Орлова </w:t>
      </w:r>
    </w:p>
    <w:p w:rsidR="00C413C9" w:rsidRDefault="00C413C9" w:rsidP="00043DA1">
      <w:pPr>
        <w:pStyle w:val="Default"/>
        <w:ind w:right="-79" w:firstLine="709"/>
        <w:jc w:val="center"/>
        <w:rPr>
          <w:b/>
          <w:bCs/>
          <w:sz w:val="28"/>
          <w:szCs w:val="28"/>
        </w:rPr>
      </w:pPr>
      <w:r w:rsidRPr="00043DA1">
        <w:rPr>
          <w:b/>
          <w:bCs/>
          <w:sz w:val="28"/>
          <w:szCs w:val="28"/>
        </w:rPr>
        <w:t>МЕТОДЫ ОРГАНИЗАЦИИ УЧЕБНО-ПОЗНАВАТЕЛЬНОЙ ДЕЯТЕЛЬНОСТИ НА УРОКАХ ТЕХНОЛОГИИ</w:t>
      </w:r>
    </w:p>
    <w:p w:rsidR="00043DA1" w:rsidRPr="00043DA1" w:rsidRDefault="00043DA1" w:rsidP="00043DA1">
      <w:pPr>
        <w:pStyle w:val="Default"/>
        <w:ind w:right="-79" w:firstLine="709"/>
        <w:jc w:val="center"/>
        <w:rPr>
          <w:b/>
          <w:bCs/>
          <w:sz w:val="28"/>
          <w:szCs w:val="28"/>
        </w:rPr>
      </w:pPr>
    </w:p>
    <w:p w:rsidR="00C413C9" w:rsidRPr="00043DA1" w:rsidRDefault="00C413C9" w:rsidP="00453108">
      <w:pPr>
        <w:spacing w:after="0" w:line="240" w:lineRule="auto"/>
        <w:ind w:right="-79" w:firstLine="709"/>
        <w:jc w:val="both"/>
        <w:rPr>
          <w:rFonts w:ascii="Times New Roman" w:hAnsi="Times New Roman" w:cs="Times New Roman"/>
          <w:sz w:val="28"/>
          <w:szCs w:val="28"/>
        </w:rPr>
      </w:pPr>
      <w:r w:rsidRPr="00043DA1">
        <w:rPr>
          <w:rFonts w:ascii="Times New Roman" w:hAnsi="Times New Roman" w:cs="Times New Roman"/>
          <w:sz w:val="28"/>
          <w:szCs w:val="28"/>
        </w:rPr>
        <w:t>Методы обучения являются одним из важнейших компонентов учебного процесса. Без сопутствующих методов деятельности невозможно реализовать цели и задачи обучения, достичь усвоения учащимися определенного содержания учебного материала. При целостном подходе необходимо выделить 3 большие группы методов обучения:</w:t>
      </w:r>
    </w:p>
    <w:p w:rsidR="00C413C9" w:rsidRPr="00043DA1" w:rsidRDefault="00453108" w:rsidP="00453108">
      <w:pPr>
        <w:spacing w:after="0" w:line="240" w:lineRule="auto"/>
        <w:ind w:right="-79" w:firstLine="709"/>
        <w:jc w:val="both"/>
        <w:rPr>
          <w:rFonts w:ascii="Times New Roman" w:hAnsi="Times New Roman" w:cs="Times New Roman"/>
          <w:sz w:val="28"/>
          <w:szCs w:val="28"/>
        </w:rPr>
      </w:pPr>
      <w:r>
        <w:rPr>
          <w:rFonts w:ascii="Times New Roman" w:hAnsi="Times New Roman" w:cs="Times New Roman"/>
          <w:sz w:val="28"/>
          <w:szCs w:val="28"/>
        </w:rPr>
        <w:t>1.М</w:t>
      </w:r>
      <w:r w:rsidR="00C413C9" w:rsidRPr="00043DA1">
        <w:rPr>
          <w:rFonts w:ascii="Times New Roman" w:hAnsi="Times New Roman" w:cs="Times New Roman"/>
          <w:sz w:val="28"/>
          <w:szCs w:val="28"/>
        </w:rPr>
        <w:t>етоды организации и осуществления учебно-познавательной деятельности</w:t>
      </w:r>
    </w:p>
    <w:p w:rsidR="00C413C9" w:rsidRPr="00043DA1" w:rsidRDefault="00C413C9" w:rsidP="00453108">
      <w:pPr>
        <w:spacing w:after="0" w:line="240" w:lineRule="auto"/>
        <w:ind w:right="-79" w:firstLine="709"/>
        <w:jc w:val="both"/>
        <w:rPr>
          <w:rFonts w:ascii="Times New Roman" w:hAnsi="Times New Roman" w:cs="Times New Roman"/>
          <w:sz w:val="28"/>
          <w:szCs w:val="28"/>
        </w:rPr>
      </w:pPr>
      <w:r w:rsidRPr="00043DA1">
        <w:rPr>
          <w:rFonts w:ascii="Times New Roman" w:hAnsi="Times New Roman" w:cs="Times New Roman"/>
          <w:sz w:val="28"/>
          <w:szCs w:val="28"/>
        </w:rPr>
        <w:t>2.Методы стимулирования и мотивации учебно-познавательной деятельности</w:t>
      </w:r>
    </w:p>
    <w:p w:rsidR="00C413C9" w:rsidRPr="00043DA1" w:rsidRDefault="00C413C9" w:rsidP="00453108">
      <w:pPr>
        <w:spacing w:after="0" w:line="240" w:lineRule="auto"/>
        <w:ind w:right="-79" w:firstLine="709"/>
        <w:jc w:val="both"/>
        <w:rPr>
          <w:rFonts w:ascii="Times New Roman" w:hAnsi="Times New Roman" w:cs="Times New Roman"/>
          <w:sz w:val="28"/>
          <w:szCs w:val="28"/>
        </w:rPr>
      </w:pPr>
      <w:r w:rsidRPr="00043DA1">
        <w:rPr>
          <w:rFonts w:ascii="Times New Roman" w:hAnsi="Times New Roman" w:cs="Times New Roman"/>
          <w:sz w:val="28"/>
          <w:szCs w:val="28"/>
        </w:rPr>
        <w:t xml:space="preserve">3.Методы контроля и самоконтроля за эффективностью учебно-познавательной деятельности </w:t>
      </w:r>
    </w:p>
    <w:p w:rsidR="00C413C9" w:rsidRPr="00043DA1" w:rsidRDefault="00C413C9" w:rsidP="00453108">
      <w:pPr>
        <w:spacing w:after="0" w:line="240" w:lineRule="auto"/>
        <w:ind w:right="-79" w:firstLine="709"/>
        <w:jc w:val="both"/>
        <w:rPr>
          <w:rFonts w:ascii="Times New Roman" w:hAnsi="Times New Roman" w:cs="Times New Roman"/>
          <w:sz w:val="28"/>
          <w:szCs w:val="28"/>
        </w:rPr>
      </w:pPr>
      <w:r w:rsidRPr="00043DA1">
        <w:rPr>
          <w:rFonts w:ascii="Times New Roman" w:hAnsi="Times New Roman" w:cs="Times New Roman"/>
          <w:sz w:val="28"/>
          <w:szCs w:val="28"/>
        </w:rPr>
        <w:t>В каждой из трех групп методов отражается взаимодействие педагогов и учащихся. Организаторские влияния учителя сочетаются здесь с осуществлением и самоорганизацией деятельности учащихся. Стимулирующее влияние педагога ведут к развитию внутреннего стимулирования учения у школьников. Контролирующее действие учителей сочетаются с самоконтролем учащихся.</w:t>
      </w:r>
    </w:p>
    <w:p w:rsidR="00C413C9" w:rsidRPr="00043DA1" w:rsidRDefault="00C413C9" w:rsidP="00453108">
      <w:pPr>
        <w:spacing w:after="0" w:line="240" w:lineRule="auto"/>
        <w:ind w:right="-79" w:firstLine="709"/>
        <w:jc w:val="both"/>
        <w:rPr>
          <w:rFonts w:ascii="Times New Roman" w:hAnsi="Times New Roman" w:cs="Times New Roman"/>
          <w:sz w:val="28"/>
          <w:szCs w:val="28"/>
        </w:rPr>
      </w:pPr>
      <w:r w:rsidRPr="00043DA1">
        <w:rPr>
          <w:rFonts w:ascii="Times New Roman" w:hAnsi="Times New Roman" w:cs="Times New Roman"/>
          <w:sz w:val="28"/>
          <w:szCs w:val="28"/>
        </w:rPr>
        <w:t>Каждая из основных групп методов в свою очередь может быть подразделена на подгруппы и входящие в них отдельные методы. Поскольку организация и сам процесс осуществления учебно-познавательной деятельности предполагают передачу, восприятие, осмысливание, запоминание учебной информации и практическое применение получаемых при этом знаний и умений, то в первую группу методов обучения необходимо включить методы словесной передачи и слухового восприятия информации (словесные методы: рассказ, лекция, беседа и другие); методы наглядной передачи и зрительного восприятия учебной информации (наглядные методы: иллюстрации, демонстрация и другие); Методы передачи учебной информации посредством практических, трудовых действий и тактильного, кинестетического ее восприятия (практические методы: упражнения, лабораторные опыты, трудовые действия и другие).</w:t>
      </w:r>
    </w:p>
    <w:p w:rsidR="00C413C9" w:rsidRPr="00043DA1" w:rsidRDefault="00C413C9" w:rsidP="00453108">
      <w:pPr>
        <w:spacing w:after="0" w:line="240" w:lineRule="auto"/>
        <w:ind w:right="-79" w:firstLine="709"/>
        <w:jc w:val="both"/>
        <w:rPr>
          <w:rFonts w:ascii="Times New Roman" w:hAnsi="Times New Roman" w:cs="Times New Roman"/>
          <w:sz w:val="28"/>
          <w:szCs w:val="28"/>
        </w:rPr>
      </w:pPr>
      <w:r w:rsidRPr="00043DA1">
        <w:rPr>
          <w:rFonts w:ascii="Times New Roman" w:hAnsi="Times New Roman" w:cs="Times New Roman"/>
          <w:sz w:val="28"/>
          <w:szCs w:val="28"/>
        </w:rPr>
        <w:t>Проанализировав возможности применения данных методов, мы использовали метод самостоятельной работы и наглядный метод обучения на уроках технологии.</w:t>
      </w:r>
    </w:p>
    <w:p w:rsidR="00C413C9" w:rsidRPr="00043DA1" w:rsidRDefault="00C413C9" w:rsidP="00453108">
      <w:pPr>
        <w:spacing w:after="0" w:line="240" w:lineRule="auto"/>
        <w:ind w:right="-79" w:firstLine="709"/>
        <w:jc w:val="both"/>
        <w:rPr>
          <w:rFonts w:ascii="Times New Roman" w:hAnsi="Times New Roman" w:cs="Times New Roman"/>
          <w:sz w:val="28"/>
          <w:szCs w:val="28"/>
        </w:rPr>
      </w:pPr>
      <w:r w:rsidRPr="00043DA1">
        <w:rPr>
          <w:rFonts w:ascii="Times New Roman" w:hAnsi="Times New Roman" w:cs="Times New Roman"/>
          <w:sz w:val="28"/>
          <w:szCs w:val="28"/>
        </w:rPr>
        <w:t xml:space="preserve">В ходе проведения педагогического эксперимента было установлено, что эффективное применение отдельных методов (наглядного метода и метода самостоятельной работы) вызывает положительные эмоции к данной </w:t>
      </w:r>
      <w:r w:rsidRPr="00043DA1">
        <w:rPr>
          <w:rFonts w:ascii="Times New Roman" w:hAnsi="Times New Roman" w:cs="Times New Roman"/>
          <w:sz w:val="28"/>
          <w:szCs w:val="28"/>
        </w:rPr>
        <w:lastRenderedPageBreak/>
        <w:t>дисциплине, повышает интерес и творческую активность, а также способствует повышению качества знаний, умений и навыков.</w:t>
      </w:r>
      <w:proofErr w:type="gramStart"/>
      <w:r w:rsidRPr="00043DA1">
        <w:rPr>
          <w:rFonts w:ascii="Times New Roman" w:hAnsi="Times New Roman" w:cs="Times New Roman"/>
          <w:color w:val="000000"/>
          <w:sz w:val="28"/>
          <w:szCs w:val="28"/>
        </w:rPr>
        <w:t xml:space="preserve"> .</w:t>
      </w:r>
      <w:proofErr w:type="gramEnd"/>
      <w:r w:rsidRPr="00043DA1">
        <w:rPr>
          <w:rFonts w:ascii="Times New Roman" w:hAnsi="Times New Roman" w:cs="Times New Roman"/>
          <w:color w:val="000000"/>
          <w:sz w:val="28"/>
          <w:szCs w:val="28"/>
        </w:rPr>
        <w:t xml:space="preserve">  От таких занятий и учащиеся, и учитель получили полное удовлетворение. В течение всего урока учащиеся с учителем существовали в гармонии, духовном единстве, благодаря чему они изготовили неповторимые объекты.</w:t>
      </w:r>
    </w:p>
    <w:p w:rsidR="00C413C9" w:rsidRPr="00043DA1" w:rsidRDefault="00C413C9" w:rsidP="00043DA1">
      <w:pPr>
        <w:spacing w:line="240" w:lineRule="auto"/>
        <w:ind w:right="-79" w:firstLine="709"/>
        <w:jc w:val="both"/>
        <w:rPr>
          <w:rFonts w:ascii="Times New Roman" w:hAnsi="Times New Roman" w:cs="Times New Roman"/>
          <w:sz w:val="28"/>
          <w:szCs w:val="28"/>
        </w:rPr>
      </w:pPr>
      <w:r w:rsidRPr="00043DA1">
        <w:rPr>
          <w:rFonts w:ascii="Times New Roman" w:hAnsi="Times New Roman" w:cs="Times New Roman"/>
          <w:sz w:val="28"/>
          <w:szCs w:val="28"/>
        </w:rPr>
        <w:t>Предлагаемая комбинация методов обучения является относительно целостной, т.к. учитывается все структурные основные элементы активизации учебно-познавательной деятельности учащихся (ее организацию деятельность и контроль). В ней целостно представлены такие аспекты познавательной деятельности, как восприятие осмысление и практическое применение. Предлагаемый подход сочетания методов не исключает возможности дополнения его новыми частными методами, возникающими в ходе совершенствования процесса обучения в современной  школе.</w:t>
      </w:r>
    </w:p>
    <w:p w:rsidR="00C413C9" w:rsidRPr="00043DA1" w:rsidRDefault="00C413C9" w:rsidP="00453108">
      <w:pPr>
        <w:spacing w:after="0" w:line="240" w:lineRule="auto"/>
        <w:ind w:right="-79" w:firstLine="709"/>
        <w:jc w:val="center"/>
        <w:rPr>
          <w:rFonts w:ascii="Times New Roman" w:hAnsi="Times New Roman" w:cs="Times New Roman"/>
          <w:b/>
          <w:bCs/>
          <w:sz w:val="28"/>
          <w:szCs w:val="28"/>
        </w:rPr>
      </w:pPr>
      <w:r w:rsidRPr="00043DA1">
        <w:rPr>
          <w:rFonts w:ascii="Times New Roman" w:hAnsi="Times New Roman" w:cs="Times New Roman"/>
          <w:b/>
          <w:bCs/>
          <w:sz w:val="28"/>
          <w:szCs w:val="28"/>
        </w:rPr>
        <w:t>Список литературы:</w:t>
      </w:r>
    </w:p>
    <w:p w:rsidR="00C413C9" w:rsidRPr="00043DA1" w:rsidRDefault="00C413C9" w:rsidP="00453108">
      <w:pPr>
        <w:spacing w:after="0" w:line="240" w:lineRule="auto"/>
        <w:ind w:right="-79" w:firstLine="709"/>
        <w:jc w:val="both"/>
        <w:rPr>
          <w:rFonts w:ascii="Times New Roman" w:hAnsi="Times New Roman" w:cs="Times New Roman"/>
          <w:sz w:val="28"/>
          <w:szCs w:val="28"/>
        </w:rPr>
      </w:pPr>
      <w:r w:rsidRPr="00043DA1">
        <w:rPr>
          <w:rFonts w:ascii="Times New Roman" w:hAnsi="Times New Roman" w:cs="Times New Roman"/>
          <w:sz w:val="28"/>
          <w:szCs w:val="28"/>
        </w:rPr>
        <w:t>1. Лында, А.С. «Методика трудового обучения»/ А.С. Лында. – М.: Просвещение, 2000.</w:t>
      </w:r>
    </w:p>
    <w:p w:rsidR="00C413C9" w:rsidRPr="00043DA1" w:rsidRDefault="00C413C9" w:rsidP="00453108">
      <w:pPr>
        <w:keepLines/>
        <w:spacing w:after="0" w:line="240" w:lineRule="auto"/>
        <w:ind w:right="-79" w:firstLine="709"/>
        <w:rPr>
          <w:rFonts w:ascii="Times New Roman" w:hAnsi="Times New Roman" w:cs="Times New Roman"/>
          <w:color w:val="3F4135"/>
          <w:sz w:val="28"/>
          <w:szCs w:val="28"/>
          <w:shd w:val="clear" w:color="auto" w:fill="FFFFFF"/>
        </w:rPr>
      </w:pPr>
      <w:r w:rsidRPr="00043DA1">
        <w:rPr>
          <w:rFonts w:ascii="Times New Roman" w:hAnsi="Times New Roman" w:cs="Times New Roman"/>
          <w:sz w:val="28"/>
          <w:szCs w:val="28"/>
        </w:rPr>
        <w:t xml:space="preserve">2. </w:t>
      </w:r>
      <w:r w:rsidRPr="00043DA1">
        <w:rPr>
          <w:rFonts w:ascii="Times New Roman" w:hAnsi="Times New Roman" w:cs="Times New Roman"/>
          <w:color w:val="3F4135"/>
          <w:sz w:val="28"/>
          <w:szCs w:val="28"/>
          <w:shd w:val="clear" w:color="auto" w:fill="FFFFFF"/>
        </w:rPr>
        <w:t>Шахова, Т.И.Активизация учения школьников/ Т.И. Шахова – М., 2001.</w:t>
      </w:r>
    </w:p>
    <w:p w:rsidR="00C413C9" w:rsidRPr="00043DA1" w:rsidRDefault="00C413C9" w:rsidP="00453108">
      <w:pPr>
        <w:keepLines/>
        <w:spacing w:after="0" w:line="240" w:lineRule="auto"/>
        <w:ind w:right="-79" w:firstLine="709"/>
        <w:rPr>
          <w:rFonts w:ascii="Times New Roman" w:hAnsi="Times New Roman" w:cs="Times New Roman"/>
          <w:sz w:val="28"/>
          <w:szCs w:val="28"/>
        </w:rPr>
      </w:pPr>
      <w:r w:rsidRPr="00043DA1">
        <w:rPr>
          <w:rFonts w:ascii="Times New Roman" w:hAnsi="Times New Roman" w:cs="Times New Roman"/>
          <w:color w:val="3F4135"/>
          <w:sz w:val="28"/>
          <w:szCs w:val="28"/>
          <w:shd w:val="clear" w:color="auto" w:fill="FFFFFF"/>
        </w:rPr>
        <w:t xml:space="preserve">3. </w:t>
      </w:r>
      <w:hyperlink r:id="rId10" w:history="1">
        <w:r w:rsidRPr="00043DA1">
          <w:rPr>
            <w:rStyle w:val="ae"/>
            <w:rFonts w:ascii="Times New Roman" w:hAnsi="Times New Roman" w:cs="Times New Roman"/>
            <w:sz w:val="28"/>
            <w:szCs w:val="28"/>
          </w:rPr>
          <w:t>http://www.bestreferat.ru/referat-18680.html</w:t>
        </w:r>
      </w:hyperlink>
    </w:p>
    <w:bookmarkEnd w:id="7"/>
    <w:p w:rsidR="00C413C9" w:rsidRPr="00043DA1" w:rsidRDefault="00C413C9" w:rsidP="00453108">
      <w:pPr>
        <w:spacing w:after="0" w:line="240" w:lineRule="auto"/>
        <w:jc w:val="both"/>
        <w:rPr>
          <w:rFonts w:ascii="Times New Roman" w:hAnsi="Times New Roman" w:cs="Times New Roman"/>
          <w:sz w:val="28"/>
          <w:szCs w:val="28"/>
        </w:rPr>
      </w:pPr>
    </w:p>
    <w:p w:rsidR="00C413C9" w:rsidRPr="00043DA1" w:rsidRDefault="00C413C9" w:rsidP="00043DA1">
      <w:pPr>
        <w:spacing w:line="240" w:lineRule="auto"/>
        <w:jc w:val="both"/>
        <w:rPr>
          <w:rFonts w:ascii="Times New Roman" w:hAnsi="Times New Roman" w:cs="Times New Roman"/>
          <w:sz w:val="28"/>
          <w:szCs w:val="28"/>
        </w:rPr>
      </w:pPr>
    </w:p>
    <w:p w:rsidR="00C413C9" w:rsidRPr="00CA352E" w:rsidRDefault="00C413C9" w:rsidP="00043DA1">
      <w:pPr>
        <w:shd w:val="clear" w:color="auto" w:fill="FFFFFF"/>
        <w:spacing w:after="0" w:line="240" w:lineRule="auto"/>
        <w:ind w:firstLine="708"/>
        <w:contextualSpacing/>
        <w:jc w:val="right"/>
        <w:textAlignment w:val="baseline"/>
        <w:rPr>
          <w:rFonts w:ascii="Times New Roman" w:eastAsia="Times New Roman" w:hAnsi="Times New Roman" w:cs="Times New Roman"/>
          <w:color w:val="000000"/>
          <w:sz w:val="28"/>
          <w:szCs w:val="28"/>
          <w:lang w:eastAsia="ru-RU"/>
        </w:rPr>
      </w:pPr>
      <w:bookmarkStart w:id="8" w:name="Козина"/>
      <w:r w:rsidRPr="00CA352E">
        <w:rPr>
          <w:rFonts w:ascii="Times New Roman" w:eastAsia="Times New Roman" w:hAnsi="Times New Roman" w:cs="Times New Roman"/>
          <w:color w:val="000000"/>
          <w:sz w:val="28"/>
          <w:szCs w:val="28"/>
          <w:lang w:eastAsia="ru-RU"/>
        </w:rPr>
        <w:t>Е.Н. Козина</w:t>
      </w:r>
    </w:p>
    <w:p w:rsidR="00C413C9" w:rsidRPr="00CA352E" w:rsidRDefault="00C413C9" w:rsidP="00043DA1">
      <w:pPr>
        <w:shd w:val="clear" w:color="auto" w:fill="FFFFFF"/>
        <w:spacing w:after="0" w:line="240" w:lineRule="auto"/>
        <w:ind w:firstLine="708"/>
        <w:contextualSpacing/>
        <w:jc w:val="right"/>
        <w:textAlignment w:val="baseline"/>
        <w:rPr>
          <w:rFonts w:ascii="Times New Roman" w:eastAsia="Times New Roman" w:hAnsi="Times New Roman" w:cs="Times New Roman"/>
          <w:color w:val="000000"/>
          <w:sz w:val="28"/>
          <w:szCs w:val="28"/>
          <w:lang w:eastAsia="ru-RU"/>
        </w:rPr>
      </w:pPr>
      <w:r w:rsidRPr="00CA352E">
        <w:rPr>
          <w:rFonts w:ascii="Times New Roman" w:eastAsia="Times New Roman" w:hAnsi="Times New Roman" w:cs="Times New Roman"/>
          <w:color w:val="000000"/>
          <w:sz w:val="28"/>
          <w:szCs w:val="28"/>
          <w:lang w:eastAsia="ru-RU"/>
        </w:rPr>
        <w:t>магистрант ТОм-113</w:t>
      </w:r>
    </w:p>
    <w:p w:rsidR="00C413C9" w:rsidRPr="00043DA1" w:rsidRDefault="00C413C9" w:rsidP="00043DA1">
      <w:pPr>
        <w:spacing w:after="0" w:line="240" w:lineRule="auto"/>
        <w:jc w:val="right"/>
        <w:rPr>
          <w:rFonts w:ascii="Times New Roman" w:hAnsi="Times New Roman" w:cs="Times New Roman"/>
          <w:sz w:val="28"/>
          <w:szCs w:val="28"/>
        </w:rPr>
      </w:pPr>
      <w:r w:rsidRPr="004911F1">
        <w:rPr>
          <w:rFonts w:ascii="Times New Roman" w:hAnsi="Times New Roman" w:cs="Times New Roman"/>
          <w:i/>
          <w:sz w:val="28"/>
          <w:szCs w:val="28"/>
        </w:rPr>
        <w:t>Научный руководитель</w:t>
      </w:r>
      <w:r w:rsidRPr="00043DA1">
        <w:rPr>
          <w:rFonts w:ascii="Times New Roman" w:hAnsi="Times New Roman" w:cs="Times New Roman"/>
          <w:sz w:val="28"/>
          <w:szCs w:val="28"/>
        </w:rPr>
        <w:t>: профессор, к.п.н. Г. А. Молева</w:t>
      </w:r>
    </w:p>
    <w:p w:rsidR="00C413C9" w:rsidRPr="00043DA1" w:rsidRDefault="00C413C9" w:rsidP="00043DA1">
      <w:pPr>
        <w:shd w:val="clear" w:color="auto" w:fill="FFFFFF"/>
        <w:spacing w:after="270" w:line="240" w:lineRule="auto"/>
        <w:ind w:firstLine="708"/>
        <w:contextualSpacing/>
        <w:jc w:val="right"/>
        <w:textAlignment w:val="baseline"/>
        <w:rPr>
          <w:rFonts w:ascii="Times New Roman" w:eastAsia="Times New Roman" w:hAnsi="Times New Roman" w:cs="Times New Roman"/>
          <w:b/>
          <w:i/>
          <w:color w:val="000000"/>
          <w:sz w:val="28"/>
          <w:szCs w:val="28"/>
          <w:lang w:eastAsia="ru-RU"/>
        </w:rPr>
      </w:pPr>
    </w:p>
    <w:p w:rsidR="00C413C9" w:rsidRPr="00043DA1" w:rsidRDefault="00C413C9" w:rsidP="00043DA1">
      <w:pPr>
        <w:shd w:val="clear" w:color="auto" w:fill="FFFFFF"/>
        <w:spacing w:after="270" w:line="240" w:lineRule="auto"/>
        <w:ind w:firstLine="708"/>
        <w:contextualSpacing/>
        <w:jc w:val="center"/>
        <w:textAlignment w:val="baseline"/>
        <w:rPr>
          <w:rFonts w:ascii="Times New Roman" w:eastAsia="Times New Roman" w:hAnsi="Times New Roman" w:cs="Times New Roman"/>
          <w:b/>
          <w:color w:val="000000"/>
          <w:sz w:val="28"/>
          <w:szCs w:val="28"/>
          <w:lang w:eastAsia="ru-RU"/>
        </w:rPr>
      </w:pPr>
      <w:r w:rsidRPr="00043DA1">
        <w:rPr>
          <w:rFonts w:ascii="Times New Roman" w:eastAsia="Times New Roman" w:hAnsi="Times New Roman" w:cs="Times New Roman"/>
          <w:b/>
          <w:color w:val="000000"/>
          <w:sz w:val="28"/>
          <w:szCs w:val="28"/>
          <w:lang w:eastAsia="ru-RU"/>
        </w:rPr>
        <w:t xml:space="preserve">ДЕКОРАТИВНО-ПРИКЛАДНОЕ ИСКУССТВО, </w:t>
      </w:r>
    </w:p>
    <w:p w:rsidR="00C413C9" w:rsidRPr="00043DA1" w:rsidRDefault="00C413C9" w:rsidP="00043DA1">
      <w:pPr>
        <w:shd w:val="clear" w:color="auto" w:fill="FFFFFF"/>
        <w:spacing w:after="270" w:line="240" w:lineRule="auto"/>
        <w:ind w:firstLine="708"/>
        <w:contextualSpacing/>
        <w:jc w:val="center"/>
        <w:textAlignment w:val="baseline"/>
        <w:rPr>
          <w:rFonts w:ascii="Times New Roman" w:eastAsia="Times New Roman" w:hAnsi="Times New Roman" w:cs="Times New Roman"/>
          <w:b/>
          <w:color w:val="000000"/>
          <w:sz w:val="28"/>
          <w:szCs w:val="28"/>
          <w:lang w:eastAsia="ru-RU"/>
        </w:rPr>
      </w:pPr>
      <w:r w:rsidRPr="00043DA1">
        <w:rPr>
          <w:rFonts w:ascii="Times New Roman" w:eastAsia="Times New Roman" w:hAnsi="Times New Roman" w:cs="Times New Roman"/>
          <w:b/>
          <w:color w:val="000000"/>
          <w:sz w:val="28"/>
          <w:szCs w:val="28"/>
          <w:lang w:eastAsia="ru-RU"/>
        </w:rPr>
        <w:t>КАК СРЕДСТВО РАЗВИТИЯ ТВОРЧЕСКОГО ПОТЕНЦИАЛА УЧАЩИХСЯ</w:t>
      </w:r>
    </w:p>
    <w:p w:rsidR="00C413C9" w:rsidRPr="00043DA1" w:rsidRDefault="00C413C9" w:rsidP="00043DA1">
      <w:pPr>
        <w:shd w:val="clear" w:color="auto" w:fill="FFFFFF"/>
        <w:spacing w:after="270" w:line="240" w:lineRule="auto"/>
        <w:contextualSpacing/>
        <w:jc w:val="both"/>
        <w:textAlignment w:val="baseline"/>
        <w:rPr>
          <w:rFonts w:ascii="Times New Roman" w:eastAsia="Times New Roman" w:hAnsi="Times New Roman" w:cs="Times New Roman"/>
          <w:color w:val="000000"/>
          <w:sz w:val="28"/>
          <w:szCs w:val="28"/>
          <w:lang w:eastAsia="ru-RU"/>
        </w:rPr>
      </w:pPr>
    </w:p>
    <w:p w:rsidR="00C413C9" w:rsidRPr="00043DA1" w:rsidRDefault="00C413C9" w:rsidP="00043DA1">
      <w:pPr>
        <w:shd w:val="clear" w:color="auto" w:fill="FFFFFF"/>
        <w:spacing w:after="270" w:line="240" w:lineRule="auto"/>
        <w:ind w:firstLine="708"/>
        <w:contextualSpacing/>
        <w:jc w:val="both"/>
        <w:textAlignment w:val="baseline"/>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t>«Воспитание должно развить в человеке привычку и любовь к труду; одно должно дать ему возможность отыскать для себя груд в жизни. Но таково ли воспитание в наше время?</w:t>
      </w:r>
    </w:p>
    <w:p w:rsidR="00C413C9" w:rsidRPr="00043DA1" w:rsidRDefault="00C413C9" w:rsidP="00043DA1">
      <w:pPr>
        <w:shd w:val="clear" w:color="auto" w:fill="FFFFFF"/>
        <w:spacing w:after="270" w:line="240" w:lineRule="auto"/>
        <w:ind w:firstLine="708"/>
        <w:contextualSpacing/>
        <w:jc w:val="both"/>
        <w:textAlignment w:val="baseline"/>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t>Воспитание должно неусыпно заботиться, чтобы, с одной стороны, открыть воспитаннику возможность найти себе полезный труд в мире, а с другой - внушить ему неутолимую жажду труда ». (К.Д. Ушинский.)</w:t>
      </w:r>
    </w:p>
    <w:p w:rsidR="00C413C9" w:rsidRPr="00043DA1" w:rsidRDefault="00C413C9" w:rsidP="00043DA1">
      <w:pPr>
        <w:shd w:val="clear" w:color="auto" w:fill="FFFFFF"/>
        <w:spacing w:after="270" w:line="240" w:lineRule="auto"/>
        <w:contextualSpacing/>
        <w:jc w:val="both"/>
        <w:textAlignment w:val="baseline"/>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t>Учебный предмет  «Технология» способствует развитию у школьников функциональн</w:t>
      </w:r>
      <w:r w:rsidR="00453108">
        <w:rPr>
          <w:rFonts w:ascii="Times New Roman" w:eastAsia="Times New Roman" w:hAnsi="Times New Roman" w:cs="Times New Roman"/>
          <w:color w:val="000000"/>
          <w:sz w:val="28"/>
          <w:szCs w:val="28"/>
          <w:lang w:eastAsia="ru-RU"/>
        </w:rPr>
        <w:t xml:space="preserve">ой технологической грамотности, </w:t>
      </w:r>
      <w:r w:rsidRPr="00043DA1">
        <w:rPr>
          <w:rFonts w:ascii="Times New Roman" w:eastAsia="Times New Roman" w:hAnsi="Times New Roman" w:cs="Times New Roman"/>
          <w:color w:val="000000"/>
          <w:sz w:val="28"/>
          <w:szCs w:val="28"/>
          <w:lang w:eastAsia="ru-RU"/>
        </w:rPr>
        <w:t>общетрудовых политехнических знаний и умений, необходимых по всех сферах профессиональной деятельности, формирует такие важные качества личности, как трудолюбие, уважительное отношение к труду, бережливость, упорство в достижении поставленной цели, предприимчивость, творческий подход к принятию решений.</w:t>
      </w:r>
    </w:p>
    <w:p w:rsidR="00C413C9" w:rsidRPr="00043DA1" w:rsidRDefault="00C413C9" w:rsidP="00043DA1">
      <w:pPr>
        <w:shd w:val="clear" w:color="auto" w:fill="FFFFFF"/>
        <w:spacing w:after="270" w:line="240" w:lineRule="auto"/>
        <w:ind w:firstLine="708"/>
        <w:contextualSpacing/>
        <w:jc w:val="both"/>
        <w:textAlignment w:val="baseline"/>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lastRenderedPageBreak/>
        <w:t xml:space="preserve">Занятия по технологии, как и по любому другому предмету, представляет собой законченный, целостный, ограниченный временными рамками отрезок учебно-воспитательного процесса, логическую единицу темы, раздела, курса. Оно является звеном в цепи и решает конкретные образовательные и воспитательные задачи, которые определяются учебной  программой технологии. В процессе обучения педагог создает необходимые условия, вооружает школьников технологическими знаниями и практическими умениями, организует работу по их освоению и руководит ею. </w:t>
      </w:r>
      <w:proofErr w:type="gramStart"/>
      <w:r w:rsidRPr="00043DA1">
        <w:rPr>
          <w:rFonts w:ascii="Times New Roman" w:eastAsia="Times New Roman" w:hAnsi="Times New Roman" w:cs="Times New Roman"/>
          <w:color w:val="000000"/>
          <w:sz w:val="28"/>
          <w:szCs w:val="28"/>
          <w:lang w:eastAsia="ru-RU"/>
        </w:rPr>
        <w:t>В результате этого процесса учащиеся проходят путь от «незнания» к «знанию», от «неумения» к «умению».</w:t>
      </w:r>
      <w:proofErr w:type="gramEnd"/>
      <w:r w:rsidRPr="00043DA1">
        <w:rPr>
          <w:rFonts w:ascii="Times New Roman" w:eastAsia="Times New Roman" w:hAnsi="Times New Roman" w:cs="Times New Roman"/>
          <w:color w:val="000000"/>
          <w:sz w:val="28"/>
          <w:szCs w:val="28"/>
          <w:lang w:eastAsia="ru-RU"/>
        </w:rPr>
        <w:t xml:space="preserve"> Обучение будет успешным, если знания и умения усваиваются учащимися в строгой последовательности, постепенно, в порядке возрастающей трудности.</w:t>
      </w:r>
    </w:p>
    <w:p w:rsidR="00C413C9" w:rsidRPr="00043DA1" w:rsidRDefault="00C413C9" w:rsidP="00043DA1">
      <w:pPr>
        <w:spacing w:after="0" w:line="240" w:lineRule="auto"/>
        <w:ind w:firstLine="708"/>
        <w:contextualSpacing/>
        <w:jc w:val="both"/>
        <w:rPr>
          <w:rFonts w:ascii="Times New Roman" w:eastAsia="Times New Roman" w:hAnsi="Times New Roman" w:cs="Times New Roman"/>
          <w:sz w:val="28"/>
          <w:szCs w:val="28"/>
          <w:lang w:eastAsia="ru-RU"/>
        </w:rPr>
      </w:pPr>
      <w:r w:rsidRPr="00043DA1">
        <w:rPr>
          <w:rFonts w:ascii="Times New Roman" w:hAnsi="Times New Roman" w:cs="Times New Roman"/>
          <w:sz w:val="28"/>
          <w:szCs w:val="28"/>
        </w:rPr>
        <w:t xml:space="preserve">На уроках технологии учащиеся не только осваивают новые техники вышивки, вязания, шить и т.д., но и в то же время учитель дает возможность каждому ребенку проявить себя, создать, что то новое, индивидуальное.  Это помогает ему развить и реализовать творческий потенциал. </w:t>
      </w:r>
      <w:r w:rsidRPr="00043DA1">
        <w:rPr>
          <w:rFonts w:ascii="Times New Roman" w:eastAsia="Times New Roman" w:hAnsi="Times New Roman" w:cs="Times New Roman"/>
          <w:color w:val="000000"/>
          <w:sz w:val="28"/>
          <w:szCs w:val="28"/>
          <w:lang w:eastAsia="ru-RU"/>
        </w:rPr>
        <w:t xml:space="preserve">Высокий художественный уровень творческого освоения всех доступных форм материала в современном декоративном искусстве позволяет утверждать, что и художественный труд рассматривается как необходимый элемент нравственного, умственного, эстетического воспитания детей. </w:t>
      </w:r>
    </w:p>
    <w:p w:rsidR="00C413C9" w:rsidRPr="00043DA1" w:rsidRDefault="00C413C9" w:rsidP="008B05FE">
      <w:pPr>
        <w:shd w:val="clear" w:color="auto" w:fill="FFFFFF"/>
        <w:spacing w:after="0" w:line="240" w:lineRule="auto"/>
        <w:ind w:firstLine="708"/>
        <w:contextualSpacing/>
        <w:jc w:val="both"/>
        <w:textAlignment w:val="baseline"/>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t xml:space="preserve">С учетом общих требований нравственно-трудового воспитания рассматриваются вопросы формирования трудовых навыков учащихся в области прикладного искусства, их дальнейшего совершенствования, постепенного расширения содержания трудовой деятельности, ручной труд учащихся является одним из компонентов эстетической деятельности, в основе, которой лежат принципы и художественное содержание декоративно-прикладного искусства. Занятия художественным творчеством демонстрируют широкие возможности такой продуктивной деятельности, которой можно увлечь ребят, чтобы заполнить их свободное время интересным и содержательным делом. Развить стремление к </w:t>
      </w:r>
      <w:proofErr w:type="gramStart"/>
      <w:r w:rsidRPr="00043DA1">
        <w:rPr>
          <w:rFonts w:ascii="Times New Roman" w:eastAsia="Times New Roman" w:hAnsi="Times New Roman" w:cs="Times New Roman"/>
          <w:color w:val="000000"/>
          <w:sz w:val="28"/>
          <w:szCs w:val="28"/>
          <w:lang w:eastAsia="ru-RU"/>
        </w:rPr>
        <w:t>прекрасному</w:t>
      </w:r>
      <w:proofErr w:type="gramEnd"/>
      <w:r w:rsidRPr="00043DA1">
        <w:rPr>
          <w:rFonts w:ascii="Times New Roman" w:eastAsia="Times New Roman" w:hAnsi="Times New Roman" w:cs="Times New Roman"/>
          <w:color w:val="000000"/>
          <w:sz w:val="28"/>
          <w:szCs w:val="28"/>
          <w:lang w:eastAsia="ru-RU"/>
        </w:rPr>
        <w:t>, воспитать вкус и уважение к народным традициям.</w:t>
      </w:r>
    </w:p>
    <w:p w:rsidR="00C413C9" w:rsidRPr="00043DA1" w:rsidRDefault="00C413C9" w:rsidP="008B05FE">
      <w:pPr>
        <w:shd w:val="clear" w:color="auto" w:fill="FFFFFF"/>
        <w:spacing w:after="0" w:line="240" w:lineRule="auto"/>
        <w:ind w:firstLine="708"/>
        <w:contextualSpacing/>
        <w:jc w:val="both"/>
        <w:textAlignment w:val="baseline"/>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t>Народное искусство - это цельный и стройный мир особого отношения человека к окружающей жизни, к своему труду и быту. Оно отражает мировоззрение, историческую обстановку и социальные условия жизни человека, его мышление, чувства, характер, умение наблюдать и отображать реальность и красоту в природе и общественной жизни.</w:t>
      </w:r>
    </w:p>
    <w:p w:rsidR="00C413C9" w:rsidRPr="00043DA1" w:rsidRDefault="00C413C9" w:rsidP="00043DA1">
      <w:pPr>
        <w:shd w:val="clear" w:color="auto" w:fill="FFFFFF"/>
        <w:spacing w:after="270" w:line="240" w:lineRule="auto"/>
        <w:ind w:firstLine="708"/>
        <w:contextualSpacing/>
        <w:jc w:val="both"/>
        <w:textAlignment w:val="baseline"/>
        <w:rPr>
          <w:rFonts w:ascii="Times New Roman" w:eastAsia="Times New Roman" w:hAnsi="Times New Roman" w:cs="Times New Roman"/>
          <w:color w:val="000000"/>
          <w:sz w:val="28"/>
          <w:szCs w:val="28"/>
          <w:lang w:eastAsia="ru-RU"/>
        </w:rPr>
      </w:pPr>
      <w:proofErr w:type="gramStart"/>
      <w:r w:rsidRPr="00043DA1">
        <w:rPr>
          <w:rFonts w:ascii="Times New Roman" w:eastAsia="Times New Roman" w:hAnsi="Times New Roman" w:cs="Times New Roman"/>
          <w:color w:val="000000"/>
          <w:sz w:val="28"/>
          <w:szCs w:val="28"/>
          <w:lang w:eastAsia="ru-RU"/>
        </w:rPr>
        <w:t>Искусство, как один из видов проявления творчества человека, может быть по отношению к объекту не только изобразительным (пейзаж, натюрморт и т.п.), но и преобразующим - художественно изменяющим окружающую материальную среду (например, сделать из дерева мебель, из тканого холста сшить одежду), т.е. создать вещи так, чтобы они радовали своей красотой, поэтому искусство идет по двум путям: образного воспроизведения действительности и</w:t>
      </w:r>
      <w:proofErr w:type="gramEnd"/>
      <w:r w:rsidRPr="00043DA1">
        <w:rPr>
          <w:rFonts w:ascii="Times New Roman" w:eastAsia="Times New Roman" w:hAnsi="Times New Roman" w:cs="Times New Roman"/>
          <w:color w:val="000000"/>
          <w:sz w:val="28"/>
          <w:szCs w:val="28"/>
          <w:lang w:eastAsia="ru-RU"/>
        </w:rPr>
        <w:t xml:space="preserve"> декоративного ее преобразования.</w:t>
      </w:r>
    </w:p>
    <w:p w:rsidR="00C413C9" w:rsidRPr="00043DA1" w:rsidRDefault="00C413C9" w:rsidP="00043DA1">
      <w:pPr>
        <w:shd w:val="clear" w:color="auto" w:fill="FFFFFF"/>
        <w:spacing w:after="270" w:line="240" w:lineRule="auto"/>
        <w:ind w:firstLine="708"/>
        <w:contextualSpacing/>
        <w:jc w:val="both"/>
        <w:textAlignment w:val="baseline"/>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lastRenderedPageBreak/>
        <w:t xml:space="preserve">Народное декоративно-прикладное искусство - неотъемлемая часть культуры. Эмоциональность, поэтическая образность этого искусства близки, понятны и дороги людям. Как всякое большое искусство, оно воспитывает чуткое отношение к прекрасному, способствует формированию гармонично развитой личности. Основанное на глубоких художественных традициях, народное искусство входит в жизнь и культуру нашего народа, благотворно влияет на формирование человека: будущего. </w:t>
      </w:r>
    </w:p>
    <w:p w:rsidR="00C413C9" w:rsidRPr="00043DA1" w:rsidRDefault="00C413C9" w:rsidP="00043DA1">
      <w:pPr>
        <w:shd w:val="clear" w:color="auto" w:fill="FFFFFF"/>
        <w:spacing w:after="270" w:line="240" w:lineRule="auto"/>
        <w:ind w:firstLine="708"/>
        <w:contextualSpacing/>
        <w:jc w:val="both"/>
        <w:textAlignment w:val="baseline"/>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t xml:space="preserve"> Ведь ученики находятся в том же эмоциональном состоянии, они способны через искусство выразить все, что у них в душе, используя ткань и нитки. Так же оно воспитывает чуткое отношение к прекрасному, способствует формированию гармонично развитой личности.</w:t>
      </w:r>
    </w:p>
    <w:p w:rsidR="00C413C9" w:rsidRPr="00043DA1" w:rsidRDefault="00C413C9" w:rsidP="00043DA1">
      <w:pPr>
        <w:shd w:val="clear" w:color="auto" w:fill="FFFFFF"/>
        <w:spacing w:after="270" w:line="240" w:lineRule="auto"/>
        <w:ind w:firstLine="708"/>
        <w:contextualSpacing/>
        <w:jc w:val="both"/>
        <w:textAlignment w:val="baseline"/>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t>Одной из причин популярности изучения  этого искусства на уроках технологии является, то, что оно преобладает в каждом доме, хотя дети не всегда этого замечают.  Народное искусство всегда понятно. Народное искусство всегда понятно и всеми любимо. С давних времен людям нравилось украшать свое жилище коврами, расписными подносами и шкатулками, потому что народное изобразительное искусство несет в себе тепло рук мастера, тонкое понимание природы умение просто, но с большим чутьем к форме и цвету отбирать для своих изделий только то, что необходимо, то, что поистине прекрасно.</w:t>
      </w:r>
    </w:p>
    <w:p w:rsidR="00C413C9" w:rsidRPr="00043DA1" w:rsidRDefault="00C413C9" w:rsidP="00043DA1">
      <w:pPr>
        <w:shd w:val="clear" w:color="auto" w:fill="FFFFFF"/>
        <w:spacing w:after="270" w:line="240" w:lineRule="auto"/>
        <w:ind w:firstLine="708"/>
        <w:contextualSpacing/>
        <w:jc w:val="both"/>
        <w:textAlignment w:val="baseline"/>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t xml:space="preserve">У детей не когда не возникает много вопросов по материалу, они с большим интересом осваивают новые техники и при этом вносят что-то свое индивидуальное. </w:t>
      </w:r>
    </w:p>
    <w:p w:rsidR="00C413C9" w:rsidRPr="00043DA1" w:rsidRDefault="00C413C9" w:rsidP="00043DA1">
      <w:pPr>
        <w:shd w:val="clear" w:color="auto" w:fill="FFFFFF"/>
        <w:spacing w:after="270" w:line="240" w:lineRule="auto"/>
        <w:ind w:firstLine="708"/>
        <w:contextualSpacing/>
        <w:jc w:val="both"/>
        <w:textAlignment w:val="baseline"/>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t>В «Технологии» декоративно-прикладное искусство включает в себя целый ряд уроков в каждом классе, на которых дети будут совершенствовать свои умения и навыки, развивая при этом свой потенциал. Им предстоит овладеть тканью, научиться выполнять ручные и машинные швы. С каждым годом материал ставиться сложнее и увлекательнее, давая детям самостоятельность в проявлении своего творческого потенциала.</w:t>
      </w:r>
    </w:p>
    <w:p w:rsidR="00C413C9" w:rsidRPr="00043DA1" w:rsidRDefault="00C413C9" w:rsidP="00453108">
      <w:pPr>
        <w:shd w:val="clear" w:color="auto" w:fill="FFFFFF"/>
        <w:spacing w:after="0" w:line="240" w:lineRule="auto"/>
        <w:ind w:firstLine="708"/>
        <w:contextualSpacing/>
        <w:jc w:val="both"/>
        <w:textAlignment w:val="baseline"/>
        <w:rPr>
          <w:rFonts w:ascii="Times New Roman" w:hAnsi="Times New Roman" w:cs="Times New Roman"/>
          <w:color w:val="000000"/>
          <w:sz w:val="28"/>
          <w:szCs w:val="28"/>
        </w:rPr>
      </w:pPr>
      <w:r w:rsidRPr="00043DA1">
        <w:rPr>
          <w:rFonts w:ascii="Times New Roman" w:eastAsia="Times New Roman" w:hAnsi="Times New Roman" w:cs="Times New Roman"/>
          <w:color w:val="000000"/>
          <w:sz w:val="28"/>
          <w:szCs w:val="28"/>
          <w:lang w:eastAsia="ru-RU"/>
        </w:rPr>
        <w:t>Многие учителя по технологии, говоря о средстве развития творческого потенциала, используют декоративно-прикладное искусство. Потому что она очень близка детям, дети понимают эту тему. Эта тема дает не только учителю творческое пространство для реализации своих идей, и ученики могут внести, что-то свое. Их не ставят в жесткие рамки. Они могут творить. Т</w:t>
      </w:r>
      <w:r w:rsidRPr="00043DA1">
        <w:rPr>
          <w:rFonts w:ascii="Times New Roman" w:hAnsi="Times New Roman" w:cs="Times New Roman"/>
          <w:bCs/>
          <w:color w:val="000000"/>
          <w:sz w:val="28"/>
          <w:szCs w:val="28"/>
        </w:rPr>
        <w:t>ворческие способности</w:t>
      </w:r>
      <w:r w:rsidRPr="00043DA1">
        <w:rPr>
          <w:rStyle w:val="apple-converted-space"/>
          <w:rFonts w:ascii="Times New Roman" w:hAnsi="Times New Roman" w:cs="Times New Roman"/>
          <w:color w:val="000000"/>
          <w:sz w:val="28"/>
          <w:szCs w:val="28"/>
        </w:rPr>
        <w:t> </w:t>
      </w:r>
      <w:r w:rsidRPr="00043DA1">
        <w:rPr>
          <w:rFonts w:ascii="Times New Roman" w:hAnsi="Times New Roman" w:cs="Times New Roman"/>
          <w:color w:val="000000"/>
          <w:sz w:val="28"/>
          <w:szCs w:val="28"/>
        </w:rPr>
        <w:t>– это индивидуальные особенности человека, которые определяют успешность выполнения им творческой деятельности различного рода, которая требует от человека не шаблонных, привычных действий, а подвижности, гибкости мышления, быстрой ориентации и адаптации к новым условиям, творческого подхода к решению больших и малых проблем.  Творческие потенциалы заложены и существуют в каждом человеке. При благоприятных условиях каждый ребенок может проявить себя. Развитию творчества ребенка способствует наличие генетической основы и условий социально-педагогического характера. Для того</w:t>
      </w:r>
      <w:proofErr w:type="gramStart"/>
      <w:r w:rsidRPr="00043DA1">
        <w:rPr>
          <w:rFonts w:ascii="Times New Roman" w:hAnsi="Times New Roman" w:cs="Times New Roman"/>
          <w:color w:val="000000"/>
          <w:sz w:val="28"/>
          <w:szCs w:val="28"/>
        </w:rPr>
        <w:t>,</w:t>
      </w:r>
      <w:proofErr w:type="gramEnd"/>
      <w:r w:rsidRPr="00043DA1">
        <w:rPr>
          <w:rFonts w:ascii="Times New Roman" w:hAnsi="Times New Roman" w:cs="Times New Roman"/>
          <w:color w:val="000000"/>
          <w:sz w:val="28"/>
          <w:szCs w:val="28"/>
        </w:rPr>
        <w:t xml:space="preserve"> чтобы дети развивали творческие способности, необходимо постоянно создавать </w:t>
      </w:r>
      <w:r w:rsidRPr="00043DA1">
        <w:rPr>
          <w:rFonts w:ascii="Times New Roman" w:hAnsi="Times New Roman" w:cs="Times New Roman"/>
          <w:color w:val="000000"/>
          <w:sz w:val="28"/>
          <w:szCs w:val="28"/>
        </w:rPr>
        <w:lastRenderedPageBreak/>
        <w:t>ситуацию творческой, учебной деятельности, способствующей раскрытию и развитию природных данных.</w:t>
      </w:r>
      <w:r w:rsidRPr="00043DA1">
        <w:rPr>
          <w:rStyle w:val="apple-converted-space"/>
          <w:rFonts w:ascii="Times New Roman" w:hAnsi="Times New Roman" w:cs="Times New Roman"/>
          <w:color w:val="000000"/>
          <w:sz w:val="28"/>
          <w:szCs w:val="28"/>
        </w:rPr>
        <w:t> </w:t>
      </w:r>
      <w:r w:rsidRPr="00043DA1">
        <w:rPr>
          <w:rFonts w:ascii="Times New Roman" w:hAnsi="Times New Roman" w:cs="Times New Roman"/>
          <w:color w:val="000000"/>
          <w:sz w:val="28"/>
          <w:szCs w:val="28"/>
        </w:rPr>
        <w:t>Творческие способности не только проявляются в деятельности, но и формируются в ней.</w:t>
      </w:r>
    </w:p>
    <w:p w:rsidR="00C413C9" w:rsidRPr="00043DA1" w:rsidRDefault="00C413C9" w:rsidP="00453108">
      <w:pPr>
        <w:pStyle w:val="af"/>
        <w:shd w:val="clear" w:color="auto" w:fill="FFFFFF"/>
        <w:spacing w:before="0" w:beforeAutospacing="0" w:after="0" w:afterAutospacing="0"/>
        <w:ind w:firstLine="709"/>
        <w:jc w:val="both"/>
        <w:rPr>
          <w:color w:val="000000"/>
          <w:sz w:val="28"/>
          <w:szCs w:val="28"/>
        </w:rPr>
      </w:pPr>
      <w:r w:rsidRPr="00043DA1">
        <w:rPr>
          <w:color w:val="000000"/>
          <w:sz w:val="28"/>
          <w:szCs w:val="28"/>
        </w:rPr>
        <w:t xml:space="preserve">Творчество начинается с новой идеи. Новые идеи могут появляться как на основе новой информации, так и без нее. </w:t>
      </w:r>
      <w:proofErr w:type="gramStart"/>
      <w:r w:rsidRPr="00043DA1">
        <w:rPr>
          <w:color w:val="000000"/>
          <w:sz w:val="28"/>
          <w:szCs w:val="28"/>
        </w:rPr>
        <w:t>Чтобы ребенок мог создать что-то новое, он должен опираться на уже известное, иметь материал, хранящейся в памяти.</w:t>
      </w:r>
      <w:proofErr w:type="gramEnd"/>
      <w:r w:rsidRPr="00043DA1">
        <w:rPr>
          <w:color w:val="000000"/>
          <w:sz w:val="28"/>
          <w:szCs w:val="28"/>
        </w:rPr>
        <w:t xml:space="preserve"> Чтобы дети начали творчески применять полученные</w:t>
      </w:r>
      <w:r w:rsidRPr="00043DA1">
        <w:rPr>
          <w:rStyle w:val="apple-converted-space"/>
          <w:color w:val="000000"/>
          <w:sz w:val="28"/>
          <w:szCs w:val="28"/>
        </w:rPr>
        <w:t> </w:t>
      </w:r>
      <w:r w:rsidRPr="00043DA1">
        <w:rPr>
          <w:color w:val="000000"/>
          <w:sz w:val="28"/>
          <w:szCs w:val="28"/>
        </w:rPr>
        <w:t> ими ранее знания, необходимо, чтобы они испытывали потребность в предложенной им деятельности. Должна быть организована мотивация к действию.</w:t>
      </w:r>
    </w:p>
    <w:p w:rsidR="00C413C9" w:rsidRPr="00043DA1" w:rsidRDefault="00C413C9" w:rsidP="00043DA1">
      <w:pPr>
        <w:pStyle w:val="af"/>
        <w:shd w:val="clear" w:color="auto" w:fill="FFFFFF"/>
        <w:spacing w:before="0" w:beforeAutospacing="0" w:after="0" w:afterAutospacing="0"/>
        <w:ind w:firstLine="709"/>
        <w:jc w:val="both"/>
        <w:rPr>
          <w:color w:val="000000"/>
          <w:sz w:val="28"/>
          <w:szCs w:val="28"/>
        </w:rPr>
      </w:pPr>
      <w:r w:rsidRPr="00043DA1">
        <w:rPr>
          <w:color w:val="000000"/>
          <w:sz w:val="28"/>
          <w:szCs w:val="28"/>
        </w:rPr>
        <w:t>Последовательность творческой деятельности ребенка заключается в том, что на самом первом этапе, познакомившись с образцами работ разного уровня сложности, дети составляют свою композицию изделия. В первых работах непременно включаются элементы, обязательные для начального обучения. Тем, кто испытывает затруднения в первоначальном композиционном решении, предполагаются готовые образцы, в которые дети по желанию могут вносить изменения. Все равно в каждом образце проявится индивидуальность исполнения.</w:t>
      </w:r>
    </w:p>
    <w:p w:rsidR="00C413C9" w:rsidRPr="00043DA1" w:rsidRDefault="00C413C9" w:rsidP="00043DA1">
      <w:pPr>
        <w:pStyle w:val="af"/>
        <w:shd w:val="clear" w:color="auto" w:fill="FFFFFF"/>
        <w:spacing w:before="0" w:beforeAutospacing="0" w:after="0" w:afterAutospacing="0"/>
        <w:ind w:firstLine="709"/>
        <w:jc w:val="both"/>
        <w:rPr>
          <w:color w:val="000000"/>
          <w:sz w:val="28"/>
          <w:szCs w:val="28"/>
        </w:rPr>
      </w:pPr>
      <w:r w:rsidRPr="00043DA1">
        <w:rPr>
          <w:color w:val="000000"/>
          <w:sz w:val="28"/>
          <w:szCs w:val="28"/>
        </w:rPr>
        <w:t>Пробуждения интереса к действию, следует начинать с демонстрации пособия, творческих работ. Показ рассчитан на пробуждение переживаний учащихся, вызванных созерцанием красивого изделия, мастерски выполненного преподавателем. Все это можно поможет ребенку в формировании творческого потенциала.</w:t>
      </w:r>
    </w:p>
    <w:bookmarkEnd w:id="8"/>
    <w:p w:rsidR="00C413C9" w:rsidRPr="00043DA1" w:rsidRDefault="00C413C9" w:rsidP="00043DA1">
      <w:pPr>
        <w:spacing w:line="240" w:lineRule="auto"/>
        <w:jc w:val="both"/>
        <w:rPr>
          <w:rFonts w:ascii="Times New Roman" w:hAnsi="Times New Roman" w:cs="Times New Roman"/>
          <w:sz w:val="28"/>
          <w:szCs w:val="28"/>
        </w:rPr>
      </w:pPr>
    </w:p>
    <w:p w:rsidR="00C413C9" w:rsidRPr="00043DA1" w:rsidRDefault="00C413C9" w:rsidP="00043DA1">
      <w:pPr>
        <w:spacing w:line="240" w:lineRule="auto"/>
        <w:jc w:val="both"/>
        <w:rPr>
          <w:rFonts w:ascii="Times New Roman" w:hAnsi="Times New Roman" w:cs="Times New Roman"/>
          <w:sz w:val="28"/>
          <w:szCs w:val="28"/>
        </w:rPr>
      </w:pPr>
    </w:p>
    <w:p w:rsidR="00C413C9" w:rsidRPr="00CA352E" w:rsidRDefault="00C413C9" w:rsidP="00043DA1">
      <w:pPr>
        <w:spacing w:after="0" w:line="240" w:lineRule="auto"/>
        <w:jc w:val="right"/>
        <w:rPr>
          <w:rFonts w:ascii="Times New Roman" w:hAnsi="Times New Roman" w:cs="Times New Roman"/>
          <w:sz w:val="28"/>
          <w:szCs w:val="28"/>
        </w:rPr>
      </w:pPr>
      <w:bookmarkStart w:id="9" w:name="Коротина"/>
      <w:r w:rsidRPr="00CA352E">
        <w:rPr>
          <w:rFonts w:ascii="Times New Roman" w:hAnsi="Times New Roman" w:cs="Times New Roman"/>
          <w:sz w:val="28"/>
          <w:szCs w:val="28"/>
        </w:rPr>
        <w:t>Е. Н. Коротина</w:t>
      </w:r>
    </w:p>
    <w:p w:rsidR="00C413C9" w:rsidRPr="00CA352E" w:rsidRDefault="00C413C9" w:rsidP="00043DA1">
      <w:pPr>
        <w:spacing w:after="0" w:line="240" w:lineRule="auto"/>
        <w:jc w:val="right"/>
        <w:rPr>
          <w:rFonts w:ascii="Times New Roman" w:hAnsi="Times New Roman" w:cs="Times New Roman"/>
          <w:sz w:val="28"/>
          <w:szCs w:val="28"/>
        </w:rPr>
      </w:pPr>
      <w:r w:rsidRPr="00CA352E">
        <w:rPr>
          <w:rFonts w:ascii="Times New Roman" w:hAnsi="Times New Roman" w:cs="Times New Roman"/>
          <w:sz w:val="28"/>
          <w:szCs w:val="28"/>
        </w:rPr>
        <w:t>студент группы ТЭг-208</w:t>
      </w:r>
    </w:p>
    <w:p w:rsidR="00C413C9" w:rsidRPr="00043DA1" w:rsidRDefault="00C413C9" w:rsidP="00043DA1">
      <w:pPr>
        <w:spacing w:after="0" w:line="240" w:lineRule="auto"/>
        <w:jc w:val="right"/>
        <w:rPr>
          <w:rFonts w:ascii="Times New Roman" w:hAnsi="Times New Roman" w:cs="Times New Roman"/>
          <w:sz w:val="28"/>
          <w:szCs w:val="28"/>
        </w:rPr>
      </w:pPr>
      <w:r w:rsidRPr="004911F1">
        <w:rPr>
          <w:rFonts w:ascii="Times New Roman" w:hAnsi="Times New Roman" w:cs="Times New Roman"/>
          <w:i/>
          <w:sz w:val="28"/>
          <w:szCs w:val="28"/>
        </w:rPr>
        <w:t>Научный руководитель</w:t>
      </w:r>
      <w:r w:rsidRPr="00043DA1">
        <w:rPr>
          <w:rFonts w:ascii="Times New Roman" w:hAnsi="Times New Roman" w:cs="Times New Roman"/>
          <w:sz w:val="28"/>
          <w:szCs w:val="28"/>
        </w:rPr>
        <w:t>: профессор, к.п.н. Г. А. Молева</w:t>
      </w:r>
    </w:p>
    <w:p w:rsidR="00C413C9" w:rsidRPr="00043DA1" w:rsidRDefault="00C413C9" w:rsidP="00043DA1">
      <w:pPr>
        <w:spacing w:line="240" w:lineRule="auto"/>
        <w:ind w:firstLine="709"/>
        <w:jc w:val="center"/>
        <w:rPr>
          <w:rFonts w:ascii="Times New Roman" w:hAnsi="Times New Roman" w:cs="Times New Roman"/>
          <w:b/>
          <w:sz w:val="28"/>
          <w:szCs w:val="28"/>
        </w:rPr>
      </w:pPr>
    </w:p>
    <w:p w:rsidR="00C413C9" w:rsidRPr="00043DA1" w:rsidRDefault="00C413C9" w:rsidP="00043DA1">
      <w:pPr>
        <w:spacing w:line="240" w:lineRule="auto"/>
        <w:jc w:val="center"/>
        <w:rPr>
          <w:rFonts w:ascii="Times New Roman" w:hAnsi="Times New Roman" w:cs="Times New Roman"/>
          <w:b/>
          <w:caps/>
          <w:sz w:val="28"/>
          <w:szCs w:val="28"/>
        </w:rPr>
      </w:pPr>
      <w:r w:rsidRPr="00043DA1">
        <w:rPr>
          <w:rFonts w:ascii="Times New Roman" w:hAnsi="Times New Roman" w:cs="Times New Roman"/>
          <w:b/>
          <w:sz w:val="28"/>
          <w:szCs w:val="28"/>
        </w:rPr>
        <w:t xml:space="preserve">ФОРМИРОВАНИЕ ТВОРЧЕСКОЙ ДЕЯТЕЛЬНОСТИ БУДУЩИХ  </w:t>
      </w:r>
      <w:r w:rsidRPr="00043DA1">
        <w:rPr>
          <w:rFonts w:ascii="Times New Roman" w:hAnsi="Times New Roman" w:cs="Times New Roman"/>
          <w:b/>
          <w:caps/>
          <w:sz w:val="28"/>
          <w:szCs w:val="28"/>
        </w:rPr>
        <w:t>учителей технологии в процессе художественной обработки материалов</w:t>
      </w:r>
    </w:p>
    <w:p w:rsidR="00C413C9" w:rsidRPr="00043DA1" w:rsidRDefault="00C413C9" w:rsidP="00453108">
      <w:pPr>
        <w:spacing w:after="0" w:line="240"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 xml:space="preserve">Одной из ведущих задач в профессиональной подготовке будущего учителя технологии является формирование его творческой деятельности, в том числе в области художественной обработки материалов. Преобразования в социально – политической жизни общества привели к адекватным изменениям  в сфере образования. </w:t>
      </w:r>
    </w:p>
    <w:p w:rsidR="00C413C9" w:rsidRPr="00043DA1" w:rsidRDefault="00C413C9" w:rsidP="00453108">
      <w:pPr>
        <w:spacing w:after="0" w:line="240"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 xml:space="preserve">Актуальными стали новые требования к специалисту, будущему учителю технологии и предпринимательства: профессионализм, мобильность, способность к творческой деятельности, выражающей индивидуальность личности. Для учителя технологии стало необходимо </w:t>
      </w:r>
      <w:r w:rsidRPr="00043DA1">
        <w:rPr>
          <w:rFonts w:ascii="Times New Roman" w:hAnsi="Times New Roman" w:cs="Times New Roman"/>
          <w:sz w:val="28"/>
          <w:szCs w:val="28"/>
        </w:rPr>
        <w:lastRenderedPageBreak/>
        <w:t>иметь личный опыт творческой деятельности, приобретенный в процессе обучения в вузе.</w:t>
      </w:r>
    </w:p>
    <w:p w:rsidR="00C413C9" w:rsidRPr="00043DA1" w:rsidRDefault="00C413C9" w:rsidP="00453108">
      <w:pPr>
        <w:spacing w:after="0" w:line="240"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 xml:space="preserve">Современные требования, предъявляемые к высшей школе, определили направления пересмотра организации, содержания, форм и методов профессиональной подготовки студентов – будущих учителей технологии. Анализ состояния этого процесса показывает, что в практике высшей школы продолжает доминировать установка на овладение только профессиональными знаниями, умениями, навыками. </w:t>
      </w:r>
    </w:p>
    <w:p w:rsidR="00C413C9" w:rsidRPr="00043DA1" w:rsidRDefault="00C413C9" w:rsidP="00453108">
      <w:pPr>
        <w:spacing w:after="0" w:line="240"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 xml:space="preserve">Возникает необходимость подготовки учителя технологии, отвечающего современным требованиям, и это возможно лишь на основе целенаправленного соединения профессионального становления, основанного на овладении знаниями, умениями, навыками, и личностного развития, предусматривающего самореализацию и формирование творческой деятельности через развитие индивидуальных склонностей и способностей. Творческая деятельность занимает особое место в системе человеческой деятельности. Роль и значение творческой деятельности особенно возрастают в студенческие годы. Творческая деятельность в это время помогает значительно расширить крайне узкий   реальный опыт молодых людей. Творческая деятельность является не просто манипулированием некими материальными средствами (линией, цветом, пластическим образом), а особым способом осмысления мира, его «духовно- практическим освоением». Профессиональная подготовка будущего учителя технологии в высшей школе построена таким образом, что она в основном ориентирована на развитие мышления и сознания, не затрагивая ни эмоционально-чувственную сторону личности студента, ни его воображение. </w:t>
      </w:r>
    </w:p>
    <w:p w:rsidR="00C413C9" w:rsidRPr="00043DA1" w:rsidRDefault="00C413C9" w:rsidP="00453108">
      <w:pPr>
        <w:spacing w:after="0" w:line="240"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Как показали наблюдения и специально организованный педагогический эксперимент, выпускникам – будущим учителям технологии необходимо овладеть характерными приемами решения задач по художественной обработке материалов, востребованными в школьном обучении технологии.</w:t>
      </w:r>
    </w:p>
    <w:p w:rsidR="00C413C9" w:rsidRPr="00043DA1" w:rsidRDefault="00C413C9" w:rsidP="00453108">
      <w:pPr>
        <w:spacing w:after="0" w:line="240" w:lineRule="auto"/>
        <w:ind w:firstLine="708"/>
        <w:jc w:val="both"/>
        <w:rPr>
          <w:rFonts w:ascii="Times New Roman" w:hAnsi="Times New Roman" w:cs="Times New Roman"/>
          <w:sz w:val="28"/>
          <w:szCs w:val="28"/>
        </w:rPr>
      </w:pPr>
      <w:proofErr w:type="gramStart"/>
      <w:r w:rsidRPr="00043DA1">
        <w:rPr>
          <w:rFonts w:ascii="Times New Roman" w:hAnsi="Times New Roman" w:cs="Times New Roman"/>
          <w:sz w:val="28"/>
          <w:szCs w:val="28"/>
        </w:rPr>
        <w:t>Таким образом, актуальность нашего исследования определяется необходимостью разрешения возникших в теории  и практике вузовского образования противоречий: между признанием эффективности использования творческой деятельности на самореализацию личности будущего учителя технологии и отсутствием педагогических условий организации данной деятельности в вузе; между необходимостью формирования творческой деятельности студентов – будущих учителей технологии и отсутствием методическим основ организации данного процесса в профессиональной подготовке студентов.</w:t>
      </w:r>
      <w:proofErr w:type="gramEnd"/>
    </w:p>
    <w:p w:rsidR="00C413C9" w:rsidRPr="00043DA1" w:rsidRDefault="00C413C9" w:rsidP="00453108">
      <w:pPr>
        <w:spacing w:after="0" w:line="240"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 xml:space="preserve">В эксперименте участвовали 20 студентов 4-го курса технико-экономического факультета педагогического института ВлГУ г. Владимира  - будущих учителей технологии и предпринимательства.  Опытно-экспериментальная работа по формированию творческой деятельности будущих учителей технологии в процессе художественной деятельности </w:t>
      </w:r>
      <w:r w:rsidRPr="00043DA1">
        <w:rPr>
          <w:rFonts w:ascii="Times New Roman" w:hAnsi="Times New Roman" w:cs="Times New Roman"/>
          <w:sz w:val="28"/>
          <w:szCs w:val="28"/>
        </w:rPr>
        <w:lastRenderedPageBreak/>
        <w:t>осуществлялась на базе технико-экономического факультета педагогического института  ВлГУ г. Владимира.</w:t>
      </w:r>
    </w:p>
    <w:p w:rsidR="00C413C9" w:rsidRPr="00043DA1" w:rsidRDefault="00C413C9" w:rsidP="00453108">
      <w:pPr>
        <w:spacing w:after="0" w:line="240"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Определены и экспериментально подтверждены следующие педагогические условия формированию творческой деятельности будущих учителей технологии в процессе художественной деятельности:</w:t>
      </w:r>
    </w:p>
    <w:p w:rsidR="00C413C9" w:rsidRPr="00043DA1" w:rsidRDefault="00C413C9" w:rsidP="00043DA1">
      <w:pPr>
        <w:pStyle w:val="a7"/>
        <w:numPr>
          <w:ilvl w:val="0"/>
          <w:numId w:val="6"/>
        </w:numPr>
        <w:spacing w:line="240" w:lineRule="auto"/>
        <w:jc w:val="both"/>
        <w:rPr>
          <w:rFonts w:ascii="Times New Roman" w:hAnsi="Times New Roman" w:cs="Times New Roman"/>
          <w:sz w:val="28"/>
          <w:szCs w:val="28"/>
        </w:rPr>
      </w:pPr>
      <w:r w:rsidRPr="00043DA1">
        <w:rPr>
          <w:rFonts w:ascii="Times New Roman" w:hAnsi="Times New Roman" w:cs="Times New Roman"/>
          <w:sz w:val="28"/>
          <w:szCs w:val="28"/>
        </w:rPr>
        <w:t>применение в контексте деятельностного подхода  совокупности форм и методов обучения, направленных на активизацию учебно-познавательной деятельности студентов;</w:t>
      </w:r>
    </w:p>
    <w:p w:rsidR="00C413C9" w:rsidRPr="00043DA1" w:rsidRDefault="00C413C9" w:rsidP="00043DA1">
      <w:pPr>
        <w:pStyle w:val="a7"/>
        <w:numPr>
          <w:ilvl w:val="0"/>
          <w:numId w:val="6"/>
        </w:numPr>
        <w:spacing w:line="240" w:lineRule="auto"/>
        <w:jc w:val="both"/>
        <w:rPr>
          <w:rFonts w:ascii="Times New Roman" w:hAnsi="Times New Roman" w:cs="Times New Roman"/>
          <w:sz w:val="28"/>
          <w:szCs w:val="28"/>
        </w:rPr>
      </w:pPr>
      <w:r w:rsidRPr="00043DA1">
        <w:rPr>
          <w:rFonts w:ascii="Times New Roman" w:hAnsi="Times New Roman" w:cs="Times New Roman"/>
          <w:sz w:val="28"/>
          <w:szCs w:val="28"/>
        </w:rPr>
        <w:t>отбор учебного материала и объектов труда с культурно-исторической значимостью, способствующих развитию творческого мышления студентов в соответствии с современной технологической подготовкой школьников;</w:t>
      </w:r>
    </w:p>
    <w:p w:rsidR="00C413C9" w:rsidRPr="00043DA1" w:rsidRDefault="00C413C9" w:rsidP="00043DA1">
      <w:pPr>
        <w:pStyle w:val="a7"/>
        <w:numPr>
          <w:ilvl w:val="0"/>
          <w:numId w:val="6"/>
        </w:numPr>
        <w:spacing w:line="240" w:lineRule="auto"/>
        <w:jc w:val="both"/>
        <w:rPr>
          <w:rFonts w:ascii="Times New Roman" w:hAnsi="Times New Roman" w:cs="Times New Roman"/>
          <w:sz w:val="28"/>
          <w:szCs w:val="28"/>
        </w:rPr>
      </w:pPr>
      <w:r w:rsidRPr="00043DA1">
        <w:rPr>
          <w:rFonts w:ascii="Times New Roman" w:hAnsi="Times New Roman" w:cs="Times New Roman"/>
          <w:sz w:val="28"/>
          <w:szCs w:val="28"/>
        </w:rPr>
        <w:t>выполнение предметов быта и культуры современными способами художественной обработки материалов;</w:t>
      </w:r>
    </w:p>
    <w:p w:rsidR="00C413C9" w:rsidRPr="00043DA1" w:rsidRDefault="00C413C9" w:rsidP="00043DA1">
      <w:pPr>
        <w:pStyle w:val="a7"/>
        <w:numPr>
          <w:ilvl w:val="0"/>
          <w:numId w:val="6"/>
        </w:numPr>
        <w:spacing w:line="240" w:lineRule="auto"/>
        <w:jc w:val="both"/>
        <w:rPr>
          <w:rFonts w:ascii="Times New Roman" w:hAnsi="Times New Roman" w:cs="Times New Roman"/>
          <w:sz w:val="28"/>
          <w:szCs w:val="28"/>
        </w:rPr>
      </w:pPr>
      <w:r w:rsidRPr="00043DA1">
        <w:rPr>
          <w:rFonts w:ascii="Times New Roman" w:hAnsi="Times New Roman" w:cs="Times New Roman"/>
          <w:sz w:val="28"/>
          <w:szCs w:val="28"/>
        </w:rPr>
        <w:t>изучение основ различных видов ремесел и прикладного творчества;</w:t>
      </w:r>
    </w:p>
    <w:p w:rsidR="00C413C9" w:rsidRPr="00043DA1" w:rsidRDefault="00C413C9" w:rsidP="00453108">
      <w:pPr>
        <w:pStyle w:val="a7"/>
        <w:numPr>
          <w:ilvl w:val="0"/>
          <w:numId w:val="6"/>
        </w:numPr>
        <w:spacing w:after="0" w:line="240" w:lineRule="auto"/>
        <w:jc w:val="both"/>
        <w:rPr>
          <w:rFonts w:ascii="Times New Roman" w:hAnsi="Times New Roman" w:cs="Times New Roman"/>
          <w:sz w:val="28"/>
          <w:szCs w:val="28"/>
        </w:rPr>
      </w:pPr>
      <w:r w:rsidRPr="00043DA1">
        <w:rPr>
          <w:rFonts w:ascii="Times New Roman" w:hAnsi="Times New Roman" w:cs="Times New Roman"/>
          <w:sz w:val="28"/>
          <w:szCs w:val="28"/>
        </w:rPr>
        <w:t>выполнение студентами творческих заданий, направленных на усвоение специальных знаний и умений по художественной обработке материалов.</w:t>
      </w:r>
    </w:p>
    <w:p w:rsidR="00C413C9" w:rsidRPr="00043DA1" w:rsidRDefault="00C413C9" w:rsidP="00453108">
      <w:pPr>
        <w:spacing w:after="0" w:line="240"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В исследовании мы выделили  уровневые показатели формирования творческой деятельности будущих учителей технологии в процессе художественной деятельности.</w:t>
      </w:r>
    </w:p>
    <w:p w:rsidR="00C413C9" w:rsidRPr="00043DA1" w:rsidRDefault="00C413C9" w:rsidP="00043DA1">
      <w:pPr>
        <w:spacing w:line="240" w:lineRule="auto"/>
        <w:ind w:firstLine="708"/>
        <w:rPr>
          <w:rFonts w:ascii="Times New Roman" w:hAnsi="Times New Roman" w:cs="Times New Roman"/>
          <w:sz w:val="28"/>
          <w:szCs w:val="28"/>
        </w:rPr>
      </w:pPr>
      <w:r w:rsidRPr="00043DA1">
        <w:rPr>
          <w:rFonts w:ascii="Times New Roman" w:hAnsi="Times New Roman" w:cs="Times New Roman"/>
          <w:sz w:val="28"/>
          <w:szCs w:val="28"/>
        </w:rPr>
        <w:t>Высокий:</w:t>
      </w:r>
    </w:p>
    <w:p w:rsidR="00C413C9" w:rsidRPr="00043DA1" w:rsidRDefault="00C413C9" w:rsidP="00043DA1">
      <w:pPr>
        <w:pStyle w:val="a7"/>
        <w:numPr>
          <w:ilvl w:val="0"/>
          <w:numId w:val="7"/>
        </w:numPr>
        <w:spacing w:line="240" w:lineRule="auto"/>
        <w:rPr>
          <w:rFonts w:ascii="Times New Roman" w:hAnsi="Times New Roman" w:cs="Times New Roman"/>
          <w:sz w:val="28"/>
          <w:szCs w:val="28"/>
        </w:rPr>
      </w:pPr>
      <w:r w:rsidRPr="00043DA1">
        <w:rPr>
          <w:rFonts w:ascii="Times New Roman" w:hAnsi="Times New Roman" w:cs="Times New Roman"/>
          <w:sz w:val="28"/>
          <w:szCs w:val="28"/>
        </w:rPr>
        <w:t>владение системными знаниями и умениями, способами выполнения творческих заданий;</w:t>
      </w:r>
    </w:p>
    <w:p w:rsidR="00C413C9" w:rsidRPr="00043DA1" w:rsidRDefault="00C413C9" w:rsidP="00453108">
      <w:pPr>
        <w:pStyle w:val="a7"/>
        <w:numPr>
          <w:ilvl w:val="0"/>
          <w:numId w:val="7"/>
        </w:numPr>
        <w:spacing w:after="0" w:line="240" w:lineRule="auto"/>
        <w:rPr>
          <w:rFonts w:ascii="Times New Roman" w:hAnsi="Times New Roman" w:cs="Times New Roman"/>
          <w:sz w:val="28"/>
          <w:szCs w:val="28"/>
        </w:rPr>
      </w:pPr>
      <w:r w:rsidRPr="00043DA1">
        <w:rPr>
          <w:rFonts w:ascii="Times New Roman" w:hAnsi="Times New Roman" w:cs="Times New Roman"/>
          <w:sz w:val="28"/>
          <w:szCs w:val="28"/>
        </w:rPr>
        <w:t>проявление творческих способностей в процессе художественной обработки материалов.</w:t>
      </w:r>
    </w:p>
    <w:p w:rsidR="00C413C9" w:rsidRPr="00043DA1" w:rsidRDefault="00C413C9" w:rsidP="00453108">
      <w:pPr>
        <w:spacing w:after="0" w:line="240" w:lineRule="auto"/>
        <w:ind w:firstLine="708"/>
        <w:rPr>
          <w:rFonts w:ascii="Times New Roman" w:hAnsi="Times New Roman" w:cs="Times New Roman"/>
          <w:sz w:val="28"/>
          <w:szCs w:val="28"/>
        </w:rPr>
      </w:pPr>
      <w:r w:rsidRPr="00043DA1">
        <w:rPr>
          <w:rFonts w:ascii="Times New Roman" w:hAnsi="Times New Roman" w:cs="Times New Roman"/>
          <w:sz w:val="28"/>
          <w:szCs w:val="28"/>
        </w:rPr>
        <w:t>Средний:</w:t>
      </w:r>
    </w:p>
    <w:p w:rsidR="00C413C9" w:rsidRPr="00043DA1" w:rsidRDefault="00C413C9" w:rsidP="00453108">
      <w:pPr>
        <w:pStyle w:val="a7"/>
        <w:numPr>
          <w:ilvl w:val="0"/>
          <w:numId w:val="7"/>
        </w:numPr>
        <w:spacing w:after="0" w:line="240" w:lineRule="auto"/>
        <w:rPr>
          <w:rFonts w:ascii="Times New Roman" w:hAnsi="Times New Roman" w:cs="Times New Roman"/>
          <w:sz w:val="28"/>
          <w:szCs w:val="28"/>
        </w:rPr>
      </w:pPr>
      <w:r w:rsidRPr="00043DA1">
        <w:rPr>
          <w:rFonts w:ascii="Times New Roman" w:hAnsi="Times New Roman" w:cs="Times New Roman"/>
          <w:sz w:val="28"/>
          <w:szCs w:val="28"/>
        </w:rPr>
        <w:t>сформированность специальных знаний и умений по художественной обработке материалов для выполнения творческих заданий;</w:t>
      </w:r>
    </w:p>
    <w:p w:rsidR="00C413C9" w:rsidRPr="00043DA1" w:rsidRDefault="00C413C9" w:rsidP="00453108">
      <w:pPr>
        <w:pStyle w:val="a7"/>
        <w:numPr>
          <w:ilvl w:val="0"/>
          <w:numId w:val="8"/>
        </w:numPr>
        <w:spacing w:after="0" w:line="240" w:lineRule="auto"/>
        <w:rPr>
          <w:rFonts w:ascii="Times New Roman" w:hAnsi="Times New Roman" w:cs="Times New Roman"/>
          <w:sz w:val="28"/>
          <w:szCs w:val="28"/>
        </w:rPr>
      </w:pPr>
      <w:r w:rsidRPr="00043DA1">
        <w:rPr>
          <w:rFonts w:ascii="Times New Roman" w:hAnsi="Times New Roman" w:cs="Times New Roman"/>
          <w:sz w:val="28"/>
          <w:szCs w:val="28"/>
        </w:rPr>
        <w:t>самостоятельность и осмысление совершаемых действий;</w:t>
      </w:r>
    </w:p>
    <w:p w:rsidR="00C413C9" w:rsidRPr="00043DA1" w:rsidRDefault="00C413C9" w:rsidP="00453108">
      <w:pPr>
        <w:spacing w:after="0" w:line="240" w:lineRule="auto"/>
        <w:ind w:firstLine="708"/>
        <w:rPr>
          <w:rFonts w:ascii="Times New Roman" w:hAnsi="Times New Roman" w:cs="Times New Roman"/>
          <w:sz w:val="28"/>
          <w:szCs w:val="28"/>
        </w:rPr>
      </w:pPr>
      <w:r w:rsidRPr="00043DA1">
        <w:rPr>
          <w:rFonts w:ascii="Times New Roman" w:hAnsi="Times New Roman" w:cs="Times New Roman"/>
          <w:sz w:val="28"/>
          <w:szCs w:val="28"/>
        </w:rPr>
        <w:t>Низкий:</w:t>
      </w:r>
    </w:p>
    <w:p w:rsidR="00C413C9" w:rsidRPr="00043DA1" w:rsidRDefault="00C413C9" w:rsidP="00453108">
      <w:pPr>
        <w:pStyle w:val="a7"/>
        <w:numPr>
          <w:ilvl w:val="0"/>
          <w:numId w:val="8"/>
        </w:numPr>
        <w:spacing w:after="0" w:line="240" w:lineRule="auto"/>
        <w:rPr>
          <w:rFonts w:ascii="Times New Roman" w:hAnsi="Times New Roman" w:cs="Times New Roman"/>
          <w:sz w:val="28"/>
          <w:szCs w:val="28"/>
        </w:rPr>
      </w:pPr>
      <w:r w:rsidRPr="00043DA1">
        <w:rPr>
          <w:rFonts w:ascii="Times New Roman" w:hAnsi="Times New Roman" w:cs="Times New Roman"/>
          <w:sz w:val="28"/>
          <w:szCs w:val="28"/>
        </w:rPr>
        <w:t>теоретические знания;</w:t>
      </w:r>
    </w:p>
    <w:p w:rsidR="00C413C9" w:rsidRPr="00043DA1" w:rsidRDefault="00C413C9" w:rsidP="00043DA1">
      <w:pPr>
        <w:pStyle w:val="a7"/>
        <w:numPr>
          <w:ilvl w:val="0"/>
          <w:numId w:val="8"/>
        </w:numPr>
        <w:spacing w:line="240" w:lineRule="auto"/>
        <w:rPr>
          <w:rFonts w:ascii="Times New Roman" w:hAnsi="Times New Roman" w:cs="Times New Roman"/>
          <w:sz w:val="28"/>
          <w:szCs w:val="28"/>
        </w:rPr>
      </w:pPr>
      <w:r w:rsidRPr="00043DA1">
        <w:rPr>
          <w:rFonts w:ascii="Times New Roman" w:hAnsi="Times New Roman" w:cs="Times New Roman"/>
          <w:sz w:val="28"/>
          <w:szCs w:val="28"/>
        </w:rPr>
        <w:t>выполнение деятельности осуществляется по образцу;</w:t>
      </w:r>
    </w:p>
    <w:p w:rsidR="00C413C9" w:rsidRPr="00043DA1" w:rsidRDefault="00C413C9" w:rsidP="00453108">
      <w:pPr>
        <w:pStyle w:val="a7"/>
        <w:numPr>
          <w:ilvl w:val="0"/>
          <w:numId w:val="8"/>
        </w:numPr>
        <w:spacing w:after="0" w:line="240" w:lineRule="auto"/>
        <w:rPr>
          <w:rFonts w:ascii="Times New Roman" w:hAnsi="Times New Roman" w:cs="Times New Roman"/>
          <w:sz w:val="28"/>
          <w:szCs w:val="28"/>
        </w:rPr>
      </w:pPr>
      <w:r w:rsidRPr="00043DA1">
        <w:rPr>
          <w:rFonts w:ascii="Times New Roman" w:hAnsi="Times New Roman" w:cs="Times New Roman"/>
          <w:sz w:val="28"/>
          <w:szCs w:val="28"/>
        </w:rPr>
        <w:t>студент испытывает затруднения при выполнении творческих заданий.</w:t>
      </w:r>
    </w:p>
    <w:p w:rsidR="00C413C9" w:rsidRPr="00043DA1" w:rsidRDefault="00C413C9" w:rsidP="00453108">
      <w:pPr>
        <w:spacing w:after="0" w:line="240"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 xml:space="preserve">Блок 1. Целью являлось формирование операционных навыков, необходимых для развития творческой деятельности студентов. Используемая техника – контурные и отделочные строчки. У студентов формировались навыки вышивания на машине контурными и отделочными строчками, развивались навыки правильного положения рук, а также </w:t>
      </w:r>
      <w:r w:rsidRPr="00043DA1">
        <w:rPr>
          <w:rFonts w:ascii="Times New Roman" w:hAnsi="Times New Roman" w:cs="Times New Roman"/>
          <w:sz w:val="28"/>
          <w:szCs w:val="28"/>
        </w:rPr>
        <w:lastRenderedPageBreak/>
        <w:t xml:space="preserve">осуществлялось воспитание познавательного интереса к культуре и искусству. </w:t>
      </w:r>
    </w:p>
    <w:p w:rsidR="00C413C9" w:rsidRPr="00043DA1" w:rsidRDefault="00C413C9" w:rsidP="00453108">
      <w:pPr>
        <w:spacing w:after="0" w:line="240"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 xml:space="preserve">Используя прошлый опыт, уточняя его, обучая ведению и созданию образов предметов, мы создавали базу, на основе которой возможно дальнейшее развитие творческой деятельности. </w:t>
      </w:r>
    </w:p>
    <w:p w:rsidR="00C413C9" w:rsidRPr="00043DA1" w:rsidRDefault="00C413C9" w:rsidP="00453108">
      <w:pPr>
        <w:spacing w:after="0" w:line="240"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Блок 2.  Основной целью стало воспитание аккуратности в работе со швейной машиной. Студент учился технике выполнения гладьевого валика, что развивает моторику рук и формирует интерес к культуре и искусству. В данном блоке заданий была использована следующая технология – «Простые швы».</w:t>
      </w:r>
    </w:p>
    <w:p w:rsidR="00C413C9" w:rsidRPr="00043DA1" w:rsidRDefault="00C413C9" w:rsidP="00453108">
      <w:pPr>
        <w:spacing w:after="0" w:line="240"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Блок 3.  На третьем этапе основное внимание уделялось приемам и способам вышивания лентами.  Была использована технология – «Вышивка лентами».</w:t>
      </w:r>
    </w:p>
    <w:p w:rsidR="00C413C9" w:rsidRPr="00043DA1" w:rsidRDefault="00C413C9" w:rsidP="00453108">
      <w:pPr>
        <w:spacing w:after="0" w:line="240"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 xml:space="preserve">Задания 3 блока способствовали максимальной активизации познавательного процесса и особенно мыслительных операций анализа, синтеза, продолжалось формирование операциональных  компонентов творческой деятельности. Наряду с совершенствованием умений машинной вышивки, развивалось умение работать со швейной машиной. </w:t>
      </w:r>
    </w:p>
    <w:p w:rsidR="00453108" w:rsidRPr="00043DA1" w:rsidRDefault="00C413C9" w:rsidP="00453108">
      <w:pPr>
        <w:spacing w:after="0" w:line="240"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Также воспитывалось качественное выполнение работы в отведенное время, применение учащимися контроля, воспитывалась усидчивость, аккуратность, ответственность, внимательность, стимулировался интерес к труду, умению трудиться в коллективе, культуре общения.</w:t>
      </w:r>
    </w:p>
    <w:p w:rsidR="00C413C9" w:rsidRPr="00043DA1" w:rsidRDefault="00C413C9" w:rsidP="00453108">
      <w:pPr>
        <w:spacing w:after="0" w:line="240"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Блок 4.  На четвертом этапе целью работы стало развитие самостоятельного словесного и изобразительного творчества студентов – будущих учителей технологии. В процессе обсуждения и уточнения представлений об окружающем мире он обучался пониманию смысла с помощью интонации, опорных слов, иллюстраций, схем и символов, а также планированию, делению на смысловые части, последовательному изложению и рисованию.  Особое внимание в заданиях этого блока уделялось словесной опоре. Была использована следующая технология – «Роспись ткани».</w:t>
      </w:r>
    </w:p>
    <w:p w:rsidR="00C413C9" w:rsidRPr="00043DA1" w:rsidRDefault="00C413C9" w:rsidP="00043DA1">
      <w:pPr>
        <w:spacing w:line="240" w:lineRule="auto"/>
        <w:jc w:val="both"/>
        <w:rPr>
          <w:rFonts w:ascii="Times New Roman" w:hAnsi="Times New Roman" w:cs="Times New Roman"/>
          <w:sz w:val="28"/>
          <w:szCs w:val="28"/>
        </w:rPr>
      </w:pPr>
    </w:p>
    <w:p w:rsidR="00043DA1" w:rsidRDefault="00043DA1" w:rsidP="00043DA1">
      <w:pPr>
        <w:spacing w:line="240" w:lineRule="auto"/>
        <w:ind w:left="-539" w:right="357" w:firstLine="720"/>
        <w:jc w:val="right"/>
        <w:rPr>
          <w:rFonts w:ascii="Times New Roman" w:hAnsi="Times New Roman" w:cs="Times New Roman"/>
          <w:i/>
          <w:iCs/>
          <w:sz w:val="28"/>
          <w:szCs w:val="28"/>
        </w:rPr>
      </w:pPr>
    </w:p>
    <w:p w:rsidR="00C413C9" w:rsidRPr="00CA352E" w:rsidRDefault="00C413C9" w:rsidP="00043DA1">
      <w:pPr>
        <w:spacing w:line="240" w:lineRule="auto"/>
        <w:ind w:left="-539" w:right="357" w:firstLine="720"/>
        <w:jc w:val="right"/>
        <w:rPr>
          <w:rFonts w:ascii="Times New Roman" w:hAnsi="Times New Roman" w:cs="Times New Roman"/>
          <w:iCs/>
          <w:sz w:val="28"/>
          <w:szCs w:val="28"/>
        </w:rPr>
      </w:pPr>
      <w:bookmarkStart w:id="10" w:name="Михеева"/>
      <w:r w:rsidRPr="00CA352E">
        <w:rPr>
          <w:rFonts w:ascii="Times New Roman" w:hAnsi="Times New Roman" w:cs="Times New Roman"/>
          <w:iCs/>
          <w:sz w:val="28"/>
          <w:szCs w:val="28"/>
        </w:rPr>
        <w:t>Михеева М.А.</w:t>
      </w:r>
      <w:r w:rsidR="00043DA1" w:rsidRPr="00CA352E">
        <w:rPr>
          <w:rFonts w:ascii="Times New Roman" w:hAnsi="Times New Roman" w:cs="Times New Roman"/>
          <w:iCs/>
          <w:sz w:val="28"/>
          <w:szCs w:val="28"/>
        </w:rPr>
        <w:t xml:space="preserve">                                                                                               </w:t>
      </w:r>
      <w:r w:rsidRPr="00CA352E">
        <w:rPr>
          <w:rFonts w:ascii="Times New Roman" w:hAnsi="Times New Roman" w:cs="Times New Roman"/>
          <w:iCs/>
          <w:sz w:val="28"/>
          <w:szCs w:val="28"/>
        </w:rPr>
        <w:t>Студентка  группы Тэг-209</w:t>
      </w:r>
      <w:r w:rsidR="00043DA1" w:rsidRPr="00CA352E">
        <w:rPr>
          <w:rFonts w:ascii="Times New Roman" w:hAnsi="Times New Roman" w:cs="Times New Roman"/>
          <w:iCs/>
          <w:sz w:val="28"/>
          <w:szCs w:val="28"/>
        </w:rPr>
        <w:t xml:space="preserve">                                                                                 </w:t>
      </w:r>
      <w:r w:rsidRPr="004911F1">
        <w:rPr>
          <w:rFonts w:ascii="Times New Roman" w:hAnsi="Times New Roman" w:cs="Times New Roman"/>
          <w:i/>
          <w:iCs/>
          <w:sz w:val="28"/>
          <w:szCs w:val="28"/>
        </w:rPr>
        <w:t>Научный руководитель</w:t>
      </w:r>
      <w:r w:rsidRPr="00CA352E">
        <w:rPr>
          <w:rFonts w:ascii="Times New Roman" w:hAnsi="Times New Roman" w:cs="Times New Roman"/>
          <w:iCs/>
          <w:sz w:val="28"/>
          <w:szCs w:val="28"/>
        </w:rPr>
        <w:t>: доцент,</w:t>
      </w:r>
      <w:r w:rsidRPr="00CA352E">
        <w:rPr>
          <w:rFonts w:ascii="Times New Roman" w:hAnsi="Times New Roman" w:cs="Times New Roman"/>
          <w:b/>
          <w:bCs/>
          <w:iCs/>
          <w:sz w:val="28"/>
          <w:szCs w:val="28"/>
        </w:rPr>
        <w:t xml:space="preserve"> </w:t>
      </w:r>
      <w:r w:rsidRPr="00CA352E">
        <w:rPr>
          <w:rFonts w:ascii="Times New Roman" w:hAnsi="Times New Roman" w:cs="Times New Roman"/>
          <w:iCs/>
          <w:sz w:val="28"/>
          <w:szCs w:val="28"/>
        </w:rPr>
        <w:t xml:space="preserve">к.п.н. И.А. Орлова </w:t>
      </w:r>
    </w:p>
    <w:p w:rsidR="00C413C9" w:rsidRPr="00043DA1" w:rsidRDefault="00C413C9" w:rsidP="00043DA1">
      <w:pPr>
        <w:pStyle w:val="Default"/>
        <w:ind w:left="-539" w:right="357" w:firstLine="720"/>
        <w:jc w:val="right"/>
        <w:rPr>
          <w:b/>
          <w:bCs/>
          <w:i/>
          <w:iCs/>
          <w:sz w:val="28"/>
          <w:szCs w:val="28"/>
        </w:rPr>
      </w:pPr>
    </w:p>
    <w:p w:rsidR="00C413C9" w:rsidRPr="00043DA1" w:rsidRDefault="00C413C9" w:rsidP="00043DA1">
      <w:pPr>
        <w:spacing w:line="240" w:lineRule="auto"/>
        <w:ind w:left="-540" w:right="355" w:firstLine="720"/>
        <w:jc w:val="center"/>
        <w:rPr>
          <w:rFonts w:ascii="Times New Roman" w:hAnsi="Times New Roman" w:cs="Times New Roman"/>
          <w:b/>
          <w:bCs/>
          <w:sz w:val="28"/>
          <w:szCs w:val="28"/>
        </w:rPr>
      </w:pPr>
      <w:r w:rsidRPr="00043DA1">
        <w:rPr>
          <w:rFonts w:ascii="Times New Roman" w:hAnsi="Times New Roman" w:cs="Times New Roman"/>
          <w:b/>
          <w:bCs/>
          <w:sz w:val="28"/>
          <w:szCs w:val="28"/>
        </w:rPr>
        <w:t>ПСИХОЛОГИЧЕСКИЕ ОСНОВЫ РАЗВИВАЮЩЕГО ОБУЧЕНИЯ В СОВРЕМЕННОЙ ШКОЛЕ</w:t>
      </w:r>
    </w:p>
    <w:p w:rsidR="00C413C9" w:rsidRPr="00043DA1" w:rsidRDefault="00C413C9" w:rsidP="00453108">
      <w:pPr>
        <w:spacing w:after="0" w:line="240" w:lineRule="auto"/>
        <w:ind w:left="-540" w:right="355" w:firstLine="720"/>
        <w:jc w:val="both"/>
        <w:rPr>
          <w:rFonts w:ascii="Times New Roman" w:hAnsi="Times New Roman" w:cs="Times New Roman"/>
          <w:sz w:val="28"/>
          <w:szCs w:val="28"/>
        </w:rPr>
      </w:pPr>
      <w:r w:rsidRPr="00043DA1">
        <w:rPr>
          <w:rFonts w:ascii="Times New Roman" w:hAnsi="Times New Roman" w:cs="Times New Roman"/>
          <w:sz w:val="28"/>
          <w:szCs w:val="28"/>
        </w:rPr>
        <w:t xml:space="preserve">Научно-техническая революция в XX веке резко усложнила характер труда, он стал преимущественно интеллектуальным, что требовало внесения корректив в систему массового образования. Над начальной школой были надстроены среднее и старшие звенья, с принципиально иным, научным </w:t>
      </w:r>
      <w:r w:rsidRPr="00043DA1">
        <w:rPr>
          <w:rFonts w:ascii="Times New Roman" w:hAnsi="Times New Roman" w:cs="Times New Roman"/>
          <w:sz w:val="28"/>
          <w:szCs w:val="28"/>
        </w:rPr>
        <w:lastRenderedPageBreak/>
        <w:t xml:space="preserve">содержанием знаний[2]. Однако выяснилось, что большинство учащихся не владеют необходимыми способностями для их усвоения. Это и породило неразрешимое противоречие между массовостью среднего образования и интеллектуальным потенциалом учащихся, что и явилось основанием для поиска новых форм и методов обучения и воспитания. Ответом на данную проблему стало развивающее обучение. Рассмотрение понятия  «развивающее обучение» предполагает, прежде всего, изучение проблемы соотношения обучения и развития, которая всегда признавалась одной из стержневых проблем педагогики. На различных исторических этапах ее решение менялось, что обусловлено сменой методологических установок, появлением новых </w:t>
      </w:r>
      <w:proofErr w:type="gramStart"/>
      <w:r w:rsidRPr="00043DA1">
        <w:rPr>
          <w:rFonts w:ascii="Times New Roman" w:hAnsi="Times New Roman" w:cs="Times New Roman"/>
          <w:sz w:val="28"/>
          <w:szCs w:val="28"/>
        </w:rPr>
        <w:t>трактовок понимания сущности развития личности</w:t>
      </w:r>
      <w:proofErr w:type="gramEnd"/>
      <w:r w:rsidRPr="00043DA1">
        <w:rPr>
          <w:rFonts w:ascii="Times New Roman" w:hAnsi="Times New Roman" w:cs="Times New Roman"/>
          <w:sz w:val="28"/>
          <w:szCs w:val="28"/>
        </w:rPr>
        <w:t xml:space="preserve"> и самого процесса обучения, переосмыслением роли последнего в этом развитии. Эта тема актуальна в педагогике в настоящее время, так как она подразумевает поиск научных основ обучения, в качестве которых признавались бы индивидуальные возможности каждого ребенка и их изменения в процессе возрастного развития.</w:t>
      </w:r>
    </w:p>
    <w:p w:rsidR="00C413C9" w:rsidRPr="00043DA1" w:rsidRDefault="00C413C9" w:rsidP="00453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0" w:right="355" w:firstLine="720"/>
        <w:jc w:val="both"/>
        <w:rPr>
          <w:rFonts w:ascii="Times New Roman" w:hAnsi="Times New Roman" w:cs="Times New Roman"/>
          <w:sz w:val="28"/>
          <w:szCs w:val="28"/>
          <w:lang w:eastAsia="ru-RU"/>
        </w:rPr>
      </w:pPr>
      <w:r w:rsidRPr="00043DA1">
        <w:rPr>
          <w:rFonts w:ascii="Times New Roman" w:hAnsi="Times New Roman" w:cs="Times New Roman"/>
          <w:sz w:val="28"/>
          <w:szCs w:val="28"/>
          <w:lang w:eastAsia="ru-RU"/>
        </w:rPr>
        <w:t>По мнению Субботиной Л.Ю.</w:t>
      </w:r>
      <w:bookmarkStart w:id="11" w:name="BM361"/>
      <w:bookmarkEnd w:id="11"/>
      <w:r w:rsidRPr="00043DA1">
        <w:rPr>
          <w:rFonts w:ascii="Times New Roman" w:hAnsi="Times New Roman" w:cs="Times New Roman"/>
          <w:sz w:val="28"/>
          <w:szCs w:val="28"/>
          <w:lang w:eastAsia="ru-RU"/>
        </w:rPr>
        <w:t xml:space="preserve">проблема мотивации на учебу - одна из важнейших и острейших проблем школы. Одному ученику интересно на уроке, другому - скучно, один хочет учиться, а другой – пассивен[1]. Почему так происходит? Для ответа на этот вопрос рассмотрим основные механизмы мотивации. Общеизвестно, что любая деятельность проходит тем более эффективно, чем более она мотивирована. Мотивация – это стремление человека что-то сделать. На сегодняшний день существует мощная теоретическая база, объясняющая психологическую сущность[4]. Рассмотрим основные концептуальные положения мотивации. Формирование учебной деятельности начинается с принятия ее учеником. Возникает желание выполнить ее наилучшим образом, называемое детерминирующей тенденцией, являющейся исходным моментом формирования учебной деятельности. Формирование этой тенденции приводит к активизации познавательной потребности, которая определяет личностный смысл будущей деятельности для ученика. Так возникает первичная мотивация на учебную деятельность. Мотивация - это соотнесение целей, стоящих перед человеком, которые он стремится достигнуть, и внутренней активности личности, т.е. ее желаний, потребностей и возможностей. В обучении мотивация выражается в принятии учеником целей и задач обучения как личностно для него значимых и необходимых. Мотивация может быть положительной и отрицательной. Например, если ученик выражает желание учиться, </w:t>
      </w:r>
      <w:proofErr w:type="gramStart"/>
      <w:r w:rsidRPr="00043DA1">
        <w:rPr>
          <w:rFonts w:ascii="Times New Roman" w:hAnsi="Times New Roman" w:cs="Times New Roman"/>
          <w:sz w:val="28"/>
          <w:szCs w:val="28"/>
          <w:lang w:eastAsia="ru-RU"/>
        </w:rPr>
        <w:t>стремится</w:t>
      </w:r>
      <w:proofErr w:type="gramEnd"/>
      <w:r w:rsidRPr="00043DA1">
        <w:rPr>
          <w:rFonts w:ascii="Times New Roman" w:hAnsi="Times New Roman" w:cs="Times New Roman"/>
          <w:sz w:val="28"/>
          <w:szCs w:val="28"/>
          <w:lang w:eastAsia="ru-RU"/>
        </w:rPr>
        <w:t xml:space="preserve"> как можно лучше выполнить учебную деятельность - значит, у него положительная мотивация, выражающаяся в направленности на учебу. Другой ученик стремится всеми силами избежать учебы и школьных занятий, проявляя отрицательную мотивацию к учебной деятельности. Любая деятельность, в том числе и учебная, направлена на достижение цели. Цель - это представление о будущем результате, о том, что должно быть получено. Цель выступает в двух аспектах.</w:t>
      </w:r>
    </w:p>
    <w:p w:rsidR="00C413C9" w:rsidRPr="00043DA1" w:rsidRDefault="00C413C9" w:rsidP="00453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0" w:right="355" w:firstLine="720"/>
        <w:jc w:val="both"/>
        <w:rPr>
          <w:rFonts w:ascii="Times New Roman" w:hAnsi="Times New Roman" w:cs="Times New Roman"/>
          <w:sz w:val="28"/>
          <w:szCs w:val="28"/>
          <w:lang w:eastAsia="ru-RU"/>
        </w:rPr>
      </w:pPr>
      <w:r w:rsidRPr="00043DA1">
        <w:rPr>
          <w:rFonts w:ascii="Times New Roman" w:hAnsi="Times New Roman" w:cs="Times New Roman"/>
          <w:sz w:val="28"/>
          <w:szCs w:val="28"/>
          <w:lang w:eastAsia="ru-RU"/>
        </w:rPr>
        <w:lastRenderedPageBreak/>
        <w:t xml:space="preserve">1. Цель - результат нормативного образца, который должен быть достигнут учеником. Внешне он выражен в виде учебного задания, а внутренне - в виде субъективного образа потенциального результата. Внешние, формирующие цель воздействия, </w:t>
      </w:r>
      <w:bookmarkStart w:id="12" w:name="BM362"/>
      <w:bookmarkEnd w:id="12"/>
      <w:r w:rsidRPr="00043DA1">
        <w:rPr>
          <w:rFonts w:ascii="Times New Roman" w:hAnsi="Times New Roman" w:cs="Times New Roman"/>
          <w:sz w:val="28"/>
          <w:szCs w:val="28"/>
          <w:lang w:eastAsia="ru-RU"/>
        </w:rPr>
        <w:t>преломляясь через внутренние условия, трансформируют представление об эталонном результате в субъективную цель деятельности. Так формируется второй аспект цели.</w:t>
      </w:r>
    </w:p>
    <w:p w:rsidR="00C413C9" w:rsidRPr="00043DA1" w:rsidRDefault="00C413C9" w:rsidP="00453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0" w:right="355" w:firstLine="720"/>
        <w:jc w:val="both"/>
        <w:rPr>
          <w:rFonts w:ascii="Times New Roman" w:hAnsi="Times New Roman" w:cs="Times New Roman"/>
          <w:sz w:val="28"/>
          <w:szCs w:val="28"/>
          <w:lang w:eastAsia="ru-RU"/>
        </w:rPr>
      </w:pPr>
      <w:r w:rsidRPr="00043DA1">
        <w:rPr>
          <w:rFonts w:ascii="Times New Roman" w:hAnsi="Times New Roman" w:cs="Times New Roman"/>
          <w:sz w:val="28"/>
          <w:szCs w:val="28"/>
          <w:lang w:eastAsia="ru-RU"/>
        </w:rPr>
        <w:t>2. Цель - уровень достижений, представляющий собой количественный аспект цели. В зависимости от оценки своих возможностей, стремлений, прошлого опыта и социальных факторов ученик определяет для себя тот уровень достижения цели, который для него будет удовлетворительным. Например, готовясь к контрольной работе, один ученик рассчитывает написать ее на "пятерку", а другой будет счастлив, если получит "три". В виде цели выступает лишь желаемый результат. Именно "желаемость", привлекательность будущего результата придают ему мотивирующий характер.</w:t>
      </w:r>
    </w:p>
    <w:p w:rsidR="00C413C9" w:rsidRPr="00043DA1" w:rsidRDefault="00C413C9" w:rsidP="00453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0" w:right="355" w:firstLine="720"/>
        <w:jc w:val="both"/>
        <w:rPr>
          <w:rFonts w:ascii="Times New Roman" w:hAnsi="Times New Roman" w:cs="Times New Roman"/>
          <w:sz w:val="28"/>
          <w:szCs w:val="28"/>
          <w:lang w:eastAsia="ru-RU"/>
        </w:rPr>
      </w:pPr>
      <w:r w:rsidRPr="00043DA1">
        <w:rPr>
          <w:rFonts w:ascii="Times New Roman" w:hAnsi="Times New Roman" w:cs="Times New Roman"/>
          <w:sz w:val="28"/>
          <w:szCs w:val="28"/>
          <w:lang w:eastAsia="ru-RU"/>
        </w:rPr>
        <w:t>Привлекательность может быть внутренней, когда результат привлекателен сам по себе, и внешней, когда результат привлекателен своими последствиями. Если ученику интересна учеба тем, что он получает на уроке новые знания, то это внутренняя привлекательность учебной деятельности. Если ученик занимается, чтобы получить одобрение родителей или повысить свой статус среди одноклассников, то это внешняя привлекательность. Психологи выделили факторы внешней и внутренней привлекательности цели обучения. Субъективно привлекательность или иной степени успешности деятельности учеником. Одни и те же цели могут быть выражены в мотиве деятельности, т.е. когда субъективная цель соотносится с актуальной потребностью, возникает мотив. Мотив - это то, что позволяет ученику приписывать результату определенную ценность и значимость. Мотив является определившимся намерением, желанием что-то сделать и вместе с целью составляет основной регулятор поведения, включенный в высший уровень психологической системы деятельности. Чем выше привлекательность и значимость результата для личности, тем сильнее будет мотив. Соответственно целям существует внешняя и внутренняя мотивация. Внешняя мотивация непродуктивна и, как правило, кратковременна. Осуществляя учебу на основе внешней мотивации, ученик часто испытывает внутренний дискомфорт несогласованности требований деятельности с глубинными потребностями и мотивами. Возникновение дополнительных трудностей или снижение интенсивности внешнего фактора (например, уменьшение угрозы наказания) приводят к прекращению учебной деятельности. Внутренняя мотивация - это внутриличностна</w:t>
      </w:r>
      <w:r w:rsidR="00453108">
        <w:rPr>
          <w:rFonts w:ascii="Times New Roman" w:hAnsi="Times New Roman" w:cs="Times New Roman"/>
          <w:sz w:val="28"/>
          <w:szCs w:val="28"/>
          <w:lang w:eastAsia="ru-RU"/>
        </w:rPr>
        <w:t>я</w:t>
      </w:r>
      <w:r w:rsidRPr="00043DA1">
        <w:rPr>
          <w:rFonts w:ascii="Times New Roman" w:hAnsi="Times New Roman" w:cs="Times New Roman"/>
          <w:sz w:val="28"/>
          <w:szCs w:val="28"/>
          <w:lang w:eastAsia="ru-RU"/>
        </w:rPr>
        <w:t xml:space="preserve"> заинтересованность в деятельности - самомотивация. Она зависит от таких факторов, как значимость деятельности, любопытство, креативность, соперничество, уровень притязаний и т.п. Внешняя мотивация строится на внешних факторах: боязни наказания, приобретения каких-то моральных или материальных льгот и т.п. Степень внутренней мотивации зависит от знания результатов своей деятельности, т.е. </w:t>
      </w:r>
      <w:r w:rsidRPr="00043DA1">
        <w:rPr>
          <w:rFonts w:ascii="Times New Roman" w:hAnsi="Times New Roman" w:cs="Times New Roman"/>
          <w:sz w:val="28"/>
          <w:szCs w:val="28"/>
          <w:lang w:eastAsia="ru-RU"/>
        </w:rPr>
        <w:lastRenderedPageBreak/>
        <w:t>от эффективности обратной связи в процессе обучения. Попытки повысить мотивацию каким-либо другим способом в целом оказались безуспешными. В школьной практике мотивация на учебу чаще всего выступает в форме интереса. Глубокие интересы могут возникнуть только на основе внутренней мотивации. Поскольку основной потребностью человека является познание мира и утверждение себя в нем, в учебной деятельности, обеспечивающей это познание, заложен мощный источник внутренней мотивации. Задача педагога заключается в раскрытии внутреннего потенциала.</w:t>
      </w:r>
    </w:p>
    <w:p w:rsidR="00C413C9" w:rsidRPr="00043DA1" w:rsidRDefault="00C413C9" w:rsidP="00453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0" w:right="355" w:firstLine="720"/>
        <w:jc w:val="both"/>
        <w:rPr>
          <w:rFonts w:ascii="Times New Roman" w:hAnsi="Times New Roman" w:cs="Times New Roman"/>
          <w:sz w:val="28"/>
          <w:szCs w:val="28"/>
          <w:lang w:eastAsia="ru-RU"/>
        </w:rPr>
      </w:pPr>
      <w:r w:rsidRPr="00043DA1">
        <w:rPr>
          <w:rFonts w:ascii="Times New Roman" w:hAnsi="Times New Roman" w:cs="Times New Roman"/>
          <w:sz w:val="28"/>
          <w:szCs w:val="28"/>
          <w:lang w:eastAsia="ru-RU"/>
        </w:rPr>
        <w:t xml:space="preserve">Учебная деятельность внутренне противоречива. С одной стороны, она обладает внутренней привлекательностью, так как обеспечивает ученику чувство собственной значимости и силы как результата знания. С другой - она всегда несет в себе опасность неуспеха, зависимости от учителя и чувство несвободы. В зависимости от того, какая сторона учебной деятельности доминирует, </w:t>
      </w:r>
      <w:bookmarkStart w:id="13" w:name="BM364"/>
      <w:bookmarkEnd w:id="13"/>
      <w:r w:rsidRPr="00043DA1">
        <w:rPr>
          <w:rFonts w:ascii="Times New Roman" w:hAnsi="Times New Roman" w:cs="Times New Roman"/>
          <w:sz w:val="28"/>
          <w:szCs w:val="28"/>
          <w:lang w:eastAsia="ru-RU"/>
        </w:rPr>
        <w:t xml:space="preserve">у ученика будет формироваться установка на активное, творческое, самостоятельное поведение, или пассивное, закомплексованное следование указаниям учителя. У ученика есть определенная самооценка своих возможностей. Если задача легкая, то субъективная вероятность успеха равна "1". Если задача средней трудности, то субъективная вероятность успеха оценивается приблизительно "0,5". Субъективная вероятность успеха в задаче, оцененной как очень трудная, приближается к "0". При очень высокой субъективной вероятности успеха и минимальных затратах, связанных с выполнением деятельности, человек испытывает состояние скуки, при очень низкой вероятности и трудности задачи, заведомо превышающей способности, у ребенка возникают страх и тревога. Чем выше субъективная </w:t>
      </w:r>
      <w:bookmarkStart w:id="14" w:name="BM365"/>
      <w:bookmarkEnd w:id="14"/>
      <w:r w:rsidRPr="00043DA1">
        <w:rPr>
          <w:rFonts w:ascii="Times New Roman" w:hAnsi="Times New Roman" w:cs="Times New Roman"/>
          <w:sz w:val="28"/>
          <w:szCs w:val="28"/>
          <w:lang w:eastAsia="ru-RU"/>
        </w:rPr>
        <w:t xml:space="preserve">значимость деятельности, тем сильнее тревога. Ответственный ученик будет испытывать чувство тревоги перед вступительным экзаменом гораздо сильнее, чем </w:t>
      </w:r>
      <w:proofErr w:type="gramStart"/>
      <w:r w:rsidRPr="00043DA1">
        <w:rPr>
          <w:rFonts w:ascii="Times New Roman" w:hAnsi="Times New Roman" w:cs="Times New Roman"/>
          <w:sz w:val="28"/>
          <w:szCs w:val="28"/>
          <w:lang w:eastAsia="ru-RU"/>
        </w:rPr>
        <w:t>перед</w:t>
      </w:r>
      <w:proofErr w:type="gramEnd"/>
      <w:r w:rsidRPr="00043DA1">
        <w:rPr>
          <w:rFonts w:ascii="Times New Roman" w:hAnsi="Times New Roman" w:cs="Times New Roman"/>
          <w:sz w:val="28"/>
          <w:szCs w:val="28"/>
          <w:lang w:eastAsia="ru-RU"/>
        </w:rPr>
        <w:t xml:space="preserve"> рядовой контрольной. Наибольший комфорт и привлекательность вызывают задачи средней трудности, поскольку успех в них </w:t>
      </w:r>
      <w:proofErr w:type="gramStart"/>
      <w:r w:rsidRPr="00043DA1">
        <w:rPr>
          <w:rFonts w:ascii="Times New Roman" w:hAnsi="Times New Roman" w:cs="Times New Roman"/>
          <w:sz w:val="28"/>
          <w:szCs w:val="28"/>
          <w:lang w:eastAsia="ru-RU"/>
        </w:rPr>
        <w:t>определяется</w:t>
      </w:r>
      <w:proofErr w:type="gramEnd"/>
      <w:r w:rsidRPr="00043DA1">
        <w:rPr>
          <w:rFonts w:ascii="Times New Roman" w:hAnsi="Times New Roman" w:cs="Times New Roman"/>
          <w:sz w:val="28"/>
          <w:szCs w:val="28"/>
          <w:lang w:eastAsia="ru-RU"/>
        </w:rPr>
        <w:t xml:space="preserve"> прежде всего способностями и усилиями самого ученика. Именно в таких заданиях ребенок может реализовать себя, и они вызывают его интерес. Указанный механизм раскрыт в концепции мотивации достижений, объясняющей активность обучения. В ней интерпретирована связь между побуждением успеха (избегания неудачи) и трудностью самой задачи. При решении любой задачи активизируется соответствующая потребность, которая включает определенную диспозицию мотива достижения успеха и мотива избегания неудачи. Побуждение к деятельности определенного уровня зависит от субъективной вероятности успеха. В процессе обучения ученик воспринимает цель деятельности в виде "нормативного уровня", характеризующегося качественными и количественными параметрами, соотнося ее со своими возможностями, оценкой ситуации, субъективной вероятностью достичь успеха и избежать неудачи. В результате формируется личный стандарт исполнения деятельности, или уровень притязаний, включающий субъективные качественные и количественные характеристики, которым должен, по мнению ученика, удовлетворять будущий результат его </w:t>
      </w:r>
      <w:r w:rsidRPr="00043DA1">
        <w:rPr>
          <w:rFonts w:ascii="Times New Roman" w:hAnsi="Times New Roman" w:cs="Times New Roman"/>
          <w:sz w:val="28"/>
          <w:szCs w:val="28"/>
          <w:lang w:eastAsia="ru-RU"/>
        </w:rPr>
        <w:lastRenderedPageBreak/>
        <w:t>деятельности. В итоге формируется потребность достижений, т.е. предрасположенность к принятию в будущей деятельности максимально высокого личного уровня исполнения. Учебно-познавательные мотивы выступают как личностные новообразования процесса обучения. Учебные программы, способы и формы должны соответствовать уровню учебно-познавательных мотивов и способствовать превращению их в устойчивые мотивы самообразования и саморазвития[3].</w:t>
      </w:r>
    </w:p>
    <w:p w:rsidR="00C413C9" w:rsidRPr="00043DA1" w:rsidRDefault="00C413C9" w:rsidP="00043DA1">
      <w:pPr>
        <w:spacing w:line="240" w:lineRule="auto"/>
        <w:ind w:left="-540" w:right="355" w:firstLine="720"/>
        <w:jc w:val="both"/>
        <w:rPr>
          <w:rFonts w:ascii="Times New Roman" w:hAnsi="Times New Roman" w:cs="Times New Roman"/>
          <w:b/>
          <w:bCs/>
          <w:sz w:val="28"/>
          <w:szCs w:val="28"/>
          <w:lang w:eastAsia="ru-RU"/>
        </w:rPr>
      </w:pPr>
      <w:r w:rsidRPr="00043DA1">
        <w:rPr>
          <w:rFonts w:ascii="Times New Roman" w:hAnsi="Times New Roman" w:cs="Times New Roman"/>
          <w:sz w:val="28"/>
          <w:szCs w:val="28"/>
          <w:lang w:eastAsia="ru-RU"/>
        </w:rPr>
        <w:t xml:space="preserve">Современная психология дает богатый материал для научного обоснования процесса обучения. Целый ряд феноменов обучения раскрыт в концепциях когнитивной психологии, например, в теории сценариев (скриптов), которая заключается в том, что учащийся усваивает информацию в виде стереотипных организованных единиц (скриптов), отражающих формальнологическую последовательность событий. Однако, заучивая и осваивая информацию, ученик "создает" новые сценарии последовательностей, </w:t>
      </w:r>
      <w:bookmarkStart w:id="15" w:name="BM367"/>
      <w:bookmarkEnd w:id="15"/>
      <w:r w:rsidRPr="00043DA1">
        <w:rPr>
          <w:rFonts w:ascii="Times New Roman" w:hAnsi="Times New Roman" w:cs="Times New Roman"/>
          <w:sz w:val="28"/>
          <w:szCs w:val="28"/>
          <w:lang w:eastAsia="ru-RU"/>
        </w:rPr>
        <w:t>которые затем играют роль регуляторов его поведения. Таким образом, создается новое для субъекта знание, которое становится внутренним мотивом деятельности учения.</w:t>
      </w:r>
    </w:p>
    <w:p w:rsidR="00C413C9" w:rsidRPr="00043DA1" w:rsidRDefault="00C413C9" w:rsidP="00043DA1">
      <w:pPr>
        <w:spacing w:line="240" w:lineRule="auto"/>
        <w:ind w:left="-540" w:right="355" w:firstLine="720"/>
        <w:jc w:val="center"/>
        <w:rPr>
          <w:rFonts w:ascii="Times New Roman" w:hAnsi="Times New Roman" w:cs="Times New Roman"/>
          <w:b/>
          <w:bCs/>
          <w:sz w:val="28"/>
          <w:szCs w:val="28"/>
          <w:lang w:val="en-US" w:eastAsia="ru-RU"/>
        </w:rPr>
      </w:pPr>
      <w:r w:rsidRPr="00043DA1">
        <w:rPr>
          <w:rFonts w:ascii="Times New Roman" w:hAnsi="Times New Roman" w:cs="Times New Roman"/>
          <w:b/>
          <w:bCs/>
          <w:sz w:val="28"/>
          <w:szCs w:val="28"/>
          <w:lang w:eastAsia="ru-RU"/>
        </w:rPr>
        <w:t>Список</w:t>
      </w:r>
      <w:r w:rsidRPr="00043DA1">
        <w:rPr>
          <w:rFonts w:ascii="Times New Roman" w:hAnsi="Times New Roman" w:cs="Times New Roman"/>
          <w:b/>
          <w:bCs/>
          <w:sz w:val="28"/>
          <w:szCs w:val="28"/>
          <w:lang w:val="en-US" w:eastAsia="ru-RU"/>
        </w:rPr>
        <w:t xml:space="preserve"> </w:t>
      </w:r>
      <w:r w:rsidRPr="00043DA1">
        <w:rPr>
          <w:rFonts w:ascii="Times New Roman" w:hAnsi="Times New Roman" w:cs="Times New Roman"/>
          <w:b/>
          <w:bCs/>
          <w:sz w:val="28"/>
          <w:szCs w:val="28"/>
          <w:lang w:eastAsia="ru-RU"/>
        </w:rPr>
        <w:t>литературы</w:t>
      </w:r>
      <w:r w:rsidRPr="00043DA1">
        <w:rPr>
          <w:rFonts w:ascii="Times New Roman" w:hAnsi="Times New Roman" w:cs="Times New Roman"/>
          <w:b/>
          <w:bCs/>
          <w:sz w:val="28"/>
          <w:szCs w:val="28"/>
          <w:lang w:val="en-US" w:eastAsia="ru-RU"/>
        </w:rPr>
        <w:t>:</w:t>
      </w:r>
    </w:p>
    <w:p w:rsidR="00C413C9" w:rsidRPr="00043DA1" w:rsidRDefault="00C413C9" w:rsidP="00453108">
      <w:pPr>
        <w:spacing w:after="0" w:line="240" w:lineRule="auto"/>
        <w:ind w:left="-540" w:right="355" w:firstLine="720"/>
        <w:jc w:val="both"/>
        <w:rPr>
          <w:rFonts w:ascii="Times New Roman" w:hAnsi="Times New Roman" w:cs="Times New Roman"/>
          <w:sz w:val="28"/>
          <w:szCs w:val="28"/>
          <w:lang w:val="en-US" w:eastAsia="ru-RU"/>
        </w:rPr>
      </w:pPr>
      <w:r w:rsidRPr="00043DA1">
        <w:rPr>
          <w:rFonts w:ascii="Times New Roman" w:hAnsi="Times New Roman" w:cs="Times New Roman"/>
          <w:sz w:val="28"/>
          <w:szCs w:val="28"/>
          <w:lang w:val="en-US" w:eastAsia="ru-RU"/>
        </w:rPr>
        <w:t>1. Subbotin LY Motives for teaching. Psychological bases of developing</w:t>
      </w:r>
    </w:p>
    <w:p w:rsidR="00C413C9" w:rsidRPr="00043DA1" w:rsidRDefault="00C413C9" w:rsidP="00453108">
      <w:pPr>
        <w:spacing w:after="0" w:line="240" w:lineRule="auto"/>
        <w:ind w:left="-540" w:right="355" w:firstLine="720"/>
        <w:jc w:val="both"/>
        <w:rPr>
          <w:rFonts w:ascii="Times New Roman" w:hAnsi="Times New Roman" w:cs="Times New Roman"/>
          <w:sz w:val="28"/>
          <w:szCs w:val="28"/>
          <w:lang w:val="en-US" w:eastAsia="ru-RU"/>
        </w:rPr>
      </w:pPr>
      <w:proofErr w:type="gramStart"/>
      <w:r w:rsidRPr="00043DA1">
        <w:rPr>
          <w:rFonts w:ascii="Times New Roman" w:hAnsi="Times New Roman" w:cs="Times New Roman"/>
          <w:sz w:val="28"/>
          <w:szCs w:val="28"/>
          <w:lang w:val="en-US" w:eastAsia="ru-RU"/>
        </w:rPr>
        <w:t>learning</w:t>
      </w:r>
      <w:proofErr w:type="gramEnd"/>
      <w:r w:rsidRPr="00043DA1">
        <w:rPr>
          <w:rFonts w:ascii="Times New Roman" w:hAnsi="Times New Roman" w:cs="Times New Roman"/>
          <w:sz w:val="28"/>
          <w:szCs w:val="28"/>
          <w:lang w:val="en-US" w:eastAsia="ru-RU"/>
        </w:rPr>
        <w:t>. / / Educational Psychology.</w:t>
      </w:r>
    </w:p>
    <w:p w:rsidR="00C413C9" w:rsidRPr="00043DA1" w:rsidRDefault="00C413C9" w:rsidP="00453108">
      <w:pPr>
        <w:spacing w:after="0" w:line="240" w:lineRule="auto"/>
        <w:ind w:left="-540" w:right="355" w:firstLine="720"/>
        <w:jc w:val="both"/>
        <w:rPr>
          <w:rFonts w:ascii="Times New Roman" w:hAnsi="Times New Roman" w:cs="Times New Roman"/>
          <w:sz w:val="28"/>
          <w:szCs w:val="28"/>
          <w:lang w:val="en-US" w:eastAsia="ru-RU"/>
        </w:rPr>
      </w:pPr>
      <w:r w:rsidRPr="00043DA1">
        <w:rPr>
          <w:rFonts w:ascii="Times New Roman" w:hAnsi="Times New Roman" w:cs="Times New Roman"/>
          <w:sz w:val="28"/>
          <w:szCs w:val="28"/>
          <w:lang w:val="en-US" w:eastAsia="ru-RU"/>
        </w:rPr>
        <w:t xml:space="preserve">2. LI Bozovic Personality and its formation in childhood. </w:t>
      </w:r>
      <w:proofErr w:type="gramStart"/>
      <w:r w:rsidRPr="00043DA1">
        <w:rPr>
          <w:rFonts w:ascii="Times New Roman" w:hAnsi="Times New Roman" w:cs="Times New Roman"/>
          <w:sz w:val="28"/>
          <w:szCs w:val="28"/>
          <w:lang w:val="en-US" w:eastAsia="ru-RU"/>
        </w:rPr>
        <w:t>Moscow, 1968.</w:t>
      </w:r>
      <w:proofErr w:type="gramEnd"/>
    </w:p>
    <w:p w:rsidR="00C413C9" w:rsidRPr="00043DA1" w:rsidRDefault="00C413C9" w:rsidP="00453108">
      <w:pPr>
        <w:spacing w:after="0" w:line="240" w:lineRule="auto"/>
        <w:ind w:left="-540" w:right="355" w:firstLine="720"/>
        <w:jc w:val="both"/>
        <w:rPr>
          <w:rFonts w:ascii="Times New Roman" w:hAnsi="Times New Roman" w:cs="Times New Roman"/>
          <w:sz w:val="28"/>
          <w:szCs w:val="28"/>
          <w:lang w:val="en-US" w:eastAsia="ru-RU"/>
        </w:rPr>
      </w:pPr>
      <w:r w:rsidRPr="00043DA1">
        <w:rPr>
          <w:rFonts w:ascii="Times New Roman" w:hAnsi="Times New Roman" w:cs="Times New Roman"/>
          <w:sz w:val="28"/>
          <w:szCs w:val="28"/>
          <w:lang w:val="en-US" w:eastAsia="ru-RU"/>
        </w:rPr>
        <w:t xml:space="preserve">3. LI Bozovic The study of motivation among children and adolescents. </w:t>
      </w:r>
      <w:proofErr w:type="gramStart"/>
      <w:r w:rsidRPr="00043DA1">
        <w:rPr>
          <w:rFonts w:ascii="Times New Roman" w:hAnsi="Times New Roman" w:cs="Times New Roman"/>
          <w:sz w:val="28"/>
          <w:szCs w:val="28"/>
          <w:lang w:val="en-US" w:eastAsia="ru-RU"/>
        </w:rPr>
        <w:t>Moscow, 1972.</w:t>
      </w:r>
      <w:proofErr w:type="gramEnd"/>
    </w:p>
    <w:p w:rsidR="00453108" w:rsidRPr="00040B03" w:rsidRDefault="00C413C9" w:rsidP="00453108">
      <w:pPr>
        <w:spacing w:after="0" w:line="240" w:lineRule="auto"/>
        <w:jc w:val="both"/>
        <w:rPr>
          <w:rFonts w:ascii="Times New Roman" w:hAnsi="Times New Roman" w:cs="Times New Roman"/>
          <w:sz w:val="28"/>
          <w:szCs w:val="28"/>
          <w:lang w:val="en-US" w:eastAsia="ru-RU"/>
        </w:rPr>
      </w:pPr>
      <w:r w:rsidRPr="00043DA1">
        <w:rPr>
          <w:rFonts w:ascii="Times New Roman" w:hAnsi="Times New Roman" w:cs="Times New Roman"/>
          <w:sz w:val="28"/>
          <w:szCs w:val="28"/>
          <w:lang w:val="en-US" w:eastAsia="ru-RU"/>
        </w:rPr>
        <w:t>4. Hekhauzen X. Motivation and action, in 2 vols 2. Moscow, 1986</w:t>
      </w:r>
      <w:bookmarkStart w:id="16" w:name="bookmark1"/>
    </w:p>
    <w:bookmarkEnd w:id="9"/>
    <w:bookmarkEnd w:id="10"/>
    <w:p w:rsidR="00453108" w:rsidRPr="00040B03" w:rsidRDefault="00453108" w:rsidP="00453108">
      <w:pPr>
        <w:spacing w:after="0" w:line="240" w:lineRule="auto"/>
        <w:jc w:val="both"/>
        <w:rPr>
          <w:rFonts w:ascii="Times New Roman" w:hAnsi="Times New Roman" w:cs="Times New Roman"/>
          <w:sz w:val="28"/>
          <w:szCs w:val="28"/>
          <w:lang w:val="en-US" w:eastAsia="ru-RU"/>
        </w:rPr>
      </w:pPr>
    </w:p>
    <w:p w:rsidR="00453108" w:rsidRDefault="00453108" w:rsidP="00453108">
      <w:pPr>
        <w:spacing w:after="0" w:line="240" w:lineRule="auto"/>
        <w:jc w:val="both"/>
        <w:rPr>
          <w:rFonts w:ascii="Times New Roman" w:hAnsi="Times New Roman" w:cs="Times New Roman"/>
          <w:sz w:val="28"/>
          <w:szCs w:val="28"/>
          <w:lang w:val="en-US" w:eastAsia="ru-RU"/>
        </w:rPr>
      </w:pPr>
    </w:p>
    <w:p w:rsidR="00453108" w:rsidRPr="00453108" w:rsidRDefault="00453108" w:rsidP="00453108">
      <w:pPr>
        <w:spacing w:after="0" w:line="240" w:lineRule="auto"/>
        <w:jc w:val="both"/>
        <w:rPr>
          <w:rFonts w:ascii="Times New Roman" w:hAnsi="Times New Roman" w:cs="Times New Roman"/>
          <w:sz w:val="28"/>
          <w:szCs w:val="28"/>
          <w:lang w:val="en-US" w:eastAsia="ru-RU"/>
        </w:rPr>
      </w:pPr>
    </w:p>
    <w:p w:rsidR="00453108" w:rsidRDefault="00453108" w:rsidP="00453108">
      <w:pPr>
        <w:spacing w:after="0" w:line="240" w:lineRule="auto"/>
        <w:jc w:val="right"/>
        <w:rPr>
          <w:rFonts w:ascii="Times New Roman" w:eastAsia="Times New Roman" w:hAnsi="Times New Roman" w:cs="Times New Roman"/>
          <w:iCs/>
          <w:sz w:val="28"/>
          <w:szCs w:val="28"/>
          <w:lang w:val="en-US" w:eastAsia="ru-RU"/>
        </w:rPr>
      </w:pPr>
      <w:bookmarkStart w:id="17" w:name="Пичугина"/>
      <w:r w:rsidRPr="00CA352E">
        <w:rPr>
          <w:rFonts w:ascii="Times New Roman" w:eastAsia="Times New Roman" w:hAnsi="Times New Roman" w:cs="Times New Roman"/>
          <w:iCs/>
          <w:sz w:val="28"/>
          <w:szCs w:val="28"/>
          <w:lang w:eastAsia="ru-RU"/>
        </w:rPr>
        <w:t>Е</w:t>
      </w:r>
      <w:r w:rsidRPr="00040B03">
        <w:rPr>
          <w:rFonts w:ascii="Times New Roman" w:eastAsia="Times New Roman" w:hAnsi="Times New Roman" w:cs="Times New Roman"/>
          <w:iCs/>
          <w:sz w:val="28"/>
          <w:szCs w:val="28"/>
          <w:lang w:val="en-US" w:eastAsia="ru-RU"/>
        </w:rPr>
        <w:t>.</w:t>
      </w:r>
      <w:r w:rsidRPr="00CA352E">
        <w:rPr>
          <w:rFonts w:ascii="Times New Roman" w:eastAsia="Times New Roman" w:hAnsi="Times New Roman" w:cs="Times New Roman"/>
          <w:iCs/>
          <w:sz w:val="28"/>
          <w:szCs w:val="28"/>
          <w:lang w:eastAsia="ru-RU"/>
        </w:rPr>
        <w:t>В</w:t>
      </w:r>
      <w:r w:rsidRPr="00040B03">
        <w:rPr>
          <w:rFonts w:ascii="Times New Roman" w:eastAsia="Times New Roman" w:hAnsi="Times New Roman" w:cs="Times New Roman"/>
          <w:iCs/>
          <w:sz w:val="28"/>
          <w:szCs w:val="28"/>
          <w:lang w:val="en-US" w:eastAsia="ru-RU"/>
        </w:rPr>
        <w:t>.</w:t>
      </w:r>
      <w:r w:rsidRPr="00CA352E">
        <w:rPr>
          <w:rFonts w:ascii="Times New Roman" w:eastAsia="Times New Roman" w:hAnsi="Times New Roman" w:cs="Times New Roman"/>
          <w:iCs/>
          <w:sz w:val="28"/>
          <w:szCs w:val="28"/>
          <w:lang w:eastAsia="ru-RU"/>
        </w:rPr>
        <w:t>Пичугина</w:t>
      </w:r>
      <w:r w:rsidRPr="00040B03">
        <w:rPr>
          <w:rFonts w:ascii="Times New Roman" w:eastAsia="Times New Roman" w:hAnsi="Times New Roman" w:cs="Times New Roman"/>
          <w:iCs/>
          <w:sz w:val="28"/>
          <w:szCs w:val="28"/>
          <w:lang w:val="en-US" w:eastAsia="ru-RU"/>
        </w:rPr>
        <w:t xml:space="preserve">                                                                                                           </w:t>
      </w:r>
      <w:r w:rsidRPr="00CA352E">
        <w:rPr>
          <w:rFonts w:ascii="Times New Roman" w:eastAsia="Times New Roman" w:hAnsi="Times New Roman" w:cs="Times New Roman"/>
          <w:iCs/>
          <w:sz w:val="28"/>
          <w:szCs w:val="28"/>
          <w:lang w:eastAsia="ru-RU"/>
        </w:rPr>
        <w:t>студентка</w:t>
      </w:r>
      <w:r w:rsidRPr="00040B03">
        <w:rPr>
          <w:rFonts w:ascii="Times New Roman" w:eastAsia="Times New Roman" w:hAnsi="Times New Roman" w:cs="Times New Roman"/>
          <w:iCs/>
          <w:sz w:val="28"/>
          <w:szCs w:val="28"/>
          <w:lang w:val="en-US" w:eastAsia="ru-RU"/>
        </w:rPr>
        <w:t xml:space="preserve"> </w:t>
      </w:r>
      <w:r w:rsidRPr="00CA352E">
        <w:rPr>
          <w:rFonts w:ascii="Times New Roman" w:eastAsia="Times New Roman" w:hAnsi="Times New Roman" w:cs="Times New Roman"/>
          <w:iCs/>
          <w:sz w:val="28"/>
          <w:szCs w:val="28"/>
          <w:lang w:eastAsia="ru-RU"/>
        </w:rPr>
        <w:t>группы</w:t>
      </w:r>
      <w:r w:rsidRPr="00040B03">
        <w:rPr>
          <w:rFonts w:ascii="Times New Roman" w:eastAsia="Times New Roman" w:hAnsi="Times New Roman" w:cs="Times New Roman"/>
          <w:bCs/>
          <w:iCs/>
          <w:sz w:val="28"/>
          <w:szCs w:val="28"/>
          <w:lang w:val="en-US" w:eastAsia="ru-RU"/>
        </w:rPr>
        <w:t xml:space="preserve"> </w:t>
      </w:r>
      <w:r w:rsidRPr="00CA352E">
        <w:rPr>
          <w:rFonts w:ascii="Times New Roman" w:eastAsia="Times New Roman" w:hAnsi="Times New Roman" w:cs="Times New Roman"/>
          <w:bCs/>
          <w:iCs/>
          <w:sz w:val="28"/>
          <w:szCs w:val="28"/>
          <w:lang w:eastAsia="ru-RU"/>
        </w:rPr>
        <w:t>ЗТЭг</w:t>
      </w:r>
      <w:r w:rsidRPr="00040B03">
        <w:rPr>
          <w:rFonts w:ascii="Times New Roman" w:eastAsia="Times New Roman" w:hAnsi="Times New Roman" w:cs="Times New Roman"/>
          <w:bCs/>
          <w:iCs/>
          <w:sz w:val="28"/>
          <w:szCs w:val="28"/>
          <w:lang w:val="en-US" w:eastAsia="ru-RU"/>
        </w:rPr>
        <w:t>-107</w:t>
      </w:r>
      <w:r w:rsidRPr="00040B03">
        <w:rPr>
          <w:rFonts w:ascii="Times New Roman" w:eastAsia="Times New Roman" w:hAnsi="Times New Roman" w:cs="Times New Roman"/>
          <w:i/>
          <w:iCs/>
          <w:sz w:val="28"/>
          <w:szCs w:val="28"/>
          <w:lang w:val="en-US" w:eastAsia="ru-RU"/>
        </w:rPr>
        <w:t xml:space="preserve">                                                                                   </w:t>
      </w:r>
      <w:r w:rsidRPr="004911F1">
        <w:rPr>
          <w:rFonts w:ascii="Times New Roman" w:eastAsia="Times New Roman" w:hAnsi="Times New Roman" w:cs="Times New Roman"/>
          <w:i/>
          <w:sz w:val="28"/>
          <w:szCs w:val="28"/>
          <w:lang w:eastAsia="ru-RU"/>
        </w:rPr>
        <w:t>Научный</w:t>
      </w:r>
      <w:r w:rsidRPr="00040B03">
        <w:rPr>
          <w:rFonts w:ascii="Times New Roman" w:eastAsia="Times New Roman" w:hAnsi="Times New Roman" w:cs="Times New Roman"/>
          <w:i/>
          <w:sz w:val="28"/>
          <w:szCs w:val="28"/>
          <w:lang w:val="en-US" w:eastAsia="ru-RU"/>
        </w:rPr>
        <w:t xml:space="preserve"> </w:t>
      </w:r>
      <w:r w:rsidRPr="004911F1">
        <w:rPr>
          <w:rFonts w:ascii="Times New Roman" w:eastAsia="Times New Roman" w:hAnsi="Times New Roman" w:cs="Times New Roman"/>
          <w:i/>
          <w:sz w:val="28"/>
          <w:szCs w:val="28"/>
          <w:lang w:eastAsia="ru-RU"/>
        </w:rPr>
        <w:t>руководитель</w:t>
      </w:r>
      <w:r w:rsidRPr="00040B03">
        <w:rPr>
          <w:rFonts w:ascii="Times New Roman" w:eastAsia="Times New Roman" w:hAnsi="Times New Roman" w:cs="Times New Roman"/>
          <w:sz w:val="28"/>
          <w:szCs w:val="28"/>
          <w:lang w:val="en-US" w:eastAsia="ru-RU"/>
        </w:rPr>
        <w:t>:</w:t>
      </w:r>
      <w:r w:rsidRPr="00040B03">
        <w:rPr>
          <w:rFonts w:ascii="Times New Roman" w:eastAsia="Times New Roman" w:hAnsi="Times New Roman" w:cs="Times New Roman"/>
          <w:iCs/>
          <w:sz w:val="28"/>
          <w:szCs w:val="28"/>
          <w:lang w:val="en-US" w:eastAsia="ru-RU"/>
        </w:rPr>
        <w:t xml:space="preserve"> </w:t>
      </w:r>
      <w:r w:rsidRPr="00043DA1">
        <w:rPr>
          <w:rFonts w:ascii="Times New Roman" w:eastAsia="Times New Roman" w:hAnsi="Times New Roman" w:cs="Times New Roman"/>
          <w:iCs/>
          <w:sz w:val="28"/>
          <w:szCs w:val="28"/>
          <w:lang w:eastAsia="ru-RU"/>
        </w:rPr>
        <w:t>доцент</w:t>
      </w:r>
      <w:r w:rsidRPr="00040B03">
        <w:rPr>
          <w:rFonts w:ascii="Times New Roman" w:eastAsia="Times New Roman" w:hAnsi="Times New Roman" w:cs="Times New Roman"/>
          <w:iCs/>
          <w:sz w:val="28"/>
          <w:szCs w:val="28"/>
          <w:lang w:val="en-US" w:eastAsia="ru-RU"/>
        </w:rPr>
        <w:t xml:space="preserve">, </w:t>
      </w:r>
      <w:r w:rsidRPr="00043DA1">
        <w:rPr>
          <w:rFonts w:ascii="Times New Roman" w:eastAsia="Times New Roman" w:hAnsi="Times New Roman" w:cs="Times New Roman"/>
          <w:iCs/>
          <w:sz w:val="28"/>
          <w:szCs w:val="28"/>
          <w:lang w:eastAsia="ru-RU"/>
        </w:rPr>
        <w:t>к</w:t>
      </w:r>
      <w:r w:rsidRPr="00040B03">
        <w:rPr>
          <w:rFonts w:ascii="Times New Roman" w:eastAsia="Times New Roman" w:hAnsi="Times New Roman" w:cs="Times New Roman"/>
          <w:iCs/>
          <w:sz w:val="28"/>
          <w:szCs w:val="28"/>
          <w:lang w:val="en-US" w:eastAsia="ru-RU"/>
        </w:rPr>
        <w:t>.</w:t>
      </w:r>
      <w:r w:rsidRPr="00043DA1">
        <w:rPr>
          <w:rFonts w:ascii="Times New Roman" w:eastAsia="Times New Roman" w:hAnsi="Times New Roman" w:cs="Times New Roman"/>
          <w:iCs/>
          <w:sz w:val="28"/>
          <w:szCs w:val="28"/>
          <w:lang w:eastAsia="ru-RU"/>
        </w:rPr>
        <w:t>п</w:t>
      </w:r>
      <w:r w:rsidRPr="00040B03">
        <w:rPr>
          <w:rFonts w:ascii="Times New Roman" w:eastAsia="Times New Roman" w:hAnsi="Times New Roman" w:cs="Times New Roman"/>
          <w:iCs/>
          <w:sz w:val="28"/>
          <w:szCs w:val="28"/>
          <w:lang w:val="en-US" w:eastAsia="ru-RU"/>
        </w:rPr>
        <w:t>.</w:t>
      </w:r>
      <w:r w:rsidRPr="00043DA1">
        <w:rPr>
          <w:rFonts w:ascii="Times New Roman" w:eastAsia="Times New Roman" w:hAnsi="Times New Roman" w:cs="Times New Roman"/>
          <w:iCs/>
          <w:sz w:val="28"/>
          <w:szCs w:val="28"/>
          <w:lang w:eastAsia="ru-RU"/>
        </w:rPr>
        <w:t>н</w:t>
      </w:r>
      <w:r w:rsidRPr="00040B03">
        <w:rPr>
          <w:rFonts w:ascii="Times New Roman" w:eastAsia="Times New Roman" w:hAnsi="Times New Roman" w:cs="Times New Roman"/>
          <w:iCs/>
          <w:sz w:val="28"/>
          <w:szCs w:val="28"/>
          <w:lang w:val="en-US" w:eastAsia="ru-RU"/>
        </w:rPr>
        <w:t xml:space="preserve">. </w:t>
      </w:r>
      <w:r w:rsidRPr="00043DA1">
        <w:rPr>
          <w:rFonts w:ascii="Times New Roman" w:eastAsia="Times New Roman" w:hAnsi="Times New Roman" w:cs="Times New Roman"/>
          <w:iCs/>
          <w:sz w:val="28"/>
          <w:szCs w:val="28"/>
          <w:lang w:eastAsia="ru-RU"/>
        </w:rPr>
        <w:t>С</w:t>
      </w:r>
      <w:r w:rsidRPr="00040B03">
        <w:rPr>
          <w:rFonts w:ascii="Times New Roman" w:eastAsia="Times New Roman" w:hAnsi="Times New Roman" w:cs="Times New Roman"/>
          <w:iCs/>
          <w:sz w:val="28"/>
          <w:szCs w:val="28"/>
          <w:lang w:val="en-US" w:eastAsia="ru-RU"/>
        </w:rPr>
        <w:t>.</w:t>
      </w:r>
      <w:r w:rsidRPr="00043DA1">
        <w:rPr>
          <w:rFonts w:ascii="Times New Roman" w:eastAsia="Times New Roman" w:hAnsi="Times New Roman" w:cs="Times New Roman"/>
          <w:iCs/>
          <w:sz w:val="28"/>
          <w:szCs w:val="28"/>
          <w:lang w:eastAsia="ru-RU"/>
        </w:rPr>
        <w:t>В</w:t>
      </w:r>
      <w:r w:rsidRPr="00040B03">
        <w:rPr>
          <w:rFonts w:ascii="Times New Roman" w:eastAsia="Times New Roman" w:hAnsi="Times New Roman" w:cs="Times New Roman"/>
          <w:iCs/>
          <w:sz w:val="28"/>
          <w:szCs w:val="28"/>
          <w:lang w:val="en-US" w:eastAsia="ru-RU"/>
        </w:rPr>
        <w:t xml:space="preserve">. </w:t>
      </w:r>
      <w:r w:rsidRPr="00043DA1">
        <w:rPr>
          <w:rFonts w:ascii="Times New Roman" w:eastAsia="Times New Roman" w:hAnsi="Times New Roman" w:cs="Times New Roman"/>
          <w:iCs/>
          <w:sz w:val="28"/>
          <w:szCs w:val="28"/>
          <w:lang w:eastAsia="ru-RU"/>
        </w:rPr>
        <w:t>Юдакова</w:t>
      </w:r>
      <w:r w:rsidRPr="00040B03">
        <w:rPr>
          <w:rFonts w:ascii="Times New Roman" w:eastAsia="Times New Roman" w:hAnsi="Times New Roman" w:cs="Times New Roman"/>
          <w:iCs/>
          <w:sz w:val="28"/>
          <w:szCs w:val="28"/>
          <w:lang w:val="en-US" w:eastAsia="ru-RU"/>
        </w:rPr>
        <w:t xml:space="preserve"> </w:t>
      </w:r>
      <w:bookmarkEnd w:id="16"/>
    </w:p>
    <w:p w:rsidR="00453108" w:rsidRDefault="00453108" w:rsidP="00453108">
      <w:pPr>
        <w:spacing w:after="0" w:line="240" w:lineRule="auto"/>
        <w:jc w:val="right"/>
        <w:rPr>
          <w:rFonts w:ascii="Times New Roman" w:eastAsia="Times New Roman" w:hAnsi="Times New Roman" w:cs="Times New Roman"/>
          <w:iCs/>
          <w:sz w:val="28"/>
          <w:szCs w:val="28"/>
          <w:lang w:val="en-US" w:eastAsia="ru-RU"/>
        </w:rPr>
      </w:pPr>
    </w:p>
    <w:p w:rsidR="00453108" w:rsidRPr="00040B03" w:rsidRDefault="00453108" w:rsidP="00453108">
      <w:pPr>
        <w:spacing w:after="0" w:line="240" w:lineRule="auto"/>
        <w:jc w:val="both"/>
        <w:rPr>
          <w:rFonts w:ascii="Times New Roman" w:eastAsia="Times New Roman" w:hAnsi="Times New Roman" w:cs="Times New Roman"/>
          <w:b/>
          <w:iCs/>
          <w:sz w:val="28"/>
          <w:szCs w:val="28"/>
          <w:lang w:eastAsia="ru-RU"/>
        </w:rPr>
      </w:pPr>
      <w:r w:rsidRPr="00043DA1">
        <w:rPr>
          <w:rFonts w:ascii="Times New Roman" w:eastAsia="Times New Roman" w:hAnsi="Times New Roman" w:cs="Times New Roman"/>
          <w:b/>
          <w:iCs/>
          <w:sz w:val="28"/>
          <w:szCs w:val="28"/>
          <w:lang w:eastAsia="ru-RU"/>
        </w:rPr>
        <w:t>ИНДИВИДУАЛЬНЫЕ И ГРУППОВЫ ФОРМЫ ОРГАНИЗАЦИИ УЧЕБНОЙ ДЕЯТЕЛЬНОСТИ  НА УРОКАХ ОБСЛУЖИВАЮЩЕГО ТРУДА</w:t>
      </w:r>
    </w:p>
    <w:p w:rsidR="00453108" w:rsidRPr="00245A97" w:rsidRDefault="00453108" w:rsidP="00453108">
      <w:pPr>
        <w:spacing w:after="0" w:line="240" w:lineRule="auto"/>
        <w:jc w:val="both"/>
        <w:rPr>
          <w:rFonts w:ascii="Times New Roman" w:hAnsi="Times New Roman" w:cs="Times New Roman"/>
          <w:sz w:val="28"/>
          <w:szCs w:val="28"/>
          <w:lang w:eastAsia="ru-RU"/>
        </w:rPr>
      </w:pPr>
    </w:p>
    <w:p w:rsidR="008B05FE" w:rsidRPr="00043DA1" w:rsidRDefault="00453108" w:rsidP="00245A97">
      <w:pPr>
        <w:spacing w:after="0" w:line="240"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 xml:space="preserve">Технология, как учебный предмет,  обладает большими возможностями </w:t>
      </w:r>
      <w:r w:rsidR="00245A97">
        <w:rPr>
          <w:rFonts w:ascii="Times New Roman" w:hAnsi="Times New Roman" w:cs="Times New Roman"/>
          <w:sz w:val="28"/>
          <w:szCs w:val="28"/>
        </w:rPr>
        <w:t xml:space="preserve">для </w:t>
      </w:r>
      <w:r w:rsidRPr="00043DA1">
        <w:rPr>
          <w:rFonts w:ascii="Times New Roman" w:hAnsi="Times New Roman" w:cs="Times New Roman"/>
          <w:sz w:val="28"/>
          <w:szCs w:val="28"/>
        </w:rPr>
        <w:t xml:space="preserve">создания условий личностного и культурного становления учащихся. </w:t>
      </w:r>
      <w:r w:rsidR="00245A97">
        <w:rPr>
          <w:rFonts w:ascii="Times New Roman" w:hAnsi="Times New Roman" w:cs="Times New Roman"/>
          <w:sz w:val="28"/>
          <w:szCs w:val="28"/>
        </w:rPr>
        <w:tab/>
      </w:r>
      <w:r w:rsidR="00245A97">
        <w:rPr>
          <w:rFonts w:ascii="Times New Roman" w:hAnsi="Times New Roman" w:cs="Times New Roman"/>
          <w:sz w:val="28"/>
          <w:szCs w:val="28"/>
        </w:rPr>
        <w:tab/>
      </w:r>
      <w:r w:rsidRPr="00043DA1">
        <w:rPr>
          <w:rFonts w:ascii="Times New Roman" w:hAnsi="Times New Roman" w:cs="Times New Roman"/>
          <w:sz w:val="28"/>
          <w:szCs w:val="28"/>
        </w:rPr>
        <w:t xml:space="preserve">Уроки технологии имеют разнообразное содержание, в соответствии с </w:t>
      </w:r>
      <w:r w:rsidR="00245A97">
        <w:rPr>
          <w:rFonts w:ascii="Times New Roman" w:hAnsi="Times New Roman" w:cs="Times New Roman"/>
          <w:sz w:val="28"/>
          <w:szCs w:val="28"/>
        </w:rPr>
        <w:t xml:space="preserve">которыми </w:t>
      </w:r>
      <w:r w:rsidRPr="00043DA1">
        <w:rPr>
          <w:rFonts w:ascii="Times New Roman" w:hAnsi="Times New Roman" w:cs="Times New Roman"/>
          <w:sz w:val="28"/>
          <w:szCs w:val="28"/>
        </w:rPr>
        <w:t xml:space="preserve">используются необходимые формы учебной деятельности, которые обычно определяют как «механизм упорядочения учебного процесса в отношении позиций его субъектов, их функций, а также завершённости циклов, структурных единиц обучения во времени. Именно на уроке происходит организация индивидуальных и групповых форм учебной </w:t>
      </w:r>
      <w:r w:rsidRPr="00043DA1">
        <w:rPr>
          <w:rFonts w:ascii="Times New Roman" w:hAnsi="Times New Roman" w:cs="Times New Roman"/>
          <w:sz w:val="28"/>
          <w:szCs w:val="28"/>
        </w:rPr>
        <w:lastRenderedPageBreak/>
        <w:t>работы, которые повышают у учащихся интерес к изучаемому предмету и увеличивают общую результативность урока.</w:t>
      </w:r>
      <w:r w:rsidR="00245A97" w:rsidRPr="00040B03">
        <w:rPr>
          <w:rFonts w:ascii="Times New Roman" w:hAnsi="Times New Roman" w:cs="Times New Roman"/>
          <w:sz w:val="28"/>
          <w:szCs w:val="28"/>
        </w:rPr>
        <w:tab/>
      </w:r>
      <w:r w:rsidR="00245A97" w:rsidRPr="00040B03">
        <w:rPr>
          <w:rFonts w:ascii="Times New Roman" w:hAnsi="Times New Roman" w:cs="Times New Roman"/>
          <w:sz w:val="28"/>
          <w:szCs w:val="28"/>
        </w:rPr>
        <w:tab/>
      </w:r>
      <w:r w:rsidR="00245A97" w:rsidRPr="00040B03">
        <w:rPr>
          <w:rFonts w:ascii="Times New Roman" w:hAnsi="Times New Roman" w:cs="Times New Roman"/>
          <w:sz w:val="28"/>
          <w:szCs w:val="28"/>
        </w:rPr>
        <w:tab/>
      </w:r>
      <w:r w:rsidR="00245A97" w:rsidRPr="00040B03">
        <w:rPr>
          <w:rFonts w:ascii="Times New Roman" w:hAnsi="Times New Roman" w:cs="Times New Roman"/>
          <w:sz w:val="28"/>
          <w:szCs w:val="28"/>
        </w:rPr>
        <w:tab/>
      </w:r>
      <w:r w:rsidR="00245A97" w:rsidRPr="00040B03">
        <w:rPr>
          <w:rFonts w:ascii="Times New Roman" w:hAnsi="Times New Roman" w:cs="Times New Roman"/>
          <w:sz w:val="28"/>
          <w:szCs w:val="28"/>
        </w:rPr>
        <w:tab/>
      </w:r>
      <w:r w:rsidR="00245A97" w:rsidRPr="00040B03">
        <w:rPr>
          <w:rFonts w:ascii="Times New Roman" w:hAnsi="Times New Roman" w:cs="Times New Roman"/>
          <w:sz w:val="28"/>
          <w:szCs w:val="28"/>
        </w:rPr>
        <w:tab/>
      </w:r>
      <w:r w:rsidR="00245A97" w:rsidRPr="00040B03">
        <w:rPr>
          <w:rFonts w:ascii="Times New Roman" w:hAnsi="Times New Roman" w:cs="Times New Roman"/>
          <w:sz w:val="28"/>
          <w:szCs w:val="28"/>
        </w:rPr>
        <w:tab/>
      </w:r>
      <w:r w:rsidRPr="00043DA1">
        <w:rPr>
          <w:rFonts w:ascii="Times New Roman" w:hAnsi="Times New Roman" w:cs="Times New Roman"/>
          <w:sz w:val="28"/>
          <w:szCs w:val="28"/>
        </w:rPr>
        <w:t>В педагогической литературе представлены различные подходы к определению форм организации учебной деятельности. Мы придерживаемся позиции А.В. Хуторского и под формой учебной деятельности понимаем ограниченную рамками времени конструкцию отдельного звена процесса обучения. Основными формами организации учебной деятельности, принятыми в педагогической теории и практике, являются групповые, фронтальные и индивидуальные формы обучения.</w:t>
      </w:r>
      <w:r w:rsidRPr="00453108">
        <w:rPr>
          <w:rFonts w:ascii="Times New Roman" w:hAnsi="Times New Roman" w:cs="Times New Roman"/>
          <w:sz w:val="28"/>
          <w:szCs w:val="28"/>
        </w:rPr>
        <w:tab/>
      </w:r>
      <w:r w:rsidRPr="00453108">
        <w:rPr>
          <w:rFonts w:ascii="Times New Roman" w:hAnsi="Times New Roman" w:cs="Times New Roman"/>
          <w:sz w:val="28"/>
          <w:szCs w:val="28"/>
        </w:rPr>
        <w:tab/>
      </w:r>
      <w:r w:rsidR="00245A97">
        <w:rPr>
          <w:rFonts w:ascii="Times New Roman" w:hAnsi="Times New Roman" w:cs="Times New Roman"/>
          <w:sz w:val="28"/>
          <w:szCs w:val="28"/>
        </w:rPr>
        <w:tab/>
      </w:r>
      <w:r w:rsidR="00245A97">
        <w:rPr>
          <w:rFonts w:ascii="Times New Roman" w:hAnsi="Times New Roman" w:cs="Times New Roman"/>
          <w:sz w:val="28"/>
          <w:szCs w:val="28"/>
        </w:rPr>
        <w:tab/>
      </w:r>
      <w:r w:rsidR="00245A97">
        <w:rPr>
          <w:rFonts w:ascii="Times New Roman" w:hAnsi="Times New Roman" w:cs="Times New Roman"/>
          <w:sz w:val="28"/>
          <w:szCs w:val="28"/>
        </w:rPr>
        <w:tab/>
      </w:r>
      <w:r w:rsidR="00245A97">
        <w:rPr>
          <w:rFonts w:ascii="Times New Roman" w:hAnsi="Times New Roman" w:cs="Times New Roman"/>
          <w:sz w:val="28"/>
          <w:szCs w:val="28"/>
        </w:rPr>
        <w:tab/>
      </w:r>
      <w:r w:rsidRPr="00043DA1">
        <w:rPr>
          <w:rFonts w:ascii="Times New Roman" w:hAnsi="Times New Roman" w:cs="Times New Roman"/>
          <w:sz w:val="28"/>
          <w:szCs w:val="28"/>
        </w:rPr>
        <w:t xml:space="preserve"> Тема «Конструирование и моделирование рабочей одежды» входит в раздел «Создание изделий из текстильных и поделочных материалов» учебной программы (автор – О.А. Кожина), на изучение которой отводится 6 часов.</w:t>
      </w:r>
      <w:r w:rsidRPr="00245A97">
        <w:rPr>
          <w:rFonts w:ascii="Times New Roman" w:hAnsi="Times New Roman" w:cs="Times New Roman"/>
          <w:sz w:val="28"/>
          <w:szCs w:val="28"/>
        </w:rPr>
        <w:tab/>
      </w:r>
      <w:r w:rsidRPr="00245A97">
        <w:rPr>
          <w:rFonts w:ascii="Times New Roman" w:hAnsi="Times New Roman" w:cs="Times New Roman"/>
          <w:sz w:val="28"/>
          <w:szCs w:val="28"/>
        </w:rPr>
        <w:tab/>
      </w:r>
      <w:r w:rsidRPr="00245A97">
        <w:rPr>
          <w:rFonts w:ascii="Times New Roman" w:hAnsi="Times New Roman" w:cs="Times New Roman"/>
          <w:sz w:val="28"/>
          <w:szCs w:val="28"/>
        </w:rPr>
        <w:tab/>
      </w:r>
      <w:r w:rsidRPr="00245A97">
        <w:rPr>
          <w:rFonts w:ascii="Times New Roman" w:hAnsi="Times New Roman" w:cs="Times New Roman"/>
          <w:sz w:val="28"/>
          <w:szCs w:val="28"/>
        </w:rPr>
        <w:tab/>
      </w:r>
      <w:r w:rsidRPr="00245A97">
        <w:rPr>
          <w:rFonts w:ascii="Times New Roman" w:hAnsi="Times New Roman" w:cs="Times New Roman"/>
          <w:sz w:val="28"/>
          <w:szCs w:val="28"/>
        </w:rPr>
        <w:tab/>
      </w:r>
      <w:r w:rsidRPr="00245A97">
        <w:rPr>
          <w:rFonts w:ascii="Times New Roman" w:hAnsi="Times New Roman" w:cs="Times New Roman"/>
          <w:sz w:val="28"/>
          <w:szCs w:val="28"/>
        </w:rPr>
        <w:tab/>
      </w:r>
      <w:r w:rsidRPr="00245A97">
        <w:rPr>
          <w:rFonts w:ascii="Times New Roman" w:hAnsi="Times New Roman" w:cs="Times New Roman"/>
          <w:sz w:val="28"/>
          <w:szCs w:val="28"/>
        </w:rPr>
        <w:tab/>
      </w:r>
      <w:r w:rsidRPr="00245A97">
        <w:rPr>
          <w:rFonts w:ascii="Times New Roman" w:hAnsi="Times New Roman" w:cs="Times New Roman"/>
          <w:sz w:val="28"/>
          <w:szCs w:val="28"/>
        </w:rPr>
        <w:tab/>
      </w:r>
      <w:r w:rsidRPr="00245A97">
        <w:rPr>
          <w:rFonts w:ascii="Times New Roman" w:hAnsi="Times New Roman" w:cs="Times New Roman"/>
          <w:sz w:val="28"/>
          <w:szCs w:val="28"/>
        </w:rPr>
        <w:tab/>
      </w:r>
      <w:r w:rsidRPr="00245A97">
        <w:rPr>
          <w:rFonts w:ascii="Times New Roman" w:hAnsi="Times New Roman" w:cs="Times New Roman"/>
          <w:sz w:val="28"/>
          <w:szCs w:val="28"/>
        </w:rPr>
        <w:tab/>
      </w:r>
      <w:r w:rsidRPr="00245A97">
        <w:rPr>
          <w:rFonts w:ascii="Times New Roman" w:hAnsi="Times New Roman" w:cs="Times New Roman"/>
          <w:sz w:val="28"/>
          <w:szCs w:val="28"/>
        </w:rPr>
        <w:tab/>
      </w:r>
      <w:r w:rsidRPr="00245A97">
        <w:rPr>
          <w:rFonts w:ascii="Times New Roman" w:hAnsi="Times New Roman" w:cs="Times New Roman"/>
          <w:sz w:val="28"/>
          <w:szCs w:val="28"/>
        </w:rPr>
        <w:tab/>
      </w:r>
      <w:r w:rsidRPr="00043DA1">
        <w:rPr>
          <w:rFonts w:ascii="Times New Roman" w:hAnsi="Times New Roman" w:cs="Times New Roman"/>
          <w:sz w:val="28"/>
          <w:szCs w:val="28"/>
        </w:rPr>
        <w:t>Перспективно-тематическое планирование включает следующие темы уроков: «Измерение фигуры человека для построения чертежа фартука. Снятие мерок»; «Построение чертежа фартука»; «Моделирование фартука», организованные с применением индивидуальных и групповых форм организации учебной деятельности (см</w:t>
      </w:r>
      <w:proofErr w:type="gramStart"/>
      <w:r w:rsidRPr="00043DA1">
        <w:rPr>
          <w:rFonts w:ascii="Times New Roman" w:hAnsi="Times New Roman" w:cs="Times New Roman"/>
          <w:sz w:val="28"/>
          <w:szCs w:val="28"/>
        </w:rPr>
        <w:t>.Т</w:t>
      </w:r>
      <w:proofErr w:type="gramEnd"/>
      <w:r w:rsidRPr="00043DA1">
        <w:rPr>
          <w:rFonts w:ascii="Times New Roman" w:hAnsi="Times New Roman" w:cs="Times New Roman"/>
          <w:sz w:val="28"/>
          <w:szCs w:val="28"/>
        </w:rPr>
        <w:t>аблицу 1.).</w:t>
      </w:r>
      <w:r w:rsidRPr="00040B03">
        <w:rPr>
          <w:rFonts w:ascii="Times New Roman" w:hAnsi="Times New Roman" w:cs="Times New Roman"/>
          <w:sz w:val="28"/>
          <w:szCs w:val="28"/>
        </w:rPr>
        <w:tab/>
      </w:r>
      <w:r w:rsidRPr="00245A97">
        <w:rPr>
          <w:rFonts w:ascii="Times New Roman" w:hAnsi="Times New Roman" w:cs="Times New Roman"/>
          <w:sz w:val="28"/>
          <w:szCs w:val="28"/>
        </w:rPr>
        <w:tab/>
      </w:r>
      <w:r w:rsidRPr="00245A97">
        <w:rPr>
          <w:rFonts w:ascii="Times New Roman" w:hAnsi="Times New Roman" w:cs="Times New Roman"/>
          <w:sz w:val="28"/>
          <w:szCs w:val="28"/>
        </w:rPr>
        <w:tab/>
      </w:r>
      <w:r w:rsidRPr="00245A97">
        <w:rPr>
          <w:rFonts w:ascii="Times New Roman" w:hAnsi="Times New Roman" w:cs="Times New Roman"/>
          <w:sz w:val="28"/>
          <w:szCs w:val="28"/>
        </w:rPr>
        <w:tab/>
      </w:r>
      <w:r w:rsidRPr="00043DA1">
        <w:rPr>
          <w:rFonts w:ascii="Times New Roman" w:hAnsi="Times New Roman" w:cs="Times New Roman"/>
          <w:sz w:val="28"/>
          <w:szCs w:val="28"/>
        </w:rPr>
        <w:t xml:space="preserve">Таблица </w:t>
      </w:r>
      <w:r w:rsidRPr="00453108">
        <w:rPr>
          <w:rFonts w:ascii="Times New Roman" w:hAnsi="Times New Roman" w:cs="Times New Roman"/>
          <w:sz w:val="28"/>
          <w:szCs w:val="28"/>
        </w:rPr>
        <w:tab/>
      </w:r>
      <w:r w:rsidRPr="00453108">
        <w:rPr>
          <w:rFonts w:ascii="Times New Roman" w:hAnsi="Times New Roman" w:cs="Times New Roman"/>
          <w:sz w:val="28"/>
          <w:szCs w:val="28"/>
        </w:rPr>
        <w:tab/>
      </w:r>
      <w:r w:rsidRPr="00453108">
        <w:rPr>
          <w:rFonts w:ascii="Times New Roman" w:hAnsi="Times New Roman" w:cs="Times New Roman"/>
          <w:sz w:val="28"/>
          <w:szCs w:val="28"/>
        </w:rPr>
        <w:tab/>
      </w:r>
      <w:r w:rsidRPr="00453108">
        <w:rPr>
          <w:rFonts w:ascii="Times New Roman" w:hAnsi="Times New Roman" w:cs="Times New Roman"/>
          <w:sz w:val="28"/>
          <w:szCs w:val="28"/>
        </w:rPr>
        <w:tab/>
      </w:r>
      <w:r w:rsidRPr="00453108">
        <w:rPr>
          <w:rFonts w:ascii="Times New Roman" w:hAnsi="Times New Roman" w:cs="Times New Roman"/>
          <w:sz w:val="28"/>
          <w:szCs w:val="28"/>
        </w:rPr>
        <w:tab/>
      </w:r>
      <w:r w:rsidRPr="00453108">
        <w:rPr>
          <w:rFonts w:ascii="Times New Roman" w:hAnsi="Times New Roman" w:cs="Times New Roman"/>
          <w:sz w:val="28"/>
          <w:szCs w:val="28"/>
        </w:rPr>
        <w:tab/>
      </w:r>
      <w:r w:rsidRPr="00453108">
        <w:rPr>
          <w:rFonts w:ascii="Times New Roman" w:hAnsi="Times New Roman" w:cs="Times New Roman"/>
          <w:sz w:val="28"/>
          <w:szCs w:val="28"/>
        </w:rPr>
        <w:tab/>
      </w:r>
      <w:r w:rsidRPr="00453108">
        <w:rPr>
          <w:rFonts w:ascii="Times New Roman" w:hAnsi="Times New Roman" w:cs="Times New Roman"/>
          <w:sz w:val="28"/>
          <w:szCs w:val="28"/>
        </w:rPr>
        <w:tab/>
      </w:r>
      <w:r w:rsidRPr="00453108">
        <w:rPr>
          <w:rFonts w:ascii="Times New Roman" w:hAnsi="Times New Roman" w:cs="Times New Roman"/>
          <w:sz w:val="28"/>
          <w:szCs w:val="28"/>
        </w:rPr>
        <w:tab/>
      </w:r>
      <w:r w:rsidRPr="00453108">
        <w:rPr>
          <w:rFonts w:ascii="Times New Roman" w:hAnsi="Times New Roman" w:cs="Times New Roman"/>
          <w:sz w:val="28"/>
          <w:szCs w:val="28"/>
        </w:rPr>
        <w:tab/>
      </w:r>
      <w:r w:rsidRPr="00453108">
        <w:rPr>
          <w:rFonts w:ascii="Times New Roman" w:hAnsi="Times New Roman" w:cs="Times New Roman"/>
          <w:sz w:val="28"/>
          <w:szCs w:val="28"/>
        </w:rPr>
        <w:tab/>
      </w:r>
      <w:r w:rsidRPr="00043DA1">
        <w:rPr>
          <w:rFonts w:ascii="Times New Roman" w:hAnsi="Times New Roman" w:cs="Times New Roman"/>
          <w:sz w:val="28"/>
          <w:szCs w:val="28"/>
        </w:rPr>
        <w:t xml:space="preserve">1.Индивидуальные и групповые формы организации учебной </w:t>
      </w:r>
    </w:p>
    <w:tbl>
      <w:tblPr>
        <w:tblStyle w:val="aa"/>
        <w:tblpPr w:leftFromText="180" w:rightFromText="180" w:vertAnchor="text" w:horzAnchor="margin" w:tblpY="709"/>
        <w:tblW w:w="0" w:type="auto"/>
        <w:tblLook w:val="04A0"/>
      </w:tblPr>
      <w:tblGrid>
        <w:gridCol w:w="3195"/>
        <w:gridCol w:w="3197"/>
        <w:gridCol w:w="3179"/>
      </w:tblGrid>
      <w:tr w:rsidR="008B05FE" w:rsidRPr="00043DA1" w:rsidTr="008B05FE">
        <w:tc>
          <w:tcPr>
            <w:tcW w:w="3195" w:type="dxa"/>
          </w:tcPr>
          <w:p w:rsidR="008B05FE" w:rsidRPr="00043DA1" w:rsidRDefault="008B05FE" w:rsidP="008B05FE">
            <w:pPr>
              <w:keepNext/>
              <w:contextualSpacing/>
              <w:jc w:val="center"/>
              <w:rPr>
                <w:rFonts w:ascii="Times New Roman" w:hAnsi="Times New Roman" w:cs="Times New Roman"/>
                <w:sz w:val="28"/>
                <w:szCs w:val="28"/>
              </w:rPr>
            </w:pPr>
            <w:r w:rsidRPr="00043DA1">
              <w:rPr>
                <w:rFonts w:ascii="Times New Roman" w:hAnsi="Times New Roman" w:cs="Times New Roman"/>
                <w:sz w:val="28"/>
                <w:szCs w:val="28"/>
              </w:rPr>
              <w:t>Тема</w:t>
            </w:r>
          </w:p>
        </w:tc>
        <w:tc>
          <w:tcPr>
            <w:tcW w:w="3197" w:type="dxa"/>
          </w:tcPr>
          <w:p w:rsidR="008B05FE" w:rsidRPr="00043DA1" w:rsidRDefault="008B05FE" w:rsidP="008B05FE">
            <w:pPr>
              <w:keepNext/>
              <w:contextualSpacing/>
              <w:jc w:val="center"/>
              <w:rPr>
                <w:rFonts w:ascii="Times New Roman" w:hAnsi="Times New Roman" w:cs="Times New Roman"/>
                <w:sz w:val="28"/>
                <w:szCs w:val="28"/>
              </w:rPr>
            </w:pPr>
            <w:r w:rsidRPr="00043DA1">
              <w:rPr>
                <w:rFonts w:ascii="Times New Roman" w:hAnsi="Times New Roman" w:cs="Times New Roman"/>
                <w:sz w:val="28"/>
                <w:szCs w:val="28"/>
              </w:rPr>
              <w:t>Индивидуальные формы</w:t>
            </w:r>
          </w:p>
        </w:tc>
        <w:tc>
          <w:tcPr>
            <w:tcW w:w="3179" w:type="dxa"/>
          </w:tcPr>
          <w:p w:rsidR="008B05FE" w:rsidRPr="00043DA1" w:rsidRDefault="008B05FE" w:rsidP="008B05FE">
            <w:pPr>
              <w:keepNext/>
              <w:contextualSpacing/>
              <w:jc w:val="center"/>
              <w:rPr>
                <w:rFonts w:ascii="Times New Roman" w:hAnsi="Times New Roman" w:cs="Times New Roman"/>
                <w:sz w:val="28"/>
                <w:szCs w:val="28"/>
              </w:rPr>
            </w:pPr>
            <w:r w:rsidRPr="00043DA1">
              <w:rPr>
                <w:rFonts w:ascii="Times New Roman" w:hAnsi="Times New Roman" w:cs="Times New Roman"/>
                <w:sz w:val="28"/>
                <w:szCs w:val="28"/>
              </w:rPr>
              <w:t>Групповые формы</w:t>
            </w:r>
          </w:p>
        </w:tc>
      </w:tr>
      <w:tr w:rsidR="008B05FE" w:rsidRPr="00043DA1" w:rsidTr="008B05FE">
        <w:tc>
          <w:tcPr>
            <w:tcW w:w="3195" w:type="dxa"/>
          </w:tcPr>
          <w:p w:rsidR="008B05FE" w:rsidRPr="00043DA1" w:rsidRDefault="008B05FE" w:rsidP="008B05FE">
            <w:pPr>
              <w:keepNext/>
              <w:contextualSpacing/>
              <w:jc w:val="center"/>
              <w:rPr>
                <w:rFonts w:ascii="Times New Roman" w:hAnsi="Times New Roman" w:cs="Times New Roman"/>
                <w:sz w:val="28"/>
                <w:szCs w:val="28"/>
              </w:rPr>
            </w:pPr>
            <w:r w:rsidRPr="00043DA1">
              <w:rPr>
                <w:rFonts w:ascii="Times New Roman" w:hAnsi="Times New Roman" w:cs="Times New Roman"/>
                <w:sz w:val="28"/>
                <w:szCs w:val="28"/>
              </w:rPr>
              <w:t>«Измерение фигуры человека для построения чертежа фартука. Снятие мерок»</w:t>
            </w:r>
          </w:p>
        </w:tc>
        <w:tc>
          <w:tcPr>
            <w:tcW w:w="3197" w:type="dxa"/>
          </w:tcPr>
          <w:p w:rsidR="008B05FE" w:rsidRPr="00043DA1" w:rsidRDefault="008B05FE" w:rsidP="008B05FE">
            <w:pPr>
              <w:keepNext/>
              <w:contextualSpacing/>
              <w:jc w:val="center"/>
              <w:rPr>
                <w:rFonts w:ascii="Times New Roman" w:hAnsi="Times New Roman" w:cs="Times New Roman"/>
                <w:sz w:val="28"/>
                <w:szCs w:val="28"/>
              </w:rPr>
            </w:pPr>
            <w:r w:rsidRPr="00043DA1">
              <w:rPr>
                <w:rFonts w:ascii="Times New Roman" w:hAnsi="Times New Roman" w:cs="Times New Roman"/>
                <w:sz w:val="28"/>
                <w:szCs w:val="28"/>
              </w:rPr>
              <w:t>Подготовка и выступление с докладами по теме урока</w:t>
            </w:r>
          </w:p>
        </w:tc>
        <w:tc>
          <w:tcPr>
            <w:tcW w:w="3179" w:type="dxa"/>
          </w:tcPr>
          <w:p w:rsidR="008B05FE" w:rsidRPr="00043DA1" w:rsidRDefault="008B05FE" w:rsidP="008B05FE">
            <w:pPr>
              <w:keepNext/>
              <w:contextualSpacing/>
              <w:jc w:val="center"/>
              <w:rPr>
                <w:rFonts w:ascii="Times New Roman" w:hAnsi="Times New Roman" w:cs="Times New Roman"/>
                <w:sz w:val="28"/>
                <w:szCs w:val="28"/>
              </w:rPr>
            </w:pPr>
            <w:r w:rsidRPr="00043DA1">
              <w:rPr>
                <w:rFonts w:ascii="Times New Roman" w:hAnsi="Times New Roman" w:cs="Times New Roman"/>
                <w:sz w:val="28"/>
                <w:szCs w:val="28"/>
              </w:rPr>
              <w:t>Ролевая игра «Ателье»: снятие мерок</w:t>
            </w:r>
          </w:p>
        </w:tc>
      </w:tr>
      <w:tr w:rsidR="008B05FE" w:rsidRPr="00043DA1" w:rsidTr="008B05FE">
        <w:tc>
          <w:tcPr>
            <w:tcW w:w="3195" w:type="dxa"/>
          </w:tcPr>
          <w:p w:rsidR="008B05FE" w:rsidRPr="00043DA1" w:rsidRDefault="008B05FE" w:rsidP="008B05FE">
            <w:pPr>
              <w:keepNext/>
              <w:contextualSpacing/>
              <w:jc w:val="center"/>
              <w:rPr>
                <w:rFonts w:ascii="Times New Roman" w:hAnsi="Times New Roman" w:cs="Times New Roman"/>
                <w:sz w:val="28"/>
                <w:szCs w:val="28"/>
              </w:rPr>
            </w:pPr>
            <w:r w:rsidRPr="00043DA1">
              <w:rPr>
                <w:rFonts w:ascii="Times New Roman" w:hAnsi="Times New Roman" w:cs="Times New Roman"/>
                <w:sz w:val="28"/>
                <w:szCs w:val="28"/>
              </w:rPr>
              <w:t>«Построение чертежа фартука»</w:t>
            </w:r>
          </w:p>
        </w:tc>
        <w:tc>
          <w:tcPr>
            <w:tcW w:w="3197" w:type="dxa"/>
          </w:tcPr>
          <w:p w:rsidR="008B05FE" w:rsidRPr="00043DA1" w:rsidRDefault="008B05FE" w:rsidP="008B05FE">
            <w:pPr>
              <w:keepNext/>
              <w:contextualSpacing/>
              <w:jc w:val="center"/>
              <w:rPr>
                <w:rFonts w:ascii="Times New Roman" w:hAnsi="Times New Roman" w:cs="Times New Roman"/>
                <w:sz w:val="28"/>
                <w:szCs w:val="28"/>
              </w:rPr>
            </w:pPr>
            <w:r w:rsidRPr="00043DA1">
              <w:rPr>
                <w:rFonts w:ascii="Times New Roman" w:hAnsi="Times New Roman" w:cs="Times New Roman"/>
                <w:sz w:val="28"/>
                <w:szCs w:val="28"/>
              </w:rPr>
              <w:t>Выполнение тестовых заданий</w:t>
            </w:r>
          </w:p>
        </w:tc>
        <w:tc>
          <w:tcPr>
            <w:tcW w:w="3179" w:type="dxa"/>
          </w:tcPr>
          <w:p w:rsidR="008B05FE" w:rsidRPr="00043DA1" w:rsidRDefault="008B05FE" w:rsidP="008B05FE">
            <w:pPr>
              <w:keepNext/>
              <w:contextualSpacing/>
              <w:jc w:val="center"/>
              <w:rPr>
                <w:rFonts w:ascii="Times New Roman" w:hAnsi="Times New Roman" w:cs="Times New Roman"/>
                <w:sz w:val="28"/>
                <w:szCs w:val="28"/>
              </w:rPr>
            </w:pPr>
            <w:r w:rsidRPr="00043DA1">
              <w:rPr>
                <w:rFonts w:ascii="Times New Roman" w:hAnsi="Times New Roman" w:cs="Times New Roman"/>
                <w:sz w:val="28"/>
                <w:szCs w:val="28"/>
              </w:rPr>
              <w:t>Ролевая игра «Ателье» (продолжение): построение чертежа фартука в М 1:4</w:t>
            </w:r>
          </w:p>
        </w:tc>
      </w:tr>
      <w:tr w:rsidR="008B05FE" w:rsidRPr="00043DA1" w:rsidTr="008B05FE">
        <w:tc>
          <w:tcPr>
            <w:tcW w:w="3195" w:type="dxa"/>
          </w:tcPr>
          <w:p w:rsidR="008B05FE" w:rsidRPr="00043DA1" w:rsidRDefault="008B05FE" w:rsidP="008B05FE">
            <w:pPr>
              <w:keepNext/>
              <w:contextualSpacing/>
              <w:jc w:val="center"/>
              <w:rPr>
                <w:rFonts w:ascii="Times New Roman" w:hAnsi="Times New Roman" w:cs="Times New Roman"/>
                <w:sz w:val="28"/>
                <w:szCs w:val="28"/>
              </w:rPr>
            </w:pPr>
            <w:r w:rsidRPr="00043DA1">
              <w:rPr>
                <w:rFonts w:ascii="Times New Roman" w:hAnsi="Times New Roman" w:cs="Times New Roman"/>
                <w:sz w:val="28"/>
                <w:szCs w:val="28"/>
              </w:rPr>
              <w:t xml:space="preserve">«Моделирование </w:t>
            </w:r>
          </w:p>
          <w:p w:rsidR="008B05FE" w:rsidRPr="00043DA1" w:rsidRDefault="008B05FE" w:rsidP="008B05FE">
            <w:pPr>
              <w:keepNext/>
              <w:contextualSpacing/>
              <w:jc w:val="center"/>
              <w:rPr>
                <w:rFonts w:ascii="Times New Roman" w:hAnsi="Times New Roman" w:cs="Times New Roman"/>
                <w:sz w:val="28"/>
                <w:szCs w:val="28"/>
              </w:rPr>
            </w:pPr>
            <w:r w:rsidRPr="00043DA1">
              <w:rPr>
                <w:rFonts w:ascii="Times New Roman" w:hAnsi="Times New Roman" w:cs="Times New Roman"/>
                <w:sz w:val="28"/>
                <w:szCs w:val="28"/>
              </w:rPr>
              <w:t>фартука»</w:t>
            </w:r>
          </w:p>
        </w:tc>
        <w:tc>
          <w:tcPr>
            <w:tcW w:w="3197" w:type="dxa"/>
          </w:tcPr>
          <w:p w:rsidR="008B05FE" w:rsidRPr="00043DA1" w:rsidRDefault="008B05FE" w:rsidP="008B05FE">
            <w:pPr>
              <w:keepNext/>
              <w:contextualSpacing/>
              <w:jc w:val="center"/>
              <w:rPr>
                <w:rFonts w:ascii="Times New Roman" w:hAnsi="Times New Roman" w:cs="Times New Roman"/>
                <w:sz w:val="28"/>
                <w:szCs w:val="28"/>
              </w:rPr>
            </w:pPr>
            <w:r w:rsidRPr="00043DA1">
              <w:rPr>
                <w:rFonts w:ascii="Times New Roman" w:hAnsi="Times New Roman" w:cs="Times New Roman"/>
                <w:sz w:val="28"/>
                <w:szCs w:val="28"/>
              </w:rPr>
              <w:t>Работа с карточками-заданиями</w:t>
            </w:r>
          </w:p>
        </w:tc>
        <w:tc>
          <w:tcPr>
            <w:tcW w:w="3179" w:type="dxa"/>
          </w:tcPr>
          <w:p w:rsidR="008B05FE" w:rsidRPr="00043DA1" w:rsidRDefault="008B05FE" w:rsidP="008B05FE">
            <w:pPr>
              <w:keepNext/>
              <w:contextualSpacing/>
              <w:jc w:val="center"/>
              <w:rPr>
                <w:rFonts w:ascii="Times New Roman" w:hAnsi="Times New Roman" w:cs="Times New Roman"/>
                <w:sz w:val="28"/>
                <w:szCs w:val="28"/>
              </w:rPr>
            </w:pPr>
            <w:r w:rsidRPr="00043DA1">
              <w:rPr>
                <w:rFonts w:ascii="Times New Roman" w:hAnsi="Times New Roman" w:cs="Times New Roman"/>
                <w:sz w:val="28"/>
                <w:szCs w:val="28"/>
              </w:rPr>
              <w:t>Ролевая игра «Ателье» (продолжение): моделирование фартука</w:t>
            </w:r>
          </w:p>
        </w:tc>
      </w:tr>
    </w:tbl>
    <w:p w:rsidR="008B05FE" w:rsidRDefault="00453108" w:rsidP="008B05FE">
      <w:pPr>
        <w:spacing w:after="0" w:line="240"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деятельности</w:t>
      </w:r>
      <w:r w:rsidRPr="00453108">
        <w:rPr>
          <w:rFonts w:ascii="Times New Roman" w:hAnsi="Times New Roman" w:cs="Times New Roman"/>
          <w:sz w:val="28"/>
          <w:szCs w:val="28"/>
        </w:rPr>
        <w:t xml:space="preserve"> </w:t>
      </w:r>
      <w:r w:rsidRPr="00043DA1">
        <w:rPr>
          <w:rFonts w:ascii="Times New Roman" w:hAnsi="Times New Roman" w:cs="Times New Roman"/>
          <w:sz w:val="28"/>
          <w:szCs w:val="28"/>
        </w:rPr>
        <w:t>на уроках по теме «Конструирование и моделирование рабочей одежды» (5 класс)</w:t>
      </w:r>
      <w:r w:rsidR="008B05FE">
        <w:rPr>
          <w:rFonts w:ascii="Times New Roman" w:hAnsi="Times New Roman" w:cs="Times New Roman"/>
          <w:sz w:val="28"/>
          <w:szCs w:val="28"/>
        </w:rPr>
        <w:tab/>
      </w:r>
      <w:r w:rsidR="008B05FE">
        <w:rPr>
          <w:rFonts w:ascii="Times New Roman" w:hAnsi="Times New Roman" w:cs="Times New Roman"/>
          <w:sz w:val="28"/>
          <w:szCs w:val="28"/>
        </w:rPr>
        <w:tab/>
      </w:r>
      <w:r w:rsidR="008B05FE">
        <w:rPr>
          <w:rFonts w:ascii="Times New Roman" w:hAnsi="Times New Roman" w:cs="Times New Roman"/>
          <w:sz w:val="28"/>
          <w:szCs w:val="28"/>
        </w:rPr>
        <w:tab/>
      </w:r>
      <w:r w:rsidR="008B05FE">
        <w:rPr>
          <w:rFonts w:ascii="Times New Roman" w:hAnsi="Times New Roman" w:cs="Times New Roman"/>
          <w:sz w:val="28"/>
          <w:szCs w:val="28"/>
        </w:rPr>
        <w:tab/>
      </w:r>
      <w:r w:rsidR="008B05FE">
        <w:rPr>
          <w:rFonts w:ascii="Times New Roman" w:hAnsi="Times New Roman" w:cs="Times New Roman"/>
          <w:sz w:val="28"/>
          <w:szCs w:val="28"/>
        </w:rPr>
        <w:tab/>
      </w:r>
      <w:r w:rsidR="008B05FE">
        <w:rPr>
          <w:rFonts w:ascii="Times New Roman" w:hAnsi="Times New Roman" w:cs="Times New Roman"/>
          <w:sz w:val="28"/>
          <w:szCs w:val="28"/>
        </w:rPr>
        <w:tab/>
      </w:r>
      <w:r w:rsidR="008B05FE">
        <w:rPr>
          <w:rFonts w:ascii="Times New Roman" w:hAnsi="Times New Roman" w:cs="Times New Roman"/>
          <w:sz w:val="28"/>
          <w:szCs w:val="28"/>
        </w:rPr>
        <w:tab/>
      </w:r>
      <w:r w:rsidR="008B05FE">
        <w:rPr>
          <w:rFonts w:ascii="Times New Roman" w:hAnsi="Times New Roman" w:cs="Times New Roman"/>
          <w:sz w:val="28"/>
          <w:szCs w:val="28"/>
        </w:rPr>
        <w:tab/>
      </w:r>
      <w:r w:rsidR="008B05FE">
        <w:rPr>
          <w:rFonts w:ascii="Times New Roman" w:hAnsi="Times New Roman" w:cs="Times New Roman"/>
          <w:sz w:val="28"/>
          <w:szCs w:val="28"/>
        </w:rPr>
        <w:tab/>
      </w:r>
      <w:r w:rsidRPr="00043DA1">
        <w:rPr>
          <w:rFonts w:ascii="Times New Roman" w:hAnsi="Times New Roman" w:cs="Times New Roman"/>
          <w:sz w:val="28"/>
          <w:szCs w:val="28"/>
        </w:rPr>
        <w:t xml:space="preserve">Таким образом, содержание уроков технологии определяет формы организации учебной деятельности, которые, разнообразя учебный процесс, повышают у учащихся интерес к изучаемому предмету, увеличивают общую результативность урока и способствуют личностному и культурному становления учащихся. </w:t>
      </w:r>
    </w:p>
    <w:p w:rsidR="00453108" w:rsidRPr="008B05FE" w:rsidRDefault="008B05FE" w:rsidP="008B05FE">
      <w:pPr>
        <w:ind w:firstLine="708"/>
        <w:rPr>
          <w:rFonts w:ascii="Times New Roman" w:hAnsi="Times New Roman" w:cs="Times New Roman"/>
          <w:sz w:val="28"/>
          <w:szCs w:val="28"/>
          <w:lang w:eastAsia="ru-RU"/>
        </w:rPr>
      </w:pP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p>
    <w:p w:rsidR="00453108" w:rsidRPr="00043DA1" w:rsidRDefault="00453108" w:rsidP="00453108">
      <w:pPr>
        <w:pStyle w:val="af0"/>
        <w:keepNext/>
        <w:spacing w:before="0" w:beforeAutospacing="0" w:after="0" w:afterAutospacing="0"/>
        <w:ind w:firstLine="649"/>
        <w:contextualSpacing/>
        <w:jc w:val="both"/>
        <w:rPr>
          <w:b/>
          <w:sz w:val="28"/>
          <w:szCs w:val="28"/>
        </w:rPr>
      </w:pPr>
      <w:r w:rsidRPr="00043DA1">
        <w:rPr>
          <w:b/>
          <w:sz w:val="28"/>
          <w:szCs w:val="28"/>
        </w:rPr>
        <w:lastRenderedPageBreak/>
        <w:t xml:space="preserve">Список литературы </w:t>
      </w:r>
    </w:p>
    <w:p w:rsidR="00453108" w:rsidRPr="00043DA1" w:rsidRDefault="00453108" w:rsidP="00453108">
      <w:pPr>
        <w:pStyle w:val="af0"/>
        <w:keepNext/>
        <w:spacing w:before="0" w:beforeAutospacing="0" w:after="0" w:afterAutospacing="0"/>
        <w:ind w:firstLine="649"/>
        <w:contextualSpacing/>
        <w:jc w:val="both"/>
        <w:rPr>
          <w:sz w:val="28"/>
          <w:szCs w:val="28"/>
        </w:rPr>
      </w:pPr>
      <w:r w:rsidRPr="00043DA1">
        <w:rPr>
          <w:sz w:val="28"/>
          <w:szCs w:val="28"/>
        </w:rPr>
        <w:t>1.Сборник – нормативных документов. Технология / сост. Э.Д. Днепров, А.Г.Аркадьев. – М</w:t>
      </w:r>
      <w:proofErr w:type="gramStart"/>
      <w:r w:rsidRPr="00043DA1">
        <w:rPr>
          <w:sz w:val="28"/>
          <w:szCs w:val="28"/>
        </w:rPr>
        <w:t xml:space="preserve"> .</w:t>
      </w:r>
      <w:proofErr w:type="gramEnd"/>
      <w:r w:rsidRPr="00043DA1">
        <w:rPr>
          <w:sz w:val="28"/>
          <w:szCs w:val="28"/>
        </w:rPr>
        <w:t>: Дрофа, 2004.</w:t>
      </w:r>
    </w:p>
    <w:p w:rsidR="00453108" w:rsidRPr="00043DA1" w:rsidRDefault="00453108" w:rsidP="00453108">
      <w:pPr>
        <w:pStyle w:val="af0"/>
        <w:keepNext/>
        <w:spacing w:before="0" w:beforeAutospacing="0" w:after="0" w:afterAutospacing="0"/>
        <w:ind w:firstLine="649"/>
        <w:contextualSpacing/>
        <w:jc w:val="both"/>
        <w:rPr>
          <w:sz w:val="28"/>
          <w:szCs w:val="28"/>
        </w:rPr>
      </w:pPr>
      <w:r w:rsidRPr="00043DA1">
        <w:rPr>
          <w:sz w:val="28"/>
          <w:szCs w:val="28"/>
        </w:rPr>
        <w:t>2.</w:t>
      </w:r>
      <w:proofErr w:type="gramStart"/>
      <w:r w:rsidRPr="00043DA1">
        <w:rPr>
          <w:sz w:val="28"/>
          <w:szCs w:val="28"/>
        </w:rPr>
        <w:t>Хуторской</w:t>
      </w:r>
      <w:proofErr w:type="gramEnd"/>
      <w:r w:rsidRPr="00043DA1">
        <w:rPr>
          <w:sz w:val="28"/>
          <w:szCs w:val="28"/>
        </w:rPr>
        <w:t xml:space="preserve">, А.В. Современная дидактика. Учебное пособие. 2-е издание, переработанное / А.В. </w:t>
      </w:r>
      <w:proofErr w:type="gramStart"/>
      <w:r w:rsidRPr="00043DA1">
        <w:rPr>
          <w:sz w:val="28"/>
          <w:szCs w:val="28"/>
        </w:rPr>
        <w:t>Хуторской</w:t>
      </w:r>
      <w:proofErr w:type="gramEnd"/>
      <w:r w:rsidRPr="00043DA1">
        <w:rPr>
          <w:sz w:val="28"/>
          <w:szCs w:val="28"/>
        </w:rPr>
        <w:t xml:space="preserve">. — М.: Высшая школа, 2007. </w:t>
      </w:r>
    </w:p>
    <w:bookmarkEnd w:id="17"/>
    <w:p w:rsidR="00C413C9" w:rsidRPr="00245A97" w:rsidRDefault="00C413C9" w:rsidP="00043DA1">
      <w:pPr>
        <w:spacing w:line="240" w:lineRule="auto"/>
        <w:jc w:val="both"/>
        <w:rPr>
          <w:rFonts w:ascii="Times New Roman" w:hAnsi="Times New Roman" w:cs="Times New Roman"/>
          <w:sz w:val="28"/>
          <w:szCs w:val="28"/>
        </w:rPr>
      </w:pPr>
    </w:p>
    <w:p w:rsidR="00C413C9" w:rsidRPr="00043DA1" w:rsidRDefault="00C413C9" w:rsidP="00043DA1">
      <w:pPr>
        <w:spacing w:after="0" w:line="240" w:lineRule="auto"/>
        <w:jc w:val="right"/>
        <w:rPr>
          <w:rFonts w:ascii="Times New Roman" w:hAnsi="Times New Roman" w:cs="Times New Roman"/>
          <w:b/>
          <w:i/>
          <w:sz w:val="28"/>
          <w:szCs w:val="28"/>
        </w:rPr>
      </w:pPr>
    </w:p>
    <w:p w:rsidR="00C413C9" w:rsidRPr="00CA352E" w:rsidRDefault="00C413C9" w:rsidP="00043DA1">
      <w:pPr>
        <w:spacing w:after="0" w:line="240" w:lineRule="auto"/>
        <w:jc w:val="right"/>
        <w:rPr>
          <w:rFonts w:ascii="Times New Roman" w:hAnsi="Times New Roman" w:cs="Times New Roman"/>
          <w:sz w:val="28"/>
          <w:szCs w:val="28"/>
        </w:rPr>
      </w:pPr>
      <w:bookmarkStart w:id="18" w:name="Прокофьева"/>
      <w:r w:rsidRPr="00CA352E">
        <w:rPr>
          <w:rFonts w:ascii="Times New Roman" w:hAnsi="Times New Roman" w:cs="Times New Roman"/>
          <w:sz w:val="28"/>
          <w:szCs w:val="28"/>
        </w:rPr>
        <w:t>С.С. Прокофьева</w:t>
      </w:r>
    </w:p>
    <w:p w:rsidR="00C413C9" w:rsidRPr="00043DA1" w:rsidRDefault="00C413C9" w:rsidP="00043DA1">
      <w:pPr>
        <w:spacing w:after="0" w:line="240" w:lineRule="auto"/>
        <w:jc w:val="right"/>
        <w:rPr>
          <w:rFonts w:ascii="Times New Roman" w:hAnsi="Times New Roman" w:cs="Times New Roman"/>
          <w:b/>
          <w:i/>
          <w:sz w:val="28"/>
          <w:szCs w:val="28"/>
        </w:rPr>
      </w:pPr>
      <w:r w:rsidRPr="00CA352E">
        <w:rPr>
          <w:rFonts w:ascii="Times New Roman" w:hAnsi="Times New Roman" w:cs="Times New Roman"/>
          <w:sz w:val="28"/>
          <w:szCs w:val="28"/>
        </w:rPr>
        <w:t>Студент группы Тэг-108</w:t>
      </w:r>
    </w:p>
    <w:p w:rsidR="00C413C9" w:rsidRPr="00043DA1" w:rsidRDefault="00C413C9" w:rsidP="00043DA1">
      <w:pPr>
        <w:spacing w:after="0" w:line="240" w:lineRule="auto"/>
        <w:jc w:val="right"/>
        <w:rPr>
          <w:rFonts w:ascii="Times New Roman" w:hAnsi="Times New Roman" w:cs="Times New Roman"/>
          <w:sz w:val="28"/>
          <w:szCs w:val="28"/>
        </w:rPr>
      </w:pPr>
      <w:r w:rsidRPr="004911F1">
        <w:rPr>
          <w:rFonts w:ascii="Times New Roman" w:hAnsi="Times New Roman" w:cs="Times New Roman"/>
          <w:i/>
          <w:sz w:val="28"/>
          <w:szCs w:val="28"/>
        </w:rPr>
        <w:t>Научный руководитель</w:t>
      </w:r>
      <w:r w:rsidRPr="00043DA1">
        <w:rPr>
          <w:rFonts w:ascii="Times New Roman" w:hAnsi="Times New Roman" w:cs="Times New Roman"/>
          <w:sz w:val="28"/>
          <w:szCs w:val="28"/>
        </w:rPr>
        <w:t>: доцент, к</w:t>
      </w:r>
      <w:proofErr w:type="gramStart"/>
      <w:r w:rsidRPr="00043DA1">
        <w:rPr>
          <w:rFonts w:ascii="Times New Roman" w:hAnsi="Times New Roman" w:cs="Times New Roman"/>
          <w:sz w:val="28"/>
          <w:szCs w:val="28"/>
        </w:rPr>
        <w:t>.п</w:t>
      </w:r>
      <w:proofErr w:type="gramEnd"/>
      <w:r w:rsidRPr="00043DA1">
        <w:rPr>
          <w:rFonts w:ascii="Times New Roman" w:hAnsi="Times New Roman" w:cs="Times New Roman"/>
          <w:sz w:val="28"/>
          <w:szCs w:val="28"/>
        </w:rPr>
        <w:t>ед.н. Т.С. Борисова</w:t>
      </w:r>
    </w:p>
    <w:p w:rsidR="00C413C9" w:rsidRPr="00043DA1" w:rsidRDefault="00C413C9" w:rsidP="00043DA1">
      <w:pPr>
        <w:spacing w:after="0" w:line="240" w:lineRule="auto"/>
        <w:jc w:val="right"/>
        <w:rPr>
          <w:rFonts w:ascii="Times New Roman" w:hAnsi="Times New Roman" w:cs="Times New Roman"/>
          <w:sz w:val="28"/>
          <w:szCs w:val="28"/>
        </w:rPr>
      </w:pPr>
    </w:p>
    <w:p w:rsidR="00C413C9" w:rsidRPr="00043DA1" w:rsidRDefault="00C413C9" w:rsidP="00043DA1">
      <w:pPr>
        <w:spacing w:after="0" w:line="240" w:lineRule="auto"/>
        <w:jc w:val="center"/>
        <w:rPr>
          <w:rFonts w:ascii="Times New Roman" w:eastAsia="Times New Roman" w:hAnsi="Times New Roman" w:cs="Times New Roman"/>
          <w:b/>
          <w:sz w:val="28"/>
          <w:szCs w:val="28"/>
        </w:rPr>
      </w:pPr>
      <w:r w:rsidRPr="00043DA1">
        <w:rPr>
          <w:rFonts w:ascii="Times New Roman" w:eastAsia="Times New Roman" w:hAnsi="Times New Roman" w:cs="Times New Roman"/>
          <w:b/>
          <w:sz w:val="28"/>
          <w:szCs w:val="28"/>
        </w:rPr>
        <w:t>АКТИВИЗАЦИЯ ПОЗНАВАТЕЛЬНОЙ ДЕЯТЕЛЬНОСТИ УЧАЩИХСЯ НА ИНТЕГРИРОВАННЫХ УРОКАХ ТЕХНОЛОГИИ</w:t>
      </w:r>
    </w:p>
    <w:p w:rsidR="00C413C9" w:rsidRPr="00043DA1" w:rsidRDefault="00C413C9" w:rsidP="00043DA1">
      <w:pPr>
        <w:spacing w:after="0" w:line="240" w:lineRule="auto"/>
        <w:ind w:firstLine="708"/>
        <w:jc w:val="center"/>
        <w:rPr>
          <w:rFonts w:ascii="Times New Roman" w:eastAsia="Times New Roman" w:hAnsi="Times New Roman" w:cs="Times New Roman"/>
          <w:b/>
          <w:sz w:val="28"/>
          <w:szCs w:val="28"/>
        </w:rPr>
      </w:pPr>
    </w:p>
    <w:p w:rsidR="00C413C9" w:rsidRPr="00043DA1" w:rsidRDefault="00C413C9" w:rsidP="00043DA1">
      <w:pPr>
        <w:spacing w:after="0" w:line="240" w:lineRule="auto"/>
        <w:ind w:firstLine="708"/>
        <w:jc w:val="both"/>
        <w:rPr>
          <w:rFonts w:ascii="Times New Roman" w:eastAsia="Times New Roman" w:hAnsi="Times New Roman" w:cs="Times New Roman"/>
          <w:sz w:val="28"/>
          <w:szCs w:val="28"/>
        </w:rPr>
      </w:pPr>
      <w:r w:rsidRPr="00043DA1">
        <w:rPr>
          <w:rFonts w:ascii="Times New Roman" w:eastAsia="Times New Roman" w:hAnsi="Times New Roman" w:cs="Times New Roman"/>
          <w:sz w:val="28"/>
          <w:szCs w:val="28"/>
        </w:rPr>
        <w:t xml:space="preserve">Современный этап общественного развития характеризуется рядом особенностей, предъявляющих новые требования к школьному образованию. </w:t>
      </w:r>
      <w:proofErr w:type="gramStart"/>
      <w:r w:rsidRPr="00043DA1">
        <w:rPr>
          <w:rFonts w:ascii="Times New Roman" w:eastAsia="Times New Roman" w:hAnsi="Times New Roman" w:cs="Times New Roman"/>
          <w:sz w:val="28"/>
          <w:szCs w:val="28"/>
        </w:rPr>
        <w:t>Если раньше традиционной была задача дать ученику определенную сумму знаний, умений и навыков, необходимых для его социализации и эффективного участия в общественном производстве, то в настоящее время задача образования направлена на развитие личности, на формирование у обучающихся таких качеств и умений, которые в дальнейшем должны позволить ему самостоятельно изучать что-либо, осваивать новые виды деятельности и, как следствие, быть успешным в</w:t>
      </w:r>
      <w:proofErr w:type="gramEnd"/>
      <w:r w:rsidRPr="00043DA1">
        <w:rPr>
          <w:rFonts w:ascii="Times New Roman" w:eastAsia="Times New Roman" w:hAnsi="Times New Roman" w:cs="Times New Roman"/>
          <w:sz w:val="28"/>
          <w:szCs w:val="28"/>
        </w:rPr>
        <w:t xml:space="preserve"> жизни [1].</w:t>
      </w:r>
    </w:p>
    <w:p w:rsidR="00C413C9" w:rsidRPr="00043DA1" w:rsidRDefault="00C413C9" w:rsidP="00043DA1">
      <w:pPr>
        <w:spacing w:after="0" w:line="240" w:lineRule="auto"/>
        <w:ind w:firstLine="708"/>
        <w:jc w:val="both"/>
        <w:rPr>
          <w:rFonts w:ascii="Times New Roman" w:eastAsia="Times New Roman" w:hAnsi="Times New Roman" w:cs="Times New Roman"/>
          <w:sz w:val="28"/>
          <w:szCs w:val="28"/>
        </w:rPr>
      </w:pPr>
      <w:r w:rsidRPr="00043DA1">
        <w:rPr>
          <w:rFonts w:ascii="Times New Roman" w:eastAsia="Times New Roman" w:hAnsi="Times New Roman" w:cs="Times New Roman"/>
          <w:sz w:val="28"/>
          <w:szCs w:val="28"/>
        </w:rPr>
        <w:t>В современных условиях происходит осознание ценности и практической значимости образования. В результате этого значительно возрастают требования к качеству образовательной подготовки школьников. Учитель в таких условиях стоит перед необходимостью совершенствования всех сторон процесса обучения. Выполнение всех этих требований невозможно без активности самих учащихся.</w:t>
      </w:r>
      <w:r w:rsidRPr="00043DA1">
        <w:rPr>
          <w:rFonts w:ascii="Times New Roman" w:hAnsi="Times New Roman" w:cs="Times New Roman"/>
          <w:sz w:val="28"/>
          <w:szCs w:val="28"/>
        </w:rPr>
        <w:t xml:space="preserve"> Это, прежде всего, их активность в учении, которая формируется в процессе познавательной деятельности и характеризуется сознательными и целеустремленными усилиями учащихся для успешного выполнения задач. Вместе с тем активизация познавательной деятельности направлена не только на активность мышления, но и на повышение умственных усилий, на улучшение процесса усвоения знаний, умений и навыков, на формирование познавательной активности учащихся.</w:t>
      </w:r>
    </w:p>
    <w:p w:rsidR="00C413C9" w:rsidRPr="00043DA1" w:rsidRDefault="00C413C9" w:rsidP="00043DA1">
      <w:pPr>
        <w:spacing w:after="0" w:line="240"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Активизация познавательной деятельности учащихся – одна из основных проблем современной педагогической науки. Её актуальность  обусловлена поиском и необходимостью разработки оптимальных методических приёмов и средств обучения.</w:t>
      </w:r>
    </w:p>
    <w:p w:rsidR="00C413C9" w:rsidRPr="00043DA1" w:rsidRDefault="00C413C9" w:rsidP="00043DA1">
      <w:pPr>
        <w:spacing w:after="0" w:line="240"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 xml:space="preserve">В современной школе идёт интенсивный  поиск путей усиления развивающей направленности традиционной классно – урочной системы, главное место в которой должна занимать рациональная познавательная </w:t>
      </w:r>
      <w:r w:rsidRPr="00043DA1">
        <w:rPr>
          <w:rFonts w:ascii="Times New Roman" w:hAnsi="Times New Roman" w:cs="Times New Roman"/>
          <w:sz w:val="28"/>
          <w:szCs w:val="28"/>
        </w:rPr>
        <w:lastRenderedPageBreak/>
        <w:t xml:space="preserve">деятельность учащихся </w:t>
      </w:r>
      <w:r w:rsidRPr="00043DA1">
        <w:rPr>
          <w:rFonts w:ascii="Times New Roman" w:eastAsia="Times New Roman" w:hAnsi="Times New Roman" w:cs="Times New Roman"/>
          <w:sz w:val="28"/>
          <w:szCs w:val="28"/>
        </w:rPr>
        <w:t>[2].</w:t>
      </w:r>
      <w:r w:rsidRPr="00043DA1">
        <w:rPr>
          <w:rFonts w:ascii="Times New Roman" w:hAnsi="Times New Roman" w:cs="Times New Roman"/>
          <w:sz w:val="28"/>
          <w:szCs w:val="28"/>
        </w:rPr>
        <w:t xml:space="preserve"> </w:t>
      </w:r>
      <w:r w:rsidRPr="00043DA1">
        <w:rPr>
          <w:rFonts w:ascii="Times New Roman" w:eastAsia="Times New Roman" w:hAnsi="Times New Roman" w:cs="Times New Roman"/>
          <w:sz w:val="28"/>
          <w:szCs w:val="28"/>
        </w:rPr>
        <w:t>Одним из путей решения этой проблемы является интегрированное обучение.</w:t>
      </w:r>
    </w:p>
    <w:p w:rsidR="00C413C9" w:rsidRPr="00043DA1" w:rsidRDefault="00C413C9" w:rsidP="00043DA1">
      <w:pPr>
        <w:spacing w:after="0" w:line="240" w:lineRule="auto"/>
        <w:ind w:firstLine="708"/>
        <w:jc w:val="both"/>
        <w:rPr>
          <w:rFonts w:ascii="Times New Roman" w:eastAsia="Times New Roman" w:hAnsi="Times New Roman" w:cs="Times New Roman"/>
          <w:sz w:val="28"/>
          <w:szCs w:val="28"/>
        </w:rPr>
      </w:pPr>
      <w:r w:rsidRPr="00043DA1">
        <w:rPr>
          <w:rFonts w:ascii="Times New Roman" w:eastAsia="Times New Roman" w:hAnsi="Times New Roman" w:cs="Times New Roman"/>
          <w:sz w:val="28"/>
          <w:szCs w:val="28"/>
        </w:rPr>
        <w:t>На интегрированном уроке учащиеся имеют возможность получения глубоких и разносторонних знаний, используя информацию из различных предметов, совершенно по-новому осмысливая события, явления. На интегрированном уроке имеется возможность для синтеза знаний, формируется умение переносить знания из одной отрасли в другую [4].</w:t>
      </w:r>
    </w:p>
    <w:p w:rsidR="00C413C9" w:rsidRPr="00043DA1" w:rsidRDefault="00C413C9" w:rsidP="00043DA1">
      <w:pPr>
        <w:spacing w:after="0" w:line="240" w:lineRule="auto"/>
        <w:ind w:firstLine="708"/>
        <w:jc w:val="both"/>
        <w:rPr>
          <w:rFonts w:ascii="Times New Roman" w:eastAsia="Times New Roman" w:hAnsi="Times New Roman" w:cs="Times New Roman"/>
          <w:sz w:val="28"/>
          <w:szCs w:val="28"/>
        </w:rPr>
      </w:pPr>
      <w:r w:rsidRPr="00043DA1">
        <w:rPr>
          <w:rFonts w:ascii="Times New Roman" w:eastAsia="Times New Roman" w:hAnsi="Times New Roman" w:cs="Times New Roman"/>
          <w:sz w:val="28"/>
          <w:szCs w:val="28"/>
        </w:rPr>
        <w:t>Интегрированные уроки дают ученику достаточно широкое и яркое представление о мире, в котором он живет, о взаимосвязи явлений и предметов, о взаимопомощи, о существовании многообразного мира материальной и художественной культуры. Интегрированные уроки приближают процесс обучения к жизни, натурализируют его, оживляют духом времени, наполняют смыслами [3].</w:t>
      </w:r>
    </w:p>
    <w:p w:rsidR="00C413C9" w:rsidRPr="00043DA1" w:rsidRDefault="00C413C9" w:rsidP="00043DA1">
      <w:pPr>
        <w:spacing w:after="0" w:line="240" w:lineRule="auto"/>
        <w:ind w:firstLine="708"/>
        <w:jc w:val="both"/>
        <w:rPr>
          <w:rFonts w:ascii="Times New Roman" w:eastAsia="Times New Roman" w:hAnsi="Times New Roman" w:cs="Times New Roman"/>
          <w:sz w:val="28"/>
          <w:szCs w:val="28"/>
        </w:rPr>
      </w:pPr>
      <w:r w:rsidRPr="00043DA1">
        <w:rPr>
          <w:rFonts w:ascii="Times New Roman" w:eastAsia="Times New Roman" w:hAnsi="Times New Roman" w:cs="Times New Roman"/>
          <w:sz w:val="28"/>
          <w:szCs w:val="28"/>
        </w:rPr>
        <w:t xml:space="preserve">    Благодаря интеграции достигается целостное восприятие действительности, как необходимой предпосылки естественнонаучного мировоззрения. Именно на этих уроках, в большей мере, происходит формирование личности творческой, самостоятельной, ответственной, толерантной [4].  </w:t>
      </w:r>
    </w:p>
    <w:p w:rsidR="00C413C9" w:rsidRPr="00043DA1" w:rsidRDefault="00C413C9" w:rsidP="00043DA1">
      <w:pPr>
        <w:spacing w:after="0" w:line="240" w:lineRule="auto"/>
        <w:ind w:firstLine="708"/>
        <w:jc w:val="both"/>
        <w:rPr>
          <w:rFonts w:ascii="Times New Roman" w:eastAsia="Times New Roman" w:hAnsi="Times New Roman" w:cs="Times New Roman"/>
          <w:sz w:val="28"/>
          <w:szCs w:val="28"/>
        </w:rPr>
      </w:pPr>
      <w:r w:rsidRPr="00043DA1">
        <w:rPr>
          <w:rFonts w:ascii="Times New Roman" w:eastAsia="Times New Roman" w:hAnsi="Times New Roman" w:cs="Times New Roman"/>
          <w:sz w:val="28"/>
          <w:szCs w:val="28"/>
        </w:rPr>
        <w:t>В период прохождения педагогической практики нами было проведено исследование, целью которого было выявить: нравится ли детям учиться в школе, развита ли у них познавательная деятельность. Исследование проводилось в 8 классе. В ходе исследования было выявлено, что большинству учеников не очень нравится учиться (72%) и большинству хотелось бы остаться дома, вместо похода в школу (57%). Полученные данные свидетельствуют о необходимости повышения мотивации в обучен</w:t>
      </w:r>
      <w:proofErr w:type="gramStart"/>
      <w:r w:rsidRPr="00043DA1">
        <w:rPr>
          <w:rFonts w:ascii="Times New Roman" w:eastAsia="Times New Roman" w:hAnsi="Times New Roman" w:cs="Times New Roman"/>
          <w:sz w:val="28"/>
          <w:szCs w:val="28"/>
        </w:rPr>
        <w:t>ии у  у</w:t>
      </w:r>
      <w:proofErr w:type="gramEnd"/>
      <w:r w:rsidRPr="00043DA1">
        <w:rPr>
          <w:rFonts w:ascii="Times New Roman" w:eastAsia="Times New Roman" w:hAnsi="Times New Roman" w:cs="Times New Roman"/>
          <w:sz w:val="28"/>
          <w:szCs w:val="28"/>
        </w:rPr>
        <w:t>чащихся  и активизации их познавательной деятельности.</w:t>
      </w:r>
    </w:p>
    <w:p w:rsidR="00C413C9" w:rsidRPr="00043DA1" w:rsidRDefault="00C413C9" w:rsidP="00043DA1">
      <w:pPr>
        <w:spacing w:after="0" w:line="240" w:lineRule="auto"/>
        <w:ind w:firstLine="708"/>
        <w:jc w:val="both"/>
        <w:rPr>
          <w:rFonts w:ascii="Times New Roman" w:hAnsi="Times New Roman" w:cs="Times New Roman"/>
          <w:sz w:val="28"/>
          <w:szCs w:val="28"/>
        </w:rPr>
      </w:pPr>
      <w:r w:rsidRPr="00043DA1">
        <w:rPr>
          <w:rFonts w:ascii="Times New Roman" w:eastAsia="Times New Roman" w:hAnsi="Times New Roman" w:cs="Times New Roman"/>
          <w:sz w:val="28"/>
          <w:szCs w:val="28"/>
        </w:rPr>
        <w:t xml:space="preserve">С этой целью нами был разработан интегрированный урок на тему «Семейный бюджет». </w:t>
      </w:r>
      <w:r w:rsidRPr="00043DA1">
        <w:rPr>
          <w:rFonts w:ascii="Times New Roman" w:hAnsi="Times New Roman" w:cs="Times New Roman"/>
          <w:sz w:val="28"/>
          <w:szCs w:val="28"/>
        </w:rPr>
        <w:t>Урок проводился в виде сюжетно-ролевой игры. Во время этой игры учащиеся разбивались на группы (семьи) и выполняли задания, согласно отведенному на задания времени. По окончании игры были подведены итоги.</w:t>
      </w:r>
    </w:p>
    <w:p w:rsidR="00C413C9" w:rsidRPr="00043DA1" w:rsidRDefault="00C413C9" w:rsidP="00043DA1">
      <w:pPr>
        <w:spacing w:after="0" w:line="240"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Практика показывает, что на уроках, где проводится игра, отмечается 100% активизация деятельности учеников. Соревновательность в работе, возможность посовещаться, реализовать и восполнить острый дефицит времени - все эти игровые элементы активизируют учебную деятельность учащихся, формируют интерес к предмету. Игры предполагают также проблемный характер обучения, так как возникают вопросы, на которые нужно дать ответ, ситуации, в которых необходимо найти пути решения, что в итоге приводит к творческому поиску.</w:t>
      </w:r>
    </w:p>
    <w:p w:rsidR="00C413C9" w:rsidRPr="00043DA1" w:rsidRDefault="00C413C9" w:rsidP="00043DA1">
      <w:pPr>
        <w:spacing w:after="0" w:line="240"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Наблюдения за деятельностью учащихся в ходе урока показали, что их действительно заинтересовал данный интегрированный урок. Они с удовольствием поддержали идею игры «Семейный бюджет», активно предлагали интересные решения на проблемные ситуации.</w:t>
      </w:r>
    </w:p>
    <w:p w:rsidR="00C413C9" w:rsidRPr="00043DA1" w:rsidRDefault="00C413C9" w:rsidP="00043DA1">
      <w:pPr>
        <w:spacing w:after="0" w:line="240"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lastRenderedPageBreak/>
        <w:t xml:space="preserve">Таким образом, интегрированные уроки оказывают огромное влияние на активизацию познавательной деятельности учащихся, поскольку в ходе таких уроков, учащиеся становятся более заинтересованными в обучении, им интересно взаимодействовать друг с другом, решать проблемы и принимать решения.  </w:t>
      </w:r>
    </w:p>
    <w:p w:rsidR="00C413C9" w:rsidRPr="00043DA1" w:rsidRDefault="00C413C9" w:rsidP="00043DA1">
      <w:pPr>
        <w:spacing w:after="0" w:line="240" w:lineRule="auto"/>
        <w:ind w:firstLine="708"/>
        <w:jc w:val="center"/>
        <w:rPr>
          <w:rFonts w:ascii="Times New Roman" w:hAnsi="Times New Roman" w:cs="Times New Roman"/>
          <w:b/>
          <w:sz w:val="28"/>
          <w:szCs w:val="28"/>
        </w:rPr>
      </w:pPr>
      <w:r w:rsidRPr="00043DA1">
        <w:rPr>
          <w:rFonts w:ascii="Times New Roman" w:hAnsi="Times New Roman" w:cs="Times New Roman"/>
          <w:b/>
          <w:sz w:val="28"/>
          <w:szCs w:val="28"/>
        </w:rPr>
        <w:t>Литература:</w:t>
      </w:r>
    </w:p>
    <w:p w:rsidR="00C413C9" w:rsidRPr="00043DA1" w:rsidRDefault="00C413C9" w:rsidP="00043DA1">
      <w:pPr>
        <w:spacing w:after="0" w:line="240"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1. Педагогика: Учебное пособие для студентов педагогических вузов и педагогических колледжей / под</w:t>
      </w:r>
      <w:proofErr w:type="gramStart"/>
      <w:r w:rsidRPr="00043DA1">
        <w:rPr>
          <w:rFonts w:ascii="Times New Roman" w:hAnsi="Times New Roman" w:cs="Times New Roman"/>
          <w:sz w:val="28"/>
          <w:szCs w:val="28"/>
        </w:rPr>
        <w:t>.</w:t>
      </w:r>
      <w:proofErr w:type="gramEnd"/>
      <w:r w:rsidRPr="00043DA1">
        <w:rPr>
          <w:rFonts w:ascii="Times New Roman" w:hAnsi="Times New Roman" w:cs="Times New Roman"/>
          <w:sz w:val="28"/>
          <w:szCs w:val="28"/>
        </w:rPr>
        <w:t xml:space="preserve"> </w:t>
      </w:r>
      <w:proofErr w:type="gramStart"/>
      <w:r w:rsidRPr="00043DA1">
        <w:rPr>
          <w:rFonts w:ascii="Times New Roman" w:hAnsi="Times New Roman" w:cs="Times New Roman"/>
          <w:sz w:val="28"/>
          <w:szCs w:val="28"/>
        </w:rPr>
        <w:t>р</w:t>
      </w:r>
      <w:proofErr w:type="gramEnd"/>
      <w:r w:rsidRPr="00043DA1">
        <w:rPr>
          <w:rFonts w:ascii="Times New Roman" w:hAnsi="Times New Roman" w:cs="Times New Roman"/>
          <w:sz w:val="28"/>
          <w:szCs w:val="28"/>
        </w:rPr>
        <w:t>ед. П.И. Пидкасистый. – М.: Педагогическое общество России, 2004. – 608 с.</w:t>
      </w:r>
    </w:p>
    <w:p w:rsidR="00C413C9" w:rsidRPr="00043DA1" w:rsidRDefault="00C413C9" w:rsidP="00043DA1">
      <w:pPr>
        <w:spacing w:after="0" w:line="240"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 xml:space="preserve">2. Лернер, И.Я. Дидактические основы методов обучения / И.Я. Лернер. - М.: Педагогика, 1981. -186 с. </w:t>
      </w:r>
    </w:p>
    <w:p w:rsidR="00C413C9" w:rsidRPr="00043DA1" w:rsidRDefault="00C413C9" w:rsidP="00043DA1">
      <w:pPr>
        <w:spacing w:after="0" w:line="240"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3. Зверев, И.Д. Межпредметные связи в связи в современной школе / И.Д. Зверев, В.Н. Максимова. 2-е изд. - М.: Педагогика. – 2006. - 195 с.</w:t>
      </w:r>
    </w:p>
    <w:p w:rsidR="00C413C9" w:rsidRPr="00043DA1" w:rsidRDefault="00C413C9" w:rsidP="00043DA1">
      <w:pPr>
        <w:spacing w:line="240" w:lineRule="auto"/>
        <w:jc w:val="both"/>
        <w:rPr>
          <w:rFonts w:ascii="Times New Roman" w:hAnsi="Times New Roman" w:cs="Times New Roman"/>
          <w:sz w:val="28"/>
          <w:szCs w:val="28"/>
        </w:rPr>
      </w:pPr>
      <w:r w:rsidRPr="00043DA1">
        <w:rPr>
          <w:rFonts w:ascii="Times New Roman" w:hAnsi="Times New Roman" w:cs="Times New Roman"/>
          <w:sz w:val="28"/>
          <w:szCs w:val="28"/>
        </w:rPr>
        <w:t>4.</w:t>
      </w:r>
      <w:hyperlink r:id="rId11" w:history="1">
        <w:r w:rsidRPr="00043DA1">
          <w:rPr>
            <w:rStyle w:val="ae"/>
            <w:rFonts w:ascii="Times New Roman" w:hAnsi="Times New Roman" w:cs="Times New Roman"/>
            <w:sz w:val="28"/>
            <w:szCs w:val="28"/>
          </w:rPr>
          <w:t>http://knowledge.allbest.ru/pedagogics/3c0b65625a2ad68a4c43a88421316c27_0.html</w:t>
        </w:r>
      </w:hyperlink>
    </w:p>
    <w:bookmarkEnd w:id="18"/>
    <w:p w:rsidR="00C413C9" w:rsidRPr="00043DA1" w:rsidRDefault="00C413C9" w:rsidP="00043DA1">
      <w:pPr>
        <w:spacing w:line="240" w:lineRule="auto"/>
        <w:jc w:val="both"/>
        <w:rPr>
          <w:rFonts w:ascii="Times New Roman" w:hAnsi="Times New Roman" w:cs="Times New Roman"/>
          <w:sz w:val="28"/>
          <w:szCs w:val="28"/>
        </w:rPr>
      </w:pPr>
    </w:p>
    <w:p w:rsidR="00C413C9" w:rsidRPr="00CA352E" w:rsidRDefault="00C413C9" w:rsidP="00043DA1">
      <w:pPr>
        <w:spacing w:line="240" w:lineRule="auto"/>
        <w:ind w:left="-539" w:right="357" w:firstLine="720"/>
        <w:jc w:val="right"/>
        <w:rPr>
          <w:rFonts w:ascii="Times New Roman" w:hAnsi="Times New Roman" w:cs="Times New Roman"/>
          <w:iCs/>
          <w:sz w:val="28"/>
          <w:szCs w:val="28"/>
        </w:rPr>
      </w:pPr>
      <w:bookmarkStart w:id="19" w:name="Родионова"/>
      <w:r w:rsidRPr="00CA352E">
        <w:rPr>
          <w:rFonts w:ascii="Times New Roman" w:hAnsi="Times New Roman" w:cs="Times New Roman"/>
          <w:iCs/>
          <w:sz w:val="28"/>
          <w:szCs w:val="28"/>
        </w:rPr>
        <w:t xml:space="preserve">Е.О. Родионова </w:t>
      </w:r>
      <w:r w:rsidR="00043DA1" w:rsidRPr="00CA352E">
        <w:rPr>
          <w:rFonts w:ascii="Times New Roman" w:hAnsi="Times New Roman" w:cs="Times New Roman"/>
          <w:iCs/>
          <w:sz w:val="28"/>
          <w:szCs w:val="28"/>
        </w:rPr>
        <w:t xml:space="preserve">                                                                                            </w:t>
      </w:r>
      <w:r w:rsidRPr="00CA352E">
        <w:rPr>
          <w:rFonts w:ascii="Times New Roman" w:hAnsi="Times New Roman" w:cs="Times New Roman"/>
          <w:iCs/>
          <w:sz w:val="28"/>
          <w:szCs w:val="28"/>
        </w:rPr>
        <w:t>студентка группы Тэг-108</w:t>
      </w:r>
      <w:r w:rsidR="00043DA1" w:rsidRPr="00CA352E">
        <w:rPr>
          <w:rFonts w:ascii="Times New Roman" w:hAnsi="Times New Roman" w:cs="Times New Roman"/>
          <w:iCs/>
          <w:sz w:val="28"/>
          <w:szCs w:val="28"/>
        </w:rPr>
        <w:t xml:space="preserve">                                                                                      </w:t>
      </w:r>
      <w:r w:rsidRPr="004911F1">
        <w:rPr>
          <w:rFonts w:ascii="Times New Roman" w:hAnsi="Times New Roman" w:cs="Times New Roman"/>
          <w:i/>
          <w:iCs/>
          <w:sz w:val="28"/>
          <w:szCs w:val="28"/>
        </w:rPr>
        <w:t>Научный руководитель</w:t>
      </w:r>
      <w:r w:rsidRPr="00CA352E">
        <w:rPr>
          <w:rFonts w:ascii="Times New Roman" w:hAnsi="Times New Roman" w:cs="Times New Roman"/>
          <w:iCs/>
          <w:sz w:val="28"/>
          <w:szCs w:val="28"/>
        </w:rPr>
        <w:t>: доцент,</w:t>
      </w:r>
      <w:r w:rsidRPr="00CA352E">
        <w:rPr>
          <w:rFonts w:ascii="Times New Roman" w:hAnsi="Times New Roman" w:cs="Times New Roman"/>
          <w:b/>
          <w:bCs/>
          <w:iCs/>
          <w:sz w:val="28"/>
          <w:szCs w:val="28"/>
        </w:rPr>
        <w:t xml:space="preserve"> </w:t>
      </w:r>
      <w:r w:rsidRPr="00CA352E">
        <w:rPr>
          <w:rFonts w:ascii="Times New Roman" w:hAnsi="Times New Roman" w:cs="Times New Roman"/>
          <w:iCs/>
          <w:sz w:val="28"/>
          <w:szCs w:val="28"/>
        </w:rPr>
        <w:t>к.п.н. И.А. Орлова</w:t>
      </w:r>
    </w:p>
    <w:p w:rsidR="00C413C9" w:rsidRPr="00043DA1" w:rsidRDefault="00C413C9" w:rsidP="00043DA1">
      <w:pPr>
        <w:pStyle w:val="Default"/>
        <w:ind w:left="-539" w:right="357" w:firstLine="720"/>
        <w:jc w:val="right"/>
        <w:rPr>
          <w:b/>
          <w:bCs/>
          <w:i/>
          <w:iCs/>
          <w:sz w:val="28"/>
          <w:szCs w:val="28"/>
        </w:rPr>
      </w:pPr>
      <w:r w:rsidRPr="00043DA1">
        <w:rPr>
          <w:i/>
          <w:iCs/>
          <w:sz w:val="28"/>
          <w:szCs w:val="28"/>
        </w:rPr>
        <w:t xml:space="preserve"> </w:t>
      </w:r>
    </w:p>
    <w:p w:rsidR="00C413C9" w:rsidRPr="00043DA1" w:rsidRDefault="00C413C9" w:rsidP="00043DA1">
      <w:pPr>
        <w:spacing w:line="240" w:lineRule="auto"/>
        <w:ind w:left="-539" w:right="357" w:firstLine="720"/>
        <w:jc w:val="center"/>
        <w:rPr>
          <w:rFonts w:ascii="Times New Roman" w:hAnsi="Times New Roman" w:cs="Times New Roman"/>
          <w:b/>
          <w:bCs/>
          <w:sz w:val="28"/>
          <w:szCs w:val="28"/>
        </w:rPr>
      </w:pPr>
      <w:r w:rsidRPr="00043DA1">
        <w:rPr>
          <w:rFonts w:ascii="Times New Roman" w:hAnsi="Times New Roman" w:cs="Times New Roman"/>
          <w:b/>
          <w:bCs/>
          <w:sz w:val="28"/>
          <w:szCs w:val="28"/>
        </w:rPr>
        <w:t>ИСПОЛЬЗОВАНИЕ ИКТ НА УРОКАХ ТЕХНОЛОГИИ</w:t>
      </w:r>
    </w:p>
    <w:p w:rsidR="00C413C9" w:rsidRPr="00043DA1" w:rsidRDefault="00C413C9" w:rsidP="00043DA1">
      <w:pPr>
        <w:spacing w:after="0" w:line="240" w:lineRule="auto"/>
        <w:ind w:left="-539" w:right="357" w:firstLine="720"/>
        <w:jc w:val="both"/>
        <w:rPr>
          <w:rFonts w:ascii="Times New Roman" w:hAnsi="Times New Roman" w:cs="Times New Roman"/>
          <w:sz w:val="28"/>
          <w:szCs w:val="28"/>
        </w:rPr>
      </w:pPr>
      <w:r w:rsidRPr="00043DA1">
        <w:rPr>
          <w:rFonts w:ascii="Times New Roman" w:hAnsi="Times New Roman" w:cs="Times New Roman"/>
          <w:sz w:val="28"/>
          <w:szCs w:val="28"/>
        </w:rPr>
        <w:t>Современный человек  не может представить свою жизнь без компьютера, сотовой связи, телевидения, интернета и т. д. Компьютерные технологии непрерывно развиваются, и производители постоянно удивляют нас новыми предложениями. Система образования не стоит в стороне от современных тенденций: современная школа активно использует в ежедневном образовательном процессе информационно-коммуникационные технологии. Однако степень этого использования различна.</w:t>
      </w:r>
    </w:p>
    <w:p w:rsidR="00C413C9" w:rsidRPr="00043DA1" w:rsidRDefault="00C413C9" w:rsidP="00043DA1">
      <w:pPr>
        <w:spacing w:after="0" w:line="240" w:lineRule="auto"/>
        <w:ind w:left="-539" w:right="357" w:firstLine="720"/>
        <w:jc w:val="both"/>
        <w:rPr>
          <w:rFonts w:ascii="Times New Roman" w:hAnsi="Times New Roman" w:cs="Times New Roman"/>
          <w:sz w:val="28"/>
          <w:szCs w:val="28"/>
        </w:rPr>
      </w:pPr>
      <w:r w:rsidRPr="00043DA1">
        <w:rPr>
          <w:rFonts w:ascii="Times New Roman" w:hAnsi="Times New Roman" w:cs="Times New Roman"/>
          <w:sz w:val="28"/>
          <w:szCs w:val="28"/>
        </w:rPr>
        <w:t xml:space="preserve"> В настоящее время перед школами ставиться задача: подготовить образованного, творческого человека, умеющего адаптироваться к быстро меняющейся социально-экономической среде, рационально организующего самостоятельную деятельность. Изменения в образовательной системе нацелены на то, чтобы сделать ее более приспособленной к изменениям, происходящим в экономике, социальной жизни страны, интегрированной в мировую систему образования. </w:t>
      </w:r>
    </w:p>
    <w:p w:rsidR="00C413C9" w:rsidRPr="00043DA1" w:rsidRDefault="00C413C9" w:rsidP="00043DA1">
      <w:pPr>
        <w:spacing w:after="0" w:line="240" w:lineRule="auto"/>
        <w:ind w:left="-539" w:right="357" w:firstLine="720"/>
        <w:jc w:val="both"/>
        <w:rPr>
          <w:rFonts w:ascii="Times New Roman" w:hAnsi="Times New Roman" w:cs="Times New Roman"/>
          <w:sz w:val="28"/>
          <w:szCs w:val="28"/>
        </w:rPr>
      </w:pPr>
      <w:r w:rsidRPr="00043DA1">
        <w:rPr>
          <w:rFonts w:ascii="Times New Roman" w:hAnsi="Times New Roman" w:cs="Times New Roman"/>
          <w:sz w:val="28"/>
          <w:szCs w:val="28"/>
        </w:rPr>
        <w:t xml:space="preserve">Сегодня конкурентоспособность человека на рынке труда во многом зависит от его способности овладевать новыми технологиями, адаптироваться к изменяющимся условиям труда. Поэтому внедрение в учебный процесс инновационных технологий является определяющей чертой современного образования. К таким инновационным образовательным технологиям относятся информационно-коммуникационные технологии (ИКТ). Информационно-коммуникационные технологии - это обобщающее понятие, </w:t>
      </w:r>
      <w:r w:rsidRPr="00043DA1">
        <w:rPr>
          <w:rFonts w:ascii="Times New Roman" w:hAnsi="Times New Roman" w:cs="Times New Roman"/>
          <w:sz w:val="28"/>
          <w:szCs w:val="28"/>
        </w:rPr>
        <w:lastRenderedPageBreak/>
        <w:t>описывающее различные устройства, механизмы, способы, алгоритмы обработки информации.  Образовательных технологий в педагогике существует более 50, но ключевой технологией XXI века является применение информационно-коммуникативных технологий.</w:t>
      </w:r>
    </w:p>
    <w:p w:rsidR="00C413C9" w:rsidRPr="00043DA1" w:rsidRDefault="00C413C9" w:rsidP="00043DA1">
      <w:pPr>
        <w:spacing w:after="0" w:line="240" w:lineRule="auto"/>
        <w:ind w:left="-539" w:right="357" w:firstLine="720"/>
        <w:jc w:val="both"/>
        <w:rPr>
          <w:rFonts w:ascii="Times New Roman" w:hAnsi="Times New Roman" w:cs="Times New Roman"/>
          <w:sz w:val="28"/>
          <w:szCs w:val="28"/>
        </w:rPr>
      </w:pPr>
      <w:r w:rsidRPr="00043DA1">
        <w:rPr>
          <w:rFonts w:ascii="Times New Roman" w:hAnsi="Times New Roman" w:cs="Times New Roman"/>
          <w:sz w:val="28"/>
          <w:szCs w:val="28"/>
        </w:rPr>
        <w:t xml:space="preserve"> ИКТ оказывают влияние на все сферы жизнедеятельности человека, особенно на информационную деятельность, к которой относится обучение. С использованием ИКТ в учебно-воспитательном процессе увеличивается производительность труда преподавателей.</w:t>
      </w:r>
    </w:p>
    <w:p w:rsidR="00C413C9" w:rsidRPr="00043DA1" w:rsidRDefault="00C413C9" w:rsidP="00043DA1">
      <w:pPr>
        <w:spacing w:after="0" w:line="240" w:lineRule="auto"/>
        <w:ind w:left="-539" w:right="357" w:firstLine="720"/>
        <w:jc w:val="both"/>
        <w:rPr>
          <w:rFonts w:ascii="Times New Roman" w:hAnsi="Times New Roman" w:cs="Times New Roman"/>
          <w:sz w:val="28"/>
          <w:szCs w:val="28"/>
        </w:rPr>
      </w:pPr>
      <w:r w:rsidRPr="00043DA1">
        <w:rPr>
          <w:rFonts w:ascii="Times New Roman" w:hAnsi="Times New Roman" w:cs="Times New Roman"/>
          <w:sz w:val="28"/>
          <w:szCs w:val="28"/>
        </w:rPr>
        <w:t>Внедрение и использование информационно-коммуникационных технологий  в школах предполагает использование современных  технологий в образовательных целях и призвано решать ряд задач:</w:t>
      </w:r>
    </w:p>
    <w:p w:rsidR="00C413C9" w:rsidRPr="00043DA1" w:rsidRDefault="00C413C9" w:rsidP="00043DA1">
      <w:pPr>
        <w:spacing w:after="0" w:line="240" w:lineRule="auto"/>
        <w:ind w:left="-539" w:right="357" w:firstLine="720"/>
        <w:jc w:val="both"/>
        <w:rPr>
          <w:rFonts w:ascii="Times New Roman" w:hAnsi="Times New Roman" w:cs="Times New Roman"/>
          <w:sz w:val="28"/>
          <w:szCs w:val="28"/>
        </w:rPr>
      </w:pPr>
      <w:r w:rsidRPr="00043DA1">
        <w:rPr>
          <w:rFonts w:ascii="Times New Roman" w:hAnsi="Times New Roman" w:cs="Times New Roman"/>
          <w:sz w:val="28"/>
          <w:szCs w:val="28"/>
        </w:rPr>
        <w:t>∙</w:t>
      </w:r>
      <w:r w:rsidRPr="00043DA1">
        <w:rPr>
          <w:rFonts w:ascii="Times New Roman" w:hAnsi="Times New Roman" w:cs="Times New Roman"/>
          <w:sz w:val="28"/>
          <w:szCs w:val="28"/>
        </w:rPr>
        <w:tab/>
        <w:t>Применение И</w:t>
      </w:r>
      <w:proofErr w:type="gramStart"/>
      <w:r w:rsidRPr="00043DA1">
        <w:rPr>
          <w:rFonts w:ascii="Times New Roman" w:hAnsi="Times New Roman" w:cs="Times New Roman"/>
          <w:sz w:val="28"/>
          <w:szCs w:val="28"/>
        </w:rPr>
        <w:t>КТ в шк</w:t>
      </w:r>
      <w:proofErr w:type="gramEnd"/>
      <w:r w:rsidRPr="00043DA1">
        <w:rPr>
          <w:rFonts w:ascii="Times New Roman" w:hAnsi="Times New Roman" w:cs="Times New Roman"/>
          <w:sz w:val="28"/>
          <w:szCs w:val="28"/>
        </w:rPr>
        <w:t>оле увеличивает  скорость передачи знаний преподавателями ученикам.</w:t>
      </w:r>
    </w:p>
    <w:p w:rsidR="00C413C9" w:rsidRPr="00043DA1" w:rsidRDefault="00C413C9" w:rsidP="00043DA1">
      <w:pPr>
        <w:spacing w:after="0" w:line="240" w:lineRule="auto"/>
        <w:ind w:left="-539" w:right="357" w:firstLine="720"/>
        <w:jc w:val="both"/>
        <w:rPr>
          <w:rFonts w:ascii="Times New Roman" w:hAnsi="Times New Roman" w:cs="Times New Roman"/>
          <w:sz w:val="28"/>
          <w:szCs w:val="28"/>
        </w:rPr>
      </w:pPr>
      <w:r w:rsidRPr="00043DA1">
        <w:rPr>
          <w:rFonts w:ascii="Times New Roman" w:hAnsi="Times New Roman" w:cs="Times New Roman"/>
          <w:sz w:val="28"/>
          <w:szCs w:val="28"/>
        </w:rPr>
        <w:t>∙</w:t>
      </w:r>
      <w:r w:rsidRPr="00043DA1">
        <w:rPr>
          <w:rFonts w:ascii="Times New Roman" w:hAnsi="Times New Roman" w:cs="Times New Roman"/>
          <w:sz w:val="28"/>
          <w:szCs w:val="28"/>
        </w:rPr>
        <w:tab/>
        <w:t>Использование И</w:t>
      </w:r>
      <w:proofErr w:type="gramStart"/>
      <w:r w:rsidRPr="00043DA1">
        <w:rPr>
          <w:rFonts w:ascii="Times New Roman" w:hAnsi="Times New Roman" w:cs="Times New Roman"/>
          <w:sz w:val="28"/>
          <w:szCs w:val="28"/>
        </w:rPr>
        <w:t>КТ в шк</w:t>
      </w:r>
      <w:proofErr w:type="gramEnd"/>
      <w:r w:rsidRPr="00043DA1">
        <w:rPr>
          <w:rFonts w:ascii="Times New Roman" w:hAnsi="Times New Roman" w:cs="Times New Roman"/>
          <w:sz w:val="28"/>
          <w:szCs w:val="28"/>
        </w:rPr>
        <w:t>оле позволяет родителям быть всегда в курсе успеваемости своего ребенка.</w:t>
      </w:r>
    </w:p>
    <w:p w:rsidR="00C413C9" w:rsidRPr="00043DA1" w:rsidRDefault="00C413C9" w:rsidP="00043DA1">
      <w:pPr>
        <w:spacing w:after="0" w:line="240" w:lineRule="auto"/>
        <w:ind w:left="-539" w:right="357" w:firstLine="720"/>
        <w:jc w:val="both"/>
        <w:rPr>
          <w:rFonts w:ascii="Times New Roman" w:hAnsi="Times New Roman" w:cs="Times New Roman"/>
          <w:sz w:val="28"/>
          <w:szCs w:val="28"/>
        </w:rPr>
      </w:pPr>
      <w:r w:rsidRPr="00043DA1">
        <w:rPr>
          <w:rFonts w:ascii="Times New Roman" w:hAnsi="Times New Roman" w:cs="Times New Roman"/>
          <w:sz w:val="28"/>
          <w:szCs w:val="28"/>
        </w:rPr>
        <w:t>∙</w:t>
      </w:r>
      <w:r w:rsidRPr="00043DA1">
        <w:rPr>
          <w:rFonts w:ascii="Times New Roman" w:hAnsi="Times New Roman" w:cs="Times New Roman"/>
          <w:sz w:val="28"/>
          <w:szCs w:val="28"/>
        </w:rPr>
        <w:tab/>
        <w:t>Применение И</w:t>
      </w:r>
      <w:proofErr w:type="gramStart"/>
      <w:r w:rsidRPr="00043DA1">
        <w:rPr>
          <w:rFonts w:ascii="Times New Roman" w:hAnsi="Times New Roman" w:cs="Times New Roman"/>
          <w:sz w:val="28"/>
          <w:szCs w:val="28"/>
        </w:rPr>
        <w:t>КТ в шк</w:t>
      </w:r>
      <w:proofErr w:type="gramEnd"/>
      <w:r w:rsidRPr="00043DA1">
        <w:rPr>
          <w:rFonts w:ascii="Times New Roman" w:hAnsi="Times New Roman" w:cs="Times New Roman"/>
          <w:sz w:val="28"/>
          <w:szCs w:val="28"/>
        </w:rPr>
        <w:t>оле  повышает  качество образования, позволяя ученикам быстрее адаптироваться к информационным технологиям и быстрее получать знания.</w:t>
      </w:r>
    </w:p>
    <w:p w:rsidR="00C413C9" w:rsidRPr="00043DA1" w:rsidRDefault="00C413C9" w:rsidP="00043DA1">
      <w:pPr>
        <w:spacing w:after="0" w:line="240" w:lineRule="auto"/>
        <w:ind w:left="-539" w:right="357" w:firstLine="720"/>
        <w:jc w:val="both"/>
        <w:rPr>
          <w:rFonts w:ascii="Times New Roman" w:hAnsi="Times New Roman" w:cs="Times New Roman"/>
          <w:sz w:val="28"/>
          <w:szCs w:val="28"/>
        </w:rPr>
      </w:pPr>
      <w:r w:rsidRPr="00043DA1">
        <w:rPr>
          <w:rFonts w:ascii="Times New Roman" w:hAnsi="Times New Roman" w:cs="Times New Roman"/>
          <w:sz w:val="28"/>
          <w:szCs w:val="28"/>
        </w:rPr>
        <w:t>Использование ИКТ в образование  обеспечивает быструю адаптацию учащихся в обществе после окончания обучения.</w:t>
      </w:r>
    </w:p>
    <w:p w:rsidR="00C413C9" w:rsidRPr="00043DA1" w:rsidRDefault="00C413C9" w:rsidP="00043DA1">
      <w:pPr>
        <w:spacing w:after="0" w:line="240" w:lineRule="auto"/>
        <w:ind w:left="-539" w:right="357" w:firstLine="720"/>
        <w:jc w:val="both"/>
        <w:rPr>
          <w:rFonts w:ascii="Times New Roman" w:hAnsi="Times New Roman" w:cs="Times New Roman"/>
          <w:sz w:val="28"/>
          <w:szCs w:val="28"/>
        </w:rPr>
      </w:pPr>
      <w:r w:rsidRPr="00043DA1">
        <w:rPr>
          <w:rFonts w:ascii="Times New Roman" w:hAnsi="Times New Roman" w:cs="Times New Roman"/>
          <w:sz w:val="28"/>
          <w:szCs w:val="28"/>
        </w:rPr>
        <w:t xml:space="preserve">Таким образом, эффективное внедрение и применение ИКТ в школе - важный фактор реформы образования и перехода от классической системы </w:t>
      </w:r>
      <w:proofErr w:type="gramStart"/>
      <w:r w:rsidRPr="00043DA1">
        <w:rPr>
          <w:rFonts w:ascii="Times New Roman" w:hAnsi="Times New Roman" w:cs="Times New Roman"/>
          <w:sz w:val="28"/>
          <w:szCs w:val="28"/>
        </w:rPr>
        <w:t>к</w:t>
      </w:r>
      <w:proofErr w:type="gramEnd"/>
      <w:r w:rsidRPr="00043DA1">
        <w:rPr>
          <w:rFonts w:ascii="Times New Roman" w:hAnsi="Times New Roman" w:cs="Times New Roman"/>
          <w:sz w:val="28"/>
          <w:szCs w:val="28"/>
        </w:rPr>
        <w:t xml:space="preserve"> современной.</w:t>
      </w:r>
    </w:p>
    <w:p w:rsidR="00C413C9" w:rsidRPr="00043DA1" w:rsidRDefault="00C413C9" w:rsidP="00043DA1">
      <w:pPr>
        <w:spacing w:after="0" w:line="240" w:lineRule="auto"/>
        <w:ind w:left="-539" w:right="357" w:firstLine="720"/>
        <w:jc w:val="both"/>
        <w:rPr>
          <w:rFonts w:ascii="Times New Roman" w:hAnsi="Times New Roman" w:cs="Times New Roman"/>
          <w:sz w:val="28"/>
          <w:szCs w:val="28"/>
        </w:rPr>
      </w:pPr>
      <w:r w:rsidRPr="00043DA1">
        <w:rPr>
          <w:rFonts w:ascii="Times New Roman" w:hAnsi="Times New Roman" w:cs="Times New Roman"/>
          <w:sz w:val="28"/>
          <w:szCs w:val="28"/>
        </w:rPr>
        <w:t>Изучение технологии в школе - первый шаг в подготовке рабочих  кадров. Технологическая культура человека, основами которой овладевают школьники при изучении технологии в школе, необходима любому человеку в будущем, независимо от выбора профессии.</w:t>
      </w:r>
    </w:p>
    <w:p w:rsidR="00C413C9" w:rsidRPr="00043DA1" w:rsidRDefault="00C413C9" w:rsidP="00043DA1">
      <w:pPr>
        <w:spacing w:after="0" w:line="240" w:lineRule="auto"/>
        <w:ind w:left="-539" w:right="357" w:firstLine="720"/>
        <w:jc w:val="both"/>
        <w:rPr>
          <w:rFonts w:ascii="Times New Roman" w:hAnsi="Times New Roman" w:cs="Times New Roman"/>
          <w:sz w:val="28"/>
          <w:szCs w:val="28"/>
        </w:rPr>
      </w:pPr>
      <w:r w:rsidRPr="00043DA1">
        <w:rPr>
          <w:rFonts w:ascii="Times New Roman" w:hAnsi="Times New Roman" w:cs="Times New Roman"/>
          <w:sz w:val="28"/>
          <w:szCs w:val="28"/>
        </w:rPr>
        <w:t xml:space="preserve">Новые информационно-коммуникационные технологии на уроках «Технология» можно применять на любом этапе урока: при объяснении нового материала, закреплении, повторении, контроле, при изучении отдельных тем и разделов программы технологии трудового обучения. </w:t>
      </w:r>
    </w:p>
    <w:p w:rsidR="00C413C9" w:rsidRPr="00043DA1" w:rsidRDefault="00C413C9" w:rsidP="00043DA1">
      <w:pPr>
        <w:spacing w:after="0" w:line="240" w:lineRule="auto"/>
        <w:ind w:left="-539" w:right="357" w:firstLine="720"/>
        <w:jc w:val="both"/>
        <w:rPr>
          <w:rFonts w:ascii="Times New Roman" w:hAnsi="Times New Roman" w:cs="Times New Roman"/>
          <w:sz w:val="28"/>
          <w:szCs w:val="28"/>
        </w:rPr>
      </w:pPr>
      <w:r w:rsidRPr="00043DA1">
        <w:rPr>
          <w:rFonts w:ascii="Times New Roman" w:hAnsi="Times New Roman" w:cs="Times New Roman"/>
          <w:sz w:val="28"/>
          <w:szCs w:val="28"/>
        </w:rPr>
        <w:t>К одной из наиболее удачных форм подготовки и представления учебного материала к урокам технологии  в школе можно отнести создание презентаций.     Использование  презентаций позволяет представить учебный материал как  систему ярких опорных образов, наполненных исчерпывающей структурированной информацией в алгоритмическом порядке. В этом случае задействуются различные каналы восприятия, что позволяет заложить информацию в долговременную память учащихся. Презентация дает возможность учителю проявить творчество, индивидуальность, избежать формального подхода к проведению уроков.</w:t>
      </w:r>
    </w:p>
    <w:p w:rsidR="00C413C9" w:rsidRPr="00043DA1" w:rsidRDefault="00245A97" w:rsidP="00043DA1">
      <w:pPr>
        <w:spacing w:after="0" w:line="240" w:lineRule="auto"/>
        <w:ind w:left="-539" w:right="357"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C413C9" w:rsidRPr="00043DA1">
        <w:rPr>
          <w:rFonts w:ascii="Times New Roman" w:hAnsi="Times New Roman" w:cs="Times New Roman"/>
          <w:sz w:val="28"/>
          <w:szCs w:val="28"/>
        </w:rPr>
        <w:t xml:space="preserve"> Мною разработана и апробирована система уроков. Свое исследование я приводила во время педагогической практики, которую я проходила в СОШ № 16 г. Владимира, на учащихся 6 классов. В момент практики учащиеся изучали раздел  «Технология изготовления швейных поясных изделий». Мною </w:t>
      </w:r>
      <w:r w:rsidR="00C413C9" w:rsidRPr="00043DA1">
        <w:rPr>
          <w:rFonts w:ascii="Times New Roman" w:hAnsi="Times New Roman" w:cs="Times New Roman"/>
          <w:sz w:val="28"/>
          <w:szCs w:val="28"/>
        </w:rPr>
        <w:lastRenderedPageBreak/>
        <w:t>был разработан перспективно-тематический план на этот раздел, и планы - конспекты занятий по каждой теме. Так как, я целью моего исследования было изучить информационно-коммуникационные  технологии в образование и разработать методику проведения  уроков обслуживающего труда с использованием информационно-коммуникационных  технологий, планы конспекты были разработаны  на две параллели в  двух формах. Уроки, проводившиеся в 6 «А» классе, были разработаны и проведены в традиционной форме, с использованием наглядных пособий, плакатов, инструкционных карт. В   6 «Б» классе такие же уроки, проводились с использованием ИКТ.</w:t>
      </w:r>
    </w:p>
    <w:p w:rsidR="00C413C9" w:rsidRPr="00043DA1" w:rsidRDefault="00C413C9" w:rsidP="00043DA1">
      <w:pPr>
        <w:spacing w:after="0" w:line="240" w:lineRule="auto"/>
        <w:ind w:left="-539" w:right="357" w:firstLine="720"/>
        <w:jc w:val="both"/>
        <w:rPr>
          <w:rFonts w:ascii="Times New Roman" w:hAnsi="Times New Roman" w:cs="Times New Roman"/>
          <w:sz w:val="28"/>
          <w:szCs w:val="28"/>
        </w:rPr>
      </w:pPr>
      <w:r w:rsidRPr="00043DA1">
        <w:rPr>
          <w:rFonts w:ascii="Times New Roman" w:hAnsi="Times New Roman" w:cs="Times New Roman"/>
          <w:sz w:val="28"/>
          <w:szCs w:val="28"/>
        </w:rPr>
        <w:t xml:space="preserve">Наиболее эффективно были организованы уроки, проведенные с использованием информационно-коммуникационных  технологий. На таких уроках, у учащихся интерес к урокам технологии повысился.  Дети были более заинтересованы и сконцентрированы на изучаемом материале, меньше отвлекались по мелочам. Яркие слайды с иллюстрациями привлекали  внимание даже самых рассеянных учеников. </w:t>
      </w:r>
    </w:p>
    <w:p w:rsidR="00C413C9" w:rsidRPr="00043DA1" w:rsidRDefault="00C413C9" w:rsidP="00245A97">
      <w:pPr>
        <w:spacing w:after="0" w:line="240" w:lineRule="auto"/>
        <w:ind w:left="-539" w:right="357" w:firstLine="720"/>
        <w:jc w:val="both"/>
        <w:rPr>
          <w:rFonts w:ascii="Times New Roman" w:hAnsi="Times New Roman" w:cs="Times New Roman"/>
          <w:sz w:val="28"/>
          <w:szCs w:val="28"/>
        </w:rPr>
      </w:pPr>
      <w:r w:rsidRPr="00043DA1">
        <w:rPr>
          <w:rFonts w:ascii="Times New Roman" w:hAnsi="Times New Roman" w:cs="Times New Roman"/>
          <w:sz w:val="28"/>
          <w:szCs w:val="28"/>
        </w:rPr>
        <w:t xml:space="preserve">На уроках, с использованием ИКТ больше времени уделялось изучению материала, за счет экономии времени на организацию рабочего процесса.  Компьютер дает самые широкие возможности для развития творческого потенциала школьников. Учитель может научить ребенка грамотно использовать компьютер, показать, что он не только игрушка и средство общения с друзьями. Использование презентаций на уроке технологии, подготовленных учителем, показывает ученикам, как должны быть выполнены презентации. По подобию, дети смогут сами выполнять такие же презентации, что научит их обрабатывать большой объем информации, в схематичный, но емкий по содержанию,  будет развивать их творческие способности, и использовать компьютер  для образования и самообразования. </w:t>
      </w:r>
    </w:p>
    <w:p w:rsidR="00C413C9" w:rsidRPr="00043DA1" w:rsidRDefault="00C413C9" w:rsidP="00043DA1">
      <w:pPr>
        <w:spacing w:after="0" w:line="240" w:lineRule="auto"/>
        <w:ind w:left="-539" w:right="357" w:firstLine="720"/>
        <w:jc w:val="both"/>
        <w:rPr>
          <w:rFonts w:ascii="Times New Roman" w:hAnsi="Times New Roman" w:cs="Times New Roman"/>
          <w:sz w:val="28"/>
          <w:szCs w:val="28"/>
        </w:rPr>
      </w:pPr>
      <w:r w:rsidRPr="00043DA1">
        <w:rPr>
          <w:rFonts w:ascii="Times New Roman" w:hAnsi="Times New Roman" w:cs="Times New Roman"/>
          <w:sz w:val="28"/>
          <w:szCs w:val="28"/>
        </w:rPr>
        <w:t>Компьютер, конечно, не может на уроке технологии заменить живое слово учителя, но может стать хорошим помощником.</w:t>
      </w:r>
    </w:p>
    <w:p w:rsidR="00C413C9" w:rsidRPr="00043DA1" w:rsidRDefault="00C413C9" w:rsidP="00043DA1">
      <w:pPr>
        <w:spacing w:after="0" w:line="240" w:lineRule="auto"/>
        <w:ind w:left="-539" w:right="357" w:firstLine="720"/>
        <w:jc w:val="center"/>
        <w:rPr>
          <w:rFonts w:ascii="Times New Roman" w:hAnsi="Times New Roman" w:cs="Times New Roman"/>
          <w:b/>
          <w:bCs/>
          <w:sz w:val="28"/>
          <w:szCs w:val="28"/>
        </w:rPr>
      </w:pPr>
      <w:r w:rsidRPr="00043DA1">
        <w:rPr>
          <w:rFonts w:ascii="Times New Roman" w:hAnsi="Times New Roman" w:cs="Times New Roman"/>
          <w:b/>
          <w:bCs/>
          <w:sz w:val="28"/>
          <w:szCs w:val="28"/>
        </w:rPr>
        <w:t>Список литературы:</w:t>
      </w:r>
    </w:p>
    <w:p w:rsidR="00C413C9" w:rsidRPr="00043DA1" w:rsidRDefault="00C413C9" w:rsidP="00245A97">
      <w:pPr>
        <w:pStyle w:val="a7"/>
        <w:numPr>
          <w:ilvl w:val="0"/>
          <w:numId w:val="9"/>
        </w:numPr>
        <w:spacing w:after="0" w:line="240" w:lineRule="auto"/>
        <w:ind w:left="-539" w:right="357" w:firstLine="720"/>
        <w:contextualSpacing w:val="0"/>
        <w:jc w:val="both"/>
        <w:rPr>
          <w:rFonts w:ascii="Times New Roman" w:hAnsi="Times New Roman" w:cs="Times New Roman"/>
          <w:sz w:val="28"/>
          <w:szCs w:val="28"/>
        </w:rPr>
      </w:pPr>
      <w:r w:rsidRPr="00043DA1">
        <w:rPr>
          <w:rFonts w:ascii="Times New Roman" w:hAnsi="Times New Roman" w:cs="Times New Roman"/>
          <w:sz w:val="28"/>
          <w:szCs w:val="28"/>
        </w:rPr>
        <w:t>Басалаева, Т. Ф. / Компьютер на уроках обслуживающего труда  / Т. Ф. Басалаева// Школа и производство. –2005. – № 8. –  65 с.</w:t>
      </w:r>
    </w:p>
    <w:p w:rsidR="00245A97" w:rsidRDefault="00C413C9" w:rsidP="00043DA1">
      <w:pPr>
        <w:pStyle w:val="a7"/>
        <w:numPr>
          <w:ilvl w:val="0"/>
          <w:numId w:val="9"/>
        </w:numPr>
        <w:spacing w:after="0" w:line="240" w:lineRule="auto"/>
        <w:ind w:left="-539" w:right="357" w:firstLine="720"/>
        <w:contextualSpacing w:val="0"/>
        <w:jc w:val="both"/>
        <w:rPr>
          <w:rFonts w:ascii="Times New Roman" w:hAnsi="Times New Roman" w:cs="Times New Roman"/>
          <w:sz w:val="28"/>
          <w:szCs w:val="28"/>
        </w:rPr>
      </w:pPr>
      <w:r w:rsidRPr="00043DA1">
        <w:rPr>
          <w:rFonts w:ascii="Times New Roman" w:hAnsi="Times New Roman" w:cs="Times New Roman"/>
          <w:sz w:val="28"/>
          <w:szCs w:val="28"/>
        </w:rPr>
        <w:t>Боброва,  Л.В.  Технология. 5-9 класс. Уроки с использованием ИКТ, внеклассные мероприятия / Л.В.   Боброва  //  Учитель. Творческая мастерская учителя.  -2009. - 57 с.</w:t>
      </w:r>
    </w:p>
    <w:p w:rsidR="00C413C9" w:rsidRPr="00245A97" w:rsidRDefault="00C413C9" w:rsidP="00043DA1">
      <w:pPr>
        <w:pStyle w:val="a7"/>
        <w:numPr>
          <w:ilvl w:val="0"/>
          <w:numId w:val="9"/>
        </w:numPr>
        <w:spacing w:after="0" w:line="240" w:lineRule="auto"/>
        <w:ind w:left="-539" w:right="357" w:firstLine="720"/>
        <w:contextualSpacing w:val="0"/>
        <w:jc w:val="both"/>
        <w:rPr>
          <w:rFonts w:ascii="Times New Roman" w:hAnsi="Times New Roman" w:cs="Times New Roman"/>
          <w:sz w:val="28"/>
          <w:szCs w:val="28"/>
        </w:rPr>
      </w:pPr>
      <w:r w:rsidRPr="00245A97">
        <w:rPr>
          <w:rFonts w:ascii="Times New Roman" w:hAnsi="Times New Roman" w:cs="Times New Roman"/>
          <w:sz w:val="28"/>
          <w:szCs w:val="28"/>
        </w:rPr>
        <w:t>Богуславский, А. А. Информационно-коммуникационные технологии в подготовке учителя технологии и учителя физики: сборник материалов научно практической конференции. Ч. 2 /  А.А. Богуславский. – Коломна: Московский государственный областной социально-гуманитарный институт, 2010. – 242 с.</w:t>
      </w:r>
    </w:p>
    <w:bookmarkEnd w:id="19"/>
    <w:p w:rsidR="00C413C9" w:rsidRPr="00043DA1" w:rsidRDefault="00C413C9" w:rsidP="00043DA1">
      <w:pPr>
        <w:spacing w:line="240" w:lineRule="auto"/>
        <w:rPr>
          <w:rFonts w:ascii="Times New Roman" w:hAnsi="Times New Roman" w:cs="Times New Roman"/>
          <w:sz w:val="28"/>
          <w:szCs w:val="28"/>
        </w:rPr>
      </w:pPr>
    </w:p>
    <w:p w:rsidR="00C413C9" w:rsidRPr="00043DA1" w:rsidRDefault="00C413C9" w:rsidP="00043DA1">
      <w:pPr>
        <w:spacing w:line="240" w:lineRule="auto"/>
        <w:rPr>
          <w:rFonts w:ascii="Times New Roman" w:hAnsi="Times New Roman" w:cs="Times New Roman"/>
          <w:sz w:val="28"/>
          <w:szCs w:val="28"/>
        </w:rPr>
      </w:pPr>
    </w:p>
    <w:p w:rsidR="00C413C9" w:rsidRPr="00043DA1" w:rsidRDefault="00C413C9" w:rsidP="00043DA1">
      <w:pPr>
        <w:spacing w:after="0" w:line="240" w:lineRule="auto"/>
        <w:jc w:val="right"/>
        <w:rPr>
          <w:rFonts w:ascii="Times New Roman" w:hAnsi="Times New Roman" w:cs="Times New Roman"/>
          <w:b/>
          <w:i/>
          <w:sz w:val="28"/>
          <w:szCs w:val="28"/>
        </w:rPr>
      </w:pPr>
    </w:p>
    <w:p w:rsidR="00C413C9" w:rsidRPr="00CA352E" w:rsidRDefault="00C413C9" w:rsidP="00043DA1">
      <w:pPr>
        <w:spacing w:after="0" w:line="240" w:lineRule="auto"/>
        <w:jc w:val="right"/>
        <w:rPr>
          <w:rFonts w:ascii="Times New Roman" w:hAnsi="Times New Roman" w:cs="Times New Roman"/>
          <w:sz w:val="28"/>
          <w:szCs w:val="28"/>
        </w:rPr>
      </w:pPr>
      <w:bookmarkStart w:id="20" w:name="Сипин"/>
      <w:r w:rsidRPr="00CA352E">
        <w:rPr>
          <w:rFonts w:ascii="Times New Roman" w:hAnsi="Times New Roman" w:cs="Times New Roman"/>
          <w:sz w:val="28"/>
          <w:szCs w:val="28"/>
        </w:rPr>
        <w:lastRenderedPageBreak/>
        <w:t>К.А. Сипин</w:t>
      </w:r>
    </w:p>
    <w:p w:rsidR="00C413C9" w:rsidRPr="00CA352E" w:rsidRDefault="00C413C9" w:rsidP="00043DA1">
      <w:pPr>
        <w:spacing w:after="0" w:line="240" w:lineRule="auto"/>
        <w:jc w:val="right"/>
        <w:rPr>
          <w:rFonts w:ascii="Times New Roman" w:hAnsi="Times New Roman" w:cs="Times New Roman"/>
          <w:sz w:val="28"/>
          <w:szCs w:val="28"/>
        </w:rPr>
      </w:pPr>
      <w:r w:rsidRPr="00CA352E">
        <w:rPr>
          <w:rFonts w:ascii="Times New Roman" w:hAnsi="Times New Roman" w:cs="Times New Roman"/>
          <w:sz w:val="28"/>
          <w:szCs w:val="28"/>
        </w:rPr>
        <w:t>Студент группы ТЭг-208</w:t>
      </w:r>
    </w:p>
    <w:p w:rsidR="00C413C9" w:rsidRDefault="00C413C9" w:rsidP="00043DA1">
      <w:pPr>
        <w:spacing w:after="0" w:line="240" w:lineRule="auto"/>
        <w:jc w:val="right"/>
        <w:rPr>
          <w:rFonts w:ascii="Times New Roman" w:hAnsi="Times New Roman" w:cs="Times New Roman"/>
          <w:sz w:val="28"/>
          <w:szCs w:val="28"/>
        </w:rPr>
      </w:pPr>
      <w:r w:rsidRPr="004911F1">
        <w:rPr>
          <w:rFonts w:ascii="Times New Roman" w:hAnsi="Times New Roman" w:cs="Times New Roman"/>
          <w:i/>
          <w:sz w:val="28"/>
          <w:szCs w:val="28"/>
        </w:rPr>
        <w:t>Научный руководитель</w:t>
      </w:r>
      <w:r w:rsidRPr="00043DA1">
        <w:rPr>
          <w:rFonts w:ascii="Times New Roman" w:hAnsi="Times New Roman" w:cs="Times New Roman"/>
          <w:sz w:val="28"/>
          <w:szCs w:val="28"/>
        </w:rPr>
        <w:t>, доцент, к.т.н. А.Х. Раздобреев</w:t>
      </w:r>
    </w:p>
    <w:p w:rsidR="00265F6F" w:rsidRPr="00043DA1" w:rsidRDefault="00265F6F" w:rsidP="00043DA1">
      <w:pPr>
        <w:spacing w:after="0" w:line="240" w:lineRule="auto"/>
        <w:jc w:val="right"/>
        <w:rPr>
          <w:rFonts w:ascii="Times New Roman" w:hAnsi="Times New Roman" w:cs="Times New Roman"/>
          <w:sz w:val="28"/>
          <w:szCs w:val="28"/>
        </w:rPr>
      </w:pPr>
    </w:p>
    <w:p w:rsidR="00C413C9" w:rsidRDefault="00C413C9" w:rsidP="00043DA1">
      <w:pPr>
        <w:spacing w:after="0" w:line="240" w:lineRule="auto"/>
        <w:jc w:val="center"/>
        <w:rPr>
          <w:rFonts w:ascii="Times New Roman" w:hAnsi="Times New Roman" w:cs="Times New Roman"/>
          <w:b/>
          <w:sz w:val="28"/>
          <w:szCs w:val="28"/>
        </w:rPr>
      </w:pPr>
      <w:r w:rsidRPr="00043DA1">
        <w:rPr>
          <w:rFonts w:ascii="Times New Roman" w:hAnsi="Times New Roman" w:cs="Times New Roman"/>
          <w:b/>
          <w:sz w:val="28"/>
          <w:szCs w:val="28"/>
        </w:rPr>
        <w:t>ОПРЕДЕЛЕНИЕ ДЛИНЫ ОТРЕЗКА В КОМПЬЮТЕРНЫХ</w:t>
      </w:r>
      <w:r w:rsidRPr="00043DA1">
        <w:rPr>
          <w:rFonts w:ascii="Times New Roman" w:hAnsi="Times New Roman" w:cs="Times New Roman"/>
          <w:b/>
          <w:sz w:val="28"/>
          <w:szCs w:val="28"/>
        </w:rPr>
        <w:br/>
        <w:t>ЗАДАЧАХ НАЧЕРТАТЕЛЬНОЙ ГЕОМЕТРИИ</w:t>
      </w:r>
    </w:p>
    <w:p w:rsidR="00265F6F" w:rsidRPr="00043DA1" w:rsidRDefault="00265F6F" w:rsidP="00043DA1">
      <w:pPr>
        <w:spacing w:after="0" w:line="240" w:lineRule="auto"/>
        <w:jc w:val="center"/>
        <w:rPr>
          <w:rFonts w:ascii="Times New Roman" w:hAnsi="Times New Roman" w:cs="Times New Roman"/>
          <w:b/>
          <w:sz w:val="28"/>
          <w:szCs w:val="28"/>
        </w:rPr>
      </w:pPr>
    </w:p>
    <w:p w:rsidR="00C413C9" w:rsidRPr="00043DA1" w:rsidRDefault="00C413C9" w:rsidP="00043DA1">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Компьютерная графика – комбинация вычислительной мощи компьютера и широких возможностей графического представлении результатов вычислений. К сожалению, в начертательной геометрии, чаще всего, делается упор лишь на вторую составляющую, т.е., по сути дела, на «компьютерное рисование». Но, поскольку изображение формируется в памяти компьютера, зачем выводить на экран все промежуточные построения? В идеале, надо ввести исходные данные и вывести искомый результат. Все.</w:t>
      </w:r>
    </w:p>
    <w:p w:rsidR="00C413C9" w:rsidRPr="00043DA1" w:rsidRDefault="00C413C9" w:rsidP="00043DA1">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Пример – определение длины отрезка, заданного своими проекциями. На рис. 1 приведена иллюстрация решения этой задачи из первого учебника начертательной геометрии Гаспара Монжа [1].  На рис. 2 – решение той же задачи из компьютерного курса начертательной геометрии [2]. И там, и там рисуется прямоугольный треугольник, будто и не было двухсот с лишним лет, разделяющих эти рисунки.</w:t>
      </w:r>
    </w:p>
    <w:p w:rsidR="00C413C9" w:rsidRPr="00043DA1" w:rsidRDefault="00C413C9" w:rsidP="00043DA1">
      <w:pPr>
        <w:spacing w:line="240" w:lineRule="auto"/>
        <w:rPr>
          <w:rFonts w:ascii="Times New Roman" w:hAnsi="Times New Roman" w:cs="Times New Roman"/>
          <w:sz w:val="28"/>
          <w:szCs w:val="28"/>
        </w:rPr>
      </w:pPr>
      <w:r w:rsidRPr="00043DA1">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60960</wp:posOffset>
            </wp:positionH>
            <wp:positionV relativeFrom="paragraph">
              <wp:posOffset>84455</wp:posOffset>
            </wp:positionV>
            <wp:extent cx="2438400" cy="291465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нж1.png"/>
                    <pic:cNvPicPr/>
                  </pic:nvPicPr>
                  <pic:blipFill rotWithShape="1">
                    <a:blip r:embed="rId12"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4">
                              <a14:imgEffect>
                                <a14:brightnessContrast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119"/>
                    <a:stretch/>
                  </pic:blipFill>
                  <pic:spPr bwMode="auto">
                    <a:xfrm>
                      <a:off x="0" y="0"/>
                      <a:ext cx="2438400" cy="29146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043DA1">
        <w:rPr>
          <w:rFonts w:ascii="Times New Roman" w:hAnsi="Times New Roman" w:cs="Times New Roman"/>
          <w:noProof/>
          <w:sz w:val="28"/>
          <w:szCs w:val="28"/>
          <w:lang w:eastAsia="ru-RU"/>
        </w:rPr>
        <w:drawing>
          <wp:inline distT="0" distB="0" distL="0" distR="0">
            <wp:extent cx="3067050" cy="2914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лалай.png"/>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698" r="4720"/>
                    <a:stretch/>
                  </pic:blipFill>
                  <pic:spPr bwMode="auto">
                    <a:xfrm>
                      <a:off x="0" y="0"/>
                      <a:ext cx="3067050" cy="29146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413C9" w:rsidRPr="00043DA1" w:rsidRDefault="00C413C9" w:rsidP="00043DA1">
      <w:pPr>
        <w:spacing w:line="240" w:lineRule="auto"/>
        <w:rPr>
          <w:rFonts w:ascii="Times New Roman" w:hAnsi="Times New Roman" w:cs="Times New Roman"/>
          <w:sz w:val="28"/>
          <w:szCs w:val="28"/>
        </w:rPr>
      </w:pPr>
      <w:r w:rsidRPr="00043DA1">
        <w:rPr>
          <w:rFonts w:ascii="Times New Roman" w:hAnsi="Times New Roman" w:cs="Times New Roman"/>
          <w:sz w:val="28"/>
          <w:szCs w:val="28"/>
        </w:rPr>
        <w:tab/>
      </w:r>
      <w:r w:rsidRPr="00043DA1">
        <w:rPr>
          <w:rFonts w:ascii="Times New Roman" w:hAnsi="Times New Roman" w:cs="Times New Roman"/>
          <w:sz w:val="28"/>
          <w:szCs w:val="28"/>
        </w:rPr>
        <w:tab/>
        <w:t>Рис. 1</w:t>
      </w:r>
      <w:r w:rsidRPr="00043DA1">
        <w:rPr>
          <w:rFonts w:ascii="Times New Roman" w:hAnsi="Times New Roman" w:cs="Times New Roman"/>
          <w:sz w:val="28"/>
          <w:szCs w:val="28"/>
        </w:rPr>
        <w:tab/>
      </w:r>
      <w:r w:rsidRPr="00043DA1">
        <w:rPr>
          <w:rFonts w:ascii="Times New Roman" w:hAnsi="Times New Roman" w:cs="Times New Roman"/>
          <w:sz w:val="28"/>
          <w:szCs w:val="28"/>
        </w:rPr>
        <w:tab/>
      </w:r>
      <w:r w:rsidRPr="00043DA1">
        <w:rPr>
          <w:rFonts w:ascii="Times New Roman" w:hAnsi="Times New Roman" w:cs="Times New Roman"/>
          <w:sz w:val="28"/>
          <w:szCs w:val="28"/>
        </w:rPr>
        <w:tab/>
      </w:r>
      <w:r w:rsidRPr="00043DA1">
        <w:rPr>
          <w:rFonts w:ascii="Times New Roman" w:hAnsi="Times New Roman" w:cs="Times New Roman"/>
          <w:sz w:val="28"/>
          <w:szCs w:val="28"/>
        </w:rPr>
        <w:tab/>
      </w:r>
      <w:r w:rsidRPr="00043DA1">
        <w:rPr>
          <w:rFonts w:ascii="Times New Roman" w:hAnsi="Times New Roman" w:cs="Times New Roman"/>
          <w:sz w:val="28"/>
          <w:szCs w:val="28"/>
        </w:rPr>
        <w:tab/>
      </w:r>
      <w:r w:rsidRPr="00043DA1">
        <w:rPr>
          <w:rFonts w:ascii="Times New Roman" w:hAnsi="Times New Roman" w:cs="Times New Roman"/>
          <w:sz w:val="28"/>
          <w:szCs w:val="28"/>
        </w:rPr>
        <w:tab/>
        <w:t>Рис. 2</w:t>
      </w:r>
    </w:p>
    <w:p w:rsidR="00C413C9" w:rsidRPr="00043DA1" w:rsidRDefault="00C413C9" w:rsidP="00043DA1">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 xml:space="preserve">А вот возможный вариант решения этой задачи, если задействовать не только изобразительные, но и вычислительные возможности компьютера. </w:t>
      </w:r>
    </w:p>
    <w:p w:rsidR="00C413C9" w:rsidRPr="00043DA1" w:rsidRDefault="00C413C9" w:rsidP="00043DA1">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 xml:space="preserve">Большинство графических редакторов имеют средства разработки пользовательских приложений. Например, в состав системы </w:t>
      </w:r>
      <w:r w:rsidRPr="00043DA1">
        <w:rPr>
          <w:rFonts w:ascii="Times New Roman" w:hAnsi="Times New Roman" w:cs="Times New Roman"/>
          <w:sz w:val="28"/>
          <w:szCs w:val="28"/>
          <w:lang w:val="en-US"/>
        </w:rPr>
        <w:t>AutoCAD</w:t>
      </w:r>
      <w:r w:rsidRPr="00043DA1">
        <w:rPr>
          <w:rFonts w:ascii="Times New Roman" w:hAnsi="Times New Roman" w:cs="Times New Roman"/>
          <w:sz w:val="28"/>
          <w:szCs w:val="28"/>
        </w:rPr>
        <w:t xml:space="preserve"> входит редактор </w:t>
      </w:r>
      <w:r w:rsidRPr="00043DA1">
        <w:rPr>
          <w:rFonts w:ascii="Times New Roman" w:hAnsi="Times New Roman" w:cs="Times New Roman"/>
          <w:sz w:val="28"/>
          <w:szCs w:val="28"/>
          <w:lang w:val="en-US"/>
        </w:rPr>
        <w:t>Visual</w:t>
      </w:r>
      <w:r w:rsidRPr="00043DA1">
        <w:rPr>
          <w:rFonts w:ascii="Times New Roman" w:hAnsi="Times New Roman" w:cs="Times New Roman"/>
          <w:sz w:val="28"/>
          <w:szCs w:val="28"/>
        </w:rPr>
        <w:t xml:space="preserve"> </w:t>
      </w:r>
      <w:r w:rsidRPr="00043DA1">
        <w:rPr>
          <w:rFonts w:ascii="Times New Roman" w:hAnsi="Times New Roman" w:cs="Times New Roman"/>
          <w:sz w:val="28"/>
          <w:szCs w:val="28"/>
          <w:lang w:val="en-US"/>
        </w:rPr>
        <w:t>LISP</w:t>
      </w:r>
      <w:r w:rsidRPr="00043DA1">
        <w:rPr>
          <w:rFonts w:ascii="Times New Roman" w:hAnsi="Times New Roman" w:cs="Times New Roman"/>
          <w:sz w:val="28"/>
          <w:szCs w:val="28"/>
        </w:rPr>
        <w:t xml:space="preserve"> {3}. Если в него загрузить приводимую ниже программу, в системе будет определена команда ДЛОТР, с помощью которой </w:t>
      </w:r>
      <w:r w:rsidRPr="00043DA1">
        <w:rPr>
          <w:rFonts w:ascii="Times New Roman" w:hAnsi="Times New Roman" w:cs="Times New Roman"/>
          <w:sz w:val="28"/>
          <w:szCs w:val="28"/>
        </w:rPr>
        <w:lastRenderedPageBreak/>
        <w:t>длина отрезка определяется лишь двумя щелчка мыши (по каждой из проекций).</w:t>
      </w:r>
    </w:p>
    <w:p w:rsidR="00C413C9" w:rsidRPr="00043DA1" w:rsidRDefault="00C413C9" w:rsidP="00245A97">
      <w:pPr>
        <w:spacing w:after="0" w:line="240" w:lineRule="auto"/>
        <w:ind w:left="2832" w:firstLine="708"/>
        <w:jc w:val="center"/>
        <w:rPr>
          <w:rFonts w:ascii="Times New Roman" w:hAnsi="Times New Roman" w:cs="Times New Roman"/>
          <w:b/>
          <w:sz w:val="28"/>
          <w:szCs w:val="28"/>
        </w:rPr>
      </w:pPr>
      <w:r w:rsidRPr="00043DA1">
        <w:rPr>
          <w:rFonts w:ascii="Times New Roman" w:hAnsi="Times New Roman" w:cs="Times New Roman"/>
          <w:b/>
          <w:sz w:val="28"/>
          <w:szCs w:val="28"/>
        </w:rPr>
        <w:t>Листинг программы</w:t>
      </w:r>
    </w:p>
    <w:p w:rsidR="00C413C9" w:rsidRPr="00CA352E" w:rsidRDefault="00C413C9" w:rsidP="00043DA1">
      <w:pPr>
        <w:spacing w:after="0" w:line="240" w:lineRule="auto"/>
        <w:ind w:left="708"/>
        <w:rPr>
          <w:rFonts w:ascii="Times New Roman" w:hAnsi="Times New Roman" w:cs="Times New Roman"/>
          <w:sz w:val="28"/>
          <w:szCs w:val="28"/>
          <w:lang w:val="en-US"/>
        </w:rPr>
      </w:pPr>
      <w:r w:rsidRPr="00CA352E">
        <w:rPr>
          <w:rFonts w:ascii="Times New Roman" w:hAnsi="Times New Roman" w:cs="Times New Roman"/>
          <w:sz w:val="28"/>
          <w:szCs w:val="28"/>
          <w:lang w:val="en-US"/>
        </w:rPr>
        <w:t>(</w:t>
      </w:r>
      <w:proofErr w:type="gramStart"/>
      <w:r w:rsidRPr="00043DA1">
        <w:rPr>
          <w:rFonts w:ascii="Times New Roman" w:hAnsi="Times New Roman" w:cs="Times New Roman"/>
          <w:sz w:val="28"/>
          <w:szCs w:val="28"/>
          <w:lang w:val="en-US"/>
        </w:rPr>
        <w:t>defun</w:t>
      </w:r>
      <w:proofErr w:type="gramEnd"/>
      <w:r w:rsidRPr="00CA352E">
        <w:rPr>
          <w:rFonts w:ascii="Times New Roman" w:hAnsi="Times New Roman" w:cs="Times New Roman"/>
          <w:sz w:val="28"/>
          <w:szCs w:val="28"/>
          <w:lang w:val="en-US"/>
        </w:rPr>
        <w:t xml:space="preserve"> </w:t>
      </w:r>
      <w:r w:rsidRPr="00043DA1">
        <w:rPr>
          <w:rFonts w:ascii="Times New Roman" w:hAnsi="Times New Roman" w:cs="Times New Roman"/>
          <w:sz w:val="28"/>
          <w:szCs w:val="28"/>
          <w:lang w:val="en-US"/>
        </w:rPr>
        <w:t>SelectLine</w:t>
      </w:r>
      <w:r w:rsidRPr="00CA352E">
        <w:rPr>
          <w:rFonts w:ascii="Times New Roman" w:hAnsi="Times New Roman" w:cs="Times New Roman"/>
          <w:sz w:val="28"/>
          <w:szCs w:val="28"/>
          <w:lang w:val="en-US"/>
        </w:rPr>
        <w:t xml:space="preserve"> (</w:t>
      </w:r>
      <w:r w:rsidRPr="00043DA1">
        <w:rPr>
          <w:rFonts w:ascii="Times New Roman" w:hAnsi="Times New Roman" w:cs="Times New Roman"/>
          <w:sz w:val="28"/>
          <w:szCs w:val="28"/>
          <w:lang w:val="en-US"/>
        </w:rPr>
        <w:t>nn</w:t>
      </w:r>
      <w:r w:rsidRPr="00CA352E">
        <w:rPr>
          <w:rFonts w:ascii="Times New Roman" w:hAnsi="Times New Roman" w:cs="Times New Roman"/>
          <w:sz w:val="28"/>
          <w:szCs w:val="28"/>
          <w:lang w:val="en-US"/>
        </w:rPr>
        <w:t xml:space="preserve"> / </w:t>
      </w:r>
      <w:r w:rsidRPr="00043DA1">
        <w:rPr>
          <w:rFonts w:ascii="Times New Roman" w:hAnsi="Times New Roman" w:cs="Times New Roman"/>
          <w:sz w:val="28"/>
          <w:szCs w:val="28"/>
          <w:lang w:val="en-US"/>
        </w:rPr>
        <w:t>obj</w:t>
      </w:r>
      <w:r w:rsidRPr="00CA352E">
        <w:rPr>
          <w:rFonts w:ascii="Times New Roman" w:hAnsi="Times New Roman" w:cs="Times New Roman"/>
          <w:sz w:val="28"/>
          <w:szCs w:val="28"/>
          <w:lang w:val="en-US"/>
        </w:rPr>
        <w:t xml:space="preserve"> </w:t>
      </w:r>
      <w:r w:rsidRPr="00043DA1">
        <w:rPr>
          <w:rFonts w:ascii="Times New Roman" w:hAnsi="Times New Roman" w:cs="Times New Roman"/>
          <w:sz w:val="28"/>
          <w:szCs w:val="28"/>
          <w:lang w:val="en-US"/>
        </w:rPr>
        <w:t>obj</w:t>
      </w:r>
      <w:r w:rsidRPr="00CA352E">
        <w:rPr>
          <w:rFonts w:ascii="Times New Roman" w:hAnsi="Times New Roman" w:cs="Times New Roman"/>
          <w:sz w:val="28"/>
          <w:szCs w:val="28"/>
          <w:lang w:val="en-US"/>
        </w:rPr>
        <w:t xml:space="preserve">1 </w:t>
      </w:r>
      <w:r w:rsidRPr="00043DA1">
        <w:rPr>
          <w:rFonts w:ascii="Times New Roman" w:hAnsi="Times New Roman" w:cs="Times New Roman"/>
          <w:sz w:val="28"/>
          <w:szCs w:val="28"/>
          <w:lang w:val="en-US"/>
        </w:rPr>
        <w:t>ObjType</w:t>
      </w:r>
      <w:r w:rsidRPr="00CA352E">
        <w:rPr>
          <w:rFonts w:ascii="Times New Roman" w:hAnsi="Times New Roman" w:cs="Times New Roman"/>
          <w:sz w:val="28"/>
          <w:szCs w:val="28"/>
          <w:lang w:val="en-US"/>
        </w:rPr>
        <w:t>)</w:t>
      </w:r>
    </w:p>
    <w:p w:rsidR="00C413C9" w:rsidRPr="00043DA1" w:rsidRDefault="00C413C9" w:rsidP="00043DA1">
      <w:pPr>
        <w:spacing w:after="0" w:line="240" w:lineRule="auto"/>
        <w:ind w:left="708"/>
        <w:rPr>
          <w:rFonts w:ascii="Times New Roman" w:hAnsi="Times New Roman" w:cs="Times New Roman"/>
          <w:sz w:val="28"/>
          <w:szCs w:val="28"/>
          <w:lang w:val="en-US"/>
        </w:rPr>
      </w:pPr>
      <w:r w:rsidRPr="00CA352E">
        <w:rPr>
          <w:rFonts w:ascii="Times New Roman" w:hAnsi="Times New Roman" w:cs="Times New Roman"/>
          <w:sz w:val="28"/>
          <w:szCs w:val="28"/>
          <w:lang w:val="en-US"/>
        </w:rPr>
        <w:t xml:space="preserve">  </w:t>
      </w:r>
      <w:r w:rsidRPr="00043DA1">
        <w:rPr>
          <w:rFonts w:ascii="Times New Roman" w:hAnsi="Times New Roman" w:cs="Times New Roman"/>
          <w:sz w:val="28"/>
          <w:szCs w:val="28"/>
          <w:lang w:val="en-US"/>
        </w:rPr>
        <w:t>(</w:t>
      </w:r>
      <w:proofErr w:type="gramStart"/>
      <w:r w:rsidRPr="00043DA1">
        <w:rPr>
          <w:rFonts w:ascii="Times New Roman" w:hAnsi="Times New Roman" w:cs="Times New Roman"/>
          <w:sz w:val="28"/>
          <w:szCs w:val="28"/>
          <w:lang w:val="en-US"/>
        </w:rPr>
        <w:t>setq</w:t>
      </w:r>
      <w:proofErr w:type="gramEnd"/>
      <w:r w:rsidRPr="00043DA1">
        <w:rPr>
          <w:rFonts w:ascii="Times New Roman" w:hAnsi="Times New Roman" w:cs="Times New Roman"/>
          <w:sz w:val="28"/>
          <w:szCs w:val="28"/>
          <w:lang w:val="en-US"/>
        </w:rPr>
        <w:t xml:space="preserve"> ObjType "")</w:t>
      </w:r>
    </w:p>
    <w:p w:rsidR="00C413C9" w:rsidRPr="00043DA1" w:rsidRDefault="00C413C9" w:rsidP="00043DA1">
      <w:pPr>
        <w:spacing w:after="0" w:line="240" w:lineRule="auto"/>
        <w:ind w:left="708"/>
        <w:rPr>
          <w:rFonts w:ascii="Times New Roman" w:hAnsi="Times New Roman" w:cs="Times New Roman"/>
          <w:sz w:val="28"/>
          <w:szCs w:val="28"/>
          <w:lang w:val="en-US"/>
        </w:rPr>
      </w:pPr>
      <w:r w:rsidRPr="00043DA1">
        <w:rPr>
          <w:rFonts w:ascii="Times New Roman" w:hAnsi="Times New Roman" w:cs="Times New Roman"/>
          <w:sz w:val="28"/>
          <w:szCs w:val="28"/>
          <w:lang w:val="en-US"/>
        </w:rPr>
        <w:t xml:space="preserve">  (</w:t>
      </w:r>
      <w:proofErr w:type="gramStart"/>
      <w:r w:rsidRPr="00043DA1">
        <w:rPr>
          <w:rFonts w:ascii="Times New Roman" w:hAnsi="Times New Roman" w:cs="Times New Roman"/>
          <w:sz w:val="28"/>
          <w:szCs w:val="28"/>
          <w:lang w:val="en-US"/>
        </w:rPr>
        <w:t>while</w:t>
      </w:r>
      <w:proofErr w:type="gramEnd"/>
      <w:r w:rsidRPr="00043DA1">
        <w:rPr>
          <w:rFonts w:ascii="Times New Roman" w:hAnsi="Times New Roman" w:cs="Times New Roman"/>
          <w:sz w:val="28"/>
          <w:szCs w:val="28"/>
          <w:lang w:val="en-US"/>
        </w:rPr>
        <w:t xml:space="preserve"> (/= ObjType "LINE")</w:t>
      </w:r>
    </w:p>
    <w:p w:rsidR="00C413C9" w:rsidRPr="00043DA1" w:rsidRDefault="00C413C9" w:rsidP="00043DA1">
      <w:pPr>
        <w:spacing w:after="0" w:line="240" w:lineRule="auto"/>
        <w:ind w:left="708"/>
        <w:rPr>
          <w:rFonts w:ascii="Times New Roman" w:hAnsi="Times New Roman" w:cs="Times New Roman"/>
          <w:sz w:val="28"/>
          <w:szCs w:val="28"/>
        </w:rPr>
      </w:pPr>
      <w:r w:rsidRPr="00043DA1">
        <w:rPr>
          <w:rFonts w:ascii="Times New Roman" w:hAnsi="Times New Roman" w:cs="Times New Roman"/>
          <w:sz w:val="28"/>
          <w:szCs w:val="28"/>
          <w:lang w:val="en-US"/>
        </w:rPr>
        <w:t xml:space="preserve">    </w:t>
      </w:r>
      <w:r w:rsidRPr="00043DA1">
        <w:rPr>
          <w:rFonts w:ascii="Times New Roman" w:hAnsi="Times New Roman" w:cs="Times New Roman"/>
          <w:sz w:val="28"/>
          <w:szCs w:val="28"/>
        </w:rPr>
        <w:t>(</w:t>
      </w:r>
      <w:r w:rsidRPr="00043DA1">
        <w:rPr>
          <w:rFonts w:ascii="Times New Roman" w:hAnsi="Times New Roman" w:cs="Times New Roman"/>
          <w:sz w:val="28"/>
          <w:szCs w:val="28"/>
          <w:lang w:val="en-US"/>
        </w:rPr>
        <w:t>princ</w:t>
      </w:r>
      <w:r w:rsidRPr="00043DA1">
        <w:rPr>
          <w:rFonts w:ascii="Times New Roman" w:hAnsi="Times New Roman" w:cs="Times New Roman"/>
          <w:sz w:val="28"/>
          <w:szCs w:val="28"/>
        </w:rPr>
        <w:t xml:space="preserve"> (</w:t>
      </w:r>
      <w:r w:rsidRPr="00043DA1">
        <w:rPr>
          <w:rFonts w:ascii="Times New Roman" w:hAnsi="Times New Roman" w:cs="Times New Roman"/>
          <w:sz w:val="28"/>
          <w:szCs w:val="28"/>
          <w:lang w:val="en-US"/>
        </w:rPr>
        <w:t>strcat</w:t>
      </w:r>
      <w:r w:rsidRPr="00043DA1">
        <w:rPr>
          <w:rFonts w:ascii="Times New Roman" w:hAnsi="Times New Roman" w:cs="Times New Roman"/>
          <w:sz w:val="28"/>
          <w:szCs w:val="28"/>
        </w:rPr>
        <w:t xml:space="preserve"> </w:t>
      </w:r>
      <w:r w:rsidRPr="00043DA1">
        <w:rPr>
          <w:rFonts w:ascii="Times New Roman" w:hAnsi="Times New Roman" w:cs="Times New Roman"/>
          <w:sz w:val="28"/>
          <w:szCs w:val="28"/>
          <w:lang w:val="en-US"/>
        </w:rPr>
        <w:t>nn</w:t>
      </w:r>
      <w:r w:rsidRPr="00043DA1">
        <w:rPr>
          <w:rFonts w:ascii="Times New Roman" w:hAnsi="Times New Roman" w:cs="Times New Roman"/>
          <w:sz w:val="28"/>
          <w:szCs w:val="28"/>
        </w:rPr>
        <w:t xml:space="preserve"> " проекция отрезка"))</w:t>
      </w:r>
    </w:p>
    <w:p w:rsidR="00C413C9" w:rsidRPr="00043DA1" w:rsidRDefault="00C413C9" w:rsidP="00043DA1">
      <w:pPr>
        <w:spacing w:after="0" w:line="240" w:lineRule="auto"/>
        <w:ind w:left="708"/>
        <w:rPr>
          <w:rFonts w:ascii="Times New Roman" w:hAnsi="Times New Roman" w:cs="Times New Roman"/>
          <w:sz w:val="28"/>
          <w:szCs w:val="28"/>
          <w:lang w:val="en-US"/>
        </w:rPr>
      </w:pPr>
      <w:r w:rsidRPr="00043DA1">
        <w:rPr>
          <w:rFonts w:ascii="Times New Roman" w:hAnsi="Times New Roman" w:cs="Times New Roman"/>
          <w:sz w:val="28"/>
          <w:szCs w:val="28"/>
        </w:rPr>
        <w:t xml:space="preserve">    </w:t>
      </w:r>
      <w:r w:rsidRPr="00043DA1">
        <w:rPr>
          <w:rFonts w:ascii="Times New Roman" w:hAnsi="Times New Roman" w:cs="Times New Roman"/>
          <w:sz w:val="28"/>
          <w:szCs w:val="28"/>
          <w:lang w:val="en-US"/>
        </w:rPr>
        <w:t>(</w:t>
      </w:r>
      <w:proofErr w:type="gramStart"/>
      <w:r w:rsidRPr="00043DA1">
        <w:rPr>
          <w:rFonts w:ascii="Times New Roman" w:hAnsi="Times New Roman" w:cs="Times New Roman"/>
          <w:sz w:val="28"/>
          <w:szCs w:val="28"/>
          <w:lang w:val="en-US"/>
        </w:rPr>
        <w:t>setq</w:t>
      </w:r>
      <w:proofErr w:type="gramEnd"/>
      <w:r w:rsidRPr="00043DA1">
        <w:rPr>
          <w:rFonts w:ascii="Times New Roman" w:hAnsi="Times New Roman" w:cs="Times New Roman"/>
          <w:sz w:val="28"/>
          <w:szCs w:val="28"/>
          <w:lang w:val="en-US"/>
        </w:rPr>
        <w:t xml:space="preserve"> obj (ssget "_:s"))</w:t>
      </w:r>
    </w:p>
    <w:p w:rsidR="00C413C9" w:rsidRPr="00043DA1" w:rsidRDefault="00C413C9" w:rsidP="00043DA1">
      <w:pPr>
        <w:spacing w:after="0" w:line="240" w:lineRule="auto"/>
        <w:ind w:left="708"/>
        <w:rPr>
          <w:rFonts w:ascii="Times New Roman" w:hAnsi="Times New Roman" w:cs="Times New Roman"/>
          <w:sz w:val="28"/>
          <w:szCs w:val="28"/>
          <w:lang w:val="en-US"/>
        </w:rPr>
      </w:pPr>
      <w:r w:rsidRPr="00043DA1">
        <w:rPr>
          <w:rFonts w:ascii="Times New Roman" w:hAnsi="Times New Roman" w:cs="Times New Roman"/>
          <w:sz w:val="28"/>
          <w:szCs w:val="28"/>
          <w:lang w:val="en-US"/>
        </w:rPr>
        <w:t xml:space="preserve">    (</w:t>
      </w:r>
      <w:proofErr w:type="gramStart"/>
      <w:r w:rsidRPr="00043DA1">
        <w:rPr>
          <w:rFonts w:ascii="Times New Roman" w:hAnsi="Times New Roman" w:cs="Times New Roman"/>
          <w:sz w:val="28"/>
          <w:szCs w:val="28"/>
          <w:lang w:val="en-US"/>
        </w:rPr>
        <w:t>if</w:t>
      </w:r>
      <w:proofErr w:type="gramEnd"/>
      <w:r w:rsidRPr="00043DA1">
        <w:rPr>
          <w:rFonts w:ascii="Times New Roman" w:hAnsi="Times New Roman" w:cs="Times New Roman"/>
          <w:sz w:val="28"/>
          <w:szCs w:val="28"/>
          <w:lang w:val="en-US"/>
        </w:rPr>
        <w:tab/>
        <w:t>obj</w:t>
      </w:r>
    </w:p>
    <w:p w:rsidR="00C413C9" w:rsidRPr="00043DA1" w:rsidRDefault="00C413C9" w:rsidP="00043DA1">
      <w:pPr>
        <w:spacing w:after="0" w:line="240" w:lineRule="auto"/>
        <w:ind w:left="708"/>
        <w:rPr>
          <w:rFonts w:ascii="Times New Roman" w:hAnsi="Times New Roman" w:cs="Times New Roman"/>
          <w:sz w:val="28"/>
          <w:szCs w:val="28"/>
          <w:lang w:val="en-US"/>
        </w:rPr>
      </w:pPr>
      <w:r w:rsidRPr="00043DA1">
        <w:rPr>
          <w:rFonts w:ascii="Times New Roman" w:hAnsi="Times New Roman" w:cs="Times New Roman"/>
          <w:sz w:val="28"/>
          <w:szCs w:val="28"/>
          <w:lang w:val="en-US"/>
        </w:rPr>
        <w:t xml:space="preserve">      (</w:t>
      </w:r>
      <w:proofErr w:type="gramStart"/>
      <w:r w:rsidRPr="00043DA1">
        <w:rPr>
          <w:rFonts w:ascii="Times New Roman" w:hAnsi="Times New Roman" w:cs="Times New Roman"/>
          <w:sz w:val="28"/>
          <w:szCs w:val="28"/>
          <w:lang w:val="en-US"/>
        </w:rPr>
        <w:t>setq</w:t>
      </w:r>
      <w:proofErr w:type="gramEnd"/>
      <w:r w:rsidRPr="00043DA1">
        <w:rPr>
          <w:rFonts w:ascii="Times New Roman" w:hAnsi="Times New Roman" w:cs="Times New Roman"/>
          <w:sz w:val="28"/>
          <w:szCs w:val="28"/>
          <w:lang w:val="en-US"/>
        </w:rPr>
        <w:t xml:space="preserve"> obj1 (ssname obj 0)</w:t>
      </w:r>
    </w:p>
    <w:p w:rsidR="00C413C9" w:rsidRPr="00043DA1" w:rsidRDefault="00C413C9" w:rsidP="00043DA1">
      <w:pPr>
        <w:spacing w:after="0" w:line="240" w:lineRule="auto"/>
        <w:ind w:left="708"/>
        <w:rPr>
          <w:rFonts w:ascii="Times New Roman" w:hAnsi="Times New Roman" w:cs="Times New Roman"/>
          <w:sz w:val="28"/>
          <w:szCs w:val="28"/>
          <w:lang w:val="en-US"/>
        </w:rPr>
      </w:pPr>
      <w:r w:rsidRPr="00043DA1">
        <w:rPr>
          <w:rFonts w:ascii="Times New Roman" w:hAnsi="Times New Roman" w:cs="Times New Roman"/>
          <w:sz w:val="28"/>
          <w:szCs w:val="28"/>
          <w:lang w:val="en-US"/>
        </w:rPr>
        <w:tab/>
        <w:t xml:space="preserve">    lobj1 (entget obj1)</w:t>
      </w:r>
    </w:p>
    <w:p w:rsidR="00C413C9" w:rsidRPr="00043DA1" w:rsidRDefault="00C413C9" w:rsidP="00043DA1">
      <w:pPr>
        <w:spacing w:after="0" w:line="240" w:lineRule="auto"/>
        <w:ind w:left="708"/>
        <w:rPr>
          <w:rFonts w:ascii="Times New Roman" w:hAnsi="Times New Roman" w:cs="Times New Roman"/>
          <w:sz w:val="28"/>
          <w:szCs w:val="28"/>
          <w:lang w:val="en-US"/>
        </w:rPr>
      </w:pPr>
      <w:r w:rsidRPr="00043DA1">
        <w:rPr>
          <w:rFonts w:ascii="Times New Roman" w:hAnsi="Times New Roman" w:cs="Times New Roman"/>
          <w:sz w:val="28"/>
          <w:szCs w:val="28"/>
          <w:lang w:val="en-US"/>
        </w:rPr>
        <w:tab/>
        <w:t xml:space="preserve">    ObjType (cdr (assoc '0 lobj1))</w:t>
      </w:r>
    </w:p>
    <w:p w:rsidR="00C413C9" w:rsidRPr="00043DA1" w:rsidRDefault="00C413C9" w:rsidP="00043DA1">
      <w:pPr>
        <w:spacing w:after="0" w:line="240" w:lineRule="auto"/>
        <w:ind w:left="708"/>
        <w:rPr>
          <w:rFonts w:ascii="Times New Roman" w:hAnsi="Times New Roman" w:cs="Times New Roman"/>
          <w:sz w:val="28"/>
          <w:szCs w:val="28"/>
          <w:lang w:val="en-US"/>
        </w:rPr>
      </w:pPr>
      <w:r w:rsidRPr="00043DA1">
        <w:rPr>
          <w:rFonts w:ascii="Times New Roman" w:hAnsi="Times New Roman" w:cs="Times New Roman"/>
          <w:sz w:val="28"/>
          <w:szCs w:val="28"/>
          <w:lang w:val="en-US"/>
        </w:rPr>
        <w:t xml:space="preserve">      )</w:t>
      </w:r>
    </w:p>
    <w:p w:rsidR="00C413C9" w:rsidRPr="00043DA1" w:rsidRDefault="00C413C9" w:rsidP="00043DA1">
      <w:pPr>
        <w:spacing w:after="0" w:line="240" w:lineRule="auto"/>
        <w:ind w:left="708"/>
        <w:rPr>
          <w:rFonts w:ascii="Times New Roman" w:hAnsi="Times New Roman" w:cs="Times New Roman"/>
          <w:sz w:val="28"/>
          <w:szCs w:val="28"/>
          <w:lang w:val="en-US"/>
        </w:rPr>
      </w:pPr>
      <w:r w:rsidRPr="00043DA1">
        <w:rPr>
          <w:rFonts w:ascii="Times New Roman" w:hAnsi="Times New Roman" w:cs="Times New Roman"/>
          <w:sz w:val="28"/>
          <w:szCs w:val="28"/>
          <w:lang w:val="en-US"/>
        </w:rPr>
        <w:t xml:space="preserve">    )</w:t>
      </w:r>
    </w:p>
    <w:p w:rsidR="00C413C9" w:rsidRPr="00043DA1" w:rsidRDefault="00C413C9" w:rsidP="00043DA1">
      <w:pPr>
        <w:spacing w:after="0" w:line="240" w:lineRule="auto"/>
        <w:ind w:left="708"/>
        <w:rPr>
          <w:rFonts w:ascii="Times New Roman" w:hAnsi="Times New Roman" w:cs="Times New Roman"/>
          <w:sz w:val="28"/>
          <w:szCs w:val="28"/>
          <w:lang w:val="en-US"/>
        </w:rPr>
      </w:pPr>
      <w:r w:rsidRPr="00043DA1">
        <w:rPr>
          <w:rFonts w:ascii="Times New Roman" w:hAnsi="Times New Roman" w:cs="Times New Roman"/>
          <w:sz w:val="28"/>
          <w:szCs w:val="28"/>
          <w:lang w:val="en-US"/>
        </w:rPr>
        <w:t xml:space="preserve">    (</w:t>
      </w:r>
      <w:proofErr w:type="gramStart"/>
      <w:r w:rsidRPr="00043DA1">
        <w:rPr>
          <w:rFonts w:ascii="Times New Roman" w:hAnsi="Times New Roman" w:cs="Times New Roman"/>
          <w:sz w:val="28"/>
          <w:szCs w:val="28"/>
          <w:lang w:val="en-US"/>
        </w:rPr>
        <w:t>if</w:t>
      </w:r>
      <w:proofErr w:type="gramEnd"/>
      <w:r w:rsidRPr="00043DA1">
        <w:rPr>
          <w:rFonts w:ascii="Times New Roman" w:hAnsi="Times New Roman" w:cs="Times New Roman"/>
          <w:sz w:val="28"/>
          <w:szCs w:val="28"/>
          <w:lang w:val="en-US"/>
        </w:rPr>
        <w:tab/>
        <w:t>(/= ObjType "LINE")</w:t>
      </w:r>
    </w:p>
    <w:p w:rsidR="00C413C9" w:rsidRPr="00043DA1" w:rsidRDefault="00C413C9" w:rsidP="00043DA1">
      <w:pPr>
        <w:spacing w:after="0" w:line="240" w:lineRule="auto"/>
        <w:ind w:left="708"/>
        <w:rPr>
          <w:rFonts w:ascii="Times New Roman" w:hAnsi="Times New Roman" w:cs="Times New Roman"/>
          <w:sz w:val="28"/>
          <w:szCs w:val="28"/>
          <w:lang w:val="en-US"/>
        </w:rPr>
      </w:pPr>
      <w:r w:rsidRPr="00043DA1">
        <w:rPr>
          <w:rFonts w:ascii="Times New Roman" w:hAnsi="Times New Roman" w:cs="Times New Roman"/>
          <w:sz w:val="28"/>
          <w:szCs w:val="28"/>
          <w:lang w:val="en-US"/>
        </w:rPr>
        <w:t xml:space="preserve">      (</w:t>
      </w:r>
      <w:proofErr w:type="gramStart"/>
      <w:r w:rsidRPr="00043DA1">
        <w:rPr>
          <w:rFonts w:ascii="Times New Roman" w:hAnsi="Times New Roman" w:cs="Times New Roman"/>
          <w:sz w:val="28"/>
          <w:szCs w:val="28"/>
          <w:lang w:val="en-US"/>
        </w:rPr>
        <w:t>princ</w:t>
      </w:r>
      <w:proofErr w:type="gramEnd"/>
      <w:r w:rsidRPr="00043DA1">
        <w:rPr>
          <w:rFonts w:ascii="Times New Roman" w:hAnsi="Times New Roman" w:cs="Times New Roman"/>
          <w:sz w:val="28"/>
          <w:szCs w:val="28"/>
          <w:lang w:val="en-US"/>
        </w:rPr>
        <w:t xml:space="preserve"> "\nНе выбран отрезок")</w:t>
      </w:r>
    </w:p>
    <w:p w:rsidR="00C413C9" w:rsidRPr="00043DA1" w:rsidRDefault="00C413C9" w:rsidP="00043DA1">
      <w:pPr>
        <w:spacing w:after="0" w:line="240" w:lineRule="auto"/>
        <w:ind w:left="708"/>
        <w:rPr>
          <w:rFonts w:ascii="Times New Roman" w:hAnsi="Times New Roman" w:cs="Times New Roman"/>
          <w:sz w:val="28"/>
          <w:szCs w:val="28"/>
          <w:lang w:val="en-US"/>
        </w:rPr>
      </w:pPr>
      <w:r w:rsidRPr="00043DA1">
        <w:rPr>
          <w:rFonts w:ascii="Times New Roman" w:hAnsi="Times New Roman" w:cs="Times New Roman"/>
          <w:sz w:val="28"/>
          <w:szCs w:val="28"/>
          <w:lang w:val="en-US"/>
        </w:rPr>
        <w:t xml:space="preserve">    )</w:t>
      </w:r>
    </w:p>
    <w:p w:rsidR="00C413C9" w:rsidRPr="00043DA1" w:rsidRDefault="00C413C9" w:rsidP="00043DA1">
      <w:pPr>
        <w:spacing w:after="0" w:line="240" w:lineRule="auto"/>
        <w:ind w:left="708"/>
        <w:rPr>
          <w:rFonts w:ascii="Times New Roman" w:hAnsi="Times New Roman" w:cs="Times New Roman"/>
          <w:sz w:val="28"/>
          <w:szCs w:val="28"/>
          <w:lang w:val="en-US"/>
        </w:rPr>
      </w:pPr>
      <w:r w:rsidRPr="00043DA1">
        <w:rPr>
          <w:rFonts w:ascii="Times New Roman" w:hAnsi="Times New Roman" w:cs="Times New Roman"/>
          <w:sz w:val="28"/>
          <w:szCs w:val="28"/>
          <w:lang w:val="en-US"/>
        </w:rPr>
        <w:t xml:space="preserve">  )</w:t>
      </w:r>
    </w:p>
    <w:p w:rsidR="00C413C9" w:rsidRPr="00043DA1" w:rsidRDefault="00C413C9" w:rsidP="00043DA1">
      <w:pPr>
        <w:spacing w:after="0" w:line="240" w:lineRule="auto"/>
        <w:ind w:left="708"/>
        <w:rPr>
          <w:rFonts w:ascii="Times New Roman" w:hAnsi="Times New Roman" w:cs="Times New Roman"/>
          <w:sz w:val="28"/>
          <w:szCs w:val="28"/>
          <w:lang w:val="en-US"/>
        </w:rPr>
      </w:pPr>
      <w:r w:rsidRPr="00043DA1">
        <w:rPr>
          <w:rFonts w:ascii="Times New Roman" w:hAnsi="Times New Roman" w:cs="Times New Roman"/>
          <w:sz w:val="28"/>
          <w:szCs w:val="28"/>
          <w:lang w:val="en-US"/>
        </w:rPr>
        <w:t>)</w:t>
      </w:r>
    </w:p>
    <w:p w:rsidR="00C413C9" w:rsidRPr="00043DA1" w:rsidRDefault="00C413C9" w:rsidP="00043DA1">
      <w:pPr>
        <w:spacing w:after="0" w:line="240" w:lineRule="auto"/>
        <w:ind w:left="708"/>
        <w:rPr>
          <w:rFonts w:ascii="Times New Roman" w:hAnsi="Times New Roman" w:cs="Times New Roman"/>
          <w:sz w:val="28"/>
          <w:szCs w:val="28"/>
          <w:lang w:val="en-US"/>
        </w:rPr>
      </w:pPr>
      <w:r w:rsidRPr="00043DA1">
        <w:rPr>
          <w:rFonts w:ascii="Times New Roman" w:hAnsi="Times New Roman" w:cs="Times New Roman"/>
          <w:sz w:val="28"/>
          <w:szCs w:val="28"/>
          <w:lang w:val="en-US"/>
        </w:rPr>
        <w:t>(</w:t>
      </w:r>
      <w:proofErr w:type="gramStart"/>
      <w:r w:rsidRPr="00043DA1">
        <w:rPr>
          <w:rFonts w:ascii="Times New Roman" w:hAnsi="Times New Roman" w:cs="Times New Roman"/>
          <w:sz w:val="28"/>
          <w:szCs w:val="28"/>
          <w:lang w:val="en-US"/>
        </w:rPr>
        <w:t>defun</w:t>
      </w:r>
      <w:proofErr w:type="gramEnd"/>
      <w:r w:rsidRPr="00043DA1">
        <w:rPr>
          <w:rFonts w:ascii="Times New Roman" w:hAnsi="Times New Roman" w:cs="Times New Roman"/>
          <w:sz w:val="28"/>
          <w:szCs w:val="28"/>
          <w:lang w:val="en-US"/>
        </w:rPr>
        <w:t xml:space="preserve"> c:длотр ()</w:t>
      </w:r>
    </w:p>
    <w:p w:rsidR="00C413C9" w:rsidRPr="00043DA1" w:rsidRDefault="00C413C9" w:rsidP="00043DA1">
      <w:pPr>
        <w:spacing w:after="0" w:line="240" w:lineRule="auto"/>
        <w:ind w:left="708"/>
        <w:rPr>
          <w:rFonts w:ascii="Times New Roman" w:hAnsi="Times New Roman" w:cs="Times New Roman"/>
          <w:sz w:val="28"/>
          <w:szCs w:val="28"/>
          <w:lang w:val="en-US"/>
        </w:rPr>
      </w:pPr>
      <w:r w:rsidRPr="00043DA1">
        <w:rPr>
          <w:rFonts w:ascii="Times New Roman" w:hAnsi="Times New Roman" w:cs="Times New Roman"/>
          <w:sz w:val="28"/>
          <w:szCs w:val="28"/>
          <w:lang w:val="en-US"/>
        </w:rPr>
        <w:t xml:space="preserve">  (</w:t>
      </w:r>
      <w:proofErr w:type="gramStart"/>
      <w:r w:rsidRPr="00043DA1">
        <w:rPr>
          <w:rFonts w:ascii="Times New Roman" w:hAnsi="Times New Roman" w:cs="Times New Roman"/>
          <w:sz w:val="28"/>
          <w:szCs w:val="28"/>
          <w:lang w:val="en-US"/>
        </w:rPr>
        <w:t>setq</w:t>
      </w:r>
      <w:proofErr w:type="gramEnd"/>
      <w:r w:rsidRPr="00043DA1">
        <w:rPr>
          <w:rFonts w:ascii="Times New Roman" w:hAnsi="Times New Roman" w:cs="Times New Roman"/>
          <w:sz w:val="28"/>
          <w:szCs w:val="28"/>
          <w:lang w:val="en-US"/>
        </w:rPr>
        <w:t xml:space="preserve"> pi2 (/ pi 2))</w:t>
      </w:r>
    </w:p>
    <w:p w:rsidR="00C413C9" w:rsidRPr="00043DA1" w:rsidRDefault="00C413C9" w:rsidP="00043DA1">
      <w:pPr>
        <w:spacing w:after="0" w:line="240" w:lineRule="auto"/>
        <w:ind w:left="708"/>
        <w:rPr>
          <w:rFonts w:ascii="Times New Roman" w:hAnsi="Times New Roman" w:cs="Times New Roman"/>
          <w:sz w:val="28"/>
          <w:szCs w:val="28"/>
          <w:lang w:val="en-US"/>
        </w:rPr>
      </w:pPr>
      <w:r w:rsidRPr="00043DA1">
        <w:rPr>
          <w:rFonts w:ascii="Times New Roman" w:hAnsi="Times New Roman" w:cs="Times New Roman"/>
          <w:sz w:val="28"/>
          <w:szCs w:val="28"/>
          <w:lang w:val="en-US"/>
        </w:rPr>
        <w:t xml:space="preserve">  (SelectLine "\n1-я")</w:t>
      </w:r>
    </w:p>
    <w:p w:rsidR="00C413C9" w:rsidRPr="00043DA1" w:rsidRDefault="00C413C9" w:rsidP="00043DA1">
      <w:pPr>
        <w:spacing w:after="0" w:line="240" w:lineRule="auto"/>
        <w:ind w:left="708"/>
        <w:rPr>
          <w:rFonts w:ascii="Times New Roman" w:hAnsi="Times New Roman" w:cs="Times New Roman"/>
          <w:sz w:val="28"/>
          <w:szCs w:val="28"/>
          <w:lang w:val="en-US"/>
        </w:rPr>
      </w:pPr>
      <w:r w:rsidRPr="00043DA1">
        <w:rPr>
          <w:rFonts w:ascii="Times New Roman" w:hAnsi="Times New Roman" w:cs="Times New Roman"/>
          <w:sz w:val="28"/>
          <w:szCs w:val="28"/>
          <w:lang w:val="en-US"/>
        </w:rPr>
        <w:t xml:space="preserve">  (</w:t>
      </w:r>
      <w:proofErr w:type="gramStart"/>
      <w:r w:rsidRPr="00043DA1">
        <w:rPr>
          <w:rFonts w:ascii="Times New Roman" w:hAnsi="Times New Roman" w:cs="Times New Roman"/>
          <w:sz w:val="28"/>
          <w:szCs w:val="28"/>
          <w:lang w:val="en-US"/>
        </w:rPr>
        <w:t>setq</w:t>
      </w:r>
      <w:proofErr w:type="gramEnd"/>
      <w:r w:rsidRPr="00043DA1">
        <w:rPr>
          <w:rFonts w:ascii="Times New Roman" w:hAnsi="Times New Roman" w:cs="Times New Roman"/>
          <w:sz w:val="28"/>
          <w:szCs w:val="28"/>
          <w:lang w:val="en-US"/>
        </w:rPr>
        <w:tab/>
        <w:t>pt1 (cdr (assoc '10 lobj1))</w:t>
      </w:r>
    </w:p>
    <w:p w:rsidR="00C413C9" w:rsidRPr="00043DA1" w:rsidRDefault="00C413C9" w:rsidP="00043DA1">
      <w:pPr>
        <w:spacing w:after="0" w:line="240" w:lineRule="auto"/>
        <w:ind w:left="708"/>
        <w:rPr>
          <w:rFonts w:ascii="Times New Roman" w:hAnsi="Times New Roman" w:cs="Times New Roman"/>
          <w:sz w:val="28"/>
          <w:szCs w:val="28"/>
          <w:lang w:val="en-US"/>
        </w:rPr>
      </w:pPr>
      <w:r w:rsidRPr="00043DA1">
        <w:rPr>
          <w:rFonts w:ascii="Times New Roman" w:hAnsi="Times New Roman" w:cs="Times New Roman"/>
          <w:sz w:val="28"/>
          <w:szCs w:val="28"/>
          <w:lang w:val="en-US"/>
        </w:rPr>
        <w:tab/>
        <w:t>pt2 (cdr (assoc '11 lobj1))</w:t>
      </w:r>
    </w:p>
    <w:p w:rsidR="00C413C9" w:rsidRPr="00043DA1" w:rsidRDefault="00C413C9" w:rsidP="00043DA1">
      <w:pPr>
        <w:spacing w:after="0" w:line="240" w:lineRule="auto"/>
        <w:ind w:left="708"/>
        <w:rPr>
          <w:rFonts w:ascii="Times New Roman" w:hAnsi="Times New Roman" w:cs="Times New Roman"/>
          <w:sz w:val="28"/>
          <w:szCs w:val="28"/>
          <w:lang w:val="en-US"/>
        </w:rPr>
      </w:pPr>
      <w:r w:rsidRPr="00043DA1">
        <w:rPr>
          <w:rFonts w:ascii="Times New Roman" w:hAnsi="Times New Roman" w:cs="Times New Roman"/>
          <w:sz w:val="28"/>
          <w:szCs w:val="28"/>
          <w:lang w:val="en-US"/>
        </w:rPr>
        <w:tab/>
      </w:r>
      <w:proofErr w:type="gramStart"/>
      <w:r w:rsidRPr="00043DA1">
        <w:rPr>
          <w:rFonts w:ascii="Times New Roman" w:hAnsi="Times New Roman" w:cs="Times New Roman"/>
          <w:sz w:val="28"/>
          <w:szCs w:val="28"/>
          <w:lang w:val="en-US"/>
        </w:rPr>
        <w:t>dl  (</w:t>
      </w:r>
      <w:proofErr w:type="gramEnd"/>
      <w:r w:rsidRPr="00043DA1">
        <w:rPr>
          <w:rFonts w:ascii="Times New Roman" w:hAnsi="Times New Roman" w:cs="Times New Roman"/>
          <w:sz w:val="28"/>
          <w:szCs w:val="28"/>
          <w:lang w:val="en-US"/>
        </w:rPr>
        <w:t>distance pt1 pt2)</w:t>
      </w:r>
    </w:p>
    <w:p w:rsidR="00C413C9" w:rsidRPr="00043DA1" w:rsidRDefault="00C413C9" w:rsidP="00043DA1">
      <w:pPr>
        <w:spacing w:after="0" w:line="240" w:lineRule="auto"/>
        <w:ind w:left="708"/>
        <w:rPr>
          <w:rFonts w:ascii="Times New Roman" w:hAnsi="Times New Roman" w:cs="Times New Roman"/>
          <w:sz w:val="28"/>
          <w:szCs w:val="28"/>
          <w:lang w:val="en-US"/>
        </w:rPr>
      </w:pPr>
      <w:r w:rsidRPr="00043DA1">
        <w:rPr>
          <w:rFonts w:ascii="Times New Roman" w:hAnsi="Times New Roman" w:cs="Times New Roman"/>
          <w:sz w:val="28"/>
          <w:szCs w:val="28"/>
          <w:lang w:val="en-US"/>
        </w:rPr>
        <w:t xml:space="preserve">  )</w:t>
      </w:r>
    </w:p>
    <w:p w:rsidR="00C413C9" w:rsidRPr="00043DA1" w:rsidRDefault="00C413C9" w:rsidP="00043DA1">
      <w:pPr>
        <w:spacing w:after="0" w:line="240" w:lineRule="auto"/>
        <w:ind w:left="708"/>
        <w:rPr>
          <w:rFonts w:ascii="Times New Roman" w:hAnsi="Times New Roman" w:cs="Times New Roman"/>
          <w:sz w:val="28"/>
          <w:szCs w:val="28"/>
          <w:lang w:val="en-US"/>
        </w:rPr>
      </w:pPr>
      <w:r w:rsidRPr="00043DA1">
        <w:rPr>
          <w:rFonts w:ascii="Times New Roman" w:hAnsi="Times New Roman" w:cs="Times New Roman"/>
          <w:sz w:val="28"/>
          <w:szCs w:val="28"/>
          <w:lang w:val="en-US"/>
        </w:rPr>
        <w:t xml:space="preserve">  (SelectLine "\n2-я")</w:t>
      </w:r>
    </w:p>
    <w:p w:rsidR="00C413C9" w:rsidRPr="00043DA1" w:rsidRDefault="00C413C9" w:rsidP="00043DA1">
      <w:pPr>
        <w:spacing w:after="0" w:line="240" w:lineRule="auto"/>
        <w:ind w:left="708"/>
        <w:rPr>
          <w:rFonts w:ascii="Times New Roman" w:hAnsi="Times New Roman" w:cs="Times New Roman"/>
          <w:sz w:val="28"/>
          <w:szCs w:val="28"/>
          <w:lang w:val="en-US"/>
        </w:rPr>
      </w:pPr>
      <w:r w:rsidRPr="00043DA1">
        <w:rPr>
          <w:rFonts w:ascii="Times New Roman" w:hAnsi="Times New Roman" w:cs="Times New Roman"/>
          <w:sz w:val="28"/>
          <w:szCs w:val="28"/>
          <w:lang w:val="en-US"/>
        </w:rPr>
        <w:t xml:space="preserve">  (</w:t>
      </w:r>
      <w:proofErr w:type="gramStart"/>
      <w:r w:rsidRPr="00043DA1">
        <w:rPr>
          <w:rFonts w:ascii="Times New Roman" w:hAnsi="Times New Roman" w:cs="Times New Roman"/>
          <w:sz w:val="28"/>
          <w:szCs w:val="28"/>
          <w:lang w:val="en-US"/>
        </w:rPr>
        <w:t>setq</w:t>
      </w:r>
      <w:proofErr w:type="gramEnd"/>
      <w:r w:rsidRPr="00043DA1">
        <w:rPr>
          <w:rFonts w:ascii="Times New Roman" w:hAnsi="Times New Roman" w:cs="Times New Roman"/>
          <w:sz w:val="28"/>
          <w:szCs w:val="28"/>
          <w:lang w:val="en-US"/>
        </w:rPr>
        <w:tab/>
        <w:t>pt1_2 (cdr (assoc '10 lobj1))</w:t>
      </w:r>
    </w:p>
    <w:p w:rsidR="00C413C9" w:rsidRPr="00043DA1" w:rsidRDefault="00C413C9" w:rsidP="00043DA1">
      <w:pPr>
        <w:spacing w:after="0" w:line="240" w:lineRule="auto"/>
        <w:ind w:left="708"/>
        <w:rPr>
          <w:rFonts w:ascii="Times New Roman" w:hAnsi="Times New Roman" w:cs="Times New Roman"/>
          <w:sz w:val="28"/>
          <w:szCs w:val="28"/>
          <w:lang w:val="en-US"/>
        </w:rPr>
      </w:pPr>
      <w:r w:rsidRPr="00043DA1">
        <w:rPr>
          <w:rFonts w:ascii="Times New Roman" w:hAnsi="Times New Roman" w:cs="Times New Roman"/>
          <w:sz w:val="28"/>
          <w:szCs w:val="28"/>
          <w:lang w:val="en-US"/>
        </w:rPr>
        <w:tab/>
        <w:t>pt2_2 (cdr (assoc '11 lobj1))</w:t>
      </w:r>
    </w:p>
    <w:p w:rsidR="00C413C9" w:rsidRPr="00043DA1" w:rsidRDefault="00C413C9" w:rsidP="00043DA1">
      <w:pPr>
        <w:spacing w:after="0" w:line="240" w:lineRule="auto"/>
        <w:ind w:left="708"/>
        <w:rPr>
          <w:rFonts w:ascii="Times New Roman" w:hAnsi="Times New Roman" w:cs="Times New Roman"/>
          <w:sz w:val="28"/>
          <w:szCs w:val="28"/>
          <w:lang w:val="en-US"/>
        </w:rPr>
      </w:pPr>
      <w:r w:rsidRPr="00043DA1">
        <w:rPr>
          <w:rFonts w:ascii="Times New Roman" w:hAnsi="Times New Roman" w:cs="Times New Roman"/>
          <w:sz w:val="28"/>
          <w:szCs w:val="28"/>
          <w:lang w:val="en-US"/>
        </w:rPr>
        <w:tab/>
        <w:t>y1 (cadr (inters pt1_2 pt2_2 pt1</w:t>
      </w:r>
      <w:r w:rsidRPr="00043DA1">
        <w:rPr>
          <w:rFonts w:ascii="Times New Roman" w:hAnsi="Times New Roman" w:cs="Times New Roman"/>
          <w:sz w:val="28"/>
          <w:szCs w:val="28"/>
          <w:lang w:val="en-US"/>
        </w:rPr>
        <w:br/>
      </w:r>
      <w:r w:rsidRPr="00043DA1">
        <w:rPr>
          <w:rFonts w:ascii="Times New Roman" w:hAnsi="Times New Roman" w:cs="Times New Roman"/>
          <w:sz w:val="28"/>
          <w:szCs w:val="28"/>
          <w:lang w:val="en-US"/>
        </w:rPr>
        <w:tab/>
      </w:r>
      <w:r w:rsidRPr="00043DA1">
        <w:rPr>
          <w:rFonts w:ascii="Times New Roman" w:hAnsi="Times New Roman" w:cs="Times New Roman"/>
          <w:sz w:val="28"/>
          <w:szCs w:val="28"/>
          <w:lang w:val="en-US"/>
        </w:rPr>
        <w:tab/>
        <w:t>(polar pt1 pi2 1) nil))</w:t>
      </w:r>
    </w:p>
    <w:p w:rsidR="00C413C9" w:rsidRPr="00043DA1" w:rsidRDefault="00C413C9" w:rsidP="00043DA1">
      <w:pPr>
        <w:spacing w:after="0" w:line="240" w:lineRule="auto"/>
        <w:ind w:left="708"/>
        <w:rPr>
          <w:rFonts w:ascii="Times New Roman" w:hAnsi="Times New Roman" w:cs="Times New Roman"/>
          <w:sz w:val="28"/>
          <w:szCs w:val="28"/>
          <w:lang w:val="en-US"/>
        </w:rPr>
      </w:pPr>
      <w:r w:rsidRPr="00043DA1">
        <w:rPr>
          <w:rFonts w:ascii="Times New Roman" w:hAnsi="Times New Roman" w:cs="Times New Roman"/>
          <w:sz w:val="28"/>
          <w:szCs w:val="28"/>
          <w:lang w:val="en-US"/>
        </w:rPr>
        <w:tab/>
        <w:t>y2 (cadr (inters pt1_2 pt2_2 pt2</w:t>
      </w:r>
      <w:r w:rsidRPr="00043DA1">
        <w:rPr>
          <w:rFonts w:ascii="Times New Roman" w:hAnsi="Times New Roman" w:cs="Times New Roman"/>
          <w:sz w:val="28"/>
          <w:szCs w:val="28"/>
          <w:lang w:val="en-US"/>
        </w:rPr>
        <w:br/>
      </w:r>
      <w:r w:rsidRPr="00043DA1">
        <w:rPr>
          <w:rFonts w:ascii="Times New Roman" w:hAnsi="Times New Roman" w:cs="Times New Roman"/>
          <w:sz w:val="28"/>
          <w:szCs w:val="28"/>
          <w:lang w:val="en-US"/>
        </w:rPr>
        <w:tab/>
      </w:r>
      <w:r w:rsidRPr="00043DA1">
        <w:rPr>
          <w:rFonts w:ascii="Times New Roman" w:hAnsi="Times New Roman" w:cs="Times New Roman"/>
          <w:sz w:val="28"/>
          <w:szCs w:val="28"/>
          <w:lang w:val="en-US"/>
        </w:rPr>
        <w:tab/>
        <w:t xml:space="preserve">(polar pt2 pi2 1) nil)) </w:t>
      </w:r>
      <w:proofErr w:type="gramStart"/>
      <w:r w:rsidRPr="00043DA1">
        <w:rPr>
          <w:rFonts w:ascii="Times New Roman" w:hAnsi="Times New Roman" w:cs="Times New Roman"/>
          <w:sz w:val="28"/>
          <w:szCs w:val="28"/>
          <w:lang w:val="en-US"/>
        </w:rPr>
        <w:t>dy</w:t>
      </w:r>
      <w:proofErr w:type="gramEnd"/>
      <w:r w:rsidRPr="00043DA1">
        <w:rPr>
          <w:rFonts w:ascii="Times New Roman" w:hAnsi="Times New Roman" w:cs="Times New Roman"/>
          <w:sz w:val="28"/>
          <w:szCs w:val="28"/>
          <w:lang w:val="en-US"/>
        </w:rPr>
        <w:t xml:space="preserve"> (- y1 y2)</w:t>
      </w:r>
    </w:p>
    <w:p w:rsidR="00C413C9" w:rsidRPr="00043DA1" w:rsidRDefault="00C413C9" w:rsidP="00043DA1">
      <w:pPr>
        <w:spacing w:after="0" w:line="240" w:lineRule="auto"/>
        <w:ind w:left="708"/>
        <w:rPr>
          <w:rFonts w:ascii="Times New Roman" w:hAnsi="Times New Roman" w:cs="Times New Roman"/>
          <w:sz w:val="28"/>
          <w:szCs w:val="28"/>
          <w:lang w:val="en-US"/>
        </w:rPr>
      </w:pPr>
      <w:r w:rsidRPr="00043DA1">
        <w:rPr>
          <w:rFonts w:ascii="Times New Roman" w:hAnsi="Times New Roman" w:cs="Times New Roman"/>
          <w:sz w:val="28"/>
          <w:szCs w:val="28"/>
          <w:lang w:val="en-US"/>
        </w:rPr>
        <w:t xml:space="preserve">  )</w:t>
      </w:r>
    </w:p>
    <w:p w:rsidR="00C413C9" w:rsidRPr="00043DA1" w:rsidRDefault="00C413C9" w:rsidP="00043DA1">
      <w:pPr>
        <w:spacing w:after="0" w:line="240" w:lineRule="auto"/>
        <w:ind w:left="708"/>
        <w:rPr>
          <w:rFonts w:ascii="Times New Roman" w:hAnsi="Times New Roman" w:cs="Times New Roman"/>
          <w:sz w:val="28"/>
          <w:szCs w:val="28"/>
          <w:lang w:val="en-US"/>
        </w:rPr>
      </w:pPr>
      <w:r w:rsidRPr="00043DA1">
        <w:rPr>
          <w:rFonts w:ascii="Times New Roman" w:hAnsi="Times New Roman" w:cs="Times New Roman"/>
          <w:sz w:val="28"/>
          <w:szCs w:val="28"/>
          <w:lang w:val="en-US"/>
        </w:rPr>
        <w:t xml:space="preserve">  (</w:t>
      </w:r>
      <w:proofErr w:type="gramStart"/>
      <w:r w:rsidRPr="00043DA1">
        <w:rPr>
          <w:rFonts w:ascii="Times New Roman" w:hAnsi="Times New Roman" w:cs="Times New Roman"/>
          <w:sz w:val="28"/>
          <w:szCs w:val="28"/>
          <w:lang w:val="en-US"/>
        </w:rPr>
        <w:t>setq</w:t>
      </w:r>
      <w:proofErr w:type="gramEnd"/>
      <w:r w:rsidRPr="00043DA1">
        <w:rPr>
          <w:rFonts w:ascii="Times New Roman" w:hAnsi="Times New Roman" w:cs="Times New Roman"/>
          <w:sz w:val="28"/>
          <w:szCs w:val="28"/>
          <w:lang w:val="en-US"/>
        </w:rPr>
        <w:t xml:space="preserve"> dl (sqrt (+ (* dl dl) (* dy dy))))</w:t>
      </w:r>
    </w:p>
    <w:p w:rsidR="00C413C9" w:rsidRPr="00043DA1" w:rsidRDefault="00C413C9" w:rsidP="00043DA1">
      <w:pPr>
        <w:spacing w:after="0" w:line="240" w:lineRule="auto"/>
        <w:ind w:left="708"/>
        <w:rPr>
          <w:rFonts w:ascii="Times New Roman" w:hAnsi="Times New Roman" w:cs="Times New Roman"/>
          <w:sz w:val="28"/>
          <w:szCs w:val="28"/>
        </w:rPr>
      </w:pPr>
      <w:r w:rsidRPr="00043DA1">
        <w:rPr>
          <w:rFonts w:ascii="Times New Roman" w:hAnsi="Times New Roman" w:cs="Times New Roman"/>
          <w:sz w:val="28"/>
          <w:szCs w:val="28"/>
          <w:lang w:val="en-US"/>
        </w:rPr>
        <w:t xml:space="preserve">  </w:t>
      </w:r>
      <w:r w:rsidRPr="00043DA1">
        <w:rPr>
          <w:rFonts w:ascii="Times New Roman" w:hAnsi="Times New Roman" w:cs="Times New Roman"/>
          <w:sz w:val="28"/>
          <w:szCs w:val="28"/>
        </w:rPr>
        <w:t>(</w:t>
      </w:r>
      <w:r w:rsidRPr="00043DA1">
        <w:rPr>
          <w:rFonts w:ascii="Times New Roman" w:hAnsi="Times New Roman" w:cs="Times New Roman"/>
          <w:sz w:val="28"/>
          <w:szCs w:val="28"/>
          <w:lang w:val="en-US"/>
        </w:rPr>
        <w:t>alert</w:t>
      </w:r>
      <w:r w:rsidRPr="00043DA1">
        <w:rPr>
          <w:rFonts w:ascii="Times New Roman" w:hAnsi="Times New Roman" w:cs="Times New Roman"/>
          <w:sz w:val="28"/>
          <w:szCs w:val="28"/>
        </w:rPr>
        <w:t xml:space="preserve"> (</w:t>
      </w:r>
      <w:r w:rsidRPr="00043DA1">
        <w:rPr>
          <w:rFonts w:ascii="Times New Roman" w:hAnsi="Times New Roman" w:cs="Times New Roman"/>
          <w:sz w:val="28"/>
          <w:szCs w:val="28"/>
          <w:lang w:val="en-US"/>
        </w:rPr>
        <w:t>strcat</w:t>
      </w:r>
      <w:r w:rsidRPr="00043DA1">
        <w:rPr>
          <w:rFonts w:ascii="Times New Roman" w:hAnsi="Times New Roman" w:cs="Times New Roman"/>
          <w:sz w:val="28"/>
          <w:szCs w:val="28"/>
        </w:rPr>
        <w:t xml:space="preserve"> "Длина отрезка: " (</w:t>
      </w:r>
      <w:r w:rsidRPr="00043DA1">
        <w:rPr>
          <w:rFonts w:ascii="Times New Roman" w:hAnsi="Times New Roman" w:cs="Times New Roman"/>
          <w:sz w:val="28"/>
          <w:szCs w:val="28"/>
          <w:lang w:val="en-US"/>
        </w:rPr>
        <w:t>rtos</w:t>
      </w:r>
      <w:r w:rsidRPr="00043DA1">
        <w:rPr>
          <w:rFonts w:ascii="Times New Roman" w:hAnsi="Times New Roman" w:cs="Times New Roman"/>
          <w:sz w:val="28"/>
          <w:szCs w:val="28"/>
        </w:rPr>
        <w:t xml:space="preserve"> </w:t>
      </w:r>
      <w:r w:rsidRPr="00043DA1">
        <w:rPr>
          <w:rFonts w:ascii="Times New Roman" w:hAnsi="Times New Roman" w:cs="Times New Roman"/>
          <w:sz w:val="28"/>
          <w:szCs w:val="28"/>
          <w:lang w:val="en-US"/>
        </w:rPr>
        <w:t>dl</w:t>
      </w:r>
      <w:r w:rsidRPr="00043DA1">
        <w:rPr>
          <w:rFonts w:ascii="Times New Roman" w:hAnsi="Times New Roman" w:cs="Times New Roman"/>
          <w:sz w:val="28"/>
          <w:szCs w:val="28"/>
        </w:rPr>
        <w:t>)))</w:t>
      </w:r>
    </w:p>
    <w:p w:rsidR="00C413C9" w:rsidRPr="00043DA1" w:rsidRDefault="00C413C9" w:rsidP="00043DA1">
      <w:pPr>
        <w:spacing w:after="0" w:line="240" w:lineRule="auto"/>
        <w:ind w:left="708"/>
        <w:rPr>
          <w:rFonts w:ascii="Times New Roman" w:hAnsi="Times New Roman" w:cs="Times New Roman"/>
          <w:sz w:val="28"/>
          <w:szCs w:val="28"/>
        </w:rPr>
      </w:pPr>
      <w:r w:rsidRPr="00043DA1">
        <w:rPr>
          <w:rFonts w:ascii="Times New Roman" w:hAnsi="Times New Roman" w:cs="Times New Roman"/>
          <w:sz w:val="28"/>
          <w:szCs w:val="28"/>
        </w:rPr>
        <w:t xml:space="preserve">) </w:t>
      </w:r>
    </w:p>
    <w:p w:rsidR="00C413C9" w:rsidRPr="00043DA1" w:rsidRDefault="00C413C9" w:rsidP="00043DA1">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Программа запрашивает первую, затем вторую проекцию отрезка и выдает результат, как на рис. 3</w:t>
      </w:r>
    </w:p>
    <w:p w:rsidR="00C413C9" w:rsidRPr="00043DA1" w:rsidRDefault="00C413C9" w:rsidP="00043DA1">
      <w:pPr>
        <w:spacing w:line="240" w:lineRule="auto"/>
        <w:jc w:val="center"/>
        <w:rPr>
          <w:rFonts w:ascii="Times New Roman" w:hAnsi="Times New Roman" w:cs="Times New Roman"/>
          <w:sz w:val="28"/>
          <w:szCs w:val="28"/>
        </w:rPr>
      </w:pPr>
      <w:r w:rsidRPr="00043DA1">
        <w:rPr>
          <w:rFonts w:ascii="Times New Roman" w:hAnsi="Times New Roman" w:cs="Times New Roman"/>
          <w:noProof/>
          <w:sz w:val="28"/>
          <w:szCs w:val="28"/>
          <w:lang w:eastAsia="ru-RU"/>
        </w:rPr>
        <w:lastRenderedPageBreak/>
        <w:drawing>
          <wp:inline distT="0" distB="0" distL="0" distR="0">
            <wp:extent cx="4323810" cy="2342857"/>
            <wp:effectExtent l="0" t="0" r="63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4323810" cy="2342857"/>
                    </a:xfrm>
                    <a:prstGeom prst="rect">
                      <a:avLst/>
                    </a:prstGeom>
                  </pic:spPr>
                </pic:pic>
              </a:graphicData>
            </a:graphic>
          </wp:inline>
        </w:drawing>
      </w:r>
    </w:p>
    <w:p w:rsidR="00C413C9" w:rsidRPr="00043DA1" w:rsidRDefault="00C413C9" w:rsidP="00043DA1">
      <w:pPr>
        <w:spacing w:line="240" w:lineRule="auto"/>
        <w:jc w:val="center"/>
        <w:rPr>
          <w:rFonts w:ascii="Times New Roman" w:hAnsi="Times New Roman" w:cs="Times New Roman"/>
          <w:sz w:val="28"/>
          <w:szCs w:val="28"/>
        </w:rPr>
      </w:pPr>
      <w:r w:rsidRPr="00043DA1">
        <w:rPr>
          <w:rFonts w:ascii="Times New Roman" w:hAnsi="Times New Roman" w:cs="Times New Roman"/>
          <w:sz w:val="28"/>
          <w:szCs w:val="28"/>
        </w:rPr>
        <w:t>Рис. 3</w:t>
      </w:r>
    </w:p>
    <w:p w:rsidR="00C413C9" w:rsidRPr="00043DA1" w:rsidRDefault="00C413C9" w:rsidP="00043DA1">
      <w:pPr>
        <w:spacing w:line="240" w:lineRule="auto"/>
        <w:jc w:val="center"/>
        <w:rPr>
          <w:rFonts w:ascii="Times New Roman" w:hAnsi="Times New Roman" w:cs="Times New Roman"/>
          <w:b/>
          <w:sz w:val="28"/>
          <w:szCs w:val="28"/>
        </w:rPr>
      </w:pPr>
      <w:r w:rsidRPr="00043DA1">
        <w:rPr>
          <w:rFonts w:ascii="Times New Roman" w:hAnsi="Times New Roman" w:cs="Times New Roman"/>
          <w:b/>
          <w:sz w:val="28"/>
          <w:szCs w:val="28"/>
        </w:rPr>
        <w:t>Список литературы:</w:t>
      </w:r>
    </w:p>
    <w:p w:rsidR="00C413C9" w:rsidRPr="00043DA1" w:rsidRDefault="00C413C9" w:rsidP="00043DA1">
      <w:pPr>
        <w:pStyle w:val="a7"/>
        <w:numPr>
          <w:ilvl w:val="0"/>
          <w:numId w:val="10"/>
        </w:numPr>
        <w:tabs>
          <w:tab w:val="left" w:pos="993"/>
        </w:tabs>
        <w:spacing w:after="120" w:line="240" w:lineRule="auto"/>
        <w:rPr>
          <w:rFonts w:ascii="Times New Roman" w:hAnsi="Times New Roman" w:cs="Times New Roman"/>
          <w:sz w:val="28"/>
          <w:szCs w:val="28"/>
          <w:lang w:val="en-US"/>
        </w:rPr>
      </w:pPr>
      <w:r w:rsidRPr="00043DA1">
        <w:rPr>
          <w:rFonts w:ascii="Times New Roman" w:hAnsi="Times New Roman" w:cs="Times New Roman"/>
          <w:sz w:val="28"/>
          <w:szCs w:val="28"/>
          <w:lang w:val="en-US"/>
        </w:rPr>
        <w:t>Monge G. Géométrie descriptive. — Paris, 1799. — 132 p.</w:t>
      </w:r>
    </w:p>
    <w:p w:rsidR="00245A97" w:rsidRDefault="00C413C9" w:rsidP="00245A97">
      <w:pPr>
        <w:pStyle w:val="a7"/>
        <w:numPr>
          <w:ilvl w:val="0"/>
          <w:numId w:val="10"/>
        </w:numPr>
        <w:tabs>
          <w:tab w:val="left" w:pos="993"/>
        </w:tabs>
        <w:spacing w:after="0" w:line="240" w:lineRule="auto"/>
        <w:rPr>
          <w:rFonts w:ascii="Times New Roman" w:hAnsi="Times New Roman" w:cs="Times New Roman"/>
          <w:sz w:val="28"/>
          <w:szCs w:val="28"/>
        </w:rPr>
      </w:pPr>
      <w:r w:rsidRPr="00043DA1">
        <w:rPr>
          <w:rFonts w:ascii="Times New Roman" w:hAnsi="Times New Roman" w:cs="Times New Roman"/>
          <w:sz w:val="28"/>
          <w:szCs w:val="28"/>
        </w:rPr>
        <w:t xml:space="preserve">Талалай П.Г. Компьютерный курс начертательной геометрии на базе КОМПАС-3D / П.Г. Талалай. – СПб.: БХВ-Петербург, 2010. – 608 </w:t>
      </w:r>
      <w:proofErr w:type="gramStart"/>
      <w:r w:rsidRPr="00043DA1">
        <w:rPr>
          <w:rFonts w:ascii="Times New Roman" w:hAnsi="Times New Roman" w:cs="Times New Roman"/>
          <w:sz w:val="28"/>
          <w:szCs w:val="28"/>
        </w:rPr>
        <w:t>с</w:t>
      </w:r>
      <w:proofErr w:type="gramEnd"/>
      <w:r w:rsidRPr="00043DA1">
        <w:rPr>
          <w:rFonts w:ascii="Times New Roman" w:hAnsi="Times New Roman" w:cs="Times New Roman"/>
          <w:sz w:val="28"/>
          <w:szCs w:val="28"/>
        </w:rPr>
        <w:t>.</w:t>
      </w:r>
    </w:p>
    <w:p w:rsidR="00C413C9" w:rsidRPr="00245A97" w:rsidRDefault="00C413C9" w:rsidP="00245A97">
      <w:pPr>
        <w:pStyle w:val="a7"/>
        <w:numPr>
          <w:ilvl w:val="0"/>
          <w:numId w:val="10"/>
        </w:numPr>
        <w:tabs>
          <w:tab w:val="left" w:pos="993"/>
        </w:tabs>
        <w:spacing w:after="0" w:line="240" w:lineRule="auto"/>
        <w:rPr>
          <w:rFonts w:ascii="Times New Roman" w:hAnsi="Times New Roman" w:cs="Times New Roman"/>
          <w:sz w:val="28"/>
          <w:szCs w:val="28"/>
        </w:rPr>
      </w:pPr>
      <w:r w:rsidRPr="00245A97">
        <w:rPr>
          <w:rFonts w:ascii="Times New Roman" w:hAnsi="Times New Roman" w:cs="Times New Roman"/>
          <w:sz w:val="28"/>
          <w:szCs w:val="28"/>
        </w:rPr>
        <w:t xml:space="preserve">Полищук Н.В. AutoCAD: разработка приложений, настройка и адаптация / Н.В. Полищук. – СПб.: БХВ-Петербург, 2006. – 992 </w:t>
      </w:r>
      <w:proofErr w:type="gramStart"/>
      <w:r w:rsidRPr="00245A97">
        <w:rPr>
          <w:rFonts w:ascii="Times New Roman" w:hAnsi="Times New Roman" w:cs="Times New Roman"/>
          <w:sz w:val="28"/>
          <w:szCs w:val="28"/>
        </w:rPr>
        <w:t>с</w:t>
      </w:r>
      <w:proofErr w:type="gramEnd"/>
      <w:r w:rsidRPr="00245A97">
        <w:rPr>
          <w:rFonts w:ascii="Times New Roman" w:hAnsi="Times New Roman" w:cs="Times New Roman"/>
          <w:sz w:val="28"/>
          <w:szCs w:val="28"/>
        </w:rPr>
        <w:t>.</w:t>
      </w:r>
    </w:p>
    <w:bookmarkEnd w:id="20"/>
    <w:p w:rsidR="00C413C9" w:rsidRPr="00043DA1" w:rsidRDefault="00C413C9" w:rsidP="00043DA1">
      <w:pPr>
        <w:spacing w:line="240" w:lineRule="auto"/>
        <w:rPr>
          <w:rFonts w:ascii="Times New Roman" w:hAnsi="Times New Roman" w:cs="Times New Roman"/>
          <w:sz w:val="28"/>
          <w:szCs w:val="28"/>
        </w:rPr>
      </w:pPr>
    </w:p>
    <w:p w:rsidR="00C413C9" w:rsidRPr="00CA352E" w:rsidRDefault="00C413C9" w:rsidP="00043DA1">
      <w:pPr>
        <w:spacing w:after="0" w:line="240" w:lineRule="auto"/>
        <w:ind w:firstLine="709"/>
        <w:jc w:val="right"/>
        <w:rPr>
          <w:rFonts w:ascii="Times New Roman" w:hAnsi="Times New Roman" w:cs="Times New Roman"/>
          <w:sz w:val="28"/>
          <w:szCs w:val="28"/>
        </w:rPr>
      </w:pPr>
      <w:bookmarkStart w:id="21" w:name="Солодихина"/>
      <w:r w:rsidRPr="00CA352E">
        <w:rPr>
          <w:rFonts w:ascii="Times New Roman" w:hAnsi="Times New Roman" w:cs="Times New Roman"/>
          <w:sz w:val="28"/>
          <w:szCs w:val="28"/>
        </w:rPr>
        <w:t xml:space="preserve">Ж. А. Солодихина </w:t>
      </w:r>
    </w:p>
    <w:p w:rsidR="00C413C9" w:rsidRPr="00CA352E" w:rsidRDefault="00C413C9" w:rsidP="00043DA1">
      <w:pPr>
        <w:spacing w:after="0" w:line="240" w:lineRule="auto"/>
        <w:ind w:firstLine="709"/>
        <w:jc w:val="right"/>
        <w:rPr>
          <w:rFonts w:ascii="Times New Roman" w:hAnsi="Times New Roman" w:cs="Times New Roman"/>
          <w:sz w:val="28"/>
          <w:szCs w:val="28"/>
        </w:rPr>
      </w:pPr>
      <w:r w:rsidRPr="00CA352E">
        <w:rPr>
          <w:rFonts w:ascii="Times New Roman" w:hAnsi="Times New Roman" w:cs="Times New Roman"/>
          <w:sz w:val="28"/>
          <w:szCs w:val="28"/>
        </w:rPr>
        <w:t>студент группы ЗТЭг-207</w:t>
      </w:r>
    </w:p>
    <w:p w:rsidR="00C413C9" w:rsidRPr="00043DA1" w:rsidRDefault="00C413C9" w:rsidP="00043DA1">
      <w:pPr>
        <w:spacing w:after="0" w:line="240" w:lineRule="auto"/>
        <w:ind w:firstLine="709"/>
        <w:jc w:val="right"/>
        <w:rPr>
          <w:rFonts w:ascii="Times New Roman" w:hAnsi="Times New Roman" w:cs="Times New Roman"/>
          <w:sz w:val="28"/>
          <w:szCs w:val="28"/>
        </w:rPr>
      </w:pPr>
      <w:r w:rsidRPr="004911F1">
        <w:rPr>
          <w:rFonts w:ascii="Times New Roman" w:hAnsi="Times New Roman" w:cs="Times New Roman"/>
          <w:i/>
          <w:sz w:val="28"/>
          <w:szCs w:val="28"/>
        </w:rPr>
        <w:t>Научный руководитель</w:t>
      </w:r>
      <w:r w:rsidRPr="00043DA1">
        <w:rPr>
          <w:rFonts w:ascii="Times New Roman" w:hAnsi="Times New Roman" w:cs="Times New Roman"/>
          <w:sz w:val="28"/>
          <w:szCs w:val="28"/>
        </w:rPr>
        <w:t xml:space="preserve">: зав. кафедрой, к.п.н., профессор Г.А. Молева </w:t>
      </w:r>
    </w:p>
    <w:p w:rsidR="00C413C9" w:rsidRPr="00043DA1" w:rsidRDefault="00C413C9" w:rsidP="00043DA1">
      <w:pPr>
        <w:spacing w:after="0" w:line="240" w:lineRule="auto"/>
        <w:ind w:firstLine="709"/>
        <w:jc w:val="center"/>
        <w:rPr>
          <w:rFonts w:ascii="Times New Roman" w:hAnsi="Times New Roman" w:cs="Times New Roman"/>
          <w:b/>
          <w:sz w:val="28"/>
          <w:szCs w:val="28"/>
        </w:rPr>
      </w:pPr>
    </w:p>
    <w:p w:rsidR="00C413C9" w:rsidRPr="00043DA1" w:rsidRDefault="00C413C9" w:rsidP="00043DA1">
      <w:pPr>
        <w:spacing w:after="0" w:line="240" w:lineRule="auto"/>
        <w:ind w:firstLine="709"/>
        <w:jc w:val="both"/>
        <w:rPr>
          <w:rFonts w:ascii="Times New Roman" w:hAnsi="Times New Roman" w:cs="Times New Roman"/>
          <w:b/>
          <w:sz w:val="28"/>
          <w:szCs w:val="28"/>
        </w:rPr>
      </w:pPr>
      <w:r w:rsidRPr="00043DA1">
        <w:rPr>
          <w:rFonts w:ascii="Times New Roman" w:hAnsi="Times New Roman" w:cs="Times New Roman"/>
          <w:b/>
          <w:sz w:val="28"/>
          <w:szCs w:val="28"/>
        </w:rPr>
        <w:t>ПРОБЛЕМНОЕ ОБУЧЕНИЕ НА УРОКАХ ТЕХНОЛОГИИ</w:t>
      </w:r>
    </w:p>
    <w:p w:rsidR="00C413C9" w:rsidRPr="00043DA1" w:rsidRDefault="00C413C9" w:rsidP="00043DA1">
      <w:pPr>
        <w:spacing w:after="0" w:line="240" w:lineRule="auto"/>
        <w:ind w:firstLine="709"/>
        <w:jc w:val="both"/>
        <w:rPr>
          <w:rFonts w:ascii="Times New Roman" w:hAnsi="Times New Roman" w:cs="Times New Roman"/>
          <w:b/>
          <w:sz w:val="28"/>
          <w:szCs w:val="28"/>
        </w:rPr>
      </w:pPr>
    </w:p>
    <w:p w:rsidR="00C413C9" w:rsidRPr="00043DA1" w:rsidRDefault="00C413C9" w:rsidP="00043DA1">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В базисном учебном плане общеобразовательных учреждений учебный предмет «Технология» является непременной составляющей общего образования. Его предметное наполнение определяется обязательным минимумом содержания основного общего образования.</w:t>
      </w:r>
    </w:p>
    <w:p w:rsidR="00C413C9" w:rsidRPr="00043DA1" w:rsidRDefault="00C413C9" w:rsidP="00043DA1">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На современном этапе развития культуры и общества необходимо так готовить подрастающее поколение, что бы они более эффективно и бесконфликтно вступали в техник</w:t>
      </w:r>
      <w:proofErr w:type="gramStart"/>
      <w:r w:rsidRPr="00043DA1">
        <w:rPr>
          <w:rFonts w:ascii="Times New Roman" w:hAnsi="Times New Roman" w:cs="Times New Roman"/>
          <w:sz w:val="28"/>
          <w:szCs w:val="28"/>
        </w:rPr>
        <w:t>о-</w:t>
      </w:r>
      <w:proofErr w:type="gramEnd"/>
      <w:r w:rsidRPr="00043DA1">
        <w:rPr>
          <w:rFonts w:ascii="Times New Roman" w:hAnsi="Times New Roman" w:cs="Times New Roman"/>
          <w:sz w:val="28"/>
          <w:szCs w:val="28"/>
        </w:rPr>
        <w:t xml:space="preserve"> технологический мир и мыслили технологично и прагматично.</w:t>
      </w:r>
    </w:p>
    <w:p w:rsidR="00C413C9" w:rsidRPr="00043DA1" w:rsidRDefault="00C413C9" w:rsidP="00043DA1">
      <w:pPr>
        <w:spacing w:after="0" w:line="240" w:lineRule="auto"/>
        <w:ind w:firstLine="709"/>
        <w:jc w:val="both"/>
        <w:rPr>
          <w:rFonts w:ascii="Times New Roman" w:hAnsi="Times New Roman" w:cs="Times New Roman"/>
          <w:sz w:val="28"/>
          <w:szCs w:val="28"/>
        </w:rPr>
      </w:pPr>
      <w:proofErr w:type="gramStart"/>
      <w:r w:rsidRPr="00043DA1">
        <w:rPr>
          <w:rFonts w:ascii="Times New Roman" w:hAnsi="Times New Roman" w:cs="Times New Roman"/>
          <w:sz w:val="28"/>
          <w:szCs w:val="28"/>
        </w:rPr>
        <w:t>Современная система общего образования призвана, в первую очередь научить школьников определять проблемы в создании, совершенствовании и использовании объектов, имеющих потребительные стоимости, находить технологические пути их решения; подбирать оптимальные методы и средства для достижения поставленных целей; создавать, преобразовывать или рационально использовать и применять материальные объекты или не материальные услуги; прогнозировать результаты и возможные последствия применения средств и методов (технологий);</w:t>
      </w:r>
      <w:proofErr w:type="gramEnd"/>
      <w:r w:rsidRPr="00043DA1">
        <w:rPr>
          <w:rFonts w:ascii="Times New Roman" w:hAnsi="Times New Roman" w:cs="Times New Roman"/>
          <w:sz w:val="28"/>
          <w:szCs w:val="28"/>
        </w:rPr>
        <w:t xml:space="preserve"> осуществления решения </w:t>
      </w:r>
      <w:r w:rsidRPr="00043DA1">
        <w:rPr>
          <w:rFonts w:ascii="Times New Roman" w:hAnsi="Times New Roman" w:cs="Times New Roman"/>
          <w:sz w:val="28"/>
          <w:szCs w:val="28"/>
        </w:rPr>
        <w:lastRenderedPageBreak/>
        <w:t xml:space="preserve">проблем; устанавливать причинно-следственные связи между включенными в созидательную деятельность объектами и явлениями природы, социума, техносферы; оценивать, полученные результаты созидательной и преобразующей деятельности, выявлять способы совершенствования проектирования, создания или преобразования материальных и нематериальных продуктов или услуг. </w:t>
      </w:r>
    </w:p>
    <w:p w:rsidR="00C413C9" w:rsidRPr="00043DA1" w:rsidRDefault="00C413C9" w:rsidP="00043DA1">
      <w:pPr>
        <w:shd w:val="clear" w:color="auto" w:fill="FFFFFF" w:themeFill="background1"/>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Достижение этого обеспечивается только посредством технологического образования, концентром которого является учебный предмет «Технология» [1].</w:t>
      </w:r>
    </w:p>
    <w:p w:rsidR="00C413C9" w:rsidRPr="00043DA1" w:rsidRDefault="00C413C9" w:rsidP="00043DA1">
      <w:pPr>
        <w:shd w:val="clear" w:color="auto" w:fill="FFFFFF" w:themeFill="background1"/>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Технологическое образование призвано подготовить учащихся к активной, самостоятельной трудовой жизни, связанной с созидательной деятельностью в современном производстве, сфере услуг или в быту, в системе производственных отношений в условиях рыночной экономики, к профессиональному самоопределению и последующему овладению различными профессиями  в системе непрерывного образования. Поэтому учителя технологии должны не только формировать технологические умения, у школьников, но и развивать самостоятельность и творческие способности учащихся, включать их в поиск решения творческих и изобретательских задач.</w:t>
      </w:r>
    </w:p>
    <w:p w:rsidR="00C413C9" w:rsidRPr="00043DA1" w:rsidRDefault="00C413C9" w:rsidP="00043DA1">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Одним из средств формирования опыта творческой, преобразовательной деятельности школьников является проблемное обучение. Проблемное обучение направлено на развитие способности к творческой деятельности и потребности в ней.</w:t>
      </w:r>
    </w:p>
    <w:p w:rsidR="00C413C9" w:rsidRPr="00043DA1" w:rsidRDefault="00C413C9" w:rsidP="00043DA1">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Проблемное обучение – это тип развивающего обучения, в котором сочетаются систематическая, самостоятельная, поисковая деятельность учащихся с усвоением ими техник</w:t>
      </w:r>
      <w:proofErr w:type="gramStart"/>
      <w:r w:rsidRPr="00043DA1">
        <w:rPr>
          <w:rFonts w:ascii="Times New Roman" w:hAnsi="Times New Roman" w:cs="Times New Roman"/>
          <w:sz w:val="28"/>
          <w:szCs w:val="28"/>
        </w:rPr>
        <w:t>о-</w:t>
      </w:r>
      <w:proofErr w:type="gramEnd"/>
      <w:r w:rsidRPr="00043DA1">
        <w:rPr>
          <w:rFonts w:ascii="Times New Roman" w:hAnsi="Times New Roman" w:cs="Times New Roman"/>
          <w:sz w:val="28"/>
          <w:szCs w:val="28"/>
        </w:rPr>
        <w:t xml:space="preserve"> технологических знаний.</w:t>
      </w:r>
    </w:p>
    <w:p w:rsidR="00C413C9" w:rsidRPr="00043DA1" w:rsidRDefault="00C413C9" w:rsidP="00043DA1">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«Проблемным» оно называется не потому, что весь учебный материал учащиеся усваивают только путем самостоятельного решения проблем и «открытия» новых понятий. Главное организация процесса обучения базируется на принципе проблемности, а систематическое решение учебных проблем – характерный признак проблемного обучения [1]</w:t>
      </w:r>
    </w:p>
    <w:p w:rsidR="00C413C9" w:rsidRPr="00043DA1" w:rsidRDefault="00C413C9" w:rsidP="00043DA1">
      <w:pPr>
        <w:spacing w:after="0" w:line="240" w:lineRule="auto"/>
        <w:ind w:firstLine="709"/>
        <w:jc w:val="both"/>
        <w:rPr>
          <w:rFonts w:ascii="Times New Roman" w:eastAsia="Calibri" w:hAnsi="Times New Roman" w:cs="Times New Roman"/>
          <w:sz w:val="28"/>
          <w:szCs w:val="28"/>
        </w:rPr>
      </w:pPr>
      <w:r w:rsidRPr="00043DA1">
        <w:rPr>
          <w:rFonts w:ascii="Times New Roman" w:eastAsia="Calibri" w:hAnsi="Times New Roman" w:cs="Times New Roman"/>
          <w:sz w:val="28"/>
          <w:szCs w:val="28"/>
        </w:rPr>
        <w:t>Главная идея исследования состоит в том, что технологическая подготовка школьников значительно повысится, если в учебном процессе учитель будет проектировать и реализовывать уроки с использованием технологии проблемного обучения.</w:t>
      </w:r>
    </w:p>
    <w:p w:rsidR="00C413C9" w:rsidRPr="00043DA1" w:rsidRDefault="00C413C9" w:rsidP="00043DA1">
      <w:pPr>
        <w:spacing w:after="0" w:line="240" w:lineRule="auto"/>
        <w:ind w:firstLine="709"/>
        <w:jc w:val="both"/>
        <w:rPr>
          <w:rFonts w:ascii="Times New Roman" w:eastAsia="Calibri" w:hAnsi="Times New Roman" w:cs="Times New Roman"/>
          <w:sz w:val="28"/>
          <w:szCs w:val="28"/>
        </w:rPr>
      </w:pPr>
      <w:r w:rsidRPr="00043DA1">
        <w:rPr>
          <w:rFonts w:ascii="Times New Roman" w:eastAsia="Calibri" w:hAnsi="Times New Roman" w:cs="Times New Roman"/>
          <w:sz w:val="28"/>
          <w:szCs w:val="28"/>
        </w:rPr>
        <w:t>Рассмотрим организацию проблемного обучения на уроках технологии (направление  «Обслуживающий труд»; раздел «Кулинария, обработка пищевых продуктов», 5 класс).</w:t>
      </w:r>
    </w:p>
    <w:p w:rsidR="00C413C9" w:rsidRPr="00043DA1" w:rsidRDefault="00C413C9" w:rsidP="00043DA1">
      <w:pPr>
        <w:spacing w:after="0" w:line="240" w:lineRule="auto"/>
        <w:ind w:firstLine="709"/>
        <w:jc w:val="both"/>
        <w:rPr>
          <w:rFonts w:ascii="Times New Roman" w:eastAsia="Calibri" w:hAnsi="Times New Roman" w:cs="Times New Roman"/>
          <w:sz w:val="28"/>
          <w:szCs w:val="28"/>
        </w:rPr>
      </w:pPr>
      <w:r w:rsidRPr="00043DA1">
        <w:rPr>
          <w:rFonts w:ascii="Times New Roman" w:eastAsia="Calibri" w:hAnsi="Times New Roman" w:cs="Times New Roman"/>
          <w:sz w:val="28"/>
          <w:szCs w:val="28"/>
        </w:rPr>
        <w:t>Пример 1. Урок на тему: «Овощи в питании человека»</w:t>
      </w:r>
    </w:p>
    <w:p w:rsidR="00C413C9" w:rsidRPr="00043DA1" w:rsidRDefault="00C413C9" w:rsidP="00043DA1">
      <w:pPr>
        <w:spacing w:after="0" w:line="240" w:lineRule="auto"/>
        <w:ind w:firstLine="709"/>
        <w:jc w:val="both"/>
        <w:rPr>
          <w:rFonts w:ascii="Times New Roman" w:eastAsia="Calibri" w:hAnsi="Times New Roman" w:cs="Times New Roman"/>
          <w:sz w:val="28"/>
          <w:szCs w:val="28"/>
        </w:rPr>
      </w:pPr>
      <w:r w:rsidRPr="00043DA1">
        <w:rPr>
          <w:rFonts w:ascii="Times New Roman" w:eastAsia="Calibri" w:hAnsi="Times New Roman" w:cs="Times New Roman"/>
          <w:sz w:val="28"/>
          <w:szCs w:val="28"/>
        </w:rPr>
        <w:t>В ходе объяснения темы урока учитель рассказывает учащимся о питательной ценности овощей; правилах, которые необходимо соблюдать при кулинарной обработке овощей для сохранения в них витаминов;  хранении овощей длительное время; блюдах, которые можно приготовить из овощей; использовании свежемороженых овощей в кулинарии.</w:t>
      </w:r>
    </w:p>
    <w:p w:rsidR="00C413C9" w:rsidRPr="00043DA1" w:rsidRDefault="00C413C9" w:rsidP="00043DA1">
      <w:pPr>
        <w:spacing w:after="0" w:line="240" w:lineRule="auto"/>
        <w:ind w:firstLine="709"/>
        <w:jc w:val="both"/>
        <w:rPr>
          <w:rFonts w:ascii="Times New Roman" w:eastAsia="Calibri" w:hAnsi="Times New Roman" w:cs="Times New Roman"/>
          <w:sz w:val="28"/>
          <w:szCs w:val="28"/>
        </w:rPr>
      </w:pPr>
      <w:r w:rsidRPr="00043DA1">
        <w:rPr>
          <w:rFonts w:ascii="Times New Roman" w:eastAsia="Calibri" w:hAnsi="Times New Roman" w:cs="Times New Roman"/>
          <w:sz w:val="28"/>
          <w:szCs w:val="28"/>
        </w:rPr>
        <w:lastRenderedPageBreak/>
        <w:t>Для того чтобы создать проблемную ситуацию учитель задает вопрос: «Почему овощи, фрукты и ягоды не портятся в природных условиях (во время роста и созревания)?»</w:t>
      </w:r>
    </w:p>
    <w:p w:rsidR="00C413C9" w:rsidRPr="00043DA1" w:rsidRDefault="00C413C9" w:rsidP="00043DA1">
      <w:pPr>
        <w:spacing w:after="0" w:line="240" w:lineRule="auto"/>
        <w:ind w:firstLine="709"/>
        <w:jc w:val="both"/>
        <w:rPr>
          <w:rFonts w:ascii="Times New Roman" w:eastAsia="Calibri" w:hAnsi="Times New Roman" w:cs="Times New Roman"/>
          <w:sz w:val="28"/>
          <w:szCs w:val="28"/>
        </w:rPr>
      </w:pPr>
      <w:r w:rsidRPr="00043DA1">
        <w:rPr>
          <w:rFonts w:ascii="Times New Roman" w:eastAsia="Calibri" w:hAnsi="Times New Roman" w:cs="Times New Roman"/>
          <w:sz w:val="28"/>
          <w:szCs w:val="28"/>
        </w:rPr>
        <w:t>Для ответа на этот вопрос  ученикам понадобиться применить знания, полученные на уроках природоведения в 5 классе – влияние температуры, света и влажности на растения.</w:t>
      </w:r>
    </w:p>
    <w:p w:rsidR="00C413C9" w:rsidRPr="00043DA1" w:rsidRDefault="00C413C9" w:rsidP="00043DA1">
      <w:pPr>
        <w:spacing w:after="0" w:line="240" w:lineRule="auto"/>
        <w:ind w:firstLine="709"/>
        <w:jc w:val="both"/>
        <w:rPr>
          <w:rFonts w:ascii="Times New Roman" w:eastAsia="Calibri" w:hAnsi="Times New Roman" w:cs="Times New Roman"/>
          <w:sz w:val="28"/>
          <w:szCs w:val="28"/>
        </w:rPr>
      </w:pPr>
      <w:r w:rsidRPr="00043DA1">
        <w:rPr>
          <w:rFonts w:ascii="Times New Roman" w:eastAsia="Calibri" w:hAnsi="Times New Roman" w:cs="Times New Roman"/>
          <w:sz w:val="28"/>
          <w:szCs w:val="28"/>
        </w:rPr>
        <w:t>Ответ: «Созревание и рост любого плода происходит в необходимых соответствующих ему условиях (климат, почва).  В этих условиях плоды получают из почвы влагу и удобрения, кислород и солнечный свет. Причинами порчи плодов могут быть: изменение климата (засуха или заморозки), насекомые - вредители, болезни растений. Причиной порчи уже собранных плодов может  быть несоблюдение правил хранения – теплое помещение, излишняя освещенность и т.п.».</w:t>
      </w:r>
    </w:p>
    <w:p w:rsidR="00C413C9" w:rsidRPr="00043DA1" w:rsidRDefault="00C413C9" w:rsidP="00043DA1">
      <w:pPr>
        <w:spacing w:after="0" w:line="240" w:lineRule="auto"/>
        <w:ind w:firstLine="709"/>
        <w:jc w:val="both"/>
        <w:rPr>
          <w:rFonts w:ascii="Times New Roman" w:eastAsia="Calibri" w:hAnsi="Times New Roman" w:cs="Times New Roman"/>
          <w:sz w:val="28"/>
          <w:szCs w:val="28"/>
        </w:rPr>
      </w:pPr>
      <w:r w:rsidRPr="00043DA1">
        <w:rPr>
          <w:rFonts w:ascii="Times New Roman" w:eastAsia="Calibri" w:hAnsi="Times New Roman" w:cs="Times New Roman"/>
          <w:sz w:val="28"/>
          <w:szCs w:val="28"/>
        </w:rPr>
        <w:t>Пример 2. Урок на тему: «Оформление блюд»</w:t>
      </w:r>
    </w:p>
    <w:p w:rsidR="00C413C9" w:rsidRPr="00043DA1" w:rsidRDefault="00C413C9" w:rsidP="00043DA1">
      <w:pPr>
        <w:spacing w:after="0" w:line="240" w:lineRule="auto"/>
        <w:ind w:firstLine="709"/>
        <w:jc w:val="both"/>
        <w:rPr>
          <w:rFonts w:ascii="Times New Roman" w:eastAsia="Calibri" w:hAnsi="Times New Roman" w:cs="Times New Roman"/>
          <w:sz w:val="28"/>
          <w:szCs w:val="28"/>
        </w:rPr>
      </w:pPr>
      <w:r w:rsidRPr="00043DA1">
        <w:rPr>
          <w:rFonts w:ascii="Times New Roman" w:eastAsia="Calibri" w:hAnsi="Times New Roman" w:cs="Times New Roman"/>
          <w:sz w:val="28"/>
          <w:szCs w:val="28"/>
        </w:rPr>
        <w:t>В ходе объяснения темы урока учитель рассказывает учащимся о правилах тепловой обработки овощей; правилах и длительности хранения готовых блюд из вареных овощей; правилах украшения блюд. Показывает наглядные пособия со всевозможными вариантами оформления блюд.</w:t>
      </w:r>
    </w:p>
    <w:p w:rsidR="00C413C9" w:rsidRPr="00043DA1" w:rsidRDefault="00C413C9" w:rsidP="00043DA1">
      <w:pPr>
        <w:spacing w:after="0" w:line="240" w:lineRule="auto"/>
        <w:ind w:firstLine="709"/>
        <w:jc w:val="both"/>
        <w:rPr>
          <w:rFonts w:ascii="Times New Roman" w:eastAsia="Calibri" w:hAnsi="Times New Roman" w:cs="Times New Roman"/>
          <w:sz w:val="28"/>
          <w:szCs w:val="28"/>
        </w:rPr>
      </w:pPr>
      <w:r w:rsidRPr="00043DA1">
        <w:rPr>
          <w:rFonts w:ascii="Times New Roman" w:eastAsia="Calibri" w:hAnsi="Times New Roman" w:cs="Times New Roman"/>
          <w:sz w:val="28"/>
          <w:szCs w:val="28"/>
        </w:rPr>
        <w:t>Для того чтобы предоставить учащимся возможность рассуждать и мыслить самостоятельно, учитель задает вопрос, тем самым создает проблемную ситуацию:</w:t>
      </w:r>
    </w:p>
    <w:p w:rsidR="00C413C9" w:rsidRPr="00043DA1" w:rsidRDefault="00C413C9" w:rsidP="00043DA1">
      <w:pPr>
        <w:spacing w:after="0" w:line="240" w:lineRule="auto"/>
        <w:ind w:firstLine="709"/>
        <w:jc w:val="both"/>
        <w:rPr>
          <w:rFonts w:ascii="Times New Roman" w:eastAsia="Calibri" w:hAnsi="Times New Roman" w:cs="Times New Roman"/>
          <w:sz w:val="28"/>
          <w:szCs w:val="28"/>
        </w:rPr>
      </w:pPr>
      <w:r w:rsidRPr="00043DA1">
        <w:rPr>
          <w:rFonts w:ascii="Times New Roman" w:eastAsia="Calibri" w:hAnsi="Times New Roman" w:cs="Times New Roman"/>
          <w:sz w:val="28"/>
          <w:szCs w:val="28"/>
        </w:rPr>
        <w:t>«Для чего необходимо оформление блюда перед подачей на стол?»</w:t>
      </w:r>
    </w:p>
    <w:p w:rsidR="00C413C9" w:rsidRPr="00043DA1" w:rsidRDefault="00C413C9" w:rsidP="00043DA1">
      <w:pPr>
        <w:spacing w:after="0" w:line="240" w:lineRule="auto"/>
        <w:ind w:firstLine="709"/>
        <w:jc w:val="both"/>
        <w:rPr>
          <w:rFonts w:ascii="Times New Roman" w:eastAsia="Calibri" w:hAnsi="Times New Roman" w:cs="Times New Roman"/>
          <w:sz w:val="28"/>
          <w:szCs w:val="28"/>
        </w:rPr>
      </w:pPr>
      <w:r w:rsidRPr="00043DA1">
        <w:rPr>
          <w:rFonts w:ascii="Times New Roman" w:eastAsia="Calibri" w:hAnsi="Times New Roman" w:cs="Times New Roman"/>
          <w:sz w:val="28"/>
          <w:szCs w:val="28"/>
        </w:rPr>
        <w:t>Учитель может дать подсказку учащимся еще в ходе объяснения темы: «Блюда из овощей – салаты,  должны входить в рацион питания, как здорового человека, так и больного. Но аппетит больного часто снижен».</w:t>
      </w:r>
    </w:p>
    <w:p w:rsidR="00C413C9" w:rsidRPr="00043DA1" w:rsidRDefault="00C413C9" w:rsidP="00043DA1">
      <w:pPr>
        <w:spacing w:after="0" w:line="240" w:lineRule="auto"/>
        <w:ind w:firstLine="709"/>
        <w:jc w:val="both"/>
        <w:rPr>
          <w:rFonts w:ascii="Times New Roman" w:eastAsia="Calibri" w:hAnsi="Times New Roman" w:cs="Times New Roman"/>
          <w:sz w:val="28"/>
          <w:szCs w:val="28"/>
        </w:rPr>
      </w:pPr>
      <w:r w:rsidRPr="00043DA1">
        <w:rPr>
          <w:rFonts w:ascii="Times New Roman" w:eastAsia="Calibri" w:hAnsi="Times New Roman" w:cs="Times New Roman"/>
          <w:sz w:val="28"/>
          <w:szCs w:val="28"/>
        </w:rPr>
        <w:t>Ответ: «Украшение блюд необходимо для украшения праздничного стола, так как красиво оформленный стол может поднять настроение и усилить аппетит. И больному можно предложить такое блюдо для возбуждения аппетита и поднятия настроения, что может так же способствовать выздоровлению».</w:t>
      </w:r>
    </w:p>
    <w:p w:rsidR="00C413C9" w:rsidRPr="00043DA1" w:rsidRDefault="00C413C9" w:rsidP="00043DA1">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Важно акцентировать внимание на том, что проблемные задания на уроках технологии должны органически соединяться в общую систему.</w:t>
      </w:r>
    </w:p>
    <w:p w:rsidR="00C413C9" w:rsidRPr="00043DA1" w:rsidRDefault="00C413C9" w:rsidP="00043DA1">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 xml:space="preserve">Именно системный подход к организации проблемного обучения позволяет осуществлять управление процессом познания, включать школьников в активную учебную, практическую деятельность </w:t>
      </w:r>
      <w:r w:rsidRPr="00043DA1">
        <w:rPr>
          <w:rFonts w:ascii="Times New Roman" w:hAnsi="Times New Roman" w:cs="Times New Roman"/>
          <w:sz w:val="28"/>
          <w:szCs w:val="28"/>
        </w:rPr>
        <w:sym w:font="Symbol" w:char="F05B"/>
      </w:r>
      <w:r w:rsidRPr="00043DA1">
        <w:rPr>
          <w:rFonts w:ascii="Times New Roman" w:hAnsi="Times New Roman" w:cs="Times New Roman"/>
          <w:sz w:val="28"/>
          <w:szCs w:val="28"/>
        </w:rPr>
        <w:t>3</w:t>
      </w:r>
      <w:r w:rsidRPr="00043DA1">
        <w:rPr>
          <w:rFonts w:ascii="Times New Roman" w:hAnsi="Times New Roman" w:cs="Times New Roman"/>
          <w:sz w:val="28"/>
          <w:szCs w:val="28"/>
        </w:rPr>
        <w:sym w:font="Symbol" w:char="F05D"/>
      </w:r>
      <w:r w:rsidRPr="00043DA1">
        <w:rPr>
          <w:rFonts w:ascii="Times New Roman" w:hAnsi="Times New Roman" w:cs="Times New Roman"/>
          <w:sz w:val="28"/>
          <w:szCs w:val="28"/>
        </w:rPr>
        <w:t>.</w:t>
      </w:r>
    </w:p>
    <w:p w:rsidR="00C413C9" w:rsidRPr="00043DA1" w:rsidRDefault="00C413C9" w:rsidP="00043DA1">
      <w:pPr>
        <w:spacing w:after="0" w:line="240" w:lineRule="auto"/>
        <w:ind w:firstLine="709"/>
        <w:jc w:val="center"/>
        <w:rPr>
          <w:rFonts w:ascii="Times New Roman" w:hAnsi="Times New Roman" w:cs="Times New Roman"/>
          <w:sz w:val="28"/>
          <w:szCs w:val="28"/>
        </w:rPr>
      </w:pPr>
      <w:r w:rsidRPr="00043DA1">
        <w:rPr>
          <w:rFonts w:ascii="Times New Roman" w:hAnsi="Times New Roman" w:cs="Times New Roman"/>
          <w:sz w:val="28"/>
          <w:szCs w:val="28"/>
        </w:rPr>
        <w:t>Литература</w:t>
      </w:r>
    </w:p>
    <w:p w:rsidR="00C413C9" w:rsidRPr="00043DA1" w:rsidRDefault="00C413C9" w:rsidP="00043DA1">
      <w:pPr>
        <w:pStyle w:val="a7"/>
        <w:numPr>
          <w:ilvl w:val="0"/>
          <w:numId w:val="11"/>
        </w:numPr>
        <w:spacing w:after="0" w:line="240" w:lineRule="auto"/>
        <w:ind w:left="0" w:firstLine="709"/>
        <w:jc w:val="both"/>
        <w:rPr>
          <w:rFonts w:ascii="Times New Roman" w:hAnsi="Times New Roman" w:cs="Times New Roman"/>
          <w:sz w:val="28"/>
          <w:szCs w:val="28"/>
        </w:rPr>
      </w:pPr>
      <w:r w:rsidRPr="00043DA1">
        <w:rPr>
          <w:rFonts w:ascii="Times New Roman" w:hAnsi="Times New Roman" w:cs="Times New Roman"/>
          <w:sz w:val="28"/>
          <w:szCs w:val="28"/>
        </w:rPr>
        <w:t>Казакевич, В.М. Концептуальные основы отбора и построения содержания учебного предмета «Технология» в общеобразовательной школе / В.М. Казакевич // Актуальные проблемы современного технологического образования. Материалы научно-практической конференции. Под ред. Г.А. Молевой. – Владимир, 2011. – С.4.</w:t>
      </w:r>
    </w:p>
    <w:p w:rsidR="00C413C9" w:rsidRPr="00043DA1" w:rsidRDefault="00C413C9" w:rsidP="00043DA1">
      <w:pPr>
        <w:pStyle w:val="a7"/>
        <w:numPr>
          <w:ilvl w:val="0"/>
          <w:numId w:val="11"/>
        </w:numPr>
        <w:spacing w:after="0" w:line="240" w:lineRule="auto"/>
        <w:ind w:left="0" w:firstLine="709"/>
        <w:jc w:val="both"/>
        <w:rPr>
          <w:rFonts w:ascii="Times New Roman" w:hAnsi="Times New Roman" w:cs="Times New Roman"/>
          <w:sz w:val="28"/>
          <w:szCs w:val="28"/>
        </w:rPr>
      </w:pPr>
      <w:r w:rsidRPr="00043DA1">
        <w:rPr>
          <w:rFonts w:ascii="Times New Roman" w:hAnsi="Times New Roman" w:cs="Times New Roman"/>
          <w:sz w:val="28"/>
          <w:szCs w:val="28"/>
        </w:rPr>
        <w:t>Махмутов, М.И. Организация проблемного обучения в  школе / М.И. Махмутов. – М.: Педагогика, 1977.</w:t>
      </w:r>
    </w:p>
    <w:p w:rsidR="00C413C9" w:rsidRPr="00043DA1" w:rsidRDefault="00C413C9" w:rsidP="00043DA1">
      <w:pPr>
        <w:pStyle w:val="a7"/>
        <w:numPr>
          <w:ilvl w:val="0"/>
          <w:numId w:val="11"/>
        </w:numPr>
        <w:spacing w:after="0" w:line="240" w:lineRule="auto"/>
        <w:ind w:left="0" w:firstLine="709"/>
        <w:jc w:val="both"/>
        <w:rPr>
          <w:rFonts w:ascii="Times New Roman" w:hAnsi="Times New Roman" w:cs="Times New Roman"/>
          <w:sz w:val="28"/>
          <w:szCs w:val="28"/>
        </w:rPr>
      </w:pPr>
      <w:r w:rsidRPr="00043DA1">
        <w:rPr>
          <w:rFonts w:ascii="Times New Roman" w:hAnsi="Times New Roman" w:cs="Times New Roman"/>
          <w:sz w:val="28"/>
          <w:szCs w:val="28"/>
        </w:rPr>
        <w:lastRenderedPageBreak/>
        <w:t>Молева, Г.А. Методические поиски по осуществлению развивающего обучения на уроках технологии. / Г.А. Молева // Педагогические условия реализации образовательной области «Технология» в теории и практике обучения учащихся средней школы. Под ред. П.Р. Атутова.- Владимир: ВГПУ, 2004. – С.113 – 123.</w:t>
      </w:r>
    </w:p>
    <w:p w:rsidR="00C413C9" w:rsidRPr="00043DA1" w:rsidRDefault="00C413C9" w:rsidP="00043DA1">
      <w:pPr>
        <w:pStyle w:val="a7"/>
        <w:numPr>
          <w:ilvl w:val="0"/>
          <w:numId w:val="11"/>
        </w:numPr>
        <w:spacing w:after="0" w:line="240" w:lineRule="auto"/>
        <w:ind w:left="0" w:firstLine="709"/>
        <w:jc w:val="both"/>
        <w:rPr>
          <w:rFonts w:ascii="Times New Roman" w:hAnsi="Times New Roman" w:cs="Times New Roman"/>
          <w:sz w:val="28"/>
          <w:szCs w:val="28"/>
        </w:rPr>
      </w:pPr>
      <w:r w:rsidRPr="00043DA1">
        <w:rPr>
          <w:rFonts w:ascii="Times New Roman" w:hAnsi="Times New Roman" w:cs="Times New Roman"/>
          <w:sz w:val="28"/>
          <w:szCs w:val="28"/>
        </w:rPr>
        <w:t>Педагогика. Учебник / Л.П. Крившенко и др.; под ред. Л.П. Крившенко. – М: Проспект, 2009. – 332 с.</w:t>
      </w:r>
    </w:p>
    <w:p w:rsidR="00C413C9" w:rsidRPr="00043DA1" w:rsidRDefault="00C413C9" w:rsidP="00043DA1">
      <w:pPr>
        <w:spacing w:line="240" w:lineRule="auto"/>
        <w:rPr>
          <w:rFonts w:ascii="Times New Roman" w:hAnsi="Times New Roman" w:cs="Times New Roman"/>
          <w:sz w:val="28"/>
          <w:szCs w:val="28"/>
        </w:rPr>
      </w:pPr>
      <w:r w:rsidRPr="00043DA1">
        <w:rPr>
          <w:rFonts w:ascii="Times New Roman" w:hAnsi="Times New Roman" w:cs="Times New Roman"/>
          <w:sz w:val="28"/>
          <w:szCs w:val="28"/>
        </w:rPr>
        <w:t>Тхоржевский, Д.А. Основы проблемного обучения на уроках труда./ Д.А.Тхоржевский // Школа и производство. – 1996. – №6. – С.35– 39.</w:t>
      </w:r>
    </w:p>
    <w:bookmarkEnd w:id="21"/>
    <w:p w:rsidR="00C413C9" w:rsidRPr="00043DA1" w:rsidRDefault="00C413C9" w:rsidP="00043DA1">
      <w:pPr>
        <w:spacing w:line="240" w:lineRule="auto"/>
        <w:rPr>
          <w:rFonts w:ascii="Times New Roman" w:hAnsi="Times New Roman" w:cs="Times New Roman"/>
          <w:sz w:val="28"/>
          <w:szCs w:val="28"/>
        </w:rPr>
      </w:pPr>
    </w:p>
    <w:p w:rsidR="00C413C9" w:rsidRPr="00043DA1" w:rsidRDefault="00C413C9" w:rsidP="00043DA1">
      <w:pPr>
        <w:spacing w:line="240" w:lineRule="auto"/>
        <w:rPr>
          <w:rFonts w:ascii="Times New Roman" w:hAnsi="Times New Roman" w:cs="Times New Roman"/>
          <w:sz w:val="28"/>
          <w:szCs w:val="28"/>
        </w:rPr>
      </w:pPr>
    </w:p>
    <w:p w:rsidR="00C413C9" w:rsidRPr="00CA352E" w:rsidRDefault="00C413C9" w:rsidP="00043DA1">
      <w:pPr>
        <w:spacing w:after="0" w:line="240" w:lineRule="auto"/>
        <w:ind w:firstLine="720"/>
        <w:jc w:val="right"/>
        <w:rPr>
          <w:rFonts w:ascii="Times New Roman" w:hAnsi="Times New Roman" w:cs="Times New Roman"/>
          <w:sz w:val="28"/>
          <w:szCs w:val="28"/>
        </w:rPr>
      </w:pPr>
      <w:bookmarkStart w:id="22" w:name="Сорокина"/>
      <w:r w:rsidRPr="00CA352E">
        <w:rPr>
          <w:rFonts w:ascii="Times New Roman" w:hAnsi="Times New Roman" w:cs="Times New Roman"/>
          <w:sz w:val="28"/>
          <w:szCs w:val="28"/>
        </w:rPr>
        <w:t xml:space="preserve">И.А. Сорокина </w:t>
      </w:r>
    </w:p>
    <w:p w:rsidR="00C413C9" w:rsidRPr="00CA352E" w:rsidRDefault="00C413C9" w:rsidP="00043DA1">
      <w:pPr>
        <w:spacing w:after="0" w:line="240" w:lineRule="auto"/>
        <w:ind w:firstLine="720"/>
        <w:jc w:val="right"/>
        <w:rPr>
          <w:rFonts w:ascii="Times New Roman" w:hAnsi="Times New Roman" w:cs="Times New Roman"/>
          <w:sz w:val="28"/>
          <w:szCs w:val="28"/>
        </w:rPr>
      </w:pPr>
      <w:r w:rsidRPr="00CA352E">
        <w:rPr>
          <w:rFonts w:ascii="Times New Roman" w:hAnsi="Times New Roman" w:cs="Times New Roman"/>
          <w:sz w:val="28"/>
          <w:szCs w:val="28"/>
        </w:rPr>
        <w:t>студентка группы ТЭг-209</w:t>
      </w:r>
    </w:p>
    <w:p w:rsidR="00C413C9" w:rsidRPr="00CA352E" w:rsidRDefault="00C413C9" w:rsidP="00043DA1">
      <w:pPr>
        <w:pStyle w:val="Default"/>
        <w:ind w:firstLine="720"/>
        <w:jc w:val="right"/>
        <w:rPr>
          <w:iCs/>
          <w:sz w:val="28"/>
          <w:szCs w:val="28"/>
        </w:rPr>
      </w:pPr>
      <w:r w:rsidRPr="004911F1">
        <w:rPr>
          <w:i/>
          <w:iCs/>
          <w:sz w:val="28"/>
          <w:szCs w:val="28"/>
        </w:rPr>
        <w:t>Научный руководитель</w:t>
      </w:r>
      <w:r w:rsidRPr="00CA352E">
        <w:rPr>
          <w:iCs/>
          <w:sz w:val="28"/>
          <w:szCs w:val="28"/>
        </w:rPr>
        <w:t>: доцент,</w:t>
      </w:r>
      <w:r w:rsidRPr="00CA352E">
        <w:rPr>
          <w:b/>
          <w:bCs/>
          <w:iCs/>
          <w:sz w:val="28"/>
          <w:szCs w:val="28"/>
        </w:rPr>
        <w:t xml:space="preserve"> </w:t>
      </w:r>
      <w:r w:rsidRPr="00CA352E">
        <w:rPr>
          <w:iCs/>
          <w:sz w:val="28"/>
          <w:szCs w:val="28"/>
        </w:rPr>
        <w:t xml:space="preserve">к.п.н. И.А. Орлова </w:t>
      </w:r>
    </w:p>
    <w:p w:rsidR="00265F6F" w:rsidRPr="00043DA1" w:rsidRDefault="00265F6F" w:rsidP="00043DA1">
      <w:pPr>
        <w:pStyle w:val="Default"/>
        <w:ind w:firstLine="720"/>
        <w:jc w:val="right"/>
        <w:rPr>
          <w:b/>
          <w:bCs/>
          <w:i/>
          <w:iCs/>
          <w:sz w:val="28"/>
          <w:szCs w:val="28"/>
        </w:rPr>
      </w:pPr>
    </w:p>
    <w:p w:rsidR="00C413C9" w:rsidRPr="00043DA1" w:rsidRDefault="00C413C9" w:rsidP="00043DA1">
      <w:pPr>
        <w:spacing w:line="240" w:lineRule="auto"/>
        <w:ind w:firstLine="720"/>
        <w:jc w:val="center"/>
        <w:rPr>
          <w:rFonts w:ascii="Times New Roman" w:hAnsi="Times New Roman" w:cs="Times New Roman"/>
          <w:b/>
          <w:sz w:val="28"/>
          <w:szCs w:val="28"/>
        </w:rPr>
      </w:pPr>
      <w:r w:rsidRPr="00043DA1">
        <w:rPr>
          <w:rFonts w:ascii="Times New Roman" w:hAnsi="Times New Roman" w:cs="Times New Roman"/>
          <w:b/>
          <w:sz w:val="28"/>
          <w:szCs w:val="28"/>
        </w:rPr>
        <w:t>ОРГАНИЗАЦИЯ САМОСТОЯТЕЛЬНОЙ РАБОТЫ УЧАЩИХСЯ В СОВРЕМЕННОЙ ШКОЛЕ</w:t>
      </w:r>
    </w:p>
    <w:p w:rsidR="00C413C9" w:rsidRPr="00043DA1" w:rsidRDefault="00C413C9" w:rsidP="00043D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r w:rsidRPr="00043DA1">
        <w:rPr>
          <w:rFonts w:ascii="Times New Roman" w:hAnsi="Times New Roman" w:cs="Times New Roman"/>
          <w:sz w:val="28"/>
          <w:szCs w:val="28"/>
        </w:rPr>
        <w:t>Новые цели образования предполагают формирование творческой личности, способной к самостоятельному определению способов своей деятельности. Качество образовательного процесса во многом определяется тем, в какой степени обучающийся является субъектом познания, проявляя в процессе обучения активность и познавательную самостоятельность. Это относится и к системе общего среднего образования, решающей задачи подготовки современных специалистов. Однако анализ практики обучения в общеобразовательной школе дает основание сделать вывод о том, что именно это обстоятельство все еще недостаточно учитывает функционирующая в настоящее время система профессиональной подготовки будущего специалиста, которая все еще опирается на репродуктивные формы и методы обучения. Самостоятельность является основой формирования творчества в деятельности субъекта, а творческая деятельность — это активное взаимодействие субъекта с окружающим миром, в результате которого он целенаправленно изменяет этот мир и себя и создает нечто новое, имеющее общественное значение[1]. Поэтому будущее напрямую зависит от усилий школы: насколько хорошо она обеспечит развитие активности и самостоятельности учащихся в обучении.    Самостоятельная работа не самоцель. Она является  средством  борьбы  за  глубокие и прочные знания учащихся, средством формирования у них  активности самостоятельности как черт личности, развития их умственных  способностей. Ребенок,  в  первый  раз   переступающий   порог   школы,   не   может   еще самостоятельно ставить цель своей деятельности, не в силах  еще  планировать свои  действия,  корректировать  их  осуществление,  соотносить   полученный результат с поставленной целью.</w:t>
      </w:r>
    </w:p>
    <w:p w:rsidR="00C413C9" w:rsidRPr="00043DA1" w:rsidRDefault="00C413C9" w:rsidP="00043D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r w:rsidRPr="00043DA1">
        <w:rPr>
          <w:rFonts w:ascii="Times New Roman" w:hAnsi="Times New Roman" w:cs="Times New Roman"/>
          <w:sz w:val="28"/>
          <w:szCs w:val="28"/>
        </w:rPr>
        <w:lastRenderedPageBreak/>
        <w:t>В  процессе  обучения  он  должен  достичь  определенного    достаточно высокого уровня самостоятельности,  открывающего  возможность  справиться  с разными заданиями, добывать новое в процессе решения учебных задач[2]. Под самостоятельной работой учащихся мы понимаем такую работу,  которая выполняется  учащимися  по  заданию  и  под  контролем   учителя,   но   без непосредственного его участия в ней, в специально предоставленное для  этого время. При  этом  учащиеся  сознательно  стремятся  достигнуть  поставленной цели, употребляя свои умственные усилия и  выражая  в  той  или  иной  форме (устный ответ, графическое построение,  описание  опытов,  расчеты  и  т.д.</w:t>
      </w:r>
      <w:proofErr w:type="gramStart"/>
      <w:r w:rsidRPr="00043DA1">
        <w:rPr>
          <w:rFonts w:ascii="Times New Roman" w:hAnsi="Times New Roman" w:cs="Times New Roman"/>
          <w:sz w:val="28"/>
          <w:szCs w:val="28"/>
        </w:rPr>
        <w:t>)р</w:t>
      </w:r>
      <w:proofErr w:type="gramEnd"/>
      <w:r w:rsidRPr="00043DA1">
        <w:rPr>
          <w:rFonts w:ascii="Times New Roman" w:hAnsi="Times New Roman" w:cs="Times New Roman"/>
          <w:sz w:val="28"/>
          <w:szCs w:val="28"/>
        </w:rPr>
        <w:t>езультат умственных и физических действий[3].</w:t>
      </w:r>
    </w:p>
    <w:p w:rsidR="00C413C9" w:rsidRPr="00043DA1" w:rsidRDefault="00C413C9" w:rsidP="00043D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r w:rsidRPr="00043DA1">
        <w:rPr>
          <w:rFonts w:ascii="Times New Roman" w:hAnsi="Times New Roman" w:cs="Times New Roman"/>
          <w:sz w:val="28"/>
          <w:szCs w:val="28"/>
        </w:rPr>
        <w:t>Самостоятельная  работа  предполагает  активные   умственные   действия учащихся, связанные с поисками  наиболее  рациональных  способов  выполнения предложенных учителем заданий, с анализом результатов работы. В процессе обучения применяются различные виды  самостоятельной  работы учащихся, с помощью которых они самостоятельно приобретают знания, умения  и навыки. Все виды самостоятельной работы,  применяемые  в  учебном  процессе, можно классифицировать по различным признакам:  по  дидактической  цели,  по характеру  учебной  деятельности  учащихся,  по   содержанию,   по   степени самостоятельности и элементу творчества учащихся.</w:t>
      </w:r>
    </w:p>
    <w:p w:rsidR="00C413C9" w:rsidRPr="00043DA1" w:rsidRDefault="00C413C9" w:rsidP="00043D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r w:rsidRPr="00043DA1">
        <w:rPr>
          <w:rFonts w:ascii="Times New Roman" w:hAnsi="Times New Roman" w:cs="Times New Roman"/>
          <w:sz w:val="28"/>
          <w:szCs w:val="28"/>
        </w:rPr>
        <w:t>Все виды самостоятельной работы по дидактической цели  можно  разделить на пять групп:</w:t>
      </w:r>
    </w:p>
    <w:p w:rsidR="00C413C9" w:rsidRPr="00043DA1" w:rsidRDefault="00C413C9" w:rsidP="00043D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r w:rsidRPr="00043DA1">
        <w:rPr>
          <w:rFonts w:ascii="Times New Roman" w:hAnsi="Times New Roman" w:cs="Times New Roman"/>
          <w:sz w:val="28"/>
          <w:szCs w:val="28"/>
        </w:rPr>
        <w:t>1)  приобретение  новых   знаний,   овладение   умением   самостоятельно</w:t>
      </w:r>
    </w:p>
    <w:p w:rsidR="00C413C9" w:rsidRPr="00043DA1" w:rsidRDefault="00C413C9" w:rsidP="00043D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r w:rsidRPr="00043DA1">
        <w:rPr>
          <w:rFonts w:ascii="Times New Roman" w:hAnsi="Times New Roman" w:cs="Times New Roman"/>
          <w:sz w:val="28"/>
          <w:szCs w:val="28"/>
        </w:rPr>
        <w:t>приобретать знания;</w:t>
      </w:r>
    </w:p>
    <w:p w:rsidR="00C413C9" w:rsidRPr="00043DA1" w:rsidRDefault="00C413C9" w:rsidP="00043D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r w:rsidRPr="00043DA1">
        <w:rPr>
          <w:rFonts w:ascii="Times New Roman" w:hAnsi="Times New Roman" w:cs="Times New Roman"/>
          <w:sz w:val="28"/>
          <w:szCs w:val="28"/>
        </w:rPr>
        <w:t>2) закрепление и уточнение знаний;</w:t>
      </w:r>
    </w:p>
    <w:p w:rsidR="00C413C9" w:rsidRPr="00043DA1" w:rsidRDefault="00C413C9" w:rsidP="00043D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r w:rsidRPr="00043DA1">
        <w:rPr>
          <w:rFonts w:ascii="Times New Roman" w:hAnsi="Times New Roman" w:cs="Times New Roman"/>
          <w:sz w:val="28"/>
          <w:szCs w:val="28"/>
        </w:rPr>
        <w:t>3) выработка умения применять знания в решении  учебных  и  практических задач;</w:t>
      </w:r>
    </w:p>
    <w:p w:rsidR="00C413C9" w:rsidRPr="00043DA1" w:rsidRDefault="00C413C9" w:rsidP="00043D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r w:rsidRPr="00043DA1">
        <w:rPr>
          <w:rFonts w:ascii="Times New Roman" w:hAnsi="Times New Roman" w:cs="Times New Roman"/>
          <w:sz w:val="28"/>
          <w:szCs w:val="28"/>
        </w:rPr>
        <w:t>4) формирование умений и навыков практического характера;</w:t>
      </w:r>
    </w:p>
    <w:p w:rsidR="00C413C9" w:rsidRPr="00043DA1" w:rsidRDefault="00C413C9" w:rsidP="00043D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r w:rsidRPr="00043DA1">
        <w:rPr>
          <w:rFonts w:ascii="Times New Roman" w:hAnsi="Times New Roman" w:cs="Times New Roman"/>
          <w:sz w:val="28"/>
          <w:szCs w:val="28"/>
        </w:rPr>
        <w:t>5)  формирование  творческого  характера,  умения  применять  знания   в усложненной ситуации.</w:t>
      </w:r>
    </w:p>
    <w:p w:rsidR="00C413C9" w:rsidRPr="00043DA1" w:rsidRDefault="00C413C9" w:rsidP="00043D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r w:rsidRPr="00043DA1">
        <w:rPr>
          <w:rFonts w:ascii="Times New Roman" w:hAnsi="Times New Roman" w:cs="Times New Roman"/>
          <w:sz w:val="28"/>
          <w:szCs w:val="28"/>
        </w:rPr>
        <w:t>Каждая  из  перечисленных  гру</w:t>
      </w:r>
      <w:proofErr w:type="gramStart"/>
      <w:r w:rsidRPr="00043DA1">
        <w:rPr>
          <w:rFonts w:ascii="Times New Roman" w:hAnsi="Times New Roman" w:cs="Times New Roman"/>
          <w:sz w:val="28"/>
          <w:szCs w:val="28"/>
        </w:rPr>
        <w:t>пп  вкл</w:t>
      </w:r>
      <w:proofErr w:type="gramEnd"/>
      <w:r w:rsidRPr="00043DA1">
        <w:rPr>
          <w:rFonts w:ascii="Times New Roman" w:hAnsi="Times New Roman" w:cs="Times New Roman"/>
          <w:sz w:val="28"/>
          <w:szCs w:val="28"/>
        </w:rPr>
        <w:t>ючает  в  себя   несколько   видов самостоятельной работы, поскольку  решение  одной  и  той  же  дидактической задачи может осуществляться различными  способами.  Указанные  группы  тесно  связаны между собой. Эта связь обусловлена тем, что одни и те же виды  работ могут  быть  использованы  для  решения   различных   дидактических   задач. Например, с помощью экспериментальных,  практических  работ  достигается  не только приобретение умений и навыков, но также приобретение новых  знаний  и выработка умения применять ранее полученные знания.</w:t>
      </w:r>
    </w:p>
    <w:p w:rsidR="00C413C9" w:rsidRPr="00043DA1" w:rsidRDefault="00C413C9" w:rsidP="00043D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r w:rsidRPr="00043DA1">
        <w:rPr>
          <w:rFonts w:ascii="Times New Roman" w:hAnsi="Times New Roman" w:cs="Times New Roman"/>
          <w:sz w:val="28"/>
          <w:szCs w:val="28"/>
        </w:rPr>
        <w:t>Рассмотрим содержание работ при классификации по основной дидактической цели.</w:t>
      </w:r>
    </w:p>
    <w:p w:rsidR="00C413C9" w:rsidRPr="00043DA1" w:rsidRDefault="00C413C9" w:rsidP="00043D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r w:rsidRPr="00043DA1">
        <w:rPr>
          <w:rFonts w:ascii="Times New Roman" w:hAnsi="Times New Roman" w:cs="Times New Roman"/>
          <w:sz w:val="28"/>
          <w:szCs w:val="28"/>
        </w:rPr>
        <w:lastRenderedPageBreak/>
        <w:t>1.  Приобретение  новых  знаний  и   овладение   умениями   самостоятельно приобретать  знания  осуществляется  на  основе  работы  с   учебником, выполнение  наблюдений  и   опытов,   работ   аналитико-вычислительного характера.</w:t>
      </w:r>
    </w:p>
    <w:p w:rsidR="00C413C9" w:rsidRPr="00043DA1" w:rsidRDefault="00C413C9" w:rsidP="00043D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r w:rsidRPr="00043DA1">
        <w:rPr>
          <w:rFonts w:ascii="Times New Roman" w:hAnsi="Times New Roman" w:cs="Times New Roman"/>
          <w:sz w:val="28"/>
          <w:szCs w:val="28"/>
        </w:rPr>
        <w:t xml:space="preserve">2. Закрепление  и  уточнение  знаний  достигается  с  помощью  специальной системы упражнений по  уточнению  признаков  понятий,  их  ограничению, отделению существенных признаков </w:t>
      </w:r>
      <w:proofErr w:type="gramStart"/>
      <w:r w:rsidRPr="00043DA1">
        <w:rPr>
          <w:rFonts w:ascii="Times New Roman" w:hAnsi="Times New Roman" w:cs="Times New Roman"/>
          <w:sz w:val="28"/>
          <w:szCs w:val="28"/>
        </w:rPr>
        <w:t>от</w:t>
      </w:r>
      <w:proofErr w:type="gramEnd"/>
      <w:r w:rsidRPr="00043DA1">
        <w:rPr>
          <w:rFonts w:ascii="Times New Roman" w:hAnsi="Times New Roman" w:cs="Times New Roman"/>
          <w:sz w:val="28"/>
          <w:szCs w:val="28"/>
        </w:rPr>
        <w:t xml:space="preserve"> несущественных.</w:t>
      </w:r>
    </w:p>
    <w:p w:rsidR="00C413C9" w:rsidRPr="00043DA1" w:rsidRDefault="00C413C9" w:rsidP="00043D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r w:rsidRPr="00043DA1">
        <w:rPr>
          <w:rFonts w:ascii="Times New Roman" w:hAnsi="Times New Roman" w:cs="Times New Roman"/>
          <w:sz w:val="28"/>
          <w:szCs w:val="28"/>
        </w:rPr>
        <w:t xml:space="preserve">3. Выработка умения применять знания на практике осуществляется с  помощью решения задач различного вида, решение задач в общем виде, </w:t>
      </w:r>
      <w:r w:rsidR="00535101">
        <w:rPr>
          <w:rFonts w:ascii="Times New Roman" w:hAnsi="Times New Roman" w:cs="Times New Roman"/>
          <w:sz w:val="28"/>
          <w:szCs w:val="28"/>
        </w:rPr>
        <w:t>прим</w:t>
      </w:r>
      <w:r w:rsidRPr="00043DA1">
        <w:rPr>
          <w:rFonts w:ascii="Times New Roman" w:hAnsi="Times New Roman" w:cs="Times New Roman"/>
          <w:vanish/>
          <w:sz w:val="28"/>
          <w:szCs w:val="28"/>
        </w:rPr>
        <w:t>енять ранее полученные знания.</w:t>
      </w:r>
      <w:r w:rsidR="00535101">
        <w:rPr>
          <w:rFonts w:ascii="Times New Roman" w:hAnsi="Times New Roman" w:cs="Times New Roman"/>
          <w:vanish/>
          <w:sz w:val="28"/>
          <w:szCs w:val="28"/>
        </w:rPr>
        <w:t xml:space="preserve">в </w:t>
      </w:r>
      <w:r w:rsidRPr="00043DA1">
        <w:rPr>
          <w:rFonts w:ascii="Times New Roman" w:hAnsi="Times New Roman" w:cs="Times New Roman"/>
          <w:sz w:val="28"/>
          <w:szCs w:val="28"/>
        </w:rPr>
        <w:t>экспериментальных работ</w:t>
      </w:r>
      <w:r w:rsidR="00535101">
        <w:rPr>
          <w:rFonts w:ascii="Times New Roman" w:hAnsi="Times New Roman" w:cs="Times New Roman"/>
          <w:sz w:val="28"/>
          <w:szCs w:val="28"/>
        </w:rPr>
        <w:t>ах</w:t>
      </w:r>
      <w:r w:rsidRPr="00043DA1">
        <w:rPr>
          <w:rFonts w:ascii="Times New Roman" w:hAnsi="Times New Roman" w:cs="Times New Roman"/>
          <w:sz w:val="28"/>
          <w:szCs w:val="28"/>
        </w:rPr>
        <w:t>.</w:t>
      </w:r>
    </w:p>
    <w:p w:rsidR="00C413C9" w:rsidRPr="00043DA1" w:rsidRDefault="00C413C9" w:rsidP="00043D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r w:rsidRPr="00043DA1">
        <w:rPr>
          <w:rFonts w:ascii="Times New Roman" w:hAnsi="Times New Roman" w:cs="Times New Roman"/>
          <w:sz w:val="28"/>
          <w:szCs w:val="28"/>
        </w:rPr>
        <w:t>4. Формирование умений творческого  характера  достигается  при  написании сочинений, рефератов, при подготовке докладов, заданий при поиске новых способов решения задач, новых вариантов опыта и т.п.</w:t>
      </w:r>
    </w:p>
    <w:p w:rsidR="00C413C9" w:rsidRPr="00043DA1" w:rsidRDefault="00C413C9" w:rsidP="00043D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r w:rsidRPr="00043DA1">
        <w:rPr>
          <w:rFonts w:ascii="Times New Roman" w:hAnsi="Times New Roman" w:cs="Times New Roman"/>
          <w:sz w:val="28"/>
          <w:szCs w:val="28"/>
        </w:rPr>
        <w:t xml:space="preserve">    Таким образом, перечисленные выше виды самостоятельной работы учащихся влияют не только на приобретение умений и навыков, но так же и на приобретение новых знаний и выработку умения применять ранее полученные знания.</w:t>
      </w:r>
    </w:p>
    <w:p w:rsidR="00C413C9" w:rsidRPr="00043DA1" w:rsidRDefault="00C413C9" w:rsidP="00043D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center"/>
        <w:rPr>
          <w:rFonts w:ascii="Times New Roman" w:hAnsi="Times New Roman" w:cs="Times New Roman"/>
          <w:b/>
          <w:sz w:val="28"/>
          <w:szCs w:val="28"/>
          <w:lang w:val="en-US"/>
        </w:rPr>
      </w:pPr>
      <w:r w:rsidRPr="00043DA1">
        <w:rPr>
          <w:rFonts w:ascii="Times New Roman" w:hAnsi="Times New Roman" w:cs="Times New Roman"/>
          <w:b/>
          <w:sz w:val="28"/>
          <w:szCs w:val="28"/>
        </w:rPr>
        <w:t>Список</w:t>
      </w:r>
      <w:r w:rsidRPr="00043DA1">
        <w:rPr>
          <w:rFonts w:ascii="Times New Roman" w:hAnsi="Times New Roman" w:cs="Times New Roman"/>
          <w:b/>
          <w:sz w:val="28"/>
          <w:szCs w:val="28"/>
          <w:lang w:val="en-US"/>
        </w:rPr>
        <w:t xml:space="preserve"> </w:t>
      </w:r>
      <w:r w:rsidRPr="00043DA1">
        <w:rPr>
          <w:rFonts w:ascii="Times New Roman" w:hAnsi="Times New Roman" w:cs="Times New Roman"/>
          <w:b/>
          <w:sz w:val="28"/>
          <w:szCs w:val="28"/>
        </w:rPr>
        <w:t>литературы</w:t>
      </w:r>
      <w:r w:rsidRPr="00043DA1">
        <w:rPr>
          <w:rFonts w:ascii="Times New Roman" w:hAnsi="Times New Roman" w:cs="Times New Roman"/>
          <w:b/>
          <w:sz w:val="28"/>
          <w:szCs w:val="28"/>
          <w:lang w:val="en-US"/>
        </w:rPr>
        <w:t>:</w:t>
      </w:r>
    </w:p>
    <w:p w:rsidR="00C413C9" w:rsidRPr="00043DA1" w:rsidRDefault="00C413C9" w:rsidP="00043D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rPr>
          <w:rFonts w:ascii="Times New Roman" w:hAnsi="Times New Roman" w:cs="Times New Roman"/>
          <w:sz w:val="28"/>
          <w:szCs w:val="28"/>
          <w:lang w:val="en-US"/>
        </w:rPr>
      </w:pPr>
      <w:r w:rsidRPr="00043DA1">
        <w:rPr>
          <w:rFonts w:ascii="Times New Roman" w:hAnsi="Times New Roman" w:cs="Times New Roman"/>
          <w:sz w:val="28"/>
          <w:szCs w:val="28"/>
          <w:lang w:val="en-US"/>
        </w:rPr>
        <w:t>1. Kabalevsky YD Independent work of students in the learning process. - M.: Education, 1982.</w:t>
      </w:r>
    </w:p>
    <w:p w:rsidR="00C413C9" w:rsidRPr="00043DA1" w:rsidRDefault="00C413C9" w:rsidP="00043D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rPr>
          <w:rFonts w:ascii="Times New Roman" w:hAnsi="Times New Roman" w:cs="Times New Roman"/>
          <w:sz w:val="28"/>
          <w:szCs w:val="28"/>
          <w:lang w:val="en-US"/>
        </w:rPr>
      </w:pPr>
      <w:r w:rsidRPr="00043DA1">
        <w:rPr>
          <w:rFonts w:ascii="Times New Roman" w:hAnsi="Times New Roman" w:cs="Times New Roman"/>
          <w:sz w:val="28"/>
          <w:szCs w:val="28"/>
          <w:lang w:val="en-US"/>
        </w:rPr>
        <w:t>2. Zharov LV "Management of self-employed learners" - L., -1982.</w:t>
      </w:r>
    </w:p>
    <w:p w:rsidR="00C413C9" w:rsidRPr="00CA352E" w:rsidRDefault="00C413C9" w:rsidP="00043DA1">
      <w:pPr>
        <w:spacing w:line="240" w:lineRule="auto"/>
        <w:rPr>
          <w:rFonts w:ascii="Times New Roman" w:hAnsi="Times New Roman" w:cs="Times New Roman"/>
          <w:sz w:val="28"/>
          <w:szCs w:val="28"/>
          <w:lang w:val="en-US"/>
        </w:rPr>
      </w:pPr>
      <w:proofErr w:type="gramStart"/>
      <w:r w:rsidRPr="00043DA1">
        <w:rPr>
          <w:rFonts w:ascii="Times New Roman" w:hAnsi="Times New Roman" w:cs="Times New Roman"/>
          <w:sz w:val="28"/>
          <w:szCs w:val="28"/>
          <w:lang w:val="en-US"/>
        </w:rPr>
        <w:t>3. VN Orlov "Active and independent learners" - 1998.</w:t>
      </w:r>
      <w:proofErr w:type="gramEnd"/>
    </w:p>
    <w:bookmarkEnd w:id="22"/>
    <w:p w:rsidR="00C413C9" w:rsidRPr="00CA352E" w:rsidRDefault="00C413C9" w:rsidP="00043DA1">
      <w:pPr>
        <w:spacing w:line="240" w:lineRule="auto"/>
        <w:rPr>
          <w:rFonts w:ascii="Times New Roman" w:hAnsi="Times New Roman" w:cs="Times New Roman"/>
          <w:sz w:val="28"/>
          <w:szCs w:val="28"/>
          <w:lang w:val="en-US"/>
        </w:rPr>
      </w:pPr>
    </w:p>
    <w:p w:rsidR="00C413C9" w:rsidRPr="00043DA1" w:rsidRDefault="00C413C9" w:rsidP="00265F6F">
      <w:pPr>
        <w:spacing w:line="240" w:lineRule="auto"/>
        <w:jc w:val="right"/>
        <w:rPr>
          <w:rFonts w:ascii="Times New Roman" w:hAnsi="Times New Roman" w:cs="Times New Roman"/>
          <w:sz w:val="28"/>
          <w:szCs w:val="28"/>
        </w:rPr>
      </w:pPr>
      <w:bookmarkStart w:id="23" w:name="Тукан"/>
      <w:r w:rsidRPr="00043DA1">
        <w:rPr>
          <w:rFonts w:ascii="Times New Roman" w:hAnsi="Times New Roman" w:cs="Times New Roman"/>
          <w:sz w:val="28"/>
          <w:szCs w:val="28"/>
        </w:rPr>
        <w:t>Е.И. Тукан (студент) Республика Молдова</w:t>
      </w:r>
      <w:r w:rsidR="00265F6F">
        <w:rPr>
          <w:rFonts w:ascii="Times New Roman" w:hAnsi="Times New Roman" w:cs="Times New Roman"/>
          <w:sz w:val="28"/>
          <w:szCs w:val="28"/>
        </w:rPr>
        <w:t xml:space="preserve">                                                      </w:t>
      </w:r>
      <w:r w:rsidRPr="004911F1">
        <w:rPr>
          <w:rFonts w:ascii="Times New Roman" w:hAnsi="Times New Roman" w:cs="Times New Roman"/>
          <w:i/>
          <w:sz w:val="28"/>
          <w:szCs w:val="28"/>
        </w:rPr>
        <w:t>Научный руководитель</w:t>
      </w:r>
      <w:r w:rsidRPr="00043DA1">
        <w:rPr>
          <w:rFonts w:ascii="Times New Roman" w:hAnsi="Times New Roman" w:cs="Times New Roman"/>
          <w:sz w:val="28"/>
          <w:szCs w:val="28"/>
        </w:rPr>
        <w:t>: Л.С. Кулыгина (к.п.н., доцент)</w:t>
      </w:r>
    </w:p>
    <w:p w:rsidR="00C413C9" w:rsidRPr="00043DA1" w:rsidRDefault="00265F6F" w:rsidP="00043DA1">
      <w:pPr>
        <w:spacing w:line="240" w:lineRule="auto"/>
        <w:ind w:firstLine="709"/>
        <w:jc w:val="center"/>
        <w:rPr>
          <w:rFonts w:ascii="Times New Roman" w:hAnsi="Times New Roman" w:cs="Times New Roman"/>
          <w:b/>
          <w:sz w:val="28"/>
          <w:szCs w:val="28"/>
        </w:rPr>
      </w:pPr>
      <w:r w:rsidRPr="00043DA1">
        <w:rPr>
          <w:rFonts w:ascii="Times New Roman" w:hAnsi="Times New Roman" w:cs="Times New Roman"/>
          <w:b/>
          <w:sz w:val="28"/>
          <w:szCs w:val="28"/>
        </w:rPr>
        <w:t>НЕВЕРБАЛЬНАЯ КОММУНИКАЦИЯ НА УРОКЕ.</w:t>
      </w:r>
    </w:p>
    <w:p w:rsidR="00C413C9" w:rsidRPr="00043DA1" w:rsidRDefault="00C413C9" w:rsidP="00043DA1">
      <w:pPr>
        <w:spacing w:line="240" w:lineRule="auto"/>
        <w:ind w:firstLine="709"/>
        <w:jc w:val="both"/>
        <w:rPr>
          <w:rFonts w:ascii="Times New Roman" w:hAnsi="Times New Roman" w:cs="Times New Roman"/>
          <w:sz w:val="28"/>
          <w:szCs w:val="28"/>
        </w:rPr>
        <w:sectPr w:rsidR="00C413C9" w:rsidRPr="00043DA1" w:rsidSect="00C413C9">
          <w:footerReference w:type="default" r:id="rId17"/>
          <w:type w:val="continuous"/>
          <w:pgSz w:w="11906" w:h="16838"/>
          <w:pgMar w:top="1134" w:right="850" w:bottom="1134" w:left="1701" w:header="708" w:footer="708" w:gutter="0"/>
          <w:cols w:space="708"/>
          <w:docGrid w:linePitch="360"/>
        </w:sectPr>
      </w:pPr>
    </w:p>
    <w:p w:rsidR="00C413C9" w:rsidRPr="00043DA1" w:rsidRDefault="00C413C9" w:rsidP="00245A97">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lastRenderedPageBreak/>
        <w:t xml:space="preserve">Профессиональная деятельность учителя – это, прежде всего, организация им общения с учеником и другими участниками педагогического процесса с целью достижения образовательного эффекта. Обмен информацией при этом происходит на двух взаимосвязанных уровнях. «Уровень содержания» или вербальный (речевой), отражает в основном «ЧТО» хочет сказать говорящий. «Уровень отношения» или невербальный, отражает в основном «КАК» он говорит, какое значение придает словам, слушателю, ситуацию общения. Достижение образовательных целей всегда определяется не только целевой направленностью урока, но также согласованностью обоих уровней общения друг с другом и степенью создания условий для диалогического общения учителя и ученика. Данный аспект представляет для нас особый интерес, потому что, будучи учениками, мы имеем хорошие или не очень хорошие впечатления от работы разных учителей. В тоже время, задумываясь о будущей профессиональной деятельности в качестве учителя, хотелось бы быть хорошим учителем для своих учеников. </w:t>
      </w:r>
      <w:r w:rsidRPr="00043DA1">
        <w:rPr>
          <w:rFonts w:ascii="Times New Roman" w:hAnsi="Times New Roman" w:cs="Times New Roman"/>
          <w:sz w:val="28"/>
          <w:szCs w:val="28"/>
        </w:rPr>
        <w:lastRenderedPageBreak/>
        <w:t>Однако, проблема в том, что, если свою речь на уроке учитель, как правило, тщательно продумывает, то невербальный компонент общения остается для него крайне мало осознанным. В нашем исследовании мы постарались раскрыть особенности невербальной коммуникации в общении и проанализировать невербальный компонент общения учителя с учениками на уроке, используя видеозаписи уроков технологии.</w:t>
      </w:r>
    </w:p>
    <w:p w:rsidR="00C413C9" w:rsidRPr="00043DA1" w:rsidRDefault="00C413C9" w:rsidP="00245A97">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 xml:space="preserve">Невербальный уровень общения имеет сложную структуру и также сложно учесть все грани его проявления в человеке. Однако на настоящий момент эта область достаточно изучена, чтобы воспользоваться результатами ее исследования с целью обогащения профессиональной деятельности более действенным содержанием. </w:t>
      </w:r>
    </w:p>
    <w:p w:rsidR="00C413C9" w:rsidRPr="00043DA1" w:rsidRDefault="00C413C9" w:rsidP="00245A97">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Невербальная передача информации и влияние друг на друга осуществляются через образы, интонации, жесты, мимику, пантомимику, изменение мизансцены общения. Инструментом такого «общения» становится тело человека, обладающее широким диапазоном средств и способов передачи информации или обмена ею, которое включает в себя все формы самовыражения человека. Психологи считают, что правильная интерпретация невербальных сигналов является важнейшим условием эффективного общения.[1] Опытный учитель до 50-90% информации получает не из слов ученика, а из жестов, мимики, интонации, позы, взгляда и т. п.</w:t>
      </w:r>
    </w:p>
    <w:p w:rsidR="00C413C9" w:rsidRPr="00043DA1" w:rsidRDefault="00C413C9" w:rsidP="00245A97">
      <w:pPr>
        <w:autoSpaceDE w:val="0"/>
        <w:autoSpaceDN w:val="0"/>
        <w:adjustRightInd w:val="0"/>
        <w:spacing w:after="0" w:line="240" w:lineRule="auto"/>
        <w:jc w:val="both"/>
        <w:rPr>
          <w:rFonts w:ascii="Times New Roman" w:eastAsia="Calibri" w:hAnsi="Times New Roman" w:cs="Times New Roman"/>
          <w:sz w:val="28"/>
          <w:szCs w:val="28"/>
        </w:rPr>
      </w:pPr>
      <w:r w:rsidRPr="00043DA1">
        <w:rPr>
          <w:rFonts w:ascii="Times New Roman" w:hAnsi="Times New Roman" w:cs="Times New Roman"/>
          <w:sz w:val="28"/>
          <w:szCs w:val="28"/>
        </w:rPr>
        <w:t xml:space="preserve">Ученые провели исследование на базе трех общеобразовательных </w:t>
      </w:r>
      <w:r w:rsidRPr="00043DA1">
        <w:rPr>
          <w:rFonts w:ascii="Times New Roman" w:eastAsia="Calibri" w:hAnsi="Times New Roman" w:cs="Times New Roman"/>
          <w:sz w:val="28"/>
          <w:szCs w:val="28"/>
        </w:rPr>
        <w:t xml:space="preserve">школ Магнитогорска. В исследовании приняли участие 155 учащихся, а также 57 учителей этих школ. Эксперимент </w:t>
      </w:r>
      <w:r w:rsidRPr="00043DA1">
        <w:rPr>
          <w:rFonts w:ascii="Times New Roman" w:hAnsi="Times New Roman" w:cs="Times New Roman"/>
          <w:sz w:val="28"/>
          <w:szCs w:val="28"/>
        </w:rPr>
        <w:t>был направлен на наблюдение за особенностями восприятия невербального поведения школьниками подросткового возраста. Исследователей также интересовала степень осведомленности учителей о проблемах невербального общения учащихся, сформировавшиеся стереотипы общения, а также их влияние на установление доверительных отношений в школьном коллективе.</w:t>
      </w:r>
      <w:r w:rsidRPr="00043DA1">
        <w:rPr>
          <w:rFonts w:ascii="Times New Roman" w:eastAsia="Calibri" w:hAnsi="Times New Roman" w:cs="Times New Roman"/>
          <w:sz w:val="28"/>
          <w:szCs w:val="28"/>
        </w:rPr>
        <w:t xml:space="preserve"> </w:t>
      </w:r>
    </w:p>
    <w:p w:rsidR="00C413C9" w:rsidRPr="00043DA1" w:rsidRDefault="00C413C9" w:rsidP="00245A97">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По данным этого исследования 56% учителей смогли назвать только один невербальный признак, характеризующий конкретные эмоциональные состояния ученика, 14% ответов неадекватны названным эмоциональным состояниям. Среди преобладающих компонентов невербального поведения, выделенных педагогами, доминируют пантомимические и мимические признаки (36% и 32% соответственно). Желательными навыками невербального общения у школьника учителя считают молчание и сдержанность (37%). Большинство педагогов (66%) дали только один ответ на вопрос о предпочтительных невербальных навыках и умениях в профессиональной деятельности.</w:t>
      </w:r>
    </w:p>
    <w:p w:rsidR="00C413C9" w:rsidRPr="00043DA1" w:rsidRDefault="00C413C9" w:rsidP="00245A97">
      <w:pPr>
        <w:autoSpaceDE w:val="0"/>
        <w:autoSpaceDN w:val="0"/>
        <w:adjustRightInd w:val="0"/>
        <w:spacing w:after="0" w:line="240" w:lineRule="auto"/>
        <w:jc w:val="both"/>
        <w:rPr>
          <w:rFonts w:ascii="Times New Roman" w:hAnsi="Times New Roman" w:cs="Times New Roman"/>
          <w:sz w:val="28"/>
          <w:szCs w:val="28"/>
        </w:rPr>
      </w:pPr>
      <w:r w:rsidRPr="00043DA1">
        <w:rPr>
          <w:rFonts w:ascii="Times New Roman" w:hAnsi="Times New Roman" w:cs="Times New Roman"/>
          <w:sz w:val="28"/>
          <w:szCs w:val="28"/>
        </w:rPr>
        <w:t xml:space="preserve">               Исследование показало, что педагоги используют невербальные средства, в основном, интуитивно. Сознательный уровень использования возможностей, предоставляемых невербальным поведением для </w:t>
      </w:r>
      <w:r w:rsidRPr="00043DA1">
        <w:rPr>
          <w:rFonts w:ascii="Times New Roman" w:hAnsi="Times New Roman" w:cs="Times New Roman"/>
          <w:sz w:val="28"/>
          <w:szCs w:val="28"/>
        </w:rPr>
        <w:lastRenderedPageBreak/>
        <w:t xml:space="preserve">достижения взаимопонимания с учениками и повышения эффективности педагогической деятельности неактивирован.[2]  </w:t>
      </w:r>
    </w:p>
    <w:p w:rsidR="00C413C9" w:rsidRPr="00043DA1" w:rsidRDefault="00C413C9" w:rsidP="00245A97">
      <w:pPr>
        <w:autoSpaceDE w:val="0"/>
        <w:autoSpaceDN w:val="0"/>
        <w:adjustRightInd w:val="0"/>
        <w:spacing w:after="0" w:line="240" w:lineRule="auto"/>
        <w:jc w:val="both"/>
        <w:rPr>
          <w:rFonts w:ascii="Times New Roman" w:hAnsi="Times New Roman" w:cs="Times New Roman"/>
          <w:sz w:val="28"/>
          <w:szCs w:val="28"/>
        </w:rPr>
      </w:pPr>
      <w:r w:rsidRPr="00043DA1">
        <w:rPr>
          <w:rFonts w:ascii="Times New Roman" w:hAnsi="Times New Roman" w:cs="Times New Roman"/>
          <w:sz w:val="28"/>
          <w:szCs w:val="28"/>
        </w:rPr>
        <w:t xml:space="preserve">             Что же известно в области невербального влияния людей друг на друга? Ещё в 1967 году американский психолог Альберт Мейерабиан открыл правило 7%-38%-55%. Эта формула означает, что 55% информации между людьми передается невербально, т</w:t>
      </w:r>
      <w:proofErr w:type="gramStart"/>
      <w:r w:rsidRPr="00043DA1">
        <w:rPr>
          <w:rFonts w:ascii="Times New Roman" w:hAnsi="Times New Roman" w:cs="Times New Roman"/>
          <w:sz w:val="28"/>
          <w:szCs w:val="28"/>
        </w:rPr>
        <w:t>.е</w:t>
      </w:r>
      <w:proofErr w:type="gramEnd"/>
      <w:r w:rsidRPr="00043DA1">
        <w:rPr>
          <w:rFonts w:ascii="Times New Roman" w:hAnsi="Times New Roman" w:cs="Times New Roman"/>
          <w:sz w:val="28"/>
          <w:szCs w:val="28"/>
        </w:rPr>
        <w:t xml:space="preserve"> мимикой и жестами, 38% — паравербально, т.е. голосом и интонацией, и лишь 7% — непосредственно смыслом слов. Получается, что при общении гораздо важнее то, как вы выглядите, сидите, говорите, куда смотрите, а не то, что именно вы говорите.</w:t>
      </w:r>
    </w:p>
    <w:p w:rsidR="00C413C9" w:rsidRPr="00043DA1" w:rsidRDefault="00C413C9" w:rsidP="00245A97">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 xml:space="preserve"> Профессор Бердвислл </w:t>
      </w:r>
      <w:proofErr w:type="gramStart"/>
      <w:r w:rsidRPr="00043DA1">
        <w:rPr>
          <w:rFonts w:ascii="Times New Roman" w:hAnsi="Times New Roman" w:cs="Times New Roman"/>
          <w:sz w:val="28"/>
          <w:szCs w:val="28"/>
        </w:rPr>
        <w:t>проделал аналогичные исследования</w:t>
      </w:r>
      <w:proofErr w:type="gramEnd"/>
      <w:r w:rsidRPr="00043DA1">
        <w:rPr>
          <w:rFonts w:ascii="Times New Roman" w:hAnsi="Times New Roman" w:cs="Times New Roman"/>
          <w:sz w:val="28"/>
          <w:szCs w:val="28"/>
        </w:rPr>
        <w:t xml:space="preserve"> относительно доли невербальных средств в общении людей. Он установил, что в среднем человек говорит словами только в течение 10-11 минут в день, и что каждое предложение в среднем звучит не более 2,5 секунд. Как и Мейерабиан, он обнаружил, что словесное общение в беседе занимает менее 35%, а более 65% информации передается с помощью невербальных средств общения.</w:t>
      </w:r>
    </w:p>
    <w:p w:rsidR="00C413C9" w:rsidRPr="00043DA1" w:rsidRDefault="00C413C9" w:rsidP="00043DA1">
      <w:pPr>
        <w:spacing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Согласно теории Экмана в системе эмоциональных состояний человека существуют 7 основных человеческих эмоций, к которым относятся: радость/счастье, удивление/изумление, страх, отвращение/презрение, печаль, гнев/ярость, интерес/любопытство. Названные эмоции по Экману присущи любому человеку, независимо от его социокультурной принадлежности. Все остальные средства невербального поведения являются социально обусловленными.[3] Легче всего распознаются положительные эмоции (радость, любовь, удивление), труднее воспринимаются отрицательные (печаль, гнев, отвращение). Основную нагрузку в распознавании истинных чувств человека несут брови и губы.</w:t>
      </w:r>
    </w:p>
    <w:p w:rsidR="00C413C9" w:rsidRPr="00043DA1" w:rsidRDefault="00C413C9" w:rsidP="00245A97">
      <w:pPr>
        <w:autoSpaceDE w:val="0"/>
        <w:autoSpaceDN w:val="0"/>
        <w:adjustRightInd w:val="0"/>
        <w:spacing w:after="0" w:line="240" w:lineRule="auto"/>
        <w:jc w:val="both"/>
        <w:rPr>
          <w:rFonts w:ascii="Times New Roman" w:hAnsi="Times New Roman" w:cs="Times New Roman"/>
          <w:sz w:val="28"/>
          <w:szCs w:val="28"/>
        </w:rPr>
      </w:pPr>
      <w:r w:rsidRPr="00043DA1">
        <w:rPr>
          <w:rFonts w:ascii="Times New Roman" w:hAnsi="Times New Roman" w:cs="Times New Roman"/>
          <w:sz w:val="28"/>
          <w:szCs w:val="28"/>
        </w:rPr>
        <w:t xml:space="preserve">             Потенциал невербального поведения человека включает в себя три основных системы коммуникации: оптико-кинетическую, акустическую и пространственно-временную. Широкий диапазон невербальных средств общения представлен несколькими видами. </w:t>
      </w:r>
      <w:proofErr w:type="gramStart"/>
      <w:r w:rsidRPr="00043DA1">
        <w:rPr>
          <w:rFonts w:ascii="Times New Roman" w:hAnsi="Times New Roman" w:cs="Times New Roman"/>
          <w:sz w:val="28"/>
          <w:szCs w:val="28"/>
        </w:rPr>
        <w:t>Визуальные: движения рук, ног, головы,  туловища, походка, осанка, выражение лица и глаз, направление взгляда, кожные реакции, преобразования природного телосложения через одежду, причёску и пр., расстояние до собеседника и положение по отношению к нему.</w:t>
      </w:r>
      <w:proofErr w:type="gramEnd"/>
      <w:r w:rsidRPr="00043DA1">
        <w:rPr>
          <w:rFonts w:ascii="Times New Roman" w:hAnsi="Times New Roman" w:cs="Times New Roman"/>
          <w:sz w:val="28"/>
          <w:szCs w:val="28"/>
        </w:rPr>
        <w:t xml:space="preserve"> </w:t>
      </w:r>
      <w:proofErr w:type="gramStart"/>
      <w:r w:rsidRPr="00043DA1">
        <w:rPr>
          <w:rFonts w:ascii="Times New Roman" w:hAnsi="Times New Roman" w:cs="Times New Roman"/>
          <w:sz w:val="28"/>
          <w:szCs w:val="28"/>
        </w:rPr>
        <w:t>Акустические: качества голоса, его диапазон, тональность, громкость, тембр, ритм, высота звуков, интонации, вкрапления в речь в виде смеха, вздохов и пр.</w:t>
      </w:r>
      <w:proofErr w:type="gramEnd"/>
      <w:r w:rsidRPr="00043DA1">
        <w:rPr>
          <w:rFonts w:ascii="Times New Roman" w:hAnsi="Times New Roman" w:cs="Times New Roman"/>
          <w:sz w:val="28"/>
          <w:szCs w:val="28"/>
        </w:rPr>
        <w:t xml:space="preserve"> Тактильно-кинетические: прикосновения, пожатие руки, объятие, хлопание по плечу, поцелуй. Ольфакторные: </w:t>
      </w:r>
      <w:proofErr w:type="gramStart"/>
      <w:r w:rsidRPr="00043DA1">
        <w:rPr>
          <w:rFonts w:ascii="Times New Roman" w:hAnsi="Times New Roman" w:cs="Times New Roman"/>
          <w:sz w:val="28"/>
          <w:szCs w:val="28"/>
        </w:rPr>
        <w:t>естественный</w:t>
      </w:r>
      <w:proofErr w:type="gramEnd"/>
      <w:r w:rsidRPr="00043DA1">
        <w:rPr>
          <w:rFonts w:ascii="Times New Roman" w:hAnsi="Times New Roman" w:cs="Times New Roman"/>
          <w:sz w:val="28"/>
          <w:szCs w:val="28"/>
        </w:rPr>
        <w:t xml:space="preserve"> и искусственные запахи человека и окружающей среды.</w:t>
      </w:r>
    </w:p>
    <w:p w:rsidR="00C413C9" w:rsidRPr="00043DA1" w:rsidRDefault="00C413C9" w:rsidP="00245A97">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lastRenderedPageBreak/>
        <w:t>Особой информационной насыщенностью в педагогическом общении обладают жесты. В их языке, как и в речи, есть слова и предложения. Богатейший жестовый «алфавит» можно разбить на шесть групп:</w:t>
      </w:r>
    </w:p>
    <w:p w:rsidR="00C413C9" w:rsidRPr="00043DA1" w:rsidRDefault="00C413C9" w:rsidP="00245A97">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1. Жесты-иллюстраторы. Это жесты сообщения: указатели («указывающий перст»), пиктографы, т. е. образные картины изображения («вот такого размера и конфигураций»); кинетографы — движения телом; жест</w:t>
      </w:r>
      <w:proofErr w:type="gramStart"/>
      <w:r w:rsidRPr="00043DA1">
        <w:rPr>
          <w:rFonts w:ascii="Times New Roman" w:hAnsi="Times New Roman" w:cs="Times New Roman"/>
          <w:sz w:val="28"/>
          <w:szCs w:val="28"/>
        </w:rPr>
        <w:t>ы-</w:t>
      </w:r>
      <w:proofErr w:type="gramEnd"/>
      <w:r w:rsidRPr="00043DA1">
        <w:rPr>
          <w:rFonts w:ascii="Times New Roman" w:hAnsi="Times New Roman" w:cs="Times New Roman"/>
          <w:sz w:val="28"/>
          <w:szCs w:val="28"/>
        </w:rPr>
        <w:t>«биты» (жесты -«отмашки»); идеографы, т. е. своеобразные движения руками, соединяющие воображаемые предметы вместе.</w:t>
      </w:r>
    </w:p>
    <w:p w:rsidR="00C413C9" w:rsidRPr="00043DA1" w:rsidRDefault="00C413C9" w:rsidP="00245A97">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 xml:space="preserve">2. Жесты-регуляторы. Они выражают отношение </w:t>
      </w:r>
      <w:proofErr w:type="gramStart"/>
      <w:r w:rsidRPr="00043DA1">
        <w:rPr>
          <w:rFonts w:ascii="Times New Roman" w:hAnsi="Times New Roman" w:cs="Times New Roman"/>
          <w:sz w:val="28"/>
          <w:szCs w:val="28"/>
        </w:rPr>
        <w:t>говорящего</w:t>
      </w:r>
      <w:proofErr w:type="gramEnd"/>
      <w:r w:rsidRPr="00043DA1">
        <w:rPr>
          <w:rFonts w:ascii="Times New Roman" w:hAnsi="Times New Roman" w:cs="Times New Roman"/>
          <w:sz w:val="28"/>
          <w:szCs w:val="28"/>
        </w:rPr>
        <w:t xml:space="preserve"> к чему-либо. К ним относят кивки, целенаправленные движения руками.</w:t>
      </w:r>
    </w:p>
    <w:p w:rsidR="00C413C9" w:rsidRPr="00043DA1" w:rsidRDefault="00C413C9" w:rsidP="00245A97">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3. Жесты-эмблемы. Своеобразные заменители слов или фраз в общении. Например, сжатые вместе руки (как при рукопожатии), слегка приподнятые, означают во многих случаях — «здравствуйте», а воздетые над головой — «до свидания».</w:t>
      </w:r>
    </w:p>
    <w:p w:rsidR="00C413C9" w:rsidRPr="00043DA1" w:rsidRDefault="00C413C9" w:rsidP="00245A97">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4. Жесты-адапторы. Это специфические движения рук. К ним относятся также почесывания, подергивания отдельных частей тела; прикасания, пошлепывания партнера; поглаживание, перебирание отдельных предметов, находящихся под рукой (карандаша, пуговицы и т. п.).</w:t>
      </w:r>
    </w:p>
    <w:p w:rsidR="00C413C9" w:rsidRPr="00043DA1" w:rsidRDefault="00C413C9" w:rsidP="00245A97">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5. Жесты-аффекторы. Они выражают движениями тела и мышц лица определенные эмоции.</w:t>
      </w:r>
    </w:p>
    <w:p w:rsidR="00C413C9" w:rsidRPr="00043DA1" w:rsidRDefault="00C413C9" w:rsidP="00245A97">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6. Микрожесты: покраснение щек, увеличенное количество морганий в минуту, подергивания губ и пр.</w:t>
      </w:r>
    </w:p>
    <w:p w:rsidR="00C413C9" w:rsidRPr="00043DA1" w:rsidRDefault="00C413C9" w:rsidP="00245A97">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 xml:space="preserve">Опираясь на теоретические основы невербального поведения </w:t>
      </w:r>
      <w:proofErr w:type="gramStart"/>
      <w:r w:rsidRPr="00043DA1">
        <w:rPr>
          <w:rFonts w:ascii="Times New Roman" w:hAnsi="Times New Roman" w:cs="Times New Roman"/>
          <w:sz w:val="28"/>
          <w:szCs w:val="28"/>
        </w:rPr>
        <w:t>человека</w:t>
      </w:r>
      <w:proofErr w:type="gramEnd"/>
      <w:r w:rsidRPr="00043DA1">
        <w:rPr>
          <w:rFonts w:ascii="Times New Roman" w:hAnsi="Times New Roman" w:cs="Times New Roman"/>
          <w:sz w:val="28"/>
          <w:szCs w:val="28"/>
        </w:rPr>
        <w:t xml:space="preserve"> мы проанализировали успешные уроки технологии и пришли к общему выводу, что они служат  примером отличного использования средств невербального общения. В частности, в поведении учителей на этих уроках отсутствуют закрытые позы, что позволяет им устанавливать благоприятный контакт с учениками. Лица выражают заинтересованность, добродушие, искреннюю радость. Используемая жестикуляция усиливает воздействие речи и создаёт эмоционально благоприятный фон восприятия учебного материала. Голос умеренный и ритмичный. В течение всего урока действует раппорт. </w:t>
      </w:r>
    </w:p>
    <w:p w:rsidR="00C413C9" w:rsidRPr="00043DA1" w:rsidRDefault="00C413C9" w:rsidP="00245A97">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Умение замечать невербальные проявления в поведении ученика означает умение понимать его истинное состояние в момент общения и считывать информацию о его интересах в связи с ситуацией общения. Невербальные сигналы идут из подсознания и всегда связаны с искренними чувствами и эмоциональными переживаниями, лично значимым отношением к происходящему со стороны и учителя, и ученика. Поэтому эта важная сторона педагогического общения должна стать предметом особой заботы в системе подготовки современного учителя.</w:t>
      </w:r>
    </w:p>
    <w:p w:rsidR="00C413C9" w:rsidRPr="00043DA1" w:rsidRDefault="00C413C9" w:rsidP="00043DA1">
      <w:pPr>
        <w:spacing w:line="240" w:lineRule="auto"/>
        <w:jc w:val="both"/>
        <w:rPr>
          <w:rFonts w:ascii="Times New Roman" w:hAnsi="Times New Roman" w:cs="Times New Roman"/>
          <w:sz w:val="28"/>
          <w:szCs w:val="28"/>
        </w:rPr>
      </w:pPr>
    </w:p>
    <w:p w:rsidR="00C413C9" w:rsidRPr="00043DA1" w:rsidRDefault="00C413C9" w:rsidP="00245A97">
      <w:pPr>
        <w:spacing w:after="0" w:line="240" w:lineRule="auto"/>
        <w:jc w:val="center"/>
        <w:rPr>
          <w:rFonts w:ascii="Times New Roman" w:hAnsi="Times New Roman" w:cs="Times New Roman"/>
          <w:sz w:val="28"/>
          <w:szCs w:val="28"/>
        </w:rPr>
      </w:pPr>
      <w:r w:rsidRPr="00245A97">
        <w:rPr>
          <w:rFonts w:ascii="Times New Roman" w:hAnsi="Times New Roman" w:cs="Times New Roman"/>
          <w:b/>
          <w:sz w:val="28"/>
          <w:szCs w:val="28"/>
        </w:rPr>
        <w:lastRenderedPageBreak/>
        <w:t>Список использованных источников</w:t>
      </w:r>
      <w:r w:rsidRPr="00043DA1">
        <w:rPr>
          <w:rFonts w:ascii="Times New Roman" w:hAnsi="Times New Roman" w:cs="Times New Roman"/>
          <w:sz w:val="28"/>
          <w:szCs w:val="28"/>
        </w:rPr>
        <w:t>:</w:t>
      </w:r>
    </w:p>
    <w:p w:rsidR="00C413C9" w:rsidRPr="00043DA1" w:rsidRDefault="00C413C9" w:rsidP="00245A97">
      <w:pPr>
        <w:spacing w:after="0" w:line="240" w:lineRule="auto"/>
        <w:jc w:val="both"/>
        <w:rPr>
          <w:rFonts w:ascii="Times New Roman" w:hAnsi="Times New Roman" w:cs="Times New Roman"/>
          <w:sz w:val="28"/>
          <w:szCs w:val="28"/>
        </w:rPr>
      </w:pPr>
      <w:r w:rsidRPr="00043DA1">
        <w:rPr>
          <w:rFonts w:ascii="Times New Roman" w:hAnsi="Times New Roman" w:cs="Times New Roman"/>
          <w:sz w:val="28"/>
          <w:szCs w:val="28"/>
        </w:rPr>
        <w:t xml:space="preserve">1. Горянина В.А., Психология общения — М.: Издательский центр «Академия» — 2002. </w:t>
      </w:r>
    </w:p>
    <w:p w:rsidR="00C413C9" w:rsidRPr="00043DA1" w:rsidRDefault="00C413C9" w:rsidP="00245A97">
      <w:pPr>
        <w:autoSpaceDE w:val="0"/>
        <w:autoSpaceDN w:val="0"/>
        <w:adjustRightInd w:val="0"/>
        <w:spacing w:after="0" w:line="240" w:lineRule="auto"/>
        <w:rPr>
          <w:rFonts w:ascii="Times New Roman" w:hAnsi="Times New Roman" w:cs="Times New Roman"/>
          <w:sz w:val="28"/>
          <w:szCs w:val="28"/>
          <w:lang w:val="en-US"/>
        </w:rPr>
      </w:pPr>
      <w:r w:rsidRPr="00043DA1">
        <w:rPr>
          <w:rFonts w:ascii="Times New Roman" w:hAnsi="Times New Roman" w:cs="Times New Roman"/>
          <w:sz w:val="28"/>
          <w:szCs w:val="28"/>
        </w:rPr>
        <w:t xml:space="preserve">2.  </w:t>
      </w:r>
      <w:r w:rsidRPr="00043DA1">
        <w:rPr>
          <w:rFonts w:ascii="Times New Roman" w:eastAsia="Calibri" w:hAnsi="Times New Roman" w:cs="Times New Roman"/>
          <w:bCs/>
          <w:sz w:val="28"/>
          <w:szCs w:val="28"/>
        </w:rPr>
        <w:t>Семыкина Б.Ю., Рыжова</w:t>
      </w:r>
      <w:r w:rsidRPr="00043DA1">
        <w:rPr>
          <w:rFonts w:ascii="Times New Roman" w:eastAsia="Calibri" w:hAnsi="Times New Roman" w:cs="Times New Roman"/>
          <w:sz w:val="28"/>
          <w:szCs w:val="28"/>
        </w:rPr>
        <w:t xml:space="preserve"> </w:t>
      </w:r>
      <w:r w:rsidRPr="00043DA1">
        <w:rPr>
          <w:rFonts w:ascii="Times New Roman" w:eastAsia="Calibri" w:hAnsi="Times New Roman" w:cs="Times New Roman"/>
          <w:bCs/>
          <w:sz w:val="28"/>
          <w:szCs w:val="28"/>
        </w:rPr>
        <w:t xml:space="preserve">В.К., Невербальное общение и восприятие его школьниками [Электронный ресурс]/ сайт. </w:t>
      </w:r>
      <w:r w:rsidRPr="00043DA1">
        <w:rPr>
          <w:rFonts w:ascii="Times New Roman" w:eastAsia="Calibri" w:hAnsi="Times New Roman" w:cs="Times New Roman"/>
          <w:bCs/>
          <w:sz w:val="28"/>
          <w:szCs w:val="28"/>
          <w:lang w:val="en-US"/>
        </w:rPr>
        <w:t>URL</w:t>
      </w:r>
      <w:r w:rsidRPr="00043DA1">
        <w:rPr>
          <w:rFonts w:ascii="Times New Roman" w:eastAsia="Calibri" w:hAnsi="Times New Roman" w:cs="Times New Roman"/>
          <w:bCs/>
          <w:sz w:val="28"/>
          <w:szCs w:val="28"/>
        </w:rPr>
        <w:t>:</w:t>
      </w:r>
      <w:r w:rsidRPr="00043DA1">
        <w:rPr>
          <w:rFonts w:ascii="Times New Roman" w:hAnsi="Times New Roman" w:cs="Times New Roman"/>
          <w:sz w:val="28"/>
          <w:szCs w:val="28"/>
        </w:rPr>
        <w:t xml:space="preserve"> </w:t>
      </w:r>
      <w:r w:rsidRPr="00043DA1">
        <w:rPr>
          <w:rFonts w:ascii="Times New Roman" w:eastAsia="Calibri" w:hAnsi="Times New Roman" w:cs="Times New Roman"/>
          <w:bCs/>
          <w:sz w:val="28"/>
          <w:szCs w:val="28"/>
          <w:lang w:val="en-US"/>
        </w:rPr>
        <w:t>http</w:t>
      </w:r>
      <w:r w:rsidRPr="00043DA1">
        <w:rPr>
          <w:rFonts w:ascii="Times New Roman" w:eastAsia="Calibri" w:hAnsi="Times New Roman" w:cs="Times New Roman"/>
          <w:bCs/>
          <w:sz w:val="28"/>
          <w:szCs w:val="28"/>
        </w:rPr>
        <w:t>://</w:t>
      </w:r>
      <w:r w:rsidRPr="00043DA1">
        <w:rPr>
          <w:rFonts w:ascii="Times New Roman" w:eastAsia="Calibri" w:hAnsi="Times New Roman" w:cs="Times New Roman"/>
          <w:bCs/>
          <w:sz w:val="28"/>
          <w:szCs w:val="28"/>
          <w:lang w:val="en-US"/>
        </w:rPr>
        <w:t>ecsocman.hse.ru/data/547/697/1217/020Semykina.pdf</w:t>
      </w:r>
    </w:p>
    <w:p w:rsidR="00C413C9" w:rsidRPr="00CA352E" w:rsidRDefault="00C413C9" w:rsidP="00245A97">
      <w:pPr>
        <w:spacing w:after="0" w:line="240" w:lineRule="auto"/>
        <w:rPr>
          <w:rFonts w:ascii="Times New Roman" w:hAnsi="Times New Roman" w:cs="Times New Roman"/>
          <w:sz w:val="28"/>
          <w:szCs w:val="28"/>
          <w:lang w:val="en-US"/>
        </w:rPr>
      </w:pPr>
      <w:r w:rsidRPr="00043DA1">
        <w:rPr>
          <w:rFonts w:ascii="Times New Roman" w:hAnsi="Times New Roman" w:cs="Times New Roman"/>
          <w:sz w:val="28"/>
          <w:szCs w:val="28"/>
          <w:lang w:val="en-US"/>
        </w:rPr>
        <w:t xml:space="preserve">3. </w:t>
      </w:r>
      <w:r w:rsidRPr="00043DA1">
        <w:rPr>
          <w:rFonts w:ascii="Times New Roman" w:hAnsi="Times New Roman" w:cs="Times New Roman"/>
          <w:sz w:val="28"/>
          <w:szCs w:val="28"/>
        </w:rPr>
        <w:t>Экман</w:t>
      </w:r>
      <w:r w:rsidRPr="00043DA1">
        <w:rPr>
          <w:rFonts w:ascii="Times New Roman" w:hAnsi="Times New Roman" w:cs="Times New Roman"/>
          <w:sz w:val="28"/>
          <w:szCs w:val="28"/>
          <w:lang w:val="en-US"/>
        </w:rPr>
        <w:t xml:space="preserve"> </w:t>
      </w:r>
      <w:proofErr w:type="gramStart"/>
      <w:r w:rsidRPr="00043DA1">
        <w:rPr>
          <w:rFonts w:ascii="Times New Roman" w:hAnsi="Times New Roman" w:cs="Times New Roman"/>
          <w:sz w:val="28"/>
          <w:szCs w:val="28"/>
        </w:rPr>
        <w:t>П</w:t>
      </w:r>
      <w:r w:rsidRPr="00043DA1">
        <w:rPr>
          <w:rFonts w:ascii="Times New Roman" w:hAnsi="Times New Roman" w:cs="Times New Roman"/>
          <w:sz w:val="28"/>
          <w:szCs w:val="28"/>
          <w:lang w:val="en-US"/>
        </w:rPr>
        <w:t>.,</w:t>
      </w:r>
      <w:proofErr w:type="gramEnd"/>
      <w:r w:rsidRPr="00043DA1">
        <w:rPr>
          <w:rFonts w:ascii="Times New Roman" w:hAnsi="Times New Roman" w:cs="Times New Roman"/>
          <w:sz w:val="28"/>
          <w:szCs w:val="28"/>
          <w:lang w:val="en-US"/>
        </w:rPr>
        <w:t xml:space="preserve"> </w:t>
      </w:r>
      <w:r w:rsidRPr="00043DA1">
        <w:rPr>
          <w:rFonts w:ascii="Times New Roman" w:hAnsi="Times New Roman" w:cs="Times New Roman"/>
          <w:sz w:val="28"/>
          <w:szCs w:val="28"/>
        </w:rPr>
        <w:t>Психология</w:t>
      </w:r>
      <w:r w:rsidRPr="00043DA1">
        <w:rPr>
          <w:rFonts w:ascii="Times New Roman" w:hAnsi="Times New Roman" w:cs="Times New Roman"/>
          <w:sz w:val="28"/>
          <w:szCs w:val="28"/>
          <w:lang w:val="en-US"/>
        </w:rPr>
        <w:t xml:space="preserve"> </w:t>
      </w:r>
      <w:r w:rsidRPr="00043DA1">
        <w:rPr>
          <w:rFonts w:ascii="Times New Roman" w:hAnsi="Times New Roman" w:cs="Times New Roman"/>
          <w:sz w:val="28"/>
          <w:szCs w:val="28"/>
        </w:rPr>
        <w:t>лжи</w:t>
      </w:r>
      <w:r w:rsidRPr="00043DA1">
        <w:rPr>
          <w:rFonts w:ascii="Times New Roman" w:hAnsi="Times New Roman" w:cs="Times New Roman"/>
          <w:sz w:val="28"/>
          <w:szCs w:val="28"/>
          <w:lang w:val="en-US"/>
        </w:rPr>
        <w:t xml:space="preserve"> - W. W. Norton &amp; Company: Malor Books – 1992</w:t>
      </w:r>
    </w:p>
    <w:bookmarkEnd w:id="23"/>
    <w:p w:rsidR="00C413C9" w:rsidRPr="00CA352E" w:rsidRDefault="00C413C9" w:rsidP="00043DA1">
      <w:pPr>
        <w:spacing w:line="240" w:lineRule="auto"/>
        <w:rPr>
          <w:rFonts w:ascii="Times New Roman" w:hAnsi="Times New Roman" w:cs="Times New Roman"/>
          <w:sz w:val="28"/>
          <w:szCs w:val="28"/>
          <w:lang w:val="en-US"/>
        </w:rPr>
      </w:pPr>
    </w:p>
    <w:p w:rsidR="00C413C9" w:rsidRPr="00043DA1" w:rsidRDefault="00C413C9" w:rsidP="00265F6F">
      <w:pPr>
        <w:spacing w:line="240" w:lineRule="auto"/>
        <w:jc w:val="right"/>
        <w:rPr>
          <w:rFonts w:ascii="Times New Roman" w:hAnsi="Times New Roman" w:cs="Times New Roman"/>
          <w:sz w:val="28"/>
          <w:szCs w:val="28"/>
        </w:rPr>
      </w:pPr>
      <w:r w:rsidRPr="00043DA1">
        <w:rPr>
          <w:rFonts w:ascii="Times New Roman" w:hAnsi="Times New Roman" w:cs="Times New Roman"/>
          <w:sz w:val="28"/>
          <w:szCs w:val="28"/>
        </w:rPr>
        <w:t>Д</w:t>
      </w:r>
      <w:bookmarkStart w:id="24" w:name="Царькова"/>
      <w:r w:rsidRPr="00043DA1">
        <w:rPr>
          <w:rFonts w:ascii="Times New Roman" w:hAnsi="Times New Roman" w:cs="Times New Roman"/>
          <w:sz w:val="28"/>
          <w:szCs w:val="28"/>
        </w:rPr>
        <w:t>.Д. Царькова</w:t>
      </w:r>
      <w:r w:rsidR="00265F6F">
        <w:rPr>
          <w:rFonts w:ascii="Times New Roman" w:hAnsi="Times New Roman" w:cs="Times New Roman"/>
          <w:sz w:val="28"/>
          <w:szCs w:val="28"/>
        </w:rPr>
        <w:t xml:space="preserve">                                                                                                 </w:t>
      </w:r>
      <w:r w:rsidRPr="004911F1">
        <w:rPr>
          <w:rFonts w:ascii="Times New Roman" w:hAnsi="Times New Roman" w:cs="Times New Roman"/>
          <w:i/>
          <w:sz w:val="28"/>
          <w:szCs w:val="28"/>
        </w:rPr>
        <w:t>Научный руководитель</w:t>
      </w:r>
      <w:r w:rsidRPr="00043DA1">
        <w:rPr>
          <w:rFonts w:ascii="Times New Roman" w:hAnsi="Times New Roman" w:cs="Times New Roman"/>
          <w:sz w:val="28"/>
          <w:szCs w:val="28"/>
        </w:rPr>
        <w:t>: к.п.н., доцент Ю.И. Дорошенко</w:t>
      </w:r>
    </w:p>
    <w:p w:rsidR="00C413C9" w:rsidRPr="00265F6F" w:rsidRDefault="00265F6F" w:rsidP="00265F6F">
      <w:pPr>
        <w:spacing w:line="240" w:lineRule="auto"/>
        <w:jc w:val="center"/>
        <w:rPr>
          <w:rFonts w:ascii="Times New Roman" w:hAnsi="Times New Roman" w:cs="Times New Roman"/>
          <w:b/>
          <w:sz w:val="28"/>
          <w:szCs w:val="28"/>
        </w:rPr>
      </w:pPr>
      <w:r w:rsidRPr="00043DA1">
        <w:rPr>
          <w:rFonts w:ascii="Times New Roman" w:hAnsi="Times New Roman" w:cs="Times New Roman"/>
          <w:b/>
          <w:sz w:val="28"/>
          <w:szCs w:val="28"/>
        </w:rPr>
        <w:t>РЕАЛИЗАЦИЯ ПЕДАГОГИЧЕСКИХ ПРИНЦИПОВ В.А. ЛАЯ В СОВРЕМЕННОЙ ОБРАЗОВАТЕЛЬНОЙ СИСТЕМЕ</w:t>
      </w:r>
    </w:p>
    <w:p w:rsidR="00C413C9" w:rsidRPr="00043DA1" w:rsidRDefault="00C413C9" w:rsidP="00043DA1">
      <w:pPr>
        <w:spacing w:line="240" w:lineRule="auto"/>
        <w:jc w:val="center"/>
        <w:rPr>
          <w:rFonts w:ascii="Times New Roman" w:hAnsi="Times New Roman" w:cs="Times New Roman"/>
          <w:sz w:val="28"/>
          <w:szCs w:val="28"/>
        </w:rPr>
      </w:pPr>
    </w:p>
    <w:p w:rsidR="00C413C9" w:rsidRPr="00043DA1" w:rsidRDefault="00C413C9" w:rsidP="00245A97">
      <w:pPr>
        <w:spacing w:after="0" w:line="240" w:lineRule="auto"/>
        <w:ind w:firstLine="709"/>
        <w:jc w:val="both"/>
        <w:rPr>
          <w:rFonts w:ascii="Times New Roman" w:hAnsi="Times New Roman" w:cs="Times New Roman"/>
          <w:color w:val="000000"/>
          <w:sz w:val="28"/>
          <w:szCs w:val="28"/>
        </w:rPr>
      </w:pPr>
      <w:r w:rsidRPr="00043DA1">
        <w:rPr>
          <w:rFonts w:ascii="Times New Roman" w:hAnsi="Times New Roman" w:cs="Times New Roman"/>
          <w:color w:val="000000"/>
          <w:sz w:val="28"/>
          <w:szCs w:val="28"/>
        </w:rPr>
        <w:t xml:space="preserve">    Образование – один из древнейших видов деятельности человека. Все мы – участники образовательной деятельности. Остроумно ответил на вопрос, какая разница между людьми образованными и необразованными, Аристипп: «</w:t>
      </w:r>
      <w:proofErr w:type="gramStart"/>
      <w:r w:rsidRPr="00043DA1">
        <w:rPr>
          <w:rFonts w:ascii="Times New Roman" w:hAnsi="Times New Roman" w:cs="Times New Roman"/>
          <w:color w:val="000000"/>
          <w:sz w:val="28"/>
          <w:szCs w:val="28"/>
        </w:rPr>
        <w:t>Такая</w:t>
      </w:r>
      <w:proofErr w:type="gramEnd"/>
      <w:r w:rsidRPr="00043DA1">
        <w:rPr>
          <w:rFonts w:ascii="Times New Roman" w:hAnsi="Times New Roman" w:cs="Times New Roman"/>
          <w:color w:val="000000"/>
          <w:sz w:val="28"/>
          <w:szCs w:val="28"/>
        </w:rPr>
        <w:t xml:space="preserve"> же, как между лошадьми объезженными и необъезженными». Древние греки уравнивали в правах интеллектуальное, музыкальное, физическое, нравственное воспитание.</w:t>
      </w:r>
    </w:p>
    <w:p w:rsidR="00C413C9" w:rsidRPr="00043DA1" w:rsidRDefault="00C413C9" w:rsidP="00245A97">
      <w:pPr>
        <w:spacing w:after="0" w:line="240" w:lineRule="auto"/>
        <w:ind w:firstLine="709"/>
        <w:jc w:val="both"/>
        <w:rPr>
          <w:rFonts w:ascii="Times New Roman" w:hAnsi="Times New Roman" w:cs="Times New Roman"/>
          <w:color w:val="000000"/>
          <w:sz w:val="28"/>
          <w:szCs w:val="28"/>
        </w:rPr>
      </w:pPr>
      <w:r w:rsidRPr="00043DA1">
        <w:rPr>
          <w:rFonts w:ascii="Times New Roman" w:hAnsi="Times New Roman" w:cs="Times New Roman"/>
          <w:color w:val="000000"/>
          <w:sz w:val="28"/>
          <w:szCs w:val="28"/>
        </w:rPr>
        <w:t xml:space="preserve">Реформы образования свойственны всей истории человечества. Однако существуют эпохи, в наибольшей степени реформационные, изменяющие не только организацию, но и сами принципы образовательной системы. Таким реформатором педагогики был на рубеже </w:t>
      </w:r>
      <w:r w:rsidRPr="00043DA1">
        <w:rPr>
          <w:rFonts w:ascii="Times New Roman" w:hAnsi="Times New Roman" w:cs="Times New Roman"/>
          <w:color w:val="000000"/>
          <w:sz w:val="28"/>
          <w:szCs w:val="28"/>
          <w:lang w:val="en-US"/>
        </w:rPr>
        <w:t>XIX</w:t>
      </w:r>
      <w:r w:rsidRPr="00043DA1">
        <w:rPr>
          <w:rFonts w:ascii="Times New Roman" w:hAnsi="Times New Roman" w:cs="Times New Roman"/>
          <w:color w:val="000000"/>
          <w:sz w:val="28"/>
          <w:szCs w:val="28"/>
        </w:rPr>
        <w:t xml:space="preserve"> – ХХ вв. В.А. Лай.</w:t>
      </w:r>
    </w:p>
    <w:p w:rsidR="00C413C9" w:rsidRPr="00043DA1" w:rsidRDefault="00C413C9" w:rsidP="00245A97">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 xml:space="preserve">     Вильгельм Август Лай родился 30 июля 1862 в Бётщшген в Брайсгау, ныне ФРГ. Был сельским учителем, затем учился в Высшей технической школе в Карлсруэ и в университете Фрайбурга. С 1892 преподавал в учительской семинарии в Карлсруэ, в 1903 году стал доктором философии. В своих педагогических взглядах В.А. Лай был последователем  Э. Меймана.</w:t>
      </w:r>
    </w:p>
    <w:p w:rsidR="00C413C9" w:rsidRPr="00043DA1" w:rsidRDefault="00C413C9" w:rsidP="00245A97">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 xml:space="preserve">Педагогика В.А. Лая базируется на том посыле, что воспитанник является членом окружающей его </w:t>
      </w:r>
      <w:r w:rsidRPr="00043DA1">
        <w:rPr>
          <w:rFonts w:ascii="Times New Roman" w:hAnsi="Times New Roman" w:cs="Times New Roman"/>
          <w:bCs/>
          <w:sz w:val="28"/>
          <w:szCs w:val="28"/>
        </w:rPr>
        <w:t>жизненной среды</w:t>
      </w:r>
      <w:r w:rsidRPr="00043DA1">
        <w:rPr>
          <w:rFonts w:ascii="Times New Roman" w:hAnsi="Times New Roman" w:cs="Times New Roman"/>
          <w:sz w:val="28"/>
          <w:szCs w:val="28"/>
        </w:rPr>
        <w:t xml:space="preserve">, влияние которой он на себе испытывает и на которую он в свою очередь реагирует. Основу всего </w:t>
      </w:r>
      <w:proofErr w:type="gramStart"/>
      <w:r w:rsidRPr="00043DA1">
        <w:rPr>
          <w:rFonts w:ascii="Times New Roman" w:hAnsi="Times New Roman" w:cs="Times New Roman"/>
          <w:sz w:val="28"/>
          <w:szCs w:val="28"/>
        </w:rPr>
        <w:t>воспитания</w:t>
      </w:r>
      <w:proofErr w:type="gramEnd"/>
      <w:r w:rsidRPr="00043DA1">
        <w:rPr>
          <w:rFonts w:ascii="Times New Roman" w:hAnsi="Times New Roman" w:cs="Times New Roman"/>
          <w:sz w:val="28"/>
          <w:szCs w:val="28"/>
        </w:rPr>
        <w:t xml:space="preserve"> поэтому должны составлять врожденные и приобретенные реакции. Впечатления, воспринятые и обработанные сообразно с нормами логики, эстетики, этики, а также религии, должны во всех областях и на всех ступенях воспитания дополняться внешним выражением. Лай придавал </w:t>
      </w:r>
      <w:proofErr w:type="gramStart"/>
      <w:r w:rsidRPr="00043DA1">
        <w:rPr>
          <w:rFonts w:ascii="Times New Roman" w:hAnsi="Times New Roman" w:cs="Times New Roman"/>
          <w:sz w:val="28"/>
          <w:szCs w:val="28"/>
        </w:rPr>
        <w:t>важное значение</w:t>
      </w:r>
      <w:proofErr w:type="gramEnd"/>
      <w:r w:rsidRPr="00043DA1">
        <w:rPr>
          <w:rFonts w:ascii="Times New Roman" w:hAnsi="Times New Roman" w:cs="Times New Roman"/>
          <w:sz w:val="28"/>
          <w:szCs w:val="28"/>
        </w:rPr>
        <w:t xml:space="preserve"> этому выражению, так как именно здесь учащийся имеет возможность проявить свою</w:t>
      </w:r>
      <w:r w:rsidRPr="00043DA1">
        <w:rPr>
          <w:rFonts w:ascii="Times New Roman" w:hAnsi="Times New Roman" w:cs="Times New Roman"/>
          <w:bCs/>
          <w:sz w:val="28"/>
          <w:szCs w:val="28"/>
        </w:rPr>
        <w:t xml:space="preserve"> активность</w:t>
      </w:r>
      <w:r w:rsidRPr="00043DA1">
        <w:rPr>
          <w:rFonts w:ascii="Times New Roman" w:hAnsi="Times New Roman" w:cs="Times New Roman"/>
          <w:sz w:val="28"/>
          <w:szCs w:val="28"/>
        </w:rPr>
        <w:t xml:space="preserve">, он </w:t>
      </w:r>
      <w:r w:rsidRPr="00043DA1">
        <w:rPr>
          <w:rFonts w:ascii="Times New Roman" w:hAnsi="Times New Roman" w:cs="Times New Roman"/>
          <w:bCs/>
          <w:sz w:val="28"/>
          <w:szCs w:val="28"/>
        </w:rPr>
        <w:t>действует</w:t>
      </w:r>
      <w:r w:rsidRPr="00043DA1">
        <w:rPr>
          <w:rFonts w:ascii="Times New Roman" w:hAnsi="Times New Roman" w:cs="Times New Roman"/>
          <w:sz w:val="28"/>
          <w:szCs w:val="28"/>
        </w:rPr>
        <w:t>.</w:t>
      </w:r>
    </w:p>
    <w:p w:rsidR="00C413C9" w:rsidRPr="00043DA1" w:rsidRDefault="00C413C9" w:rsidP="00245A97">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lastRenderedPageBreak/>
        <w:t xml:space="preserve">     </w:t>
      </w:r>
      <w:proofErr w:type="gramStart"/>
      <w:r w:rsidRPr="00043DA1">
        <w:rPr>
          <w:rFonts w:ascii="Times New Roman" w:hAnsi="Times New Roman" w:cs="Times New Roman"/>
          <w:sz w:val="28"/>
          <w:szCs w:val="28"/>
        </w:rPr>
        <w:t>Средствами «выражения» в педагогическом процессе, по Лаю, являются различные виды изобразительной деятельности: рисование, лепка, моделирование, черчение, драматизация, пение, музыка, танцы, а также уход за растениями и животными, производство опытов, устные и письменные работы и т. д.</w:t>
      </w:r>
      <w:proofErr w:type="gramEnd"/>
    </w:p>
    <w:p w:rsidR="00C413C9" w:rsidRPr="00043DA1" w:rsidRDefault="00C413C9" w:rsidP="00245A97">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 xml:space="preserve">В </w:t>
      </w:r>
      <w:smartTag w:uri="urn:schemas-microsoft-com:office:smarttags" w:element="metricconverter">
        <w:smartTagPr>
          <w:attr w:name="ProductID" w:val="1903 г"/>
        </w:smartTagPr>
        <w:r w:rsidRPr="00043DA1">
          <w:rPr>
            <w:rFonts w:ascii="Times New Roman" w:hAnsi="Times New Roman" w:cs="Times New Roman"/>
            <w:sz w:val="28"/>
            <w:szCs w:val="28"/>
          </w:rPr>
          <w:t>1903 г</w:t>
        </w:r>
      </w:smartTag>
      <w:r w:rsidRPr="00043DA1">
        <w:rPr>
          <w:rFonts w:ascii="Times New Roman" w:hAnsi="Times New Roman" w:cs="Times New Roman"/>
          <w:sz w:val="28"/>
          <w:szCs w:val="28"/>
        </w:rPr>
        <w:t xml:space="preserve">. вышла в свет работа В.А. Лая «Экспериментальная дидактика», в которой он излагал свои требования к трудовой школе. Труд рассматривался им не как учебный предмет, а как принцип преподавания всех учебных дисциплин. Ручной труд, считал В.А. Лай, должен вводиться в народную </w:t>
      </w:r>
      <w:proofErr w:type="gramStart"/>
      <w:r w:rsidRPr="00043DA1">
        <w:rPr>
          <w:rFonts w:ascii="Times New Roman" w:hAnsi="Times New Roman" w:cs="Times New Roman"/>
          <w:sz w:val="28"/>
          <w:szCs w:val="28"/>
        </w:rPr>
        <w:t>школу</w:t>
      </w:r>
      <w:proofErr w:type="gramEnd"/>
      <w:r w:rsidRPr="00043DA1">
        <w:rPr>
          <w:rFonts w:ascii="Times New Roman" w:hAnsi="Times New Roman" w:cs="Times New Roman"/>
          <w:sz w:val="28"/>
          <w:szCs w:val="28"/>
        </w:rPr>
        <w:t xml:space="preserve"> прежде всего как средство умственного, физического и духовного развития учащихся. Теория В.А. Лая, названная им «школой жизни», была наиболее близкой к концепции Д. Дьюи.</w:t>
      </w:r>
    </w:p>
    <w:p w:rsidR="00C413C9" w:rsidRPr="00043DA1" w:rsidRDefault="00C413C9" w:rsidP="00043DA1">
      <w:pPr>
        <w:spacing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Принципы В.А. Лая реализуются в современной образовательной системе. Современная школа опирается на деятельностный подход, формирует активную личность, ориентированную на самостоятельный процесс познания окружающего мира, на самообразование. Д</w:t>
      </w:r>
      <w:r w:rsidRPr="00043DA1">
        <w:rPr>
          <w:rFonts w:ascii="Times New Roman" w:hAnsi="Times New Roman" w:cs="Times New Roman"/>
          <w:bCs/>
          <w:sz w:val="28"/>
          <w:szCs w:val="28"/>
        </w:rPr>
        <w:t>еятельностный подход предполагает</w:t>
      </w:r>
      <w:r w:rsidRPr="00043DA1">
        <w:rPr>
          <w:rFonts w:ascii="Times New Roman" w:hAnsi="Times New Roman" w:cs="Times New Roman"/>
          <w:sz w:val="28"/>
          <w:szCs w:val="28"/>
        </w:rPr>
        <w:t xml:space="preserve"> </w:t>
      </w:r>
      <w:r w:rsidRPr="00043DA1">
        <w:rPr>
          <w:rFonts w:ascii="Times New Roman" w:hAnsi="Times New Roman" w:cs="Times New Roman"/>
          <w:bCs/>
          <w:sz w:val="28"/>
          <w:szCs w:val="28"/>
        </w:rPr>
        <w:t>самоопределение и</w:t>
      </w:r>
      <w:r w:rsidRPr="00043DA1">
        <w:rPr>
          <w:rFonts w:ascii="Times New Roman" w:hAnsi="Times New Roman" w:cs="Times New Roman"/>
          <w:b/>
          <w:bCs/>
          <w:sz w:val="28"/>
          <w:szCs w:val="28"/>
        </w:rPr>
        <w:t xml:space="preserve"> </w:t>
      </w:r>
      <w:r w:rsidRPr="00043DA1">
        <w:rPr>
          <w:rFonts w:ascii="Times New Roman" w:hAnsi="Times New Roman" w:cs="Times New Roman"/>
          <w:bCs/>
          <w:sz w:val="28"/>
          <w:szCs w:val="28"/>
        </w:rPr>
        <w:t xml:space="preserve">самоорганизацию </w:t>
      </w:r>
      <w:r w:rsidRPr="00043DA1">
        <w:rPr>
          <w:rFonts w:ascii="Times New Roman" w:hAnsi="Times New Roman" w:cs="Times New Roman"/>
          <w:sz w:val="28"/>
          <w:szCs w:val="28"/>
        </w:rPr>
        <w:t xml:space="preserve">ребенка в учебном процессе. С позиции современных теоретиков развивающего обучения, даже если нет никакой возможности повести детей к открытию нового, всегда есть возможность создать ситуацию поиска. Ведущим ориентиром современного образования становится формирование у ребенка </w:t>
      </w:r>
      <w:r w:rsidRPr="00043DA1">
        <w:rPr>
          <w:rFonts w:ascii="Times New Roman" w:hAnsi="Times New Roman" w:cs="Times New Roman"/>
          <w:bCs/>
          <w:sz w:val="28"/>
          <w:szCs w:val="28"/>
        </w:rPr>
        <w:t xml:space="preserve">субъектного опыта  </w:t>
      </w:r>
      <w:r w:rsidRPr="00043DA1">
        <w:rPr>
          <w:rFonts w:ascii="Times New Roman" w:hAnsi="Times New Roman" w:cs="Times New Roman"/>
          <w:sz w:val="28"/>
          <w:szCs w:val="28"/>
        </w:rPr>
        <w:t>жизнедеятельности: ученик должен ставить цели, принимать решения, решать задачи, отвечать за результаты.</w:t>
      </w:r>
    </w:p>
    <w:p w:rsidR="00C413C9" w:rsidRPr="00043DA1" w:rsidRDefault="00C413C9" w:rsidP="00245A97">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 xml:space="preserve">  Экспериментальная педагогика В.А.Лая заложила: принцип личностной активности в образовании, деятельностный подход, трудовой принцип организации обучения, внимание к процессу социализации.</w:t>
      </w:r>
    </w:p>
    <w:p w:rsidR="00C413C9" w:rsidRPr="00043DA1" w:rsidRDefault="00C413C9" w:rsidP="00245A97">
      <w:pPr>
        <w:spacing w:after="0" w:line="240" w:lineRule="auto"/>
        <w:rPr>
          <w:rFonts w:ascii="Times New Roman" w:hAnsi="Times New Roman" w:cs="Times New Roman"/>
          <w:sz w:val="28"/>
          <w:szCs w:val="28"/>
        </w:rPr>
      </w:pPr>
      <w:r w:rsidRPr="00043DA1">
        <w:rPr>
          <w:rFonts w:ascii="Times New Roman" w:hAnsi="Times New Roman" w:cs="Times New Roman"/>
          <w:sz w:val="28"/>
          <w:szCs w:val="28"/>
        </w:rPr>
        <w:t>В настоящее время эти идеи получили развитие в теории педагогики и в управленческих решениях (ФГОС второго поколения).</w:t>
      </w:r>
    </w:p>
    <w:bookmarkEnd w:id="24"/>
    <w:p w:rsidR="00C413C9" w:rsidRPr="00043DA1" w:rsidRDefault="00C413C9" w:rsidP="00043DA1">
      <w:pPr>
        <w:spacing w:line="240" w:lineRule="auto"/>
        <w:rPr>
          <w:rFonts w:ascii="Times New Roman" w:hAnsi="Times New Roman" w:cs="Times New Roman"/>
          <w:sz w:val="28"/>
          <w:szCs w:val="28"/>
        </w:rPr>
      </w:pPr>
    </w:p>
    <w:p w:rsidR="00C413C9" w:rsidRPr="00CA352E" w:rsidRDefault="00C413C9" w:rsidP="00043DA1">
      <w:pPr>
        <w:keepNext/>
        <w:spacing w:before="100" w:beforeAutospacing="1" w:after="100" w:afterAutospacing="1" w:line="240" w:lineRule="auto"/>
        <w:ind w:firstLine="709"/>
        <w:contextualSpacing/>
        <w:jc w:val="right"/>
        <w:rPr>
          <w:rFonts w:ascii="Times New Roman" w:hAnsi="Times New Roman" w:cs="Times New Roman"/>
          <w:sz w:val="28"/>
          <w:szCs w:val="28"/>
        </w:rPr>
      </w:pPr>
      <w:bookmarkStart w:id="25" w:name="Чемнтонова"/>
      <w:r w:rsidRPr="00CA352E">
        <w:rPr>
          <w:rFonts w:ascii="Times New Roman" w:hAnsi="Times New Roman" w:cs="Times New Roman"/>
          <w:sz w:val="28"/>
          <w:szCs w:val="28"/>
        </w:rPr>
        <w:t>Е. В. Чемнтонова</w:t>
      </w:r>
    </w:p>
    <w:p w:rsidR="00C413C9" w:rsidRPr="00CA352E" w:rsidRDefault="00C413C9" w:rsidP="00043DA1">
      <w:pPr>
        <w:keepNext/>
        <w:spacing w:before="100" w:beforeAutospacing="1" w:after="100" w:afterAutospacing="1" w:line="240" w:lineRule="auto"/>
        <w:ind w:firstLine="709"/>
        <w:contextualSpacing/>
        <w:jc w:val="right"/>
        <w:rPr>
          <w:rFonts w:ascii="Times New Roman" w:hAnsi="Times New Roman" w:cs="Times New Roman"/>
          <w:sz w:val="28"/>
          <w:szCs w:val="28"/>
        </w:rPr>
      </w:pPr>
      <w:r w:rsidRPr="00CA352E">
        <w:rPr>
          <w:rFonts w:ascii="Times New Roman" w:hAnsi="Times New Roman" w:cs="Times New Roman"/>
          <w:sz w:val="28"/>
          <w:szCs w:val="28"/>
        </w:rPr>
        <w:t>студентка группы ЗТЭг – 107</w:t>
      </w:r>
    </w:p>
    <w:p w:rsidR="00C413C9" w:rsidRDefault="00C413C9" w:rsidP="00043DA1">
      <w:pPr>
        <w:keepNext/>
        <w:spacing w:before="100" w:beforeAutospacing="1" w:after="100" w:afterAutospacing="1" w:line="240" w:lineRule="auto"/>
        <w:ind w:firstLine="709"/>
        <w:contextualSpacing/>
        <w:jc w:val="right"/>
        <w:rPr>
          <w:rFonts w:ascii="Times New Roman" w:hAnsi="Times New Roman" w:cs="Times New Roman"/>
          <w:sz w:val="28"/>
          <w:szCs w:val="28"/>
        </w:rPr>
      </w:pPr>
      <w:r w:rsidRPr="004911F1">
        <w:rPr>
          <w:rFonts w:ascii="Times New Roman" w:hAnsi="Times New Roman" w:cs="Times New Roman"/>
          <w:i/>
          <w:sz w:val="28"/>
          <w:szCs w:val="28"/>
        </w:rPr>
        <w:t>Научный руководитель</w:t>
      </w:r>
      <w:r w:rsidRPr="00043DA1">
        <w:rPr>
          <w:rFonts w:ascii="Times New Roman" w:hAnsi="Times New Roman" w:cs="Times New Roman"/>
          <w:sz w:val="28"/>
          <w:szCs w:val="28"/>
        </w:rPr>
        <w:t xml:space="preserve"> – доцент, к.п.н., С.В. Юдакова</w:t>
      </w:r>
    </w:p>
    <w:p w:rsidR="00265F6F" w:rsidRPr="00043DA1" w:rsidRDefault="00265F6F" w:rsidP="00043DA1">
      <w:pPr>
        <w:keepNext/>
        <w:spacing w:before="100" w:beforeAutospacing="1" w:after="100" w:afterAutospacing="1" w:line="240" w:lineRule="auto"/>
        <w:ind w:firstLine="709"/>
        <w:contextualSpacing/>
        <w:jc w:val="right"/>
        <w:rPr>
          <w:rFonts w:ascii="Times New Roman" w:hAnsi="Times New Roman" w:cs="Times New Roman"/>
          <w:sz w:val="28"/>
          <w:szCs w:val="28"/>
        </w:rPr>
      </w:pPr>
    </w:p>
    <w:p w:rsidR="00C413C9" w:rsidRPr="00043DA1" w:rsidRDefault="00C413C9" w:rsidP="00043DA1">
      <w:pPr>
        <w:keepNext/>
        <w:spacing w:before="100" w:beforeAutospacing="1" w:after="100" w:afterAutospacing="1" w:line="240" w:lineRule="auto"/>
        <w:ind w:firstLine="709"/>
        <w:contextualSpacing/>
        <w:jc w:val="center"/>
        <w:rPr>
          <w:rFonts w:ascii="Times New Roman" w:hAnsi="Times New Roman" w:cs="Times New Roman"/>
          <w:b/>
          <w:sz w:val="28"/>
          <w:szCs w:val="28"/>
        </w:rPr>
      </w:pPr>
      <w:r w:rsidRPr="00043DA1">
        <w:rPr>
          <w:rFonts w:ascii="Times New Roman" w:hAnsi="Times New Roman" w:cs="Times New Roman"/>
          <w:b/>
          <w:sz w:val="28"/>
          <w:szCs w:val="28"/>
        </w:rPr>
        <w:t xml:space="preserve">АКТИВИЗАЦИЯ УЧЕБНО-ТРУДОВОЙ ДЕЯТЕЛЬНОСТИ </w:t>
      </w:r>
    </w:p>
    <w:p w:rsidR="00C413C9" w:rsidRDefault="00C413C9" w:rsidP="00043DA1">
      <w:pPr>
        <w:keepNext/>
        <w:spacing w:before="100" w:beforeAutospacing="1" w:after="100" w:afterAutospacing="1" w:line="240" w:lineRule="auto"/>
        <w:ind w:firstLine="709"/>
        <w:contextualSpacing/>
        <w:jc w:val="center"/>
        <w:rPr>
          <w:rFonts w:ascii="Times New Roman" w:hAnsi="Times New Roman" w:cs="Times New Roman"/>
          <w:b/>
          <w:sz w:val="28"/>
          <w:szCs w:val="28"/>
        </w:rPr>
      </w:pPr>
      <w:r w:rsidRPr="00043DA1">
        <w:rPr>
          <w:rFonts w:ascii="Times New Roman" w:hAnsi="Times New Roman" w:cs="Times New Roman"/>
          <w:b/>
          <w:sz w:val="28"/>
          <w:szCs w:val="28"/>
        </w:rPr>
        <w:t>УЧАЩИХСЯ НА УРОКАХ ОБСЛУЖИВАЮЩЕГО ТРУДА</w:t>
      </w:r>
    </w:p>
    <w:p w:rsidR="00265F6F" w:rsidRPr="00043DA1" w:rsidRDefault="00265F6F" w:rsidP="00043DA1">
      <w:pPr>
        <w:keepNext/>
        <w:spacing w:before="100" w:beforeAutospacing="1" w:after="100" w:afterAutospacing="1" w:line="240" w:lineRule="auto"/>
        <w:ind w:firstLine="709"/>
        <w:contextualSpacing/>
        <w:jc w:val="center"/>
        <w:rPr>
          <w:rFonts w:ascii="Times New Roman" w:hAnsi="Times New Roman" w:cs="Times New Roman"/>
          <w:b/>
          <w:sz w:val="28"/>
          <w:szCs w:val="28"/>
        </w:rPr>
      </w:pPr>
    </w:p>
    <w:p w:rsidR="00C413C9" w:rsidRPr="00043DA1" w:rsidRDefault="00C413C9" w:rsidP="00043DA1">
      <w:pPr>
        <w:keepNext/>
        <w:spacing w:before="100" w:beforeAutospacing="1" w:after="100" w:afterAutospacing="1" w:line="240" w:lineRule="auto"/>
        <w:ind w:firstLine="709"/>
        <w:contextualSpacing/>
        <w:jc w:val="both"/>
        <w:rPr>
          <w:rFonts w:ascii="Times New Roman" w:hAnsi="Times New Roman" w:cs="Times New Roman"/>
          <w:sz w:val="28"/>
          <w:szCs w:val="28"/>
        </w:rPr>
      </w:pPr>
      <w:r w:rsidRPr="00043DA1">
        <w:rPr>
          <w:rFonts w:ascii="Times New Roman" w:hAnsi="Times New Roman" w:cs="Times New Roman"/>
          <w:sz w:val="28"/>
          <w:szCs w:val="28"/>
        </w:rPr>
        <w:t xml:space="preserve">Учебный предмет «Технология» формирует у учащихся политехнический кругозор, знакомит с новой техникой, современными технологиями обработки материалов, помогает сориентироваться в мире профессий, дает им возможность еще в школе приобщиться к </w:t>
      </w:r>
      <w:r w:rsidRPr="00043DA1">
        <w:rPr>
          <w:rFonts w:ascii="Times New Roman" w:hAnsi="Times New Roman" w:cs="Times New Roman"/>
          <w:sz w:val="28"/>
          <w:szCs w:val="28"/>
        </w:rPr>
        <w:lastRenderedPageBreak/>
        <w:t xml:space="preserve">созидательному труду. В связи с этим особо актуальна проблема активизации учебно-трудовой деятельности. </w:t>
      </w:r>
    </w:p>
    <w:p w:rsidR="00C413C9" w:rsidRPr="00043DA1" w:rsidRDefault="00C413C9" w:rsidP="00043DA1">
      <w:pPr>
        <w:keepNext/>
        <w:shd w:val="clear" w:color="auto" w:fill="FFFFFF"/>
        <w:spacing w:before="100" w:beforeAutospacing="1" w:after="100" w:afterAutospacing="1" w:line="240" w:lineRule="auto"/>
        <w:ind w:firstLine="709"/>
        <w:contextualSpacing/>
        <w:jc w:val="both"/>
        <w:rPr>
          <w:rFonts w:ascii="Times New Roman" w:hAnsi="Times New Roman" w:cs="Times New Roman"/>
          <w:sz w:val="28"/>
          <w:szCs w:val="28"/>
        </w:rPr>
      </w:pPr>
      <w:r w:rsidRPr="00043DA1">
        <w:rPr>
          <w:rFonts w:ascii="Times New Roman" w:eastAsia="Times New Roman" w:hAnsi="Times New Roman" w:cs="Times New Roman"/>
          <w:sz w:val="28"/>
          <w:szCs w:val="28"/>
        </w:rPr>
        <w:t xml:space="preserve">Анализ педагогической литературы свидетельствует о различных подходах к раскрытию сущности познавательной активности. Авторы ищут источники познавательной активности в самом человеке; в естественной среде, окружающей человека; связывают её с личностью преподавателя; в активных методах обучения; в формах взаимоотношения преподавателя и обучающихся. В образовательной области «Технология» большое значение имеет активизация учебно-трудовой деятельности. Под активизацией учебно-трудовой деятельности мы понимаем совокупность мер, направленных на интенсификацию деятельности, по структуре являющейся учебной, но моделирующей основные отношения, присущие труду. Применяются различные методы активизации учебно-трудовой деятельности: дидактическая игра, создание проблемных ситуаций, дискуссии, тренинги, эвристическая беседа, «мозговая атака», «круглый стол», конкурсы практических работ с их обсуждением, </w:t>
      </w:r>
      <w:r w:rsidRPr="00043DA1">
        <w:rPr>
          <w:rFonts w:ascii="Times New Roman" w:hAnsi="Times New Roman" w:cs="Times New Roman"/>
          <w:sz w:val="28"/>
          <w:szCs w:val="28"/>
        </w:rPr>
        <w:t>коллективные решения творческих задач, кейс-метод; педагогическая студия, встречи с приглашенными специалистами и методы с использованием компьютерной техники и т. п.</w:t>
      </w:r>
    </w:p>
    <w:p w:rsidR="00C413C9" w:rsidRPr="00043DA1" w:rsidRDefault="00C413C9" w:rsidP="00043DA1">
      <w:pPr>
        <w:keepNext/>
        <w:spacing w:before="100" w:beforeAutospacing="1" w:after="100" w:afterAutospacing="1" w:line="240" w:lineRule="auto"/>
        <w:ind w:firstLine="709"/>
        <w:contextualSpacing/>
        <w:jc w:val="both"/>
        <w:rPr>
          <w:rFonts w:ascii="Times New Roman" w:hAnsi="Times New Roman" w:cs="Times New Roman"/>
          <w:sz w:val="28"/>
          <w:szCs w:val="28"/>
        </w:rPr>
      </w:pPr>
      <w:r w:rsidRPr="00043DA1">
        <w:rPr>
          <w:rFonts w:ascii="Times New Roman" w:hAnsi="Times New Roman" w:cs="Times New Roman"/>
          <w:sz w:val="28"/>
          <w:szCs w:val="28"/>
        </w:rPr>
        <w:t xml:space="preserve">В основу разработки методов и форм активизации учебно-трудовой деятельности учащихся 6 класса на уроках обслуживающего труда при изучении раздела «Технология ведения дома. Интерьер жилого помещения» мы взяли учебную программу, разработанную В. Д. Симоненко. Нами разработано перспективно-тематическое планирование раздела. «Технология ведения дома. Интерьер жилого помещения» (6 часов). Темы уроков: «Понятие о композиции в интерьере. Характерные особенности жилища»; «Отделка квартиры», «Коллекции. Домашняя библиотека. Картины»; «Гигиена жилища». </w:t>
      </w:r>
    </w:p>
    <w:p w:rsidR="00C413C9" w:rsidRPr="00043DA1" w:rsidRDefault="00C413C9" w:rsidP="00043DA1">
      <w:pPr>
        <w:keepNext/>
        <w:spacing w:before="100" w:beforeAutospacing="1" w:after="100" w:afterAutospacing="1" w:line="240" w:lineRule="auto"/>
        <w:ind w:firstLine="709"/>
        <w:contextualSpacing/>
        <w:jc w:val="both"/>
        <w:rPr>
          <w:rFonts w:ascii="Times New Roman" w:hAnsi="Times New Roman" w:cs="Times New Roman"/>
          <w:sz w:val="28"/>
          <w:szCs w:val="28"/>
        </w:rPr>
      </w:pPr>
      <w:proofErr w:type="gramStart"/>
      <w:r w:rsidRPr="00043DA1">
        <w:rPr>
          <w:rFonts w:ascii="Times New Roman" w:hAnsi="Times New Roman" w:cs="Times New Roman"/>
          <w:sz w:val="28"/>
          <w:szCs w:val="28"/>
        </w:rPr>
        <w:t xml:space="preserve">Успешному достижению целей урока, формированию интереса к уроку и предмету в целом, активности и самостоятельности в познании, инициативы в учебно-трудовой деятельности способствуют следующие методы и формы активизации учебно-трудовой деятельности: деловая игра «Создание дизайн-студии» и эвристическое погружение «Как в доме появился свет?»; реализация мини-проекта «Окно – украшение комнаты»; дидактическая игра «Домино»; создание и разрешение проблемной ситуации, «мозговая атака». </w:t>
      </w:r>
      <w:proofErr w:type="gramEnd"/>
    </w:p>
    <w:p w:rsidR="00C413C9" w:rsidRPr="00043DA1" w:rsidRDefault="00C413C9" w:rsidP="00043DA1">
      <w:pPr>
        <w:keepNext/>
        <w:spacing w:before="100" w:beforeAutospacing="1" w:after="100" w:afterAutospacing="1" w:line="240" w:lineRule="auto"/>
        <w:ind w:firstLine="709"/>
        <w:contextualSpacing/>
        <w:jc w:val="both"/>
        <w:rPr>
          <w:rFonts w:ascii="Times New Roman" w:hAnsi="Times New Roman" w:cs="Times New Roman"/>
          <w:sz w:val="28"/>
          <w:szCs w:val="28"/>
        </w:rPr>
      </w:pPr>
      <w:r w:rsidRPr="00043DA1">
        <w:rPr>
          <w:rFonts w:ascii="Times New Roman" w:hAnsi="Times New Roman" w:cs="Times New Roman"/>
          <w:sz w:val="28"/>
          <w:szCs w:val="28"/>
        </w:rPr>
        <w:t xml:space="preserve">При реализации деловой игры учащиеся объединялись в  группы, распределяли роли и функциональные обязанности и моделировали дизайн-студию и пытались имитировать реально существующие деловые отношения, необходимые сотрудникам </w:t>
      </w:r>
      <w:proofErr w:type="gramStart"/>
      <w:r w:rsidRPr="00043DA1">
        <w:rPr>
          <w:rFonts w:ascii="Times New Roman" w:hAnsi="Times New Roman" w:cs="Times New Roman"/>
          <w:sz w:val="28"/>
          <w:szCs w:val="28"/>
        </w:rPr>
        <w:t>дизайн-студии</w:t>
      </w:r>
      <w:proofErr w:type="gramEnd"/>
      <w:r w:rsidRPr="00043DA1">
        <w:rPr>
          <w:rFonts w:ascii="Times New Roman" w:hAnsi="Times New Roman" w:cs="Times New Roman"/>
          <w:sz w:val="28"/>
          <w:szCs w:val="28"/>
        </w:rPr>
        <w:t xml:space="preserve"> для создания интерьера жилого помещения. В процессе написания эссе и ознакомления с работами одноклассников учащиеся формируют собственное мнение и расширяют  и углубляют свои знания. При выполнении мини-проекта </w:t>
      </w:r>
      <w:r w:rsidRPr="00043DA1">
        <w:rPr>
          <w:rFonts w:ascii="Times New Roman" w:hAnsi="Times New Roman" w:cs="Times New Roman"/>
          <w:sz w:val="28"/>
          <w:szCs w:val="28"/>
        </w:rPr>
        <w:lastRenderedPageBreak/>
        <w:t>учащиеся по заранее подготовленному плану выполняют эскизы и макеты окна и занавеса по одной из четырех тем на выбор: шторы, гардины, портьеры, жалюзи. Дидактическая игра «Домино» проходит в форме настольной игры. Учащиеся выстраивают цепь определений по теме «Колекции. Домашняя библиотека. Картины». На уроке «Гигиена жилища» решается проблема «Что необходимо сделать, чтобы пыль на мебель не возвращалась снова?» в процессе «мозговой атаки».</w:t>
      </w:r>
    </w:p>
    <w:p w:rsidR="00C413C9" w:rsidRDefault="00C413C9" w:rsidP="00043DA1">
      <w:pPr>
        <w:keepNext/>
        <w:spacing w:before="100" w:beforeAutospacing="1" w:after="100" w:afterAutospacing="1" w:line="240" w:lineRule="auto"/>
        <w:ind w:firstLine="709"/>
        <w:contextualSpacing/>
        <w:jc w:val="both"/>
        <w:rPr>
          <w:rFonts w:ascii="Times New Roman" w:hAnsi="Times New Roman" w:cs="Times New Roman"/>
          <w:sz w:val="28"/>
          <w:szCs w:val="28"/>
        </w:rPr>
      </w:pPr>
      <w:r w:rsidRPr="00043DA1">
        <w:rPr>
          <w:rFonts w:ascii="Times New Roman" w:hAnsi="Times New Roman" w:cs="Times New Roman"/>
          <w:sz w:val="28"/>
          <w:szCs w:val="28"/>
        </w:rPr>
        <w:t xml:space="preserve">Результаты нашего исследования подтвердили практическую значимость активизации учебно-трудовой деятельности при освоении технологии в школе. Разработка и реализация системы заданий для активизации учебно-трудовой деятельности учащихся обеспечивает белее высокое качество технологической подготовки школьников. </w:t>
      </w:r>
    </w:p>
    <w:bookmarkEnd w:id="25"/>
    <w:p w:rsidR="00265F6F" w:rsidRDefault="00265F6F" w:rsidP="00043DA1">
      <w:pPr>
        <w:keepNext/>
        <w:spacing w:before="100" w:beforeAutospacing="1" w:after="100" w:afterAutospacing="1" w:line="240" w:lineRule="auto"/>
        <w:ind w:firstLine="709"/>
        <w:contextualSpacing/>
        <w:jc w:val="both"/>
        <w:rPr>
          <w:rFonts w:ascii="Times New Roman" w:hAnsi="Times New Roman" w:cs="Times New Roman"/>
          <w:sz w:val="28"/>
          <w:szCs w:val="28"/>
        </w:rPr>
      </w:pPr>
    </w:p>
    <w:p w:rsidR="00265F6F" w:rsidRPr="00043DA1" w:rsidRDefault="00265F6F" w:rsidP="00043DA1">
      <w:pPr>
        <w:keepNext/>
        <w:spacing w:before="100" w:beforeAutospacing="1" w:after="100" w:afterAutospacing="1" w:line="240" w:lineRule="auto"/>
        <w:ind w:firstLine="709"/>
        <w:contextualSpacing/>
        <w:jc w:val="both"/>
        <w:rPr>
          <w:rFonts w:ascii="Times New Roman" w:hAnsi="Times New Roman" w:cs="Times New Roman"/>
          <w:sz w:val="28"/>
          <w:szCs w:val="28"/>
        </w:rPr>
      </w:pPr>
    </w:p>
    <w:p w:rsidR="003A2A27" w:rsidRPr="00CA352E" w:rsidRDefault="003A2A27" w:rsidP="00043DA1">
      <w:pPr>
        <w:spacing w:after="0" w:line="240" w:lineRule="auto"/>
        <w:jc w:val="right"/>
        <w:rPr>
          <w:rFonts w:ascii="Times New Roman" w:hAnsi="Times New Roman" w:cs="Times New Roman"/>
          <w:sz w:val="28"/>
          <w:szCs w:val="28"/>
        </w:rPr>
      </w:pPr>
      <w:bookmarkStart w:id="26" w:name="Алесандрина1"/>
      <w:r w:rsidRPr="00CA352E">
        <w:rPr>
          <w:rFonts w:ascii="Times New Roman" w:hAnsi="Times New Roman" w:cs="Times New Roman"/>
          <w:sz w:val="28"/>
          <w:szCs w:val="28"/>
        </w:rPr>
        <w:t>Т.А. Александрина</w:t>
      </w:r>
    </w:p>
    <w:p w:rsidR="003A2A27" w:rsidRPr="00265F6F" w:rsidRDefault="003A2A27" w:rsidP="00043DA1">
      <w:pPr>
        <w:spacing w:after="0" w:line="240" w:lineRule="auto"/>
        <w:jc w:val="right"/>
        <w:rPr>
          <w:rFonts w:ascii="Times New Roman" w:hAnsi="Times New Roman" w:cs="Times New Roman"/>
          <w:i/>
          <w:sz w:val="28"/>
          <w:szCs w:val="28"/>
        </w:rPr>
      </w:pPr>
      <w:r w:rsidRPr="00265F6F">
        <w:rPr>
          <w:rFonts w:ascii="Times New Roman" w:hAnsi="Times New Roman" w:cs="Times New Roman"/>
          <w:sz w:val="28"/>
          <w:szCs w:val="28"/>
        </w:rPr>
        <w:t>Студентка группы ТЭг-112</w:t>
      </w:r>
    </w:p>
    <w:p w:rsidR="003A2A27" w:rsidRPr="00265F6F" w:rsidRDefault="003A2A27" w:rsidP="00043DA1">
      <w:pPr>
        <w:spacing w:after="0" w:line="240" w:lineRule="auto"/>
        <w:jc w:val="right"/>
        <w:rPr>
          <w:rFonts w:ascii="Times New Roman" w:hAnsi="Times New Roman" w:cs="Times New Roman"/>
          <w:sz w:val="28"/>
          <w:szCs w:val="28"/>
        </w:rPr>
      </w:pPr>
      <w:r w:rsidRPr="004911F1">
        <w:rPr>
          <w:rFonts w:ascii="Times New Roman" w:hAnsi="Times New Roman" w:cs="Times New Roman"/>
          <w:i/>
          <w:sz w:val="28"/>
          <w:szCs w:val="28"/>
        </w:rPr>
        <w:t>Научный руководитель</w:t>
      </w:r>
      <w:r w:rsidRPr="00265F6F">
        <w:rPr>
          <w:rFonts w:ascii="Times New Roman" w:hAnsi="Times New Roman" w:cs="Times New Roman"/>
          <w:sz w:val="28"/>
          <w:szCs w:val="28"/>
        </w:rPr>
        <w:t xml:space="preserve">: доцент,  к.п.н. О.В. Львова </w:t>
      </w:r>
    </w:p>
    <w:p w:rsidR="003A2A27" w:rsidRPr="00043DA1" w:rsidRDefault="003A2A27" w:rsidP="00043DA1">
      <w:pPr>
        <w:spacing w:after="0" w:line="240" w:lineRule="auto"/>
        <w:jc w:val="right"/>
        <w:rPr>
          <w:rFonts w:ascii="Times New Roman" w:hAnsi="Times New Roman" w:cs="Times New Roman"/>
          <w:sz w:val="28"/>
          <w:szCs w:val="28"/>
          <w:vertAlign w:val="superscript"/>
        </w:rPr>
      </w:pPr>
      <w:r w:rsidRPr="00043DA1">
        <w:rPr>
          <w:rFonts w:ascii="Times New Roman" w:hAnsi="Times New Roman" w:cs="Times New Roman"/>
          <w:sz w:val="28"/>
          <w:szCs w:val="28"/>
        </w:rPr>
        <w:t>Владимирский государственный университет</w:t>
      </w:r>
    </w:p>
    <w:p w:rsidR="003A2A27" w:rsidRPr="00043DA1" w:rsidRDefault="003A2A27" w:rsidP="00043DA1">
      <w:pPr>
        <w:spacing w:after="0" w:line="240" w:lineRule="auto"/>
        <w:jc w:val="center"/>
        <w:rPr>
          <w:rFonts w:ascii="Times New Roman" w:hAnsi="Times New Roman" w:cs="Times New Roman"/>
          <w:sz w:val="28"/>
          <w:szCs w:val="28"/>
          <w:vertAlign w:val="superscript"/>
        </w:rPr>
      </w:pPr>
    </w:p>
    <w:p w:rsidR="003A2A27" w:rsidRPr="00043DA1" w:rsidRDefault="003A2A27" w:rsidP="00043DA1">
      <w:pPr>
        <w:spacing w:after="0" w:line="240" w:lineRule="auto"/>
        <w:jc w:val="center"/>
        <w:rPr>
          <w:rFonts w:ascii="Times New Roman" w:hAnsi="Times New Roman" w:cs="Times New Roman"/>
          <w:b/>
          <w:sz w:val="28"/>
          <w:szCs w:val="28"/>
        </w:rPr>
      </w:pPr>
      <w:r w:rsidRPr="00043DA1">
        <w:rPr>
          <w:rFonts w:ascii="Times New Roman" w:hAnsi="Times New Roman" w:cs="Times New Roman"/>
          <w:b/>
          <w:sz w:val="28"/>
          <w:szCs w:val="28"/>
        </w:rPr>
        <w:t>РАДУГА. ФИЗИКА РАДУГИ</w:t>
      </w:r>
    </w:p>
    <w:p w:rsidR="003A2A27" w:rsidRPr="00043DA1" w:rsidRDefault="003A2A27" w:rsidP="00043DA1">
      <w:pPr>
        <w:spacing w:after="0" w:line="240" w:lineRule="auto"/>
        <w:jc w:val="center"/>
        <w:rPr>
          <w:rFonts w:ascii="Times New Roman" w:hAnsi="Times New Roman" w:cs="Times New Roman"/>
          <w:b/>
          <w:sz w:val="28"/>
          <w:szCs w:val="28"/>
        </w:rPr>
      </w:pPr>
    </w:p>
    <w:p w:rsidR="003A2A27" w:rsidRPr="00043DA1" w:rsidRDefault="003A2A27" w:rsidP="00043DA1">
      <w:pPr>
        <w:pStyle w:val="af0"/>
        <w:shd w:val="clear" w:color="auto" w:fill="FFFFFF"/>
        <w:spacing w:before="0" w:beforeAutospacing="0" w:after="0" w:afterAutospacing="0"/>
        <w:ind w:firstLine="709"/>
        <w:jc w:val="both"/>
        <w:rPr>
          <w:color w:val="000000"/>
          <w:sz w:val="28"/>
          <w:szCs w:val="28"/>
        </w:rPr>
      </w:pPr>
      <w:r w:rsidRPr="00043DA1">
        <w:rPr>
          <w:color w:val="000000"/>
          <w:sz w:val="28"/>
          <w:szCs w:val="28"/>
        </w:rPr>
        <w:t xml:space="preserve">Ра́дуга  — атмосферное оптическое  и  метеорологическое явление, наблюдаемое при освещении Солнцем (иногда Луной) множества </w:t>
      </w:r>
      <w:proofErr w:type="gramStart"/>
      <w:r w:rsidRPr="00043DA1">
        <w:rPr>
          <w:color w:val="000000"/>
          <w:sz w:val="28"/>
          <w:szCs w:val="28"/>
        </w:rPr>
        <w:t>водяных капель</w:t>
      </w:r>
      <w:proofErr w:type="gramEnd"/>
      <w:r w:rsidRPr="00043DA1">
        <w:rPr>
          <w:color w:val="000000"/>
          <w:sz w:val="28"/>
          <w:szCs w:val="28"/>
        </w:rPr>
        <w:t xml:space="preserve"> (дождя или тумана). </w:t>
      </w:r>
      <w:proofErr w:type="gramStart"/>
      <w:r w:rsidRPr="00043DA1">
        <w:rPr>
          <w:color w:val="000000"/>
          <w:sz w:val="28"/>
          <w:szCs w:val="28"/>
        </w:rPr>
        <w:t>Радуга выглядит как разноцветная дуга или </w:t>
      </w:r>
      <w:hyperlink r:id="rId18" w:tgtFrame="_blank" w:history="1">
        <w:r w:rsidRPr="00043DA1">
          <w:rPr>
            <w:rStyle w:val="ae"/>
            <w:color w:val="000000" w:themeColor="text1"/>
            <w:sz w:val="28"/>
            <w:szCs w:val="28"/>
          </w:rPr>
          <w:t>окружность</w:t>
        </w:r>
      </w:hyperlink>
      <w:r w:rsidRPr="00043DA1">
        <w:rPr>
          <w:color w:val="000000"/>
          <w:sz w:val="28"/>
          <w:szCs w:val="28"/>
        </w:rPr>
        <w:t>, составленная из </w:t>
      </w:r>
      <w:hyperlink r:id="rId19" w:tgtFrame="_blank" w:history="1">
        <w:r w:rsidRPr="00043DA1">
          <w:rPr>
            <w:rStyle w:val="ae"/>
            <w:color w:val="000000"/>
            <w:sz w:val="28"/>
            <w:szCs w:val="28"/>
          </w:rPr>
          <w:t>цветов</w:t>
        </w:r>
      </w:hyperlink>
      <w:r w:rsidRPr="00043DA1">
        <w:rPr>
          <w:color w:val="000000"/>
          <w:sz w:val="28"/>
          <w:szCs w:val="28"/>
        </w:rPr>
        <w:t> </w:t>
      </w:r>
      <w:hyperlink r:id="rId20" w:tgtFrame="_blank" w:history="1">
        <w:r w:rsidRPr="00043DA1">
          <w:rPr>
            <w:rStyle w:val="ae"/>
            <w:color w:val="000000"/>
            <w:sz w:val="28"/>
            <w:szCs w:val="28"/>
          </w:rPr>
          <w:t>спектра</w:t>
        </w:r>
      </w:hyperlink>
      <w:r w:rsidRPr="00043DA1">
        <w:rPr>
          <w:color w:val="000000"/>
          <w:sz w:val="28"/>
          <w:szCs w:val="28"/>
        </w:rPr>
        <w:t> (от внешнего края внутрь: красный, оранжевый,  жёлтый, зелёный,  голубой,  синий,  фиолетовый).</w:t>
      </w:r>
      <w:proofErr w:type="gramEnd"/>
      <w:r w:rsidRPr="00043DA1">
        <w:rPr>
          <w:color w:val="000000"/>
          <w:sz w:val="28"/>
          <w:szCs w:val="28"/>
        </w:rPr>
        <w:t xml:space="preserve"> Это те семь цветов, которые принято выделять в радуге в русской </w:t>
      </w:r>
      <w:proofErr w:type="gramStart"/>
      <w:r w:rsidRPr="00043DA1">
        <w:rPr>
          <w:color w:val="000000"/>
          <w:sz w:val="28"/>
          <w:szCs w:val="28"/>
        </w:rPr>
        <w:t>культуре</w:t>
      </w:r>
      <w:proofErr w:type="gramEnd"/>
      <w:r w:rsidRPr="00043DA1">
        <w:rPr>
          <w:color w:val="000000"/>
          <w:sz w:val="28"/>
          <w:szCs w:val="28"/>
        </w:rPr>
        <w:t xml:space="preserve"> но следует иметь в виду, что на самом деле спектр непрерывен, и его цвета плавно переходят друг в друга через множество промежуточных оттенков.</w:t>
      </w:r>
    </w:p>
    <w:p w:rsidR="003A2A27" w:rsidRPr="00043DA1" w:rsidRDefault="003A2A27" w:rsidP="00043DA1">
      <w:pPr>
        <w:pStyle w:val="af0"/>
        <w:shd w:val="clear" w:color="auto" w:fill="FFFFFF"/>
        <w:spacing w:before="0" w:beforeAutospacing="0" w:after="0" w:afterAutospacing="0"/>
        <w:ind w:firstLine="709"/>
        <w:jc w:val="both"/>
        <w:rPr>
          <w:color w:val="000000"/>
          <w:sz w:val="28"/>
          <w:szCs w:val="28"/>
        </w:rPr>
      </w:pPr>
      <w:r w:rsidRPr="00043DA1">
        <w:rPr>
          <w:color w:val="000000"/>
          <w:sz w:val="28"/>
          <w:szCs w:val="28"/>
        </w:rPr>
        <w:t xml:space="preserve"> Центр окружности, описываемой радугой, лежит </w:t>
      </w:r>
      <w:proofErr w:type="gramStart"/>
      <w:r w:rsidRPr="00043DA1">
        <w:rPr>
          <w:color w:val="000000"/>
          <w:sz w:val="28"/>
          <w:szCs w:val="28"/>
        </w:rPr>
        <w:t>на</w:t>
      </w:r>
      <w:proofErr w:type="gramEnd"/>
      <w:r w:rsidRPr="00043DA1">
        <w:rPr>
          <w:color w:val="000000"/>
          <w:sz w:val="28"/>
          <w:szCs w:val="28"/>
        </w:rPr>
        <w:t xml:space="preserve"> </w:t>
      </w:r>
      <w:proofErr w:type="gramStart"/>
      <w:r w:rsidRPr="00043DA1">
        <w:rPr>
          <w:color w:val="000000"/>
          <w:sz w:val="28"/>
          <w:szCs w:val="28"/>
        </w:rPr>
        <w:t>прямой</w:t>
      </w:r>
      <w:proofErr w:type="gramEnd"/>
      <w:r w:rsidRPr="00043DA1">
        <w:rPr>
          <w:color w:val="000000"/>
          <w:sz w:val="28"/>
          <w:szCs w:val="28"/>
        </w:rPr>
        <w:t>, проходящей через наблюдателя и Солнце, притом при наблюдении радуги Солнце всегда находится за спиной наблюдателя, и одновременно видеть Солнце и радугу без использования оптических приспособлений невозможно. Для наблюдателя на земле радуга обычно выглядит как дуга, часть окружности, и чем выше точка наблюдения — тем она полнее (с горы или самолёта можно увидеть и полную окружность). Когда Солнце поднимается выше 43 градусов над горизонтом, радуга с поверхности Земли не видна.</w:t>
      </w:r>
    </w:p>
    <w:p w:rsidR="003A2A27" w:rsidRPr="00043DA1" w:rsidRDefault="003A2A27" w:rsidP="00043DA1">
      <w:pPr>
        <w:pStyle w:val="af0"/>
        <w:shd w:val="clear" w:color="auto" w:fill="FFFFFF"/>
        <w:spacing w:before="0" w:beforeAutospacing="0" w:after="0" w:afterAutospacing="0"/>
        <w:ind w:firstLine="709"/>
        <w:jc w:val="both"/>
        <w:rPr>
          <w:color w:val="000000"/>
          <w:sz w:val="28"/>
          <w:szCs w:val="28"/>
        </w:rPr>
      </w:pPr>
      <w:r w:rsidRPr="00043DA1">
        <w:rPr>
          <w:color w:val="000000"/>
          <w:sz w:val="28"/>
          <w:szCs w:val="28"/>
        </w:rPr>
        <w:t xml:space="preserve">Физика радуги: </w:t>
      </w:r>
    </w:p>
    <w:p w:rsidR="003A2A27" w:rsidRPr="00043DA1" w:rsidRDefault="003A2A27" w:rsidP="00043DA1">
      <w:pPr>
        <w:pStyle w:val="af0"/>
        <w:shd w:val="clear" w:color="auto" w:fill="FFFFFF"/>
        <w:spacing w:before="0" w:beforeAutospacing="0" w:after="0" w:afterAutospacing="0"/>
        <w:ind w:firstLine="709"/>
        <w:jc w:val="both"/>
        <w:rPr>
          <w:color w:val="000000"/>
          <w:sz w:val="28"/>
          <w:szCs w:val="28"/>
        </w:rPr>
      </w:pPr>
      <w:r w:rsidRPr="00043DA1">
        <w:rPr>
          <w:color w:val="000000"/>
          <w:sz w:val="28"/>
          <w:szCs w:val="28"/>
        </w:rPr>
        <w:t>1)</w:t>
      </w:r>
      <w:r w:rsidRPr="00043DA1">
        <w:rPr>
          <w:rStyle w:val="apple-converted-space"/>
          <w:b/>
          <w:bCs/>
          <w:color w:val="000000"/>
          <w:sz w:val="28"/>
          <w:szCs w:val="28"/>
        </w:rPr>
        <w:t> </w:t>
      </w:r>
      <w:r w:rsidRPr="00043DA1">
        <w:rPr>
          <w:color w:val="000000"/>
          <w:sz w:val="28"/>
          <w:szCs w:val="28"/>
        </w:rPr>
        <w:t>Явление радуги происходит вследствие преломления и </w:t>
      </w:r>
      <w:r w:rsidRPr="00043DA1">
        <w:rPr>
          <w:color w:val="000000"/>
          <w:sz w:val="28"/>
          <w:szCs w:val="28"/>
          <w:u w:val="single"/>
        </w:rPr>
        <w:t>полного внутреннего отражения</w:t>
      </w:r>
      <w:r w:rsidRPr="00043DA1">
        <w:rPr>
          <w:rStyle w:val="apple-converted-space"/>
          <w:color w:val="000000"/>
          <w:sz w:val="28"/>
          <w:szCs w:val="28"/>
          <w:u w:val="single"/>
        </w:rPr>
        <w:t> </w:t>
      </w:r>
      <w:r w:rsidRPr="00043DA1">
        <w:rPr>
          <w:color w:val="000000"/>
          <w:sz w:val="28"/>
          <w:szCs w:val="28"/>
        </w:rPr>
        <w:t>солнечных лучей в каплях дождя. Если на шаровую каплю жидкости упадет луч </w:t>
      </w:r>
      <w:r w:rsidRPr="00043DA1">
        <w:rPr>
          <w:i/>
          <w:iCs/>
          <w:color w:val="000000"/>
          <w:sz w:val="28"/>
          <w:szCs w:val="28"/>
        </w:rPr>
        <w:t>SA</w:t>
      </w:r>
      <w:r w:rsidRPr="00043DA1">
        <w:rPr>
          <w:color w:val="000000"/>
          <w:sz w:val="28"/>
          <w:szCs w:val="28"/>
        </w:rPr>
        <w:t xml:space="preserve">, то он претерпев преломление по </w:t>
      </w:r>
      <w:r w:rsidRPr="00043DA1">
        <w:rPr>
          <w:color w:val="000000"/>
          <w:sz w:val="28"/>
          <w:szCs w:val="28"/>
        </w:rPr>
        <w:lastRenderedPageBreak/>
        <w:t>направлению </w:t>
      </w:r>
      <w:r w:rsidRPr="00043DA1">
        <w:rPr>
          <w:i/>
          <w:iCs/>
          <w:color w:val="000000"/>
          <w:sz w:val="28"/>
          <w:szCs w:val="28"/>
        </w:rPr>
        <w:t>АВ</w:t>
      </w:r>
      <w:r w:rsidRPr="00043DA1">
        <w:rPr>
          <w:color w:val="000000"/>
          <w:sz w:val="28"/>
          <w:szCs w:val="28"/>
        </w:rPr>
        <w:t>, может отразиться от задней поверхности капли по направлению </w:t>
      </w:r>
      <w:proofErr w:type="gramStart"/>
      <w:r w:rsidRPr="00043DA1">
        <w:rPr>
          <w:i/>
          <w:iCs/>
          <w:color w:val="000000"/>
          <w:sz w:val="28"/>
          <w:szCs w:val="28"/>
        </w:rPr>
        <w:t>ВС</w:t>
      </w:r>
      <w:proofErr w:type="gramEnd"/>
      <w:r w:rsidRPr="00043DA1">
        <w:rPr>
          <w:color w:val="000000"/>
          <w:sz w:val="28"/>
          <w:szCs w:val="28"/>
        </w:rPr>
        <w:t> и выйти, снова преломившись, по направлению </w:t>
      </w:r>
      <w:r w:rsidRPr="00043DA1">
        <w:rPr>
          <w:i/>
          <w:iCs/>
          <w:color w:val="000000"/>
          <w:sz w:val="28"/>
          <w:szCs w:val="28"/>
        </w:rPr>
        <w:t>CD</w:t>
      </w:r>
      <w:r w:rsidRPr="00043DA1">
        <w:rPr>
          <w:color w:val="000000"/>
          <w:sz w:val="28"/>
          <w:szCs w:val="28"/>
        </w:rPr>
        <w:t>.</w:t>
      </w:r>
    </w:p>
    <w:p w:rsidR="003A2A27" w:rsidRPr="00043DA1" w:rsidRDefault="003A2A27" w:rsidP="00043DA1">
      <w:pPr>
        <w:pStyle w:val="af0"/>
        <w:shd w:val="clear" w:color="auto" w:fill="FFFFFF"/>
        <w:spacing w:before="0" w:beforeAutospacing="0" w:after="0" w:afterAutospacing="0"/>
        <w:ind w:firstLine="709"/>
        <w:jc w:val="both"/>
        <w:rPr>
          <w:color w:val="000000"/>
          <w:sz w:val="28"/>
          <w:szCs w:val="28"/>
        </w:rPr>
      </w:pPr>
      <w:r w:rsidRPr="00043DA1">
        <w:rPr>
          <w:color w:val="000000"/>
          <w:sz w:val="28"/>
          <w:szCs w:val="28"/>
        </w:rPr>
        <w:t>2) Луч, иначе упавший на каплю, может, однако, в точке</w:t>
      </w:r>
      <w:proofErr w:type="gramStart"/>
      <w:r w:rsidRPr="00043DA1">
        <w:rPr>
          <w:color w:val="000000"/>
          <w:sz w:val="28"/>
          <w:szCs w:val="28"/>
        </w:rPr>
        <w:t> </w:t>
      </w:r>
      <w:r w:rsidRPr="00043DA1">
        <w:rPr>
          <w:i/>
          <w:iCs/>
          <w:color w:val="000000"/>
          <w:sz w:val="28"/>
          <w:szCs w:val="28"/>
        </w:rPr>
        <w:t>С</w:t>
      </w:r>
      <w:proofErr w:type="gramEnd"/>
      <w:r w:rsidRPr="00043DA1">
        <w:rPr>
          <w:color w:val="000000"/>
          <w:sz w:val="28"/>
          <w:szCs w:val="28"/>
        </w:rPr>
        <w:t> второй раз отразиться по </w:t>
      </w:r>
      <w:r w:rsidRPr="00043DA1">
        <w:rPr>
          <w:i/>
          <w:iCs/>
          <w:color w:val="000000"/>
          <w:sz w:val="28"/>
          <w:szCs w:val="28"/>
        </w:rPr>
        <w:t>CD</w:t>
      </w:r>
      <w:r w:rsidRPr="00043DA1">
        <w:rPr>
          <w:color w:val="000000"/>
          <w:sz w:val="28"/>
          <w:szCs w:val="28"/>
        </w:rPr>
        <w:t xml:space="preserve"> и выйти, преломившись, по направлению </w:t>
      </w:r>
      <w:r w:rsidRPr="00043DA1">
        <w:rPr>
          <w:color w:val="000000"/>
          <w:sz w:val="28"/>
          <w:szCs w:val="28"/>
          <w:lang w:val="en-US"/>
        </w:rPr>
        <w:t>DE</w:t>
      </w:r>
      <w:r w:rsidRPr="00043DA1">
        <w:rPr>
          <w:color w:val="000000"/>
          <w:sz w:val="28"/>
          <w:szCs w:val="28"/>
        </w:rPr>
        <w:t>.</w:t>
      </w:r>
    </w:p>
    <w:p w:rsidR="003A2A27" w:rsidRPr="00043DA1" w:rsidRDefault="003A2A27" w:rsidP="00043DA1">
      <w:pPr>
        <w:pStyle w:val="af0"/>
        <w:shd w:val="clear" w:color="auto" w:fill="FFFFFF"/>
        <w:spacing w:before="96" w:beforeAutospacing="0" w:after="120" w:afterAutospacing="0"/>
        <w:jc w:val="center"/>
        <w:rPr>
          <w:color w:val="000000"/>
          <w:sz w:val="28"/>
          <w:szCs w:val="28"/>
        </w:rPr>
      </w:pPr>
      <w:r w:rsidRPr="00043DA1">
        <w:rPr>
          <w:noProof/>
          <w:color w:val="000000"/>
          <w:sz w:val="28"/>
          <w:szCs w:val="28"/>
        </w:rPr>
        <w:drawing>
          <wp:inline distT="0" distB="0" distL="0" distR="0">
            <wp:extent cx="2105025" cy="1819275"/>
            <wp:effectExtent l="0" t="0" r="0" b="0"/>
            <wp:docPr id="4" name="Рисунок 3" descr="180px-Радуга_фиг1.jpg"/>
            <wp:cNvGraphicFramePr/>
            <a:graphic xmlns:a="http://schemas.openxmlformats.org/drawingml/2006/main">
              <a:graphicData uri="http://schemas.openxmlformats.org/drawingml/2006/picture">
                <pic:pic xmlns:pic="http://schemas.openxmlformats.org/drawingml/2006/picture">
                  <pic:nvPicPr>
                    <pic:cNvPr id="4" name="Рисунок 3" descr="180px-Радуга_фиг1.jpg"/>
                    <pic:cNvPicPr>
                      <a:picLocks noChangeAspect="1"/>
                    </pic:cNvPicPr>
                  </pic:nvPicPr>
                  <pic:blipFill>
                    <a:blip r:embed="rId21" cstate="print">
                      <a:clrChange>
                        <a:clrFrom>
                          <a:srgbClr val="FFD6A0"/>
                        </a:clrFrom>
                        <a:clrTo>
                          <a:srgbClr val="FFD6A0">
                            <a:alpha val="0"/>
                          </a:srgbClr>
                        </a:clrTo>
                      </a:clrChange>
                      <a:lum contrast="40000"/>
                    </a:blip>
                    <a:srcRect b="10329"/>
                    <a:stretch>
                      <a:fillRect/>
                    </a:stretch>
                  </pic:blipFill>
                  <pic:spPr>
                    <a:xfrm>
                      <a:off x="0" y="0"/>
                      <a:ext cx="2105025" cy="1819275"/>
                    </a:xfrm>
                    <a:prstGeom prst="rect">
                      <a:avLst/>
                    </a:prstGeom>
                  </pic:spPr>
                </pic:pic>
              </a:graphicData>
            </a:graphic>
          </wp:inline>
        </w:drawing>
      </w:r>
      <w:r w:rsidRPr="00043DA1">
        <w:rPr>
          <w:noProof/>
          <w:color w:val="000000"/>
          <w:sz w:val="28"/>
          <w:szCs w:val="28"/>
        </w:rPr>
        <w:drawing>
          <wp:inline distT="0" distB="0" distL="0" distR="0">
            <wp:extent cx="2324100" cy="1876425"/>
            <wp:effectExtent l="19050" t="0" r="0" b="0"/>
            <wp:docPr id="10" name="Рисунок 4" descr="180px-Радуга_фиг2.jpg"/>
            <wp:cNvGraphicFramePr/>
            <a:graphic xmlns:a="http://schemas.openxmlformats.org/drawingml/2006/main">
              <a:graphicData uri="http://schemas.openxmlformats.org/drawingml/2006/picture">
                <pic:pic xmlns:pic="http://schemas.openxmlformats.org/drawingml/2006/picture">
                  <pic:nvPicPr>
                    <pic:cNvPr id="4" name="Рисунок 3" descr="180px-Радуга_фиг2.jpg"/>
                    <pic:cNvPicPr>
                      <a:picLocks noChangeAspect="1"/>
                    </pic:cNvPicPr>
                  </pic:nvPicPr>
                  <pic:blipFill>
                    <a:blip r:embed="rId22" cstate="print">
                      <a:clrChange>
                        <a:clrFrom>
                          <a:srgbClr val="FFDEAD"/>
                        </a:clrFrom>
                        <a:clrTo>
                          <a:srgbClr val="FFDEAD">
                            <a:alpha val="0"/>
                          </a:srgbClr>
                        </a:clrTo>
                      </a:clrChange>
                      <a:lum bright="30000" contrast="40000"/>
                    </a:blip>
                    <a:srcRect b="9633"/>
                    <a:stretch>
                      <a:fillRect/>
                    </a:stretch>
                  </pic:blipFill>
                  <pic:spPr>
                    <a:xfrm>
                      <a:off x="0" y="0"/>
                      <a:ext cx="2324100" cy="1876425"/>
                    </a:xfrm>
                    <a:prstGeom prst="rect">
                      <a:avLst/>
                    </a:prstGeom>
                  </pic:spPr>
                </pic:pic>
              </a:graphicData>
            </a:graphic>
          </wp:inline>
        </w:drawing>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12"/>
        <w:gridCol w:w="4874"/>
      </w:tblGrid>
      <w:tr w:rsidR="003A2A27" w:rsidRPr="00043DA1" w:rsidTr="003A2A27">
        <w:tc>
          <w:tcPr>
            <w:tcW w:w="4545" w:type="dxa"/>
          </w:tcPr>
          <w:p w:rsidR="003A2A27" w:rsidRPr="00043DA1" w:rsidRDefault="003A2A27" w:rsidP="00043DA1">
            <w:pPr>
              <w:pStyle w:val="af0"/>
              <w:spacing w:before="96" w:beforeAutospacing="0" w:after="120" w:afterAutospacing="0"/>
              <w:jc w:val="center"/>
              <w:rPr>
                <w:b/>
                <w:color w:val="000000"/>
                <w:sz w:val="28"/>
                <w:szCs w:val="28"/>
              </w:rPr>
            </w:pPr>
            <w:proofErr w:type="gramStart"/>
            <w:r w:rsidRPr="00043DA1">
              <w:rPr>
                <w:b/>
                <w:color w:val="000000"/>
                <w:sz w:val="28"/>
                <w:szCs w:val="28"/>
              </w:rPr>
              <w:t>Фиг</w:t>
            </w:r>
            <w:proofErr w:type="gramEnd"/>
            <w:r w:rsidRPr="00043DA1">
              <w:rPr>
                <w:b/>
                <w:color w:val="000000"/>
                <w:sz w:val="28"/>
                <w:szCs w:val="28"/>
              </w:rPr>
              <w:t>.1</w:t>
            </w:r>
          </w:p>
        </w:tc>
        <w:tc>
          <w:tcPr>
            <w:tcW w:w="5025" w:type="dxa"/>
          </w:tcPr>
          <w:p w:rsidR="003A2A27" w:rsidRPr="00043DA1" w:rsidRDefault="003A2A27" w:rsidP="00043DA1">
            <w:pPr>
              <w:pStyle w:val="af0"/>
              <w:spacing w:before="96" w:beforeAutospacing="0" w:after="120" w:afterAutospacing="0"/>
              <w:jc w:val="center"/>
              <w:rPr>
                <w:b/>
                <w:color w:val="000000"/>
                <w:sz w:val="28"/>
                <w:szCs w:val="28"/>
              </w:rPr>
            </w:pPr>
            <w:proofErr w:type="gramStart"/>
            <w:r w:rsidRPr="00043DA1">
              <w:rPr>
                <w:b/>
                <w:color w:val="000000"/>
                <w:sz w:val="28"/>
                <w:szCs w:val="28"/>
              </w:rPr>
              <w:t>Фиг</w:t>
            </w:r>
            <w:proofErr w:type="gramEnd"/>
            <w:r w:rsidRPr="00043DA1">
              <w:rPr>
                <w:b/>
                <w:color w:val="000000"/>
                <w:sz w:val="28"/>
                <w:szCs w:val="28"/>
              </w:rPr>
              <w:t>.2</w:t>
            </w:r>
          </w:p>
        </w:tc>
      </w:tr>
    </w:tbl>
    <w:p w:rsidR="003A2A27" w:rsidRPr="00043DA1" w:rsidRDefault="003A2A27" w:rsidP="00043DA1">
      <w:pPr>
        <w:pStyle w:val="af0"/>
        <w:shd w:val="clear" w:color="auto" w:fill="FFFFFF"/>
        <w:spacing w:before="0" w:beforeAutospacing="0" w:after="0" w:afterAutospacing="0"/>
        <w:ind w:firstLine="709"/>
        <w:jc w:val="center"/>
        <w:rPr>
          <w:b/>
          <w:color w:val="000000"/>
          <w:sz w:val="28"/>
          <w:szCs w:val="28"/>
        </w:rPr>
      </w:pPr>
      <w:proofErr w:type="gramStart"/>
      <w:r w:rsidRPr="00043DA1">
        <w:rPr>
          <w:b/>
          <w:color w:val="000000"/>
          <w:sz w:val="28"/>
          <w:szCs w:val="28"/>
        </w:rPr>
        <w:t>Фиг</w:t>
      </w:r>
      <w:proofErr w:type="gramEnd"/>
      <w:r w:rsidRPr="00043DA1">
        <w:rPr>
          <w:b/>
          <w:color w:val="000000"/>
          <w:sz w:val="28"/>
          <w:szCs w:val="28"/>
        </w:rPr>
        <w:t>. 3</w:t>
      </w:r>
    </w:p>
    <w:p w:rsidR="003A2A27" w:rsidRPr="00043DA1" w:rsidRDefault="00072718" w:rsidP="00043DA1">
      <w:pPr>
        <w:pStyle w:val="af0"/>
        <w:shd w:val="clear" w:color="auto" w:fill="FFFFFF"/>
        <w:spacing w:before="0" w:beforeAutospacing="0" w:after="0" w:afterAutospacing="0"/>
        <w:ind w:left="3540" w:hanging="3540"/>
        <w:jc w:val="both"/>
        <w:rPr>
          <w:color w:val="000000"/>
          <w:sz w:val="28"/>
          <w:szCs w:val="28"/>
        </w:rPr>
      </w:pPr>
      <w:r>
        <w:rPr>
          <w:noProof/>
          <w:color w:val="000000"/>
          <w:sz w:val="28"/>
          <w:szCs w:val="28"/>
        </w:rPr>
        <w:pict>
          <v:rect id="_x0000_s1026" style="position:absolute;left:0;text-align:left;margin-left:13.85pt;margin-top:178.05pt;width:133.5pt;height:18pt;z-index:251662336" stroked="f">
            <v:textbox style="mso-next-textbox:#_x0000_s1026">
              <w:txbxContent>
                <w:p w:rsidR="00BD5078" w:rsidRPr="00833AC8" w:rsidRDefault="00BD5078" w:rsidP="003A2A27">
                  <w:pPr>
                    <w:pStyle w:val="af0"/>
                    <w:shd w:val="clear" w:color="auto" w:fill="FFFFFF"/>
                    <w:spacing w:before="0" w:beforeAutospacing="0" w:after="0" w:afterAutospacing="0"/>
                    <w:ind w:firstLine="709"/>
                    <w:rPr>
                      <w:b/>
                      <w:color w:val="000000"/>
                      <w:sz w:val="20"/>
                      <w:szCs w:val="20"/>
                    </w:rPr>
                  </w:pPr>
                  <w:proofErr w:type="gramStart"/>
                  <w:r>
                    <w:rPr>
                      <w:b/>
                      <w:color w:val="000000"/>
                      <w:sz w:val="20"/>
                      <w:szCs w:val="20"/>
                    </w:rPr>
                    <w:t>Фиг</w:t>
                  </w:r>
                  <w:proofErr w:type="gramEnd"/>
                  <w:r>
                    <w:rPr>
                      <w:b/>
                      <w:color w:val="000000"/>
                      <w:sz w:val="20"/>
                      <w:szCs w:val="20"/>
                    </w:rPr>
                    <w:t>. 3</w:t>
                  </w:r>
                </w:p>
                <w:p w:rsidR="00BD5078" w:rsidRDefault="00BD5078" w:rsidP="003A2A27">
                  <w:pPr>
                    <w:jc w:val="center"/>
                  </w:pPr>
                </w:p>
              </w:txbxContent>
            </v:textbox>
          </v:rect>
        </w:pict>
      </w:r>
      <w:r w:rsidR="003A2A27" w:rsidRPr="00043DA1">
        <w:rPr>
          <w:noProof/>
          <w:color w:val="000000"/>
          <w:sz w:val="28"/>
          <w:szCs w:val="28"/>
        </w:rPr>
        <w:drawing>
          <wp:anchor distT="0" distB="0" distL="114300" distR="114300" simplePos="0" relativeHeight="251661312" behindDoc="0" locked="0" layoutInCell="1" allowOverlap="1">
            <wp:simplePos x="0" y="0"/>
            <wp:positionH relativeFrom="column">
              <wp:posOffset>23495</wp:posOffset>
            </wp:positionH>
            <wp:positionV relativeFrom="paragraph">
              <wp:posOffset>289560</wp:posOffset>
            </wp:positionV>
            <wp:extent cx="2085975" cy="1981200"/>
            <wp:effectExtent l="19050" t="0" r="0" b="0"/>
            <wp:wrapSquare wrapText="bothSides"/>
            <wp:docPr id="11" name="Рисунок 5" descr="180px-Радуга_фиг3.jpg"/>
            <wp:cNvGraphicFramePr/>
            <a:graphic xmlns:a="http://schemas.openxmlformats.org/drawingml/2006/main">
              <a:graphicData uri="http://schemas.openxmlformats.org/drawingml/2006/picture">
                <pic:pic xmlns:pic="http://schemas.openxmlformats.org/drawingml/2006/picture">
                  <pic:nvPicPr>
                    <pic:cNvPr id="4" name="Рисунок 3" descr="180px-Радуга_фиг3.jpg"/>
                    <pic:cNvPicPr>
                      <a:picLocks noChangeAspect="1"/>
                    </pic:cNvPicPr>
                  </pic:nvPicPr>
                  <pic:blipFill>
                    <a:blip r:embed="rId23" cstate="print">
                      <a:clrChange>
                        <a:clrFrom>
                          <a:srgbClr val="FFD6A0"/>
                        </a:clrFrom>
                        <a:clrTo>
                          <a:srgbClr val="FFD6A0">
                            <a:alpha val="0"/>
                          </a:srgbClr>
                        </a:clrTo>
                      </a:clrChange>
                      <a:lum bright="-30000" contrast="74000"/>
                    </a:blip>
                    <a:srcRect b="6060"/>
                    <a:stretch>
                      <a:fillRect/>
                    </a:stretch>
                  </pic:blipFill>
                  <pic:spPr>
                    <a:xfrm>
                      <a:off x="0" y="0"/>
                      <a:ext cx="2085975" cy="1981200"/>
                    </a:xfrm>
                    <a:prstGeom prst="rect">
                      <a:avLst/>
                    </a:prstGeom>
                  </pic:spPr>
                </pic:pic>
              </a:graphicData>
            </a:graphic>
          </wp:anchor>
        </w:drawing>
      </w:r>
      <w:r w:rsidR="003A2A27" w:rsidRPr="00043DA1">
        <w:rPr>
          <w:color w:val="000000"/>
          <w:sz w:val="28"/>
          <w:szCs w:val="28"/>
        </w:rPr>
        <w:t xml:space="preserve">3)Если на каплю упадет не один луч, но целый пучок параллельных лучей, то, как доказывается в оптике, все лучи, претерпевшие одно внутреннее отражение в капле воды, выйдут из капли в виде расходящегося конуса </w:t>
      </w:r>
      <w:proofErr w:type="gramStart"/>
      <w:r w:rsidR="003A2A27" w:rsidRPr="00043DA1">
        <w:rPr>
          <w:color w:val="000000"/>
          <w:sz w:val="28"/>
          <w:szCs w:val="28"/>
        </w:rPr>
        <w:t>лучей</w:t>
      </w:r>
      <w:proofErr w:type="gramEnd"/>
      <w:r w:rsidR="003A2A27" w:rsidRPr="00043DA1">
        <w:rPr>
          <w:color w:val="000000"/>
          <w:sz w:val="28"/>
          <w:szCs w:val="28"/>
        </w:rPr>
        <w:t xml:space="preserve"> ось которого расположена по направлению падающих лучей (В действительности пучок выходящих из капли лучей не представляет правильного конуса, и даже все составляющие его лучи не пересекаются в одной точке, только для простоты на следующих чертежах эти пучки приняты за правильные конусы с вершиной в центре капли.).</w:t>
      </w:r>
    </w:p>
    <w:p w:rsidR="003A2A27" w:rsidRPr="00043DA1" w:rsidRDefault="003A2A27" w:rsidP="00043DA1">
      <w:pPr>
        <w:pStyle w:val="af0"/>
        <w:shd w:val="clear" w:color="auto" w:fill="FFFFFF"/>
        <w:spacing w:before="0" w:beforeAutospacing="0" w:after="0" w:afterAutospacing="0"/>
        <w:ind w:firstLine="709"/>
        <w:jc w:val="both"/>
        <w:rPr>
          <w:color w:val="000000"/>
          <w:sz w:val="28"/>
          <w:szCs w:val="28"/>
        </w:rPr>
      </w:pPr>
      <w:r w:rsidRPr="00043DA1">
        <w:rPr>
          <w:color w:val="000000"/>
          <w:sz w:val="28"/>
          <w:szCs w:val="28"/>
        </w:rPr>
        <w:t>Чаще всего наблюдается первичная радуга, при которой свет претерпевает одно</w:t>
      </w:r>
      <w:r w:rsidRPr="00043DA1">
        <w:rPr>
          <w:rStyle w:val="apple-converted-space"/>
          <w:i/>
          <w:iCs/>
          <w:color w:val="000000"/>
          <w:sz w:val="28"/>
          <w:szCs w:val="28"/>
        </w:rPr>
        <w:t> </w:t>
      </w:r>
      <w:r w:rsidRPr="00043DA1">
        <w:rPr>
          <w:color w:val="000000"/>
          <w:sz w:val="28"/>
          <w:szCs w:val="28"/>
        </w:rPr>
        <w:t>внутреннее отражение. В первичной радуге красный цвет находится </w:t>
      </w:r>
      <w:r w:rsidRPr="00E53094">
        <w:rPr>
          <w:iCs/>
          <w:color w:val="000000"/>
          <w:sz w:val="28"/>
          <w:szCs w:val="28"/>
        </w:rPr>
        <w:t>снаружи</w:t>
      </w:r>
      <w:r w:rsidRPr="00043DA1">
        <w:rPr>
          <w:color w:val="000000"/>
          <w:sz w:val="28"/>
          <w:szCs w:val="28"/>
        </w:rPr>
        <w:t> дуги, её угловой радиус составляет 40-42°.Иногда можно увидеть ещё одну, менее яркую радугу вокруг первой. Это вторичная радуга, в которой свет отражается в капле два раза. Во вторичной радуге «перевёрнутый» порядок цветов — снаружи находится фиолетовый, а внутри красный. Угловой радиус вторичной радуги 50-53°.</w:t>
      </w:r>
    </w:p>
    <w:p w:rsidR="003A2A27" w:rsidRPr="00043DA1" w:rsidRDefault="003A2A27" w:rsidP="00043DA1">
      <w:pPr>
        <w:pStyle w:val="af0"/>
        <w:shd w:val="clear" w:color="auto" w:fill="FFFFFF"/>
        <w:spacing w:before="0" w:beforeAutospacing="0" w:after="0" w:afterAutospacing="0"/>
        <w:ind w:firstLine="709"/>
        <w:jc w:val="both"/>
        <w:rPr>
          <w:color w:val="000000"/>
          <w:sz w:val="28"/>
          <w:szCs w:val="28"/>
        </w:rPr>
      </w:pPr>
      <w:r w:rsidRPr="00043DA1">
        <w:rPr>
          <w:i/>
          <w:iCs/>
          <w:color w:val="000000"/>
          <w:sz w:val="28"/>
          <w:szCs w:val="28"/>
          <w:u w:val="single"/>
        </w:rPr>
        <w:t>Необычные радуги.</w:t>
      </w:r>
      <w:r w:rsidRPr="00043DA1">
        <w:rPr>
          <w:color w:val="000000"/>
          <w:sz w:val="28"/>
          <w:szCs w:val="28"/>
        </w:rPr>
        <w:t xml:space="preserve"> Чаще всего наблюдается простая радуга-дуга, но известно много других оптических феноменов, которые возникают по похожим причинам </w:t>
      </w:r>
      <w:proofErr w:type="gramStart"/>
      <w:r w:rsidRPr="00043DA1">
        <w:rPr>
          <w:color w:val="000000"/>
          <w:sz w:val="28"/>
          <w:szCs w:val="28"/>
        </w:rPr>
        <w:t>или</w:t>
      </w:r>
      <w:proofErr w:type="gramEnd"/>
      <w:r w:rsidRPr="00043DA1">
        <w:rPr>
          <w:color w:val="000000"/>
          <w:sz w:val="28"/>
          <w:szCs w:val="28"/>
        </w:rPr>
        <w:t xml:space="preserve"> похоже выглядят. Среди них, например, туманная радуга, возникающая на капельках тумана, и огненная радуга (один из видов гало), возникающая на перистых облаках. Ночью можно увидеть лунную радугу.</w:t>
      </w:r>
    </w:p>
    <w:p w:rsidR="003A2A27" w:rsidRPr="00043DA1" w:rsidRDefault="003A2A27" w:rsidP="00043DA1">
      <w:pPr>
        <w:pStyle w:val="af0"/>
        <w:shd w:val="clear" w:color="auto" w:fill="FFFFFF"/>
        <w:spacing w:before="0" w:beforeAutospacing="0" w:after="0" w:afterAutospacing="0"/>
        <w:ind w:firstLine="709"/>
        <w:jc w:val="both"/>
        <w:rPr>
          <w:color w:val="000000"/>
          <w:sz w:val="28"/>
          <w:szCs w:val="28"/>
        </w:rPr>
      </w:pPr>
      <w:r w:rsidRPr="00043DA1">
        <w:rPr>
          <w:color w:val="000000"/>
          <w:sz w:val="28"/>
          <w:szCs w:val="28"/>
        </w:rPr>
        <w:lastRenderedPageBreak/>
        <w:t xml:space="preserve"> При определённых обстоятельствах можно увидеть двойную, перевёрнутую или даже кольцевую радугу. На самом деле это явления другого процесса — преломления света в кристаллах льда, рассеянного в атмосфере, и относятся к гало. </w:t>
      </w:r>
      <w:proofErr w:type="gramStart"/>
      <w:r w:rsidRPr="00043DA1">
        <w:rPr>
          <w:color w:val="000000"/>
          <w:sz w:val="28"/>
          <w:szCs w:val="28"/>
        </w:rPr>
        <w:t>Для появления в небе перевернутой радуги (околозенитной дуги, </w:t>
      </w:r>
      <w:hyperlink r:id="rId24" w:tgtFrame="_blank" w:history="1">
        <w:r w:rsidRPr="00043DA1">
          <w:rPr>
            <w:rStyle w:val="ae"/>
            <w:color w:val="000000" w:themeColor="text1"/>
            <w:sz w:val="28"/>
            <w:szCs w:val="28"/>
          </w:rPr>
          <w:t>зенитной дуги</w:t>
        </w:r>
      </w:hyperlink>
      <w:r w:rsidRPr="00043DA1">
        <w:rPr>
          <w:color w:val="000000" w:themeColor="text1"/>
          <w:sz w:val="28"/>
          <w:szCs w:val="28"/>
        </w:rPr>
        <w:t> — одного из видов </w:t>
      </w:r>
      <w:hyperlink r:id="rId25" w:tgtFrame="_blank" w:history="1">
        <w:r w:rsidRPr="00043DA1">
          <w:rPr>
            <w:rStyle w:val="ae"/>
            <w:color w:val="000000" w:themeColor="text1"/>
            <w:sz w:val="28"/>
            <w:szCs w:val="28"/>
          </w:rPr>
          <w:t>гало</w:t>
        </w:r>
      </w:hyperlink>
      <w:r w:rsidRPr="00043DA1">
        <w:rPr>
          <w:color w:val="000000"/>
          <w:sz w:val="28"/>
          <w:szCs w:val="28"/>
        </w:rPr>
        <w:t>) необходимы специфические погодные условия, характерные для Северного и Южного полюсов.</w:t>
      </w:r>
      <w:proofErr w:type="gramEnd"/>
      <w:r w:rsidRPr="00043DA1">
        <w:rPr>
          <w:color w:val="000000"/>
          <w:sz w:val="28"/>
          <w:szCs w:val="28"/>
        </w:rPr>
        <w:t xml:space="preserve"> Перевернутая радуга образуется за счет преломления света, проходящего через льдинки тонкой завесы облаков на высоте 7 — 8 тысяч метров. Цвета в такой радуге располагаются тоже наоборот: фиолетовый вверху, а красный — внизу.</w:t>
      </w:r>
    </w:p>
    <w:p w:rsidR="003A2A27" w:rsidRPr="00043DA1" w:rsidRDefault="003A2A27" w:rsidP="00043DA1">
      <w:pPr>
        <w:spacing w:after="0" w:line="240" w:lineRule="auto"/>
        <w:ind w:firstLine="709"/>
        <w:jc w:val="both"/>
        <w:rPr>
          <w:rFonts w:ascii="Times New Roman" w:hAnsi="Times New Roman" w:cs="Times New Roman"/>
          <w:b/>
          <w:color w:val="000000" w:themeColor="text1"/>
          <w:sz w:val="28"/>
          <w:szCs w:val="28"/>
        </w:rPr>
      </w:pPr>
    </w:p>
    <w:p w:rsidR="003A2A27" w:rsidRPr="00043DA1" w:rsidRDefault="003A2A27" w:rsidP="00043DA1">
      <w:pPr>
        <w:spacing w:after="0" w:line="240" w:lineRule="auto"/>
        <w:ind w:firstLine="709"/>
        <w:jc w:val="center"/>
        <w:rPr>
          <w:rFonts w:ascii="Times New Roman" w:hAnsi="Times New Roman" w:cs="Times New Roman"/>
          <w:b/>
          <w:color w:val="000000" w:themeColor="text1"/>
          <w:sz w:val="28"/>
          <w:szCs w:val="28"/>
        </w:rPr>
      </w:pPr>
      <w:r w:rsidRPr="00043DA1">
        <w:rPr>
          <w:rFonts w:ascii="Times New Roman" w:hAnsi="Times New Roman" w:cs="Times New Roman"/>
          <w:b/>
          <w:color w:val="000000" w:themeColor="text1"/>
          <w:sz w:val="28"/>
          <w:szCs w:val="28"/>
        </w:rPr>
        <w:t>Список литературы:</w:t>
      </w:r>
    </w:p>
    <w:p w:rsidR="003A2A27" w:rsidRPr="00043DA1" w:rsidRDefault="003A2A27" w:rsidP="00043DA1">
      <w:pPr>
        <w:spacing w:after="0" w:line="240" w:lineRule="auto"/>
        <w:ind w:firstLine="709"/>
        <w:jc w:val="both"/>
        <w:rPr>
          <w:rFonts w:ascii="Times New Roman" w:hAnsi="Times New Roman" w:cs="Times New Roman"/>
          <w:color w:val="000000"/>
          <w:sz w:val="28"/>
          <w:szCs w:val="28"/>
          <w:shd w:val="clear" w:color="auto" w:fill="FFFFFF"/>
        </w:rPr>
      </w:pPr>
      <w:r w:rsidRPr="00043DA1">
        <w:rPr>
          <w:rFonts w:ascii="Times New Roman" w:hAnsi="Times New Roman" w:cs="Times New Roman"/>
          <w:color w:val="000000" w:themeColor="text1"/>
          <w:sz w:val="28"/>
          <w:szCs w:val="28"/>
        </w:rPr>
        <w:t xml:space="preserve">1. </w:t>
      </w:r>
      <w:r w:rsidRPr="00043DA1">
        <w:rPr>
          <w:rFonts w:ascii="Times New Roman" w:hAnsi="Times New Roman" w:cs="Times New Roman"/>
          <w:iCs/>
          <w:sz w:val="28"/>
          <w:szCs w:val="28"/>
          <w:shd w:val="clear" w:color="auto" w:fill="FFFFFF"/>
        </w:rPr>
        <w:t>Афанасьев А. Н.</w:t>
      </w:r>
      <w:r w:rsidRPr="00043DA1">
        <w:rPr>
          <w:rStyle w:val="apple-converted-space"/>
          <w:rFonts w:ascii="Times New Roman" w:hAnsi="Times New Roman" w:cs="Times New Roman"/>
          <w:color w:val="000000"/>
          <w:sz w:val="28"/>
          <w:szCs w:val="28"/>
          <w:shd w:val="clear" w:color="auto" w:fill="FFFFFF"/>
        </w:rPr>
        <w:t> </w:t>
      </w:r>
      <w:r w:rsidRPr="00043DA1">
        <w:rPr>
          <w:rFonts w:ascii="Times New Roman" w:hAnsi="Times New Roman" w:cs="Times New Roman"/>
          <w:sz w:val="28"/>
          <w:szCs w:val="28"/>
          <w:shd w:val="clear" w:color="auto" w:fill="FFFFFF"/>
        </w:rPr>
        <w:t>Народные поэтические представления радуги</w:t>
      </w:r>
      <w:r w:rsidRPr="00043DA1">
        <w:rPr>
          <w:rStyle w:val="apple-converted-space"/>
          <w:rFonts w:ascii="Times New Roman" w:hAnsi="Times New Roman" w:cs="Times New Roman"/>
          <w:color w:val="000000"/>
          <w:sz w:val="28"/>
          <w:szCs w:val="28"/>
          <w:shd w:val="clear" w:color="auto" w:fill="FFFFFF"/>
        </w:rPr>
        <w:t> </w:t>
      </w:r>
      <w:r w:rsidRPr="00043DA1">
        <w:rPr>
          <w:rFonts w:ascii="Times New Roman" w:hAnsi="Times New Roman" w:cs="Times New Roman"/>
          <w:color w:val="000000"/>
          <w:sz w:val="28"/>
          <w:szCs w:val="28"/>
          <w:shd w:val="clear" w:color="auto" w:fill="FFFFFF"/>
        </w:rPr>
        <w:t>//</w:t>
      </w:r>
      <w:r w:rsidRPr="00043DA1">
        <w:rPr>
          <w:rStyle w:val="apple-converted-space"/>
          <w:rFonts w:ascii="Times New Roman" w:hAnsi="Times New Roman" w:cs="Times New Roman"/>
          <w:color w:val="000000"/>
          <w:sz w:val="28"/>
          <w:szCs w:val="28"/>
          <w:shd w:val="clear" w:color="auto" w:fill="FFFFFF"/>
        </w:rPr>
        <w:t> </w:t>
      </w:r>
      <w:r w:rsidRPr="00043DA1">
        <w:rPr>
          <w:rFonts w:ascii="Times New Roman" w:hAnsi="Times New Roman" w:cs="Times New Roman"/>
          <w:sz w:val="28"/>
          <w:szCs w:val="28"/>
          <w:shd w:val="clear" w:color="auto" w:fill="FFFFFF"/>
        </w:rPr>
        <w:t>Филологические записки</w:t>
      </w:r>
      <w:r w:rsidRPr="00043DA1">
        <w:rPr>
          <w:rFonts w:ascii="Times New Roman" w:hAnsi="Times New Roman" w:cs="Times New Roman"/>
          <w:color w:val="000000"/>
          <w:sz w:val="28"/>
          <w:szCs w:val="28"/>
          <w:shd w:val="clear" w:color="auto" w:fill="FFFFFF"/>
        </w:rPr>
        <w:t>. 1865.</w:t>
      </w:r>
    </w:p>
    <w:p w:rsidR="003A2A27" w:rsidRPr="00043DA1" w:rsidRDefault="003A2A27" w:rsidP="00043DA1">
      <w:pPr>
        <w:spacing w:after="0" w:line="240" w:lineRule="auto"/>
        <w:ind w:firstLine="709"/>
        <w:jc w:val="both"/>
        <w:rPr>
          <w:rFonts w:ascii="Times New Roman" w:hAnsi="Times New Roman" w:cs="Times New Roman"/>
          <w:color w:val="000000" w:themeColor="text1"/>
          <w:sz w:val="28"/>
          <w:szCs w:val="28"/>
        </w:rPr>
      </w:pPr>
      <w:r w:rsidRPr="00043DA1">
        <w:rPr>
          <w:rFonts w:ascii="Times New Roman" w:hAnsi="Times New Roman" w:cs="Times New Roman"/>
          <w:color w:val="000000" w:themeColor="text1"/>
          <w:sz w:val="28"/>
          <w:szCs w:val="28"/>
        </w:rPr>
        <w:t xml:space="preserve">2.  </w:t>
      </w:r>
      <w:r w:rsidRPr="00043DA1">
        <w:rPr>
          <w:rFonts w:ascii="Times New Roman" w:hAnsi="Times New Roman" w:cs="Times New Roman"/>
          <w:color w:val="000000" w:themeColor="text1"/>
          <w:sz w:val="28"/>
          <w:szCs w:val="28"/>
          <w:shd w:val="clear" w:color="auto" w:fill="FFFFFF"/>
        </w:rPr>
        <w:t>М. Миннарт «</w:t>
      </w:r>
      <w:r w:rsidRPr="00043DA1">
        <w:rPr>
          <w:rFonts w:ascii="Times New Roman" w:hAnsi="Times New Roman" w:cs="Times New Roman"/>
          <w:iCs/>
          <w:color w:val="000000" w:themeColor="text1"/>
          <w:sz w:val="28"/>
          <w:szCs w:val="28"/>
          <w:shd w:val="clear" w:color="auto" w:fill="FFFFFF"/>
        </w:rPr>
        <w:t>Свет и цвет в природе</w:t>
      </w:r>
      <w:r w:rsidRPr="00043DA1">
        <w:rPr>
          <w:rFonts w:ascii="Times New Roman" w:hAnsi="Times New Roman" w:cs="Times New Roman"/>
          <w:color w:val="000000" w:themeColor="text1"/>
          <w:sz w:val="28"/>
          <w:szCs w:val="28"/>
          <w:shd w:val="clear" w:color="auto" w:fill="FFFFFF"/>
        </w:rPr>
        <w:t>»</w:t>
      </w:r>
      <w:r w:rsidRPr="00043DA1">
        <w:rPr>
          <w:rStyle w:val="apple-converted-space"/>
          <w:rFonts w:ascii="Times New Roman" w:hAnsi="Times New Roman" w:cs="Times New Roman"/>
          <w:color w:val="000000" w:themeColor="text1"/>
          <w:sz w:val="28"/>
          <w:szCs w:val="28"/>
          <w:shd w:val="clear" w:color="auto" w:fill="FFFFFF"/>
        </w:rPr>
        <w:t> </w:t>
      </w:r>
    </w:p>
    <w:p w:rsidR="003A2A27" w:rsidRPr="00043DA1" w:rsidRDefault="003A2A27" w:rsidP="00043DA1">
      <w:pPr>
        <w:spacing w:after="0" w:line="240" w:lineRule="auto"/>
        <w:ind w:firstLine="709"/>
        <w:jc w:val="both"/>
        <w:rPr>
          <w:rFonts w:ascii="Times New Roman" w:hAnsi="Times New Roman" w:cs="Times New Roman"/>
          <w:color w:val="000000" w:themeColor="text1"/>
          <w:sz w:val="28"/>
          <w:szCs w:val="28"/>
          <w:shd w:val="clear" w:color="auto" w:fill="FFFFFF"/>
        </w:rPr>
      </w:pPr>
      <w:r w:rsidRPr="00043DA1">
        <w:rPr>
          <w:rFonts w:ascii="Times New Roman" w:hAnsi="Times New Roman" w:cs="Times New Roman"/>
          <w:color w:val="000000" w:themeColor="text1"/>
          <w:sz w:val="28"/>
          <w:szCs w:val="28"/>
        </w:rPr>
        <w:t xml:space="preserve">3.  </w:t>
      </w:r>
      <w:r w:rsidRPr="00043DA1">
        <w:rPr>
          <w:rFonts w:ascii="Times New Roman" w:hAnsi="Times New Roman" w:cs="Times New Roman"/>
          <w:color w:val="000000" w:themeColor="text1"/>
          <w:sz w:val="28"/>
          <w:szCs w:val="28"/>
          <w:shd w:val="clear" w:color="auto" w:fill="FFFFFF"/>
        </w:rPr>
        <w:t>Тарасов Л. В., Тарасова А. Н.,</w:t>
      </w:r>
      <w:r w:rsidRPr="00043DA1">
        <w:rPr>
          <w:rStyle w:val="apple-converted-space"/>
          <w:rFonts w:ascii="Times New Roman" w:hAnsi="Times New Roman" w:cs="Times New Roman"/>
          <w:color w:val="000000" w:themeColor="text1"/>
          <w:sz w:val="28"/>
          <w:szCs w:val="28"/>
          <w:shd w:val="clear" w:color="auto" w:fill="FFFFFF"/>
        </w:rPr>
        <w:t> </w:t>
      </w:r>
      <w:hyperlink r:id="rId26" w:history="1">
        <w:r w:rsidRPr="00043DA1">
          <w:rPr>
            <w:rStyle w:val="ae"/>
            <w:rFonts w:ascii="Times New Roman" w:hAnsi="Times New Roman" w:cs="Times New Roman"/>
            <w:color w:val="000000" w:themeColor="text1"/>
            <w:sz w:val="28"/>
            <w:szCs w:val="28"/>
            <w:shd w:val="clear" w:color="auto" w:fill="FFFFFF"/>
          </w:rPr>
          <w:t>Беседы о преломлении света,</w:t>
        </w:r>
      </w:hyperlink>
      <w:r w:rsidRPr="00043DA1">
        <w:rPr>
          <w:rStyle w:val="apple-converted-space"/>
          <w:rFonts w:ascii="Times New Roman" w:hAnsi="Times New Roman" w:cs="Times New Roman"/>
          <w:color w:val="000000" w:themeColor="text1"/>
          <w:sz w:val="28"/>
          <w:szCs w:val="28"/>
          <w:shd w:val="clear" w:color="auto" w:fill="FFFFFF"/>
        </w:rPr>
        <w:t> </w:t>
      </w:r>
      <w:r w:rsidRPr="00043DA1">
        <w:rPr>
          <w:rFonts w:ascii="Times New Roman" w:hAnsi="Times New Roman" w:cs="Times New Roman"/>
          <w:color w:val="000000" w:themeColor="text1"/>
          <w:sz w:val="28"/>
          <w:szCs w:val="28"/>
          <w:shd w:val="clear" w:color="auto" w:fill="FFFFFF"/>
        </w:rPr>
        <w:t>М.: Наука, 1982. 176 с., серия Библиотечка «Квант», выпуск 18.</w:t>
      </w:r>
    </w:p>
    <w:bookmarkEnd w:id="26"/>
    <w:p w:rsidR="00E53094" w:rsidRDefault="00E53094" w:rsidP="00E53094">
      <w:pPr>
        <w:spacing w:line="240" w:lineRule="auto"/>
        <w:rPr>
          <w:rFonts w:ascii="Times New Roman" w:hAnsi="Times New Roman" w:cs="Times New Roman"/>
          <w:i/>
          <w:sz w:val="28"/>
          <w:szCs w:val="28"/>
        </w:rPr>
      </w:pPr>
    </w:p>
    <w:p w:rsidR="003E210B" w:rsidRPr="00265F6F" w:rsidRDefault="003E210B" w:rsidP="00E53094">
      <w:pPr>
        <w:spacing w:line="240" w:lineRule="auto"/>
        <w:rPr>
          <w:rFonts w:ascii="Times New Roman" w:hAnsi="Times New Roman" w:cs="Times New Roman"/>
          <w:i/>
          <w:sz w:val="28"/>
          <w:szCs w:val="28"/>
        </w:rPr>
      </w:pPr>
    </w:p>
    <w:p w:rsidR="003A2A27" w:rsidRPr="00265F6F" w:rsidRDefault="003A2A27" w:rsidP="00265F6F">
      <w:pPr>
        <w:spacing w:line="240" w:lineRule="auto"/>
        <w:ind w:firstLine="709"/>
        <w:jc w:val="right"/>
        <w:rPr>
          <w:rFonts w:ascii="Times New Roman" w:hAnsi="Times New Roman" w:cs="Times New Roman"/>
          <w:i/>
          <w:sz w:val="28"/>
          <w:szCs w:val="28"/>
        </w:rPr>
      </w:pPr>
      <w:bookmarkStart w:id="27" w:name="Александрина"/>
      <w:r w:rsidRPr="00CA352E">
        <w:rPr>
          <w:rFonts w:ascii="Times New Roman" w:hAnsi="Times New Roman" w:cs="Times New Roman"/>
          <w:sz w:val="28"/>
          <w:szCs w:val="28"/>
        </w:rPr>
        <w:t>Т.А. Александрина</w:t>
      </w:r>
      <w:r w:rsidR="00265F6F" w:rsidRPr="00CA352E">
        <w:rPr>
          <w:rFonts w:ascii="Times New Roman" w:hAnsi="Times New Roman" w:cs="Times New Roman"/>
          <w:sz w:val="28"/>
          <w:szCs w:val="28"/>
        </w:rPr>
        <w:t xml:space="preserve">                                                                                  </w:t>
      </w:r>
      <w:r w:rsidRPr="00043DA1">
        <w:rPr>
          <w:rFonts w:ascii="Times New Roman" w:hAnsi="Times New Roman" w:cs="Times New Roman"/>
          <w:sz w:val="28"/>
          <w:szCs w:val="28"/>
        </w:rPr>
        <w:t>Студентка группы ТЭг-112</w:t>
      </w:r>
      <w:r w:rsidR="00265F6F">
        <w:rPr>
          <w:rFonts w:ascii="Times New Roman" w:hAnsi="Times New Roman" w:cs="Times New Roman"/>
          <w:sz w:val="28"/>
          <w:szCs w:val="28"/>
        </w:rPr>
        <w:t xml:space="preserve">                                                                              </w:t>
      </w:r>
      <w:r w:rsidRPr="004911F1">
        <w:rPr>
          <w:rFonts w:ascii="Times New Roman" w:hAnsi="Times New Roman" w:cs="Times New Roman"/>
          <w:i/>
          <w:sz w:val="28"/>
          <w:szCs w:val="28"/>
        </w:rPr>
        <w:t>Научный руководитель</w:t>
      </w:r>
      <w:r w:rsidRPr="00043DA1">
        <w:rPr>
          <w:rFonts w:ascii="Times New Roman" w:hAnsi="Times New Roman" w:cs="Times New Roman"/>
          <w:i/>
          <w:sz w:val="28"/>
          <w:szCs w:val="28"/>
        </w:rPr>
        <w:t xml:space="preserve">: </w:t>
      </w:r>
      <w:r w:rsidRPr="00043DA1">
        <w:rPr>
          <w:rFonts w:ascii="Times New Roman" w:hAnsi="Times New Roman" w:cs="Times New Roman"/>
          <w:color w:val="000000"/>
          <w:sz w:val="28"/>
          <w:szCs w:val="28"/>
          <w:shd w:val="clear" w:color="auto" w:fill="FFFFFF"/>
        </w:rPr>
        <w:t>д. техн. н., профессор</w:t>
      </w:r>
      <w:r w:rsidRPr="00043DA1">
        <w:rPr>
          <w:rFonts w:ascii="Times New Roman" w:hAnsi="Times New Roman" w:cs="Times New Roman"/>
          <w:i/>
          <w:sz w:val="28"/>
          <w:szCs w:val="28"/>
        </w:rPr>
        <w:t xml:space="preserve"> </w:t>
      </w:r>
      <w:r w:rsidRPr="00043DA1">
        <w:rPr>
          <w:rFonts w:ascii="Times New Roman" w:hAnsi="Times New Roman" w:cs="Times New Roman"/>
          <w:sz w:val="28"/>
          <w:szCs w:val="28"/>
        </w:rPr>
        <w:t>Е.А. Оленев</w:t>
      </w:r>
      <w:r w:rsidR="00265F6F">
        <w:rPr>
          <w:rFonts w:ascii="Times New Roman" w:hAnsi="Times New Roman" w:cs="Times New Roman"/>
          <w:i/>
          <w:sz w:val="28"/>
          <w:szCs w:val="28"/>
        </w:rPr>
        <w:t xml:space="preserve">                           </w:t>
      </w:r>
      <w:r w:rsidRPr="00043DA1">
        <w:rPr>
          <w:rFonts w:ascii="Times New Roman" w:hAnsi="Times New Roman" w:cs="Times New Roman"/>
          <w:sz w:val="28"/>
          <w:szCs w:val="28"/>
        </w:rPr>
        <w:t>Владимирский государственный университет</w:t>
      </w:r>
    </w:p>
    <w:p w:rsidR="003A2A27" w:rsidRPr="00043DA1" w:rsidRDefault="003A2A27" w:rsidP="00043DA1">
      <w:pPr>
        <w:spacing w:line="240" w:lineRule="auto"/>
        <w:ind w:firstLine="709"/>
        <w:jc w:val="right"/>
        <w:rPr>
          <w:rFonts w:ascii="Times New Roman" w:hAnsi="Times New Roman" w:cs="Times New Roman"/>
          <w:b/>
          <w:sz w:val="28"/>
          <w:szCs w:val="28"/>
        </w:rPr>
      </w:pPr>
    </w:p>
    <w:p w:rsidR="003A2A27" w:rsidRPr="00043DA1" w:rsidRDefault="003A2A27" w:rsidP="00043DA1">
      <w:pPr>
        <w:spacing w:line="240" w:lineRule="auto"/>
        <w:ind w:firstLine="709"/>
        <w:jc w:val="center"/>
        <w:rPr>
          <w:rFonts w:ascii="Times New Roman" w:hAnsi="Times New Roman" w:cs="Times New Roman"/>
          <w:b/>
          <w:sz w:val="28"/>
          <w:szCs w:val="28"/>
        </w:rPr>
      </w:pPr>
      <w:r w:rsidRPr="00043DA1">
        <w:rPr>
          <w:rFonts w:ascii="Times New Roman" w:hAnsi="Times New Roman" w:cs="Times New Roman"/>
          <w:b/>
          <w:sz w:val="28"/>
          <w:szCs w:val="28"/>
        </w:rPr>
        <w:t>СПОСОБ ФОРМИРОВАНИЯ СИГНАЛЬНОГО ОГНЯ</w:t>
      </w:r>
    </w:p>
    <w:p w:rsidR="003A2A27" w:rsidRPr="00043DA1" w:rsidRDefault="003A2A27" w:rsidP="00043DA1">
      <w:pPr>
        <w:spacing w:line="240" w:lineRule="auto"/>
        <w:ind w:firstLine="709"/>
        <w:jc w:val="both"/>
        <w:rPr>
          <w:rFonts w:ascii="Times New Roman" w:hAnsi="Times New Roman" w:cs="Times New Roman"/>
          <w:sz w:val="28"/>
          <w:szCs w:val="28"/>
        </w:rPr>
        <w:sectPr w:rsidR="003A2A27" w:rsidRPr="00043DA1" w:rsidSect="003A2A27">
          <w:type w:val="continuous"/>
          <w:pgSz w:w="11906" w:h="16838"/>
          <w:pgMar w:top="1418" w:right="1418" w:bottom="1418" w:left="1418" w:header="709" w:footer="709" w:gutter="0"/>
          <w:cols w:space="708"/>
          <w:docGrid w:linePitch="360"/>
        </w:sectPr>
      </w:pPr>
    </w:p>
    <w:p w:rsidR="003A2A27" w:rsidRPr="00043DA1" w:rsidRDefault="003A2A27" w:rsidP="00E53094">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lastRenderedPageBreak/>
        <w:t>Изобретение относится к технике световой сигнализации и может быть использовано в сигнальных источниках света. Задачей изобретения является повышение надежности правильного опознавания цвета сигнального огня на большом расстоянии, снижение энергопотребления и упрощение конструкции, реализующей способ. Внедрение изобретения позволит простыми по конструкции световыми приборами обеспечить формирование сигнальных огней, которые могут быть правильно опознаны уже с большого расстояния, что является важным для повышения безопасности движения скоростных поездов</w:t>
      </w:r>
    </w:p>
    <w:p w:rsidR="003A2A27" w:rsidRPr="00043DA1" w:rsidRDefault="003A2A27" w:rsidP="00E53094">
      <w:pPr>
        <w:spacing w:after="0" w:line="240" w:lineRule="auto"/>
        <w:ind w:firstLine="709"/>
        <w:jc w:val="both"/>
        <w:rPr>
          <w:rFonts w:ascii="Times New Roman" w:hAnsi="Times New Roman" w:cs="Times New Roman"/>
          <w:sz w:val="28"/>
          <w:szCs w:val="28"/>
        </w:rPr>
      </w:pPr>
      <w:proofErr w:type="gramStart"/>
      <w:r w:rsidRPr="00043DA1">
        <w:rPr>
          <w:rFonts w:ascii="Times New Roman" w:hAnsi="Times New Roman" w:cs="Times New Roman"/>
          <w:sz w:val="28"/>
          <w:szCs w:val="28"/>
        </w:rPr>
        <w:t>В с</w:t>
      </w:r>
      <w:r w:rsidRPr="00043DA1">
        <w:rPr>
          <w:rFonts w:ascii="Times New Roman" w:hAnsi="Times New Roman" w:cs="Times New Roman"/>
          <w:bCs/>
          <w:sz w:val="28"/>
          <w:szCs w:val="28"/>
        </w:rPr>
        <w:t>пособе формирования сигнального огня</w:t>
      </w:r>
      <w:r w:rsidRPr="00043DA1">
        <w:rPr>
          <w:rFonts w:ascii="Times New Roman" w:hAnsi="Times New Roman" w:cs="Times New Roman"/>
          <w:sz w:val="28"/>
          <w:szCs w:val="28"/>
        </w:rPr>
        <w:t xml:space="preserve">, включающем создание сигналов разного цвета и использование особенности зрительного аппарата для вырабатывания впечатления огня нужного цвета при их восприятии, один сигнал создают требуемого цвета, а второй – цвета, который в сочетании с искаженным на дальнем расстоянии цветом первого сигнала производит впечатление огня нужного цвета, при этом на близком </w:t>
      </w:r>
      <w:r w:rsidRPr="00043DA1">
        <w:rPr>
          <w:rFonts w:ascii="Times New Roman" w:hAnsi="Times New Roman" w:cs="Times New Roman"/>
          <w:sz w:val="28"/>
          <w:szCs w:val="28"/>
        </w:rPr>
        <w:lastRenderedPageBreak/>
        <w:t>расстоянии у этого огня делают цветность, исключающую возможность</w:t>
      </w:r>
      <w:proofErr w:type="gramEnd"/>
      <w:r w:rsidRPr="00043DA1">
        <w:rPr>
          <w:rFonts w:ascii="Times New Roman" w:hAnsi="Times New Roman" w:cs="Times New Roman"/>
          <w:sz w:val="28"/>
          <w:szCs w:val="28"/>
        </w:rPr>
        <w:t xml:space="preserve"> смешения его со всеми другими сигнальными огнями. Чистоту цвета сигнала приближают к чистоте искаженного цвета. Чистоту цвета сигналов формируют путем изменения коэффициента общего пропускания лучей через светофильтр, путем изменения цветовой температуры источника света, путем изменения коэффициента общего пропускания лучей через светофильтр и цветовой температурой источника света. Источник света выполняют из излучателей, имеющих спектры излучения равные длинам волн цвета первого и второго сигналов. Создание одного сигнала требуемого цвета, а второго – цвета, который в сочетании с искаженным на дальнем расстоянии цветом первого сигнала производит впечатление огня нужного цвета, позволяет уже издалека правильно распознать цвет сигнального огня. </w:t>
      </w:r>
    </w:p>
    <w:p w:rsidR="003A2A27" w:rsidRPr="00043DA1" w:rsidRDefault="003A2A27" w:rsidP="00E53094">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i/>
          <w:sz w:val="28"/>
          <w:szCs w:val="28"/>
        </w:rPr>
        <w:t xml:space="preserve"> </w:t>
      </w:r>
      <w:r w:rsidRPr="00043DA1">
        <w:rPr>
          <w:rFonts w:ascii="Times New Roman" w:hAnsi="Times New Roman" w:cs="Times New Roman"/>
          <w:sz w:val="28"/>
          <w:szCs w:val="28"/>
        </w:rPr>
        <w:t xml:space="preserve">На большом расстоянии от источника света, только красный цвет, даже в виде едва заметной точки, сразу воспринимается как красный сигнал. Все остальные огни и в особенности зеленый воспринимаются сначала в виде бесцветного (белесоватого) огня и лишь при уменьшении расстояния между глазом и сигналом огонь приобретает ярко выраженную окраску. Для формирования зеленого сигнального огня линзу выполняют из светофильтров 1 зеленого (З) цвета, посредством которых создают сигнал требуемого зеленого цвета, и из светофильтров 2 синего (С) цвета, с помощью которых создают сигнал дополняющего цвета. </w:t>
      </w:r>
    </w:p>
    <w:p w:rsidR="003A2A27" w:rsidRPr="00043DA1" w:rsidRDefault="003A2A27" w:rsidP="00E53094">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 xml:space="preserve"> Как было уже сказано, издалека зеленый воспринимается сначала в виде белесоватого (белесовато-желтого) огня, т.е. искажается. Второй сигнал синего цвета  при наблюдении его в сочетании с искаженным первым сигналом (желтоватым) будет производить впечатление огня нужного зеленого цвета. При приближении наблюдателя к линзе первый сигнал будет приобретать зеленую окраску, в результате чего цветность сигнального огня будет изменяться. Вместо зеленого огня он будет восприниматься как синевато-зеленый, т.е. приобретет синеватый оттенок. Однако такой цвет сигнального огня исключает возможность смешения его со всеми другими сигнальными огнями, например с красным или желтым. Кроме того, на близком расстоянии правильному распознаванию цвета сигнального огня способствует и его определенное положение на объекте, например светофоре.</w:t>
      </w:r>
    </w:p>
    <w:p w:rsidR="003A2A27" w:rsidRPr="00043DA1" w:rsidRDefault="003A2A27" w:rsidP="00E53094">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Светофор - основное средство сигнализации для подвижного состава на железной дороге</w:t>
      </w:r>
    </w:p>
    <w:p w:rsidR="003A2A27" w:rsidRPr="00043DA1" w:rsidRDefault="003A2A27" w:rsidP="00E53094">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Основные сигнальные цвета:</w:t>
      </w:r>
    </w:p>
    <w:p w:rsidR="003A2A27" w:rsidRPr="00043DA1" w:rsidRDefault="003A2A27" w:rsidP="00E53094">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Зеленый – разрешается движение</w:t>
      </w:r>
    </w:p>
    <w:p w:rsidR="003A2A27" w:rsidRPr="00043DA1" w:rsidRDefault="003A2A27" w:rsidP="00E53094">
      <w:pPr>
        <w:spacing w:after="0" w:line="240" w:lineRule="auto"/>
        <w:ind w:firstLine="709"/>
        <w:jc w:val="both"/>
        <w:rPr>
          <w:rFonts w:ascii="Times New Roman" w:hAnsi="Times New Roman" w:cs="Times New Roman"/>
          <w:sz w:val="28"/>
          <w:szCs w:val="28"/>
        </w:rPr>
      </w:pPr>
      <w:proofErr w:type="gramStart"/>
      <w:r w:rsidRPr="00043DA1">
        <w:rPr>
          <w:rFonts w:ascii="Times New Roman" w:hAnsi="Times New Roman" w:cs="Times New Roman"/>
          <w:sz w:val="28"/>
          <w:szCs w:val="28"/>
        </w:rPr>
        <w:t>Желтый</w:t>
      </w:r>
      <w:proofErr w:type="gramEnd"/>
      <w:r w:rsidRPr="00043DA1">
        <w:rPr>
          <w:rFonts w:ascii="Times New Roman" w:hAnsi="Times New Roman" w:cs="Times New Roman"/>
          <w:sz w:val="28"/>
          <w:szCs w:val="28"/>
        </w:rPr>
        <w:t xml:space="preserve"> – требуется уменьшение скорости</w:t>
      </w:r>
    </w:p>
    <w:p w:rsidR="003A2A27" w:rsidRPr="00043DA1" w:rsidRDefault="003A2A27" w:rsidP="00E53094">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Красный – требуется остановка</w:t>
      </w:r>
    </w:p>
    <w:p w:rsidR="003A2A27" w:rsidRPr="00043DA1" w:rsidRDefault="003A2A27" w:rsidP="00E53094">
      <w:pPr>
        <w:spacing w:after="0" w:line="240" w:lineRule="auto"/>
        <w:ind w:firstLine="709"/>
        <w:jc w:val="both"/>
        <w:rPr>
          <w:rFonts w:ascii="Times New Roman" w:hAnsi="Times New Roman" w:cs="Times New Roman"/>
          <w:b/>
          <w:sz w:val="28"/>
          <w:szCs w:val="28"/>
        </w:rPr>
      </w:pPr>
    </w:p>
    <w:p w:rsidR="003A2A27" w:rsidRPr="00043DA1" w:rsidRDefault="003A2A27" w:rsidP="00043DA1">
      <w:pPr>
        <w:spacing w:line="240" w:lineRule="auto"/>
        <w:ind w:firstLine="709"/>
        <w:jc w:val="center"/>
        <w:rPr>
          <w:rFonts w:ascii="Times New Roman" w:hAnsi="Times New Roman" w:cs="Times New Roman"/>
          <w:b/>
          <w:sz w:val="28"/>
          <w:szCs w:val="28"/>
        </w:rPr>
      </w:pPr>
      <w:r w:rsidRPr="00043DA1">
        <w:rPr>
          <w:rFonts w:ascii="Times New Roman" w:hAnsi="Times New Roman" w:cs="Times New Roman"/>
          <w:b/>
          <w:noProof/>
          <w:sz w:val="28"/>
          <w:szCs w:val="28"/>
          <w:lang w:eastAsia="ru-RU"/>
        </w:rPr>
        <w:lastRenderedPageBreak/>
        <w:drawing>
          <wp:anchor distT="0" distB="0" distL="114300" distR="114300" simplePos="0" relativeHeight="251664384" behindDoc="0" locked="1" layoutInCell="1" allowOverlap="1">
            <wp:simplePos x="0" y="0"/>
            <wp:positionH relativeFrom="column">
              <wp:posOffset>2085975</wp:posOffset>
            </wp:positionH>
            <wp:positionV relativeFrom="paragraph">
              <wp:posOffset>-128270</wp:posOffset>
            </wp:positionV>
            <wp:extent cx="2137410" cy="2259965"/>
            <wp:effectExtent l="19050" t="0" r="0" b="0"/>
            <wp:wrapTopAndBottom/>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l="2777" r="7264" b="9545"/>
                    <a:stretch>
                      <a:fillRect/>
                    </a:stretch>
                  </pic:blipFill>
                  <pic:spPr bwMode="auto">
                    <a:xfrm>
                      <a:off x="0" y="0"/>
                      <a:ext cx="2137410" cy="2259965"/>
                    </a:xfrm>
                    <a:prstGeom prst="rect">
                      <a:avLst/>
                    </a:prstGeom>
                    <a:noFill/>
                    <a:ln w="9525">
                      <a:noFill/>
                      <a:miter lim="800000"/>
                      <a:headEnd/>
                      <a:tailEnd/>
                    </a:ln>
                  </pic:spPr>
                </pic:pic>
              </a:graphicData>
            </a:graphic>
          </wp:anchor>
        </w:drawing>
      </w:r>
      <w:r w:rsidRPr="00043DA1">
        <w:rPr>
          <w:rFonts w:ascii="Times New Roman" w:hAnsi="Times New Roman" w:cs="Times New Roman"/>
          <w:b/>
          <w:sz w:val="28"/>
          <w:szCs w:val="28"/>
        </w:rPr>
        <w:t>Список литературы</w:t>
      </w:r>
    </w:p>
    <w:p w:rsidR="003A2A27" w:rsidRPr="00043DA1" w:rsidRDefault="003A2A27" w:rsidP="00043DA1">
      <w:pPr>
        <w:spacing w:line="240" w:lineRule="auto"/>
        <w:ind w:firstLine="709"/>
        <w:jc w:val="both"/>
        <w:rPr>
          <w:rFonts w:ascii="Times New Roman" w:hAnsi="Times New Roman" w:cs="Times New Roman"/>
          <w:b/>
          <w:sz w:val="28"/>
          <w:szCs w:val="28"/>
        </w:rPr>
      </w:pPr>
    </w:p>
    <w:p w:rsidR="003A2A27" w:rsidRPr="00043DA1" w:rsidRDefault="003A2A27" w:rsidP="00043DA1">
      <w:pPr>
        <w:pStyle w:val="a7"/>
        <w:numPr>
          <w:ilvl w:val="3"/>
          <w:numId w:val="12"/>
        </w:numPr>
        <w:spacing w:after="0" w:line="240" w:lineRule="auto"/>
        <w:ind w:left="-142" w:firstLine="851"/>
        <w:jc w:val="both"/>
        <w:rPr>
          <w:rFonts w:ascii="Times New Roman" w:hAnsi="Times New Roman" w:cs="Times New Roman"/>
          <w:sz w:val="28"/>
          <w:szCs w:val="28"/>
        </w:rPr>
      </w:pPr>
      <w:r w:rsidRPr="00043DA1">
        <w:rPr>
          <w:rFonts w:ascii="Times New Roman" w:hAnsi="Times New Roman" w:cs="Times New Roman"/>
          <w:sz w:val="28"/>
          <w:szCs w:val="28"/>
        </w:rPr>
        <w:t>Учебное пособие для вузов / Ю.А. Кравцов, В.Л. Нестеров, Г.Ф. Лекута и др.; Под ред. Ю.А. Кравцова. – М.: Транспорт, 1996.</w:t>
      </w:r>
    </w:p>
    <w:p w:rsidR="003A2A27" w:rsidRPr="00043DA1" w:rsidRDefault="003A2A27" w:rsidP="00043DA1">
      <w:pPr>
        <w:spacing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2. Белов К.П. Световые сигналы на железных дорогах. М.: Гострансжелдориздат, 1952.</w:t>
      </w:r>
    </w:p>
    <w:bookmarkEnd w:id="27"/>
    <w:p w:rsidR="003A2A27" w:rsidRDefault="003A2A27" w:rsidP="00043DA1">
      <w:pPr>
        <w:spacing w:line="240" w:lineRule="auto"/>
        <w:ind w:firstLine="709"/>
        <w:jc w:val="both"/>
        <w:rPr>
          <w:rFonts w:ascii="Times New Roman" w:hAnsi="Times New Roman" w:cs="Times New Roman"/>
          <w:sz w:val="28"/>
          <w:szCs w:val="28"/>
        </w:rPr>
      </w:pPr>
    </w:p>
    <w:p w:rsidR="00E53094" w:rsidRPr="00043DA1" w:rsidRDefault="00E53094" w:rsidP="00043DA1">
      <w:pPr>
        <w:spacing w:line="240" w:lineRule="auto"/>
        <w:ind w:firstLine="709"/>
        <w:jc w:val="both"/>
        <w:rPr>
          <w:rFonts w:ascii="Times New Roman" w:hAnsi="Times New Roman" w:cs="Times New Roman"/>
          <w:sz w:val="28"/>
          <w:szCs w:val="28"/>
        </w:rPr>
      </w:pPr>
    </w:p>
    <w:p w:rsidR="003A2A27" w:rsidRPr="00CA352E" w:rsidRDefault="003A2A27" w:rsidP="00043DA1">
      <w:pPr>
        <w:spacing w:after="0" w:line="240" w:lineRule="auto"/>
        <w:jc w:val="right"/>
        <w:rPr>
          <w:rFonts w:ascii="Times New Roman" w:hAnsi="Times New Roman" w:cs="Times New Roman"/>
          <w:sz w:val="28"/>
          <w:szCs w:val="28"/>
        </w:rPr>
      </w:pPr>
      <w:bookmarkStart w:id="28" w:name="Башкирова"/>
      <w:r w:rsidRPr="00CA352E">
        <w:rPr>
          <w:rFonts w:ascii="Times New Roman" w:hAnsi="Times New Roman" w:cs="Times New Roman"/>
          <w:sz w:val="28"/>
          <w:szCs w:val="28"/>
        </w:rPr>
        <w:t xml:space="preserve">И.А.Башкирова </w:t>
      </w:r>
    </w:p>
    <w:p w:rsidR="003A2A27" w:rsidRPr="00043DA1" w:rsidRDefault="003A2A27" w:rsidP="00043DA1">
      <w:pPr>
        <w:spacing w:after="0" w:line="240" w:lineRule="auto"/>
        <w:jc w:val="right"/>
        <w:rPr>
          <w:rFonts w:ascii="Times New Roman" w:hAnsi="Times New Roman" w:cs="Times New Roman"/>
          <w:sz w:val="28"/>
          <w:szCs w:val="28"/>
        </w:rPr>
      </w:pPr>
      <w:r w:rsidRPr="00043DA1">
        <w:rPr>
          <w:rFonts w:ascii="Times New Roman" w:hAnsi="Times New Roman" w:cs="Times New Roman"/>
          <w:sz w:val="28"/>
          <w:szCs w:val="28"/>
        </w:rPr>
        <w:t>Студентка  группы ТЭг-111</w:t>
      </w:r>
    </w:p>
    <w:p w:rsidR="003A2A27" w:rsidRPr="00043DA1" w:rsidRDefault="003A2A27" w:rsidP="00043DA1">
      <w:pPr>
        <w:spacing w:after="0" w:line="240" w:lineRule="auto"/>
        <w:jc w:val="right"/>
        <w:rPr>
          <w:rFonts w:ascii="Times New Roman" w:hAnsi="Times New Roman" w:cs="Times New Roman"/>
          <w:sz w:val="28"/>
          <w:szCs w:val="28"/>
        </w:rPr>
      </w:pPr>
      <w:r w:rsidRPr="004911F1">
        <w:rPr>
          <w:rFonts w:ascii="Times New Roman" w:hAnsi="Times New Roman" w:cs="Times New Roman"/>
          <w:i/>
          <w:sz w:val="28"/>
          <w:szCs w:val="28"/>
        </w:rPr>
        <w:t>Научный руководитель</w:t>
      </w:r>
      <w:r w:rsidRPr="00043DA1">
        <w:rPr>
          <w:rFonts w:ascii="Times New Roman" w:hAnsi="Times New Roman" w:cs="Times New Roman"/>
          <w:sz w:val="28"/>
          <w:szCs w:val="28"/>
        </w:rPr>
        <w:t>: к.т.н., проф.</w:t>
      </w:r>
      <w:proofErr w:type="gramStart"/>
      <w:r w:rsidRPr="00043DA1">
        <w:rPr>
          <w:rFonts w:ascii="Times New Roman" w:hAnsi="Times New Roman" w:cs="Times New Roman"/>
          <w:sz w:val="28"/>
          <w:szCs w:val="28"/>
        </w:rPr>
        <w:t>,Л</w:t>
      </w:r>
      <w:proofErr w:type="gramEnd"/>
      <w:r w:rsidRPr="00043DA1">
        <w:rPr>
          <w:rFonts w:ascii="Times New Roman" w:hAnsi="Times New Roman" w:cs="Times New Roman"/>
          <w:sz w:val="28"/>
          <w:szCs w:val="28"/>
        </w:rPr>
        <w:t xml:space="preserve">.Н.Шарыгин </w:t>
      </w:r>
    </w:p>
    <w:p w:rsidR="003A2A27" w:rsidRPr="00043DA1" w:rsidRDefault="003A2A27" w:rsidP="00043DA1">
      <w:pPr>
        <w:spacing w:after="0" w:line="240" w:lineRule="auto"/>
        <w:jc w:val="right"/>
        <w:rPr>
          <w:rFonts w:ascii="Times New Roman" w:hAnsi="Times New Roman" w:cs="Times New Roman"/>
          <w:sz w:val="28"/>
          <w:szCs w:val="28"/>
        </w:rPr>
      </w:pPr>
      <w:r w:rsidRPr="00043DA1">
        <w:rPr>
          <w:rFonts w:ascii="Times New Roman" w:hAnsi="Times New Roman" w:cs="Times New Roman"/>
          <w:sz w:val="28"/>
          <w:szCs w:val="28"/>
        </w:rPr>
        <w:t>Владимирский государственный университет</w:t>
      </w:r>
    </w:p>
    <w:p w:rsidR="003A2A27" w:rsidRPr="00043DA1" w:rsidRDefault="003A2A27" w:rsidP="00043DA1">
      <w:pPr>
        <w:spacing w:after="0" w:line="240" w:lineRule="auto"/>
        <w:jc w:val="right"/>
        <w:rPr>
          <w:rFonts w:ascii="Times New Roman" w:hAnsi="Times New Roman" w:cs="Times New Roman"/>
          <w:sz w:val="28"/>
          <w:szCs w:val="28"/>
        </w:rPr>
      </w:pPr>
    </w:p>
    <w:p w:rsidR="003A2A27" w:rsidRPr="00043DA1" w:rsidRDefault="003A2A27" w:rsidP="00043DA1">
      <w:pPr>
        <w:spacing w:after="0" w:line="240" w:lineRule="auto"/>
        <w:jc w:val="center"/>
        <w:rPr>
          <w:rFonts w:ascii="Times New Roman" w:hAnsi="Times New Roman" w:cs="Times New Roman"/>
          <w:b/>
          <w:sz w:val="28"/>
          <w:szCs w:val="28"/>
        </w:rPr>
      </w:pPr>
      <w:r w:rsidRPr="00043DA1">
        <w:rPr>
          <w:rFonts w:ascii="Times New Roman" w:hAnsi="Times New Roman" w:cs="Times New Roman"/>
          <w:b/>
          <w:sz w:val="28"/>
          <w:szCs w:val="28"/>
        </w:rPr>
        <w:t>ДАТЧИК КРУТИЛЬНЫХ КОЛЕБАНИЙ</w:t>
      </w:r>
    </w:p>
    <w:p w:rsidR="003A2A27" w:rsidRPr="00043DA1" w:rsidRDefault="003A2A27" w:rsidP="00043DA1">
      <w:pPr>
        <w:spacing w:after="0" w:line="240" w:lineRule="auto"/>
        <w:ind w:right="-11" w:firstLine="709"/>
        <w:jc w:val="both"/>
        <w:rPr>
          <w:rFonts w:ascii="Times New Roman" w:hAnsi="Times New Roman" w:cs="Times New Roman"/>
          <w:sz w:val="28"/>
          <w:szCs w:val="28"/>
        </w:rPr>
      </w:pPr>
    </w:p>
    <w:p w:rsidR="003A2A27" w:rsidRPr="00043DA1" w:rsidRDefault="003A2A27" w:rsidP="00043DA1">
      <w:pPr>
        <w:spacing w:after="0" w:line="240" w:lineRule="auto"/>
        <w:ind w:right="-11" w:firstLine="709"/>
        <w:jc w:val="both"/>
        <w:rPr>
          <w:rFonts w:ascii="Times New Roman" w:hAnsi="Times New Roman" w:cs="Times New Roman"/>
          <w:sz w:val="28"/>
          <w:szCs w:val="28"/>
        </w:rPr>
      </w:pPr>
      <w:r w:rsidRPr="00043DA1">
        <w:rPr>
          <w:rFonts w:ascii="Times New Roman" w:hAnsi="Times New Roman" w:cs="Times New Roman"/>
          <w:sz w:val="28"/>
          <w:szCs w:val="28"/>
        </w:rPr>
        <w:t>Любой механизм можно представить в виде цепи последовательно соединенных обобщенных функциональных блоков – двигателя, группы передаточных звеньев и исполнительного механизма. В силу непостоянства передаваемого крутящего момента от двигателя к исполнительному механизму, а так же с учетом конечной жесткости элементов звеньев, зависимости их момента инерции от текущего угла поворота, возникают крутильные колебания. При определенных условиях может возникнуть резонанс. Для снижения амплитуды крутильных колебаний в конструкцию вводят инерциальную массу (маховик), например в поршневых двигателях внутреннего сгорания.</w:t>
      </w:r>
    </w:p>
    <w:p w:rsidR="003A2A27" w:rsidRPr="00043DA1" w:rsidRDefault="003A2A27" w:rsidP="00043DA1">
      <w:pPr>
        <w:spacing w:after="0" w:line="240"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 xml:space="preserve">При экспериментальных исследованиях механизмов используют различные средства измерений, которые измеряют неравномерность угловой частоты вращения либо по виброскорости,  либо по виброускорению. В основе схемы первичного преобразователя (датчика) лежит инерционная масса, относительное перемещение которой является информационным </w:t>
      </w:r>
      <w:r w:rsidRPr="00043DA1">
        <w:rPr>
          <w:rFonts w:ascii="Times New Roman" w:hAnsi="Times New Roman" w:cs="Times New Roman"/>
          <w:sz w:val="28"/>
          <w:szCs w:val="28"/>
        </w:rPr>
        <w:lastRenderedPageBreak/>
        <w:t>параметром. С учетом известной математической связи линейных и угловых параметров для измерения углового ускорения можно применить датчик линейного ускорения – акселерометр.</w:t>
      </w:r>
    </w:p>
    <w:p w:rsidR="003A2A27" w:rsidRPr="00043DA1" w:rsidRDefault="003A2A27" w:rsidP="00043DA1">
      <w:pPr>
        <w:spacing w:after="0" w:line="240" w:lineRule="auto"/>
        <w:ind w:firstLine="708"/>
        <w:jc w:val="both"/>
        <w:rPr>
          <w:rFonts w:ascii="Times New Roman" w:hAnsi="Times New Roman" w:cs="Times New Roman"/>
          <w:sz w:val="28"/>
          <w:szCs w:val="28"/>
        </w:rPr>
      </w:pPr>
      <w:proofErr w:type="gramStart"/>
      <w:r w:rsidRPr="00043DA1">
        <w:rPr>
          <w:rFonts w:ascii="Times New Roman" w:hAnsi="Times New Roman" w:cs="Times New Roman"/>
          <w:sz w:val="28"/>
          <w:szCs w:val="28"/>
        </w:rPr>
        <w:t>Известен датчик ускорения [1] , содержащий  корпус в виде полой, преимущественно цилиндрической детали, внутри которой размещены исполнительный механизм, основанным функциональным элементом которого является катушка индуктивности с магнитопроводом и  магнитным контуром, а также подвижный сердечник, за счет срабатывания которых формируется выходной сигнал датчика, пропорциональный перемещению подвижного сердечника совместно с чувствительным элементом, а также шариковые фиксаторы, ограничивающие обратное перемещение чувствительного элемента в момент</w:t>
      </w:r>
      <w:proofErr w:type="gramEnd"/>
      <w:r w:rsidRPr="00043DA1">
        <w:rPr>
          <w:rFonts w:ascii="Times New Roman" w:hAnsi="Times New Roman" w:cs="Times New Roman"/>
          <w:sz w:val="28"/>
          <w:szCs w:val="28"/>
        </w:rPr>
        <w:t xml:space="preserve"> измерения заданной им критической величины ускорений.</w:t>
      </w:r>
    </w:p>
    <w:p w:rsidR="003A2A27" w:rsidRPr="00043DA1" w:rsidRDefault="003A2A27" w:rsidP="00043DA1">
      <w:pPr>
        <w:spacing w:after="0" w:line="240"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Катушка индуктивности и ее функциональные составляющие - магнитный контур с магнитопроводом – составляют основу воспринимающего звена исполнительного механизма, поскольку изменение индуктивности катушки, происходящее при перемещении магнитного сердечника, вызывает  появление измерительного сигнала датчика, передаваемого в измерительное устройство.</w:t>
      </w:r>
    </w:p>
    <w:p w:rsidR="003A2A27" w:rsidRPr="00043DA1" w:rsidRDefault="003A2A27" w:rsidP="00043DA1">
      <w:pPr>
        <w:spacing w:after="0" w:line="240"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Подвижный сердечник катушки совместно с усеченными коническими деталями выполняют функцию  чувствительного элемента, воспринимающего максимальное изменение измеряемого ускорения по инерционному принципу. Измерение максимальной величины ускорения в этом датчике происходит путем фиксации усеченных конических деталей чувствительного элемента в краевой точке его инерциального перемещения посредством шариковых фиксаторов.</w:t>
      </w:r>
    </w:p>
    <w:p w:rsidR="003A2A27" w:rsidRPr="00043DA1" w:rsidRDefault="003A2A27" w:rsidP="00043DA1">
      <w:pPr>
        <w:spacing w:after="0" w:line="240" w:lineRule="auto"/>
        <w:jc w:val="both"/>
        <w:rPr>
          <w:rFonts w:ascii="Times New Roman" w:hAnsi="Times New Roman" w:cs="Times New Roman"/>
          <w:sz w:val="28"/>
          <w:szCs w:val="28"/>
        </w:rPr>
      </w:pPr>
      <w:r w:rsidRPr="00043DA1">
        <w:rPr>
          <w:rFonts w:ascii="Times New Roman" w:hAnsi="Times New Roman" w:cs="Times New Roman"/>
          <w:sz w:val="28"/>
          <w:szCs w:val="28"/>
        </w:rPr>
        <w:t>При перемещении чувствительного элемента с жестко соединенным с ним подвижным сердечником катушки происходит размыкание магнитного контура, образованного магнитопроводом исполнительного механизма. Изменение индуктивности катушки в разомкнутом состоянии относительно величины индуктивности последней в состоянии замкнутого контура и определяют величину измерительного сигнала, пропорционального величине измеряемого ускорения.</w:t>
      </w:r>
    </w:p>
    <w:p w:rsidR="003A2A27" w:rsidRPr="00043DA1" w:rsidRDefault="003A2A27" w:rsidP="00043DA1">
      <w:pPr>
        <w:spacing w:after="0" w:line="240"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Основным недостатком этого датчика является наличие постоянного (Кулонового) трения в сопрягаемых подвижных кинематических парах. Это обстоятельство приводит к появлению зоны застоя, т. е.  к появлению порога срабатывания.</w:t>
      </w:r>
    </w:p>
    <w:p w:rsidR="003A2A27" w:rsidRPr="00043DA1" w:rsidRDefault="003A2A27" w:rsidP="00043DA1">
      <w:pPr>
        <w:spacing w:after="0" w:line="240"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 xml:space="preserve">В преобразователе инерциальной информации [2] магнитная цепь содержит постоянный магнит. </w:t>
      </w:r>
      <w:proofErr w:type="gramStart"/>
      <w:r w:rsidRPr="00043DA1">
        <w:rPr>
          <w:rFonts w:ascii="Times New Roman" w:hAnsi="Times New Roman" w:cs="Times New Roman"/>
          <w:sz w:val="28"/>
          <w:szCs w:val="28"/>
        </w:rPr>
        <w:t>Его конструкция содержит корпус, в котором установлен чувствительный элемент с подвижной и неподвижной частями,  которые соединены между собой посредством упругого шарнира.</w:t>
      </w:r>
      <w:proofErr w:type="gramEnd"/>
      <w:r w:rsidRPr="00043DA1">
        <w:rPr>
          <w:rFonts w:ascii="Times New Roman" w:hAnsi="Times New Roman" w:cs="Times New Roman"/>
          <w:sz w:val="28"/>
          <w:szCs w:val="28"/>
        </w:rPr>
        <w:t xml:space="preserve"> На подвижной части чувствительного элемента установлен груз. Магнитоэлектрический силовой преобразователь содержит установленный в корпусе постоянный магнит с диаметральным направлением </w:t>
      </w:r>
      <w:r w:rsidRPr="00043DA1">
        <w:rPr>
          <w:rFonts w:ascii="Times New Roman" w:hAnsi="Times New Roman" w:cs="Times New Roman"/>
          <w:sz w:val="28"/>
          <w:szCs w:val="28"/>
        </w:rPr>
        <w:lastRenderedPageBreak/>
        <w:t>намагниченности и компенсационную катушку на подвижной части чувствительного элемента. Неподвижные электроды емкостного преобразователя положения расположены на постоянном магните, а подвижный электрод выполнен в виде электропроводной поверхности подвижной части чувствительного элемента. Чувствительный элемент может быть изготовлен из монокристаллического кремния  методом анизотропного травления.</w:t>
      </w:r>
    </w:p>
    <w:p w:rsidR="003A2A27" w:rsidRPr="00043DA1" w:rsidRDefault="003A2A27" w:rsidP="00043DA1">
      <w:pPr>
        <w:spacing w:after="0" w:line="240"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Преобразователь положения в рассматриваемом устройстве выполнен по мостовой схеме на двух конденсаторах и двух резисторах. При этом первый конденсатор образован первым неподвижным электродом и электропроводной поверхностью подвижной части чувствительного элемента. Второй конденсатор образован вторым неподвижным электродом и электропроводной поверхностью подвижной части чувствительного элемента. К одной диагонали мостовой схемы преобразователя положения подведено напряжение питания от источника переменной ЭДС.</w:t>
      </w:r>
    </w:p>
    <w:p w:rsidR="003A2A27" w:rsidRPr="00043DA1" w:rsidRDefault="003A2A27" w:rsidP="00043DA1">
      <w:pPr>
        <w:spacing w:after="0" w:line="240"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При наличии ускорения на груз воздействует инерционная сила, которая вызывает угловое перемещение подвижной части чувствительного элемента. При этом емкость первого конденсатора увеличивается, а второго уменьшается. Сигнал разбаланса мостовой схемы является выходным сигналом датчика.</w:t>
      </w:r>
    </w:p>
    <w:p w:rsidR="003A2A27" w:rsidRPr="00043DA1" w:rsidRDefault="003A2A27" w:rsidP="00043DA1">
      <w:pPr>
        <w:spacing w:after="0" w:line="240"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Несмотря на кажущуюся конструктивную простоту, данный преобразователь нетехнологичен, что связано с исполнением подвижной части. Кроме того, он требует вспомогательного электропитания.</w:t>
      </w:r>
    </w:p>
    <w:p w:rsidR="003A2A27" w:rsidRPr="00043DA1" w:rsidRDefault="003A2A27" w:rsidP="00043DA1">
      <w:pPr>
        <w:spacing w:after="0" w:line="240"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Предлагаем конструкцию датчика крутильных колебаний, устраняющую недостатки известных устройств – см</w:t>
      </w:r>
      <w:proofErr w:type="gramStart"/>
      <w:r w:rsidRPr="00043DA1">
        <w:rPr>
          <w:rFonts w:ascii="Times New Roman" w:hAnsi="Times New Roman" w:cs="Times New Roman"/>
          <w:sz w:val="28"/>
          <w:szCs w:val="28"/>
        </w:rPr>
        <w:t>.р</w:t>
      </w:r>
      <w:proofErr w:type="gramEnd"/>
      <w:r w:rsidRPr="00043DA1">
        <w:rPr>
          <w:rFonts w:ascii="Times New Roman" w:hAnsi="Times New Roman" w:cs="Times New Roman"/>
          <w:sz w:val="28"/>
          <w:szCs w:val="28"/>
        </w:rPr>
        <w:t>ис 1.  Монтажный основой датчика служит корпус 1, имеющий стойки 2, 3, 4. Чувствительным элементом (первичным преобразователем) является ротор 5 – инерционная масса, составленная из двух магнитопроводов 6,7, закрепленных на магнитопроводной втулке 8. На концах магнитопроводов закреплены постоянные магниты 9 осевой намагниченности, образующие два магнитных зазора. В магнитных зазорах размещены плоские бескаркасные электрические катушки 10,11, закрепленные соответственно на стойках 2,3 с помощью накладок 12,13 и винтов. Моточный провод катушек закреплен по поверхностям стоек и корпуса компаундом и подключен пайкой к контактным площадкам  кроссплаты 14. Ротор в целом уравновешен, его осевой момент инерции достаточно большой, т</w:t>
      </w:r>
      <w:proofErr w:type="gramStart"/>
      <w:r w:rsidRPr="00043DA1">
        <w:rPr>
          <w:rFonts w:ascii="Times New Roman" w:hAnsi="Times New Roman" w:cs="Times New Roman"/>
          <w:sz w:val="28"/>
          <w:szCs w:val="28"/>
        </w:rPr>
        <w:t>.к</w:t>
      </w:r>
      <w:proofErr w:type="gramEnd"/>
      <w:r w:rsidRPr="00043DA1">
        <w:rPr>
          <w:rFonts w:ascii="Times New Roman" w:hAnsi="Times New Roman" w:cs="Times New Roman"/>
          <w:sz w:val="28"/>
          <w:szCs w:val="28"/>
        </w:rPr>
        <w:t xml:space="preserve"> четыре постоянных магнита 9 удалены от оси симметрии на большое расстояние.</w:t>
      </w:r>
    </w:p>
    <w:p w:rsidR="003A2A27" w:rsidRPr="00043DA1" w:rsidRDefault="003A2A27" w:rsidP="00043DA1">
      <w:pPr>
        <w:spacing w:after="0" w:line="240"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 xml:space="preserve">Пространственное положение ротора обеспечивает упругая ось 15, представляющая собой растяжку – плоскую пружинную ленту. Растяжка одним концом закреплена с помощью наладки 16 с винтами на корпусе. Натяжение растяжки реализуется за счет рессоры 17, на консольном конце которой закреплена бобышка 18, а к ней с помощью накладки 19 с винтами присоединен второй конец растяжки. Заделка рессоры выполнена в виде поворотного стержня 20 с фиксатором 21. За счет поворота стержня 20 </w:t>
      </w:r>
      <w:r w:rsidRPr="00043DA1">
        <w:rPr>
          <w:rFonts w:ascii="Times New Roman" w:hAnsi="Times New Roman" w:cs="Times New Roman"/>
          <w:sz w:val="28"/>
          <w:szCs w:val="28"/>
        </w:rPr>
        <w:lastRenderedPageBreak/>
        <w:t>регулируется осевая сила натяжения растяжки. Крепление растяжки во втулке ротора реализуется с помощью четырех (с двух сторон) полукруглых клиньев, в исходном положении осевые линии постоянных магнитов и катушек совмещены.</w:t>
      </w:r>
    </w:p>
    <w:p w:rsidR="003A2A27" w:rsidRPr="00043DA1" w:rsidRDefault="003A2A27" w:rsidP="00043DA1">
      <w:pPr>
        <w:spacing w:after="0" w:line="240"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Для трансляции измерительной информации с катушек 10 на регистрирующую аппаратуру предусмотрен токосъемник 22. Конструкции токосъемников отработаны, поэтому на чертеже он представлен условно. Обычно токосъемник имеет корпусную втулку из электроизоляционного материала, которая в данном случае через дно винтами крепится к корпусу 1 датчика с использованием резьбовых отверстий 23. По внешней поверхности корпусной втулки закрепляют токосъемные кольца, которые контактируют с неподвижными подпружиненными щетками. Электрическое соединение катушек 10 с кольцами токосъемника на участке кроссплата – кольца, обеспечивается монтажным проводом, например МГШВ – 0,12, при этом пайка монтажных концов осуществляется к внутренним поверхностям токосъемных колец и контактным площадкам кроссплаты 14.</w:t>
      </w:r>
    </w:p>
    <w:p w:rsidR="003A2A27" w:rsidRPr="00043DA1" w:rsidRDefault="003A2A27" w:rsidP="00043DA1">
      <w:pPr>
        <w:spacing w:after="0" w:line="240"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Датчик крутильных колебаний крепится к объекту исследования с помощью переходника 24, который имеет посадочные отверстия 25. В нижней части (ориентация чертежа) переходник винтами 26 соединен с корпусом 1.</w:t>
      </w:r>
    </w:p>
    <w:p w:rsidR="003A2A27" w:rsidRPr="00043DA1" w:rsidRDefault="003A2A27" w:rsidP="00043DA1">
      <w:pPr>
        <w:spacing w:after="0" w:line="240"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Работает датчик крутильных колебаний следующим образом. Перед началом измерений крепят датчик к объекту исследования с помощью отверстий 25 и к щеткам токосъемника присоединяют регистрирующую аппаратуру. Для определенности положим, что объектом исследования является поршневой двигатель внутреннего сгорания. В этом примере датчик крепят к выходному концу коленчатого вала. При производстве испытаний объекта исследований возможны значительные угловые ускорения на переходных режимах, т.е. на этапах разгона и торможения. По этой причине на этих этапах следует ограничить угол закручивания растяжки. В катушки 10,11 подают от внешнего источника через токосъемник постоянный ток. Направление тока должно быть таким, чтобы вектор магнитной индукции поля катушки был противоположен вектору поля магнитного зазора, образованного парой постоянных магнитов 9 осевой намагниченности. При таком соотношении направлений векторов магнитной индукции взаимодействие магнитных полей будет удерживать ротор 5 в исходном положении. После выхода объекта исследований на стационарный режим (режим измерений) постоянный ток отключают, и соответствующие щетки токосъемника подключают к реагирующей аппаратуре.</w:t>
      </w:r>
    </w:p>
    <w:p w:rsidR="003A2A27" w:rsidRPr="00043DA1" w:rsidRDefault="003A2A27" w:rsidP="00043DA1">
      <w:pPr>
        <w:spacing w:after="0" w:line="240" w:lineRule="auto"/>
        <w:ind w:left="4248" w:firstLine="708"/>
        <w:jc w:val="both"/>
        <w:rPr>
          <w:rFonts w:ascii="Times New Roman" w:hAnsi="Times New Roman" w:cs="Times New Roman"/>
          <w:sz w:val="28"/>
          <w:szCs w:val="28"/>
        </w:rPr>
      </w:pPr>
      <w:r w:rsidRPr="00043DA1">
        <w:rPr>
          <w:rFonts w:ascii="Times New Roman" w:hAnsi="Times New Roman" w:cs="Times New Roman"/>
          <w:sz w:val="28"/>
          <w:szCs w:val="28"/>
        </w:rPr>
        <w:t xml:space="preserve">В процессе вращения вала двигателя его угловая частота пульсирует вместе с датчиком и появляется смещение катушек в магнитных зазорах постоянных магнитов относительно вращающегося с постоянной угловой частотой ротора. </w:t>
      </w:r>
      <w:proofErr w:type="gramStart"/>
      <w:r w:rsidRPr="00043DA1">
        <w:rPr>
          <w:rFonts w:ascii="Times New Roman" w:hAnsi="Times New Roman" w:cs="Times New Roman"/>
          <w:sz w:val="28"/>
          <w:szCs w:val="28"/>
        </w:rPr>
        <w:lastRenderedPageBreak/>
        <w:t>Индуцируемая</w:t>
      </w:r>
      <w:proofErr w:type="gramEnd"/>
      <w:r w:rsidRPr="00043DA1">
        <w:rPr>
          <w:rFonts w:ascii="Times New Roman" w:hAnsi="Times New Roman" w:cs="Times New Roman"/>
          <w:sz w:val="28"/>
          <w:szCs w:val="28"/>
        </w:rPr>
        <w:t xml:space="preserve"> в каждой катушке ЭДС определяется векторным произведение    </w:t>
      </w:r>
    </w:p>
    <w:p w:rsidR="003A2A27" w:rsidRPr="00043DA1" w:rsidRDefault="00072718" w:rsidP="007669B8">
      <w:pPr>
        <w:spacing w:after="0" w:line="240" w:lineRule="auto"/>
        <w:jc w:val="center"/>
        <w:rPr>
          <w:rFonts w:ascii="Times New Roman" w:hAnsi="Times New Roman" w:cs="Times New Roman"/>
          <w:sz w:val="28"/>
          <w:szCs w:val="28"/>
        </w:rPr>
      </w:pPr>
      <m:oMath>
        <m:bar>
          <m:barPr>
            <m:pos m:val="top"/>
            <m:ctrlPr>
              <w:rPr>
                <w:rFonts w:ascii="Cambria Math" w:hAnsi="Times New Roman" w:cs="Times New Roman"/>
                <w:sz w:val="28"/>
                <w:szCs w:val="28"/>
              </w:rPr>
            </m:ctrlPr>
          </m:barPr>
          <m:e>
            <m:r>
              <m:rPr>
                <m:sty m:val="p"/>
              </m:rPr>
              <w:rPr>
                <w:rFonts w:ascii="Times New Roman" w:hAnsi="Times New Roman" w:cs="Times New Roman"/>
                <w:sz w:val="28"/>
                <w:szCs w:val="28"/>
              </w:rPr>
              <m:t>е</m:t>
            </m:r>
          </m:e>
        </m:bar>
        <m:r>
          <m:rPr>
            <m:sty m:val="p"/>
          </m:rPr>
          <w:rPr>
            <w:rFonts w:ascii="Cambria Math" w:hAnsi="Times New Roman" w:cs="Times New Roman"/>
            <w:sz w:val="28"/>
            <w:szCs w:val="28"/>
          </w:rPr>
          <m:t xml:space="preserve">= </m:t>
        </m:r>
        <m:bar>
          <m:barPr>
            <m:pos m:val="top"/>
            <m:ctrlPr>
              <w:rPr>
                <w:rFonts w:ascii="Cambria Math" w:hAnsi="Times New Roman" w:cs="Times New Roman"/>
                <w:sz w:val="28"/>
                <w:szCs w:val="28"/>
              </w:rPr>
            </m:ctrlPr>
          </m:barPr>
          <m:e>
            <m:r>
              <m:rPr>
                <m:sty m:val="p"/>
              </m:rPr>
              <w:rPr>
                <w:rFonts w:ascii="Cambria Math" w:hAnsi="Times New Roman" w:cs="Times New Roman"/>
                <w:sz w:val="28"/>
                <w:szCs w:val="28"/>
                <w:lang w:val="en-US"/>
              </w:rPr>
              <m:t>B</m:t>
            </m:r>
          </m:e>
        </m:bar>
        <m:r>
          <m:rPr>
            <m:sty m:val="p"/>
          </m:rPr>
          <w:rPr>
            <w:rFonts w:ascii="Cambria Math" w:hAnsi="Times New Roman" w:cs="Times New Roman"/>
            <w:sz w:val="28"/>
            <w:szCs w:val="28"/>
          </w:rPr>
          <m:t xml:space="preserve"> </m:t>
        </m:r>
        <m:bar>
          <m:barPr>
            <m:pos m:val="top"/>
            <m:ctrlPr>
              <w:rPr>
                <w:rFonts w:ascii="Cambria Math" w:hAnsi="Times New Roman" w:cs="Times New Roman"/>
                <w:sz w:val="28"/>
                <w:szCs w:val="28"/>
              </w:rPr>
            </m:ctrlPr>
          </m:barPr>
          <m:e>
            <m:r>
              <w:rPr>
                <w:rFonts w:ascii="Cambria Math" w:hAnsi="Cambria Math" w:cs="Times New Roman"/>
                <w:sz w:val="28"/>
                <w:szCs w:val="28"/>
              </w:rPr>
              <m:t>l</m:t>
            </m:r>
            <m:r>
              <m:rPr>
                <m:sty m:val="p"/>
              </m:rPr>
              <w:rPr>
                <w:rFonts w:ascii="Cambria Math" w:hAnsi="Times New Roman" w:cs="Times New Roman"/>
                <w:sz w:val="28"/>
                <w:szCs w:val="28"/>
              </w:rPr>
              <m:t xml:space="preserve"> </m:t>
            </m:r>
          </m:e>
        </m:bar>
        <m:r>
          <m:rPr>
            <m:sty m:val="p"/>
          </m:rPr>
          <w:rPr>
            <w:rFonts w:ascii="Cambria Math" w:hAnsi="Times New Roman" w:cs="Times New Roman"/>
            <w:sz w:val="28"/>
            <w:szCs w:val="28"/>
          </w:rPr>
          <m:t xml:space="preserve"> S </m:t>
        </m:r>
      </m:oMath>
      <w:r w:rsidR="003A2A27" w:rsidRPr="00043DA1">
        <w:rPr>
          <w:rFonts w:ascii="Times New Roman" w:hAnsi="Times New Roman" w:cs="Times New Roman"/>
          <w:sz w:val="28"/>
          <w:szCs w:val="28"/>
        </w:rPr>
        <w:t xml:space="preserve">                         (1)</w:t>
      </w:r>
    </w:p>
    <w:p w:rsidR="003A2A27" w:rsidRPr="00043DA1" w:rsidRDefault="003A2A27" w:rsidP="00043DA1">
      <w:pPr>
        <w:spacing w:after="0" w:line="240" w:lineRule="auto"/>
        <w:jc w:val="both"/>
        <w:rPr>
          <w:rFonts w:ascii="Times New Roman" w:hAnsi="Times New Roman" w:cs="Times New Roman"/>
          <w:sz w:val="28"/>
          <w:szCs w:val="28"/>
        </w:rPr>
      </w:pPr>
      <w:r w:rsidRPr="00043DA1">
        <w:rPr>
          <w:rFonts w:ascii="Times New Roman" w:hAnsi="Times New Roman" w:cs="Times New Roman"/>
          <w:sz w:val="28"/>
          <w:szCs w:val="28"/>
        </w:rPr>
        <w:t xml:space="preserve">где  </w:t>
      </w:r>
      <m:oMath>
        <m:bar>
          <m:barPr>
            <m:pos m:val="top"/>
            <m:ctrlPr>
              <w:rPr>
                <w:rFonts w:ascii="Cambria Math" w:hAnsi="Times New Roman" w:cs="Times New Roman"/>
                <w:sz w:val="28"/>
                <w:szCs w:val="28"/>
              </w:rPr>
            </m:ctrlPr>
          </m:barPr>
          <m:e>
            <m:r>
              <m:rPr>
                <m:sty m:val="p"/>
              </m:rPr>
              <w:rPr>
                <w:rFonts w:ascii="Cambria Math" w:hAnsi="Times New Roman" w:cs="Times New Roman"/>
                <w:sz w:val="28"/>
                <w:szCs w:val="28"/>
                <w:lang w:val="en-US"/>
              </w:rPr>
              <m:t>B</m:t>
            </m:r>
          </m:e>
        </m:bar>
        <m:r>
          <m:rPr>
            <m:sty m:val="p"/>
          </m:rPr>
          <w:rPr>
            <w:rFonts w:ascii="Cambria Math" w:hAnsi="Times New Roman" w:cs="Times New Roman"/>
            <w:sz w:val="28"/>
            <w:szCs w:val="28"/>
          </w:rPr>
          <m:t xml:space="preserve"> </m:t>
        </m:r>
      </m:oMath>
      <w:r w:rsidRPr="00043DA1">
        <w:rPr>
          <w:rFonts w:ascii="Times New Roman" w:hAnsi="Times New Roman" w:cs="Times New Roman"/>
          <w:sz w:val="28"/>
          <w:szCs w:val="28"/>
        </w:rPr>
        <w:t xml:space="preserve"> - вектор магнитной индукции поля зазора; </w:t>
      </w:r>
      <m:oMath>
        <m:bar>
          <m:barPr>
            <m:pos m:val="top"/>
            <m:ctrlPr>
              <w:rPr>
                <w:rFonts w:ascii="Cambria Math" w:hAnsi="Times New Roman" w:cs="Times New Roman"/>
                <w:sz w:val="28"/>
                <w:szCs w:val="28"/>
              </w:rPr>
            </m:ctrlPr>
          </m:barPr>
          <m:e>
            <m:r>
              <m:rPr>
                <m:sty m:val="p"/>
              </m:rPr>
              <w:rPr>
                <w:rFonts w:ascii="Cambria Math" w:hAnsi="Times New Roman" w:cs="Times New Roman"/>
                <w:sz w:val="28"/>
                <w:szCs w:val="28"/>
              </w:rPr>
              <m:t>V</m:t>
            </m:r>
          </m:e>
        </m:bar>
      </m:oMath>
      <w:r w:rsidRPr="00043DA1">
        <w:rPr>
          <w:rFonts w:ascii="Times New Roman" w:hAnsi="Times New Roman" w:cs="Times New Roman"/>
          <w:sz w:val="28"/>
          <w:szCs w:val="28"/>
        </w:rPr>
        <w:t xml:space="preserve">  - вектор линеной скорости осевой линии катушки;             </w:t>
      </w:r>
      <m:oMath>
        <m:bar>
          <m:barPr>
            <m:pos m:val="top"/>
            <m:ctrlPr>
              <w:rPr>
                <w:rFonts w:ascii="Cambria Math" w:hAnsi="Times New Roman" w:cs="Times New Roman"/>
                <w:sz w:val="28"/>
                <w:szCs w:val="28"/>
              </w:rPr>
            </m:ctrlPr>
          </m:barPr>
          <m:e>
            <m:r>
              <w:rPr>
                <w:rFonts w:ascii="Cambria Math" w:hAnsi="Cambria Math" w:cs="Times New Roman"/>
                <w:sz w:val="28"/>
                <w:szCs w:val="28"/>
              </w:rPr>
              <m:t>l</m:t>
            </m:r>
            <m:r>
              <m:rPr>
                <m:sty m:val="p"/>
              </m:rPr>
              <w:rPr>
                <w:rFonts w:ascii="Cambria Math" w:hAnsi="Times New Roman" w:cs="Times New Roman"/>
                <w:sz w:val="28"/>
                <w:szCs w:val="28"/>
              </w:rPr>
              <m:t xml:space="preserve"> </m:t>
            </m:r>
          </m:e>
        </m:bar>
      </m:oMath>
      <w:r w:rsidRPr="00043DA1">
        <w:rPr>
          <w:rFonts w:ascii="Times New Roman" w:hAnsi="Times New Roman" w:cs="Times New Roman"/>
          <w:sz w:val="28"/>
          <w:szCs w:val="28"/>
        </w:rPr>
        <w:t xml:space="preserve">   - направление витков катушки;  </w:t>
      </w:r>
      <w:r w:rsidRPr="00043DA1">
        <w:rPr>
          <w:rFonts w:ascii="Times New Roman" w:hAnsi="Times New Roman" w:cs="Times New Roman"/>
          <w:sz w:val="28"/>
          <w:szCs w:val="28"/>
          <w:lang w:val="en-US"/>
        </w:rPr>
        <w:t>S</w:t>
      </w:r>
      <w:r w:rsidRPr="00043DA1">
        <w:rPr>
          <w:rFonts w:ascii="Times New Roman" w:hAnsi="Times New Roman" w:cs="Times New Roman"/>
          <w:sz w:val="28"/>
          <w:szCs w:val="28"/>
        </w:rPr>
        <w:t xml:space="preserve">  - эффективная площадь перекрытия катушки магнитным зазором.</w:t>
      </w:r>
    </w:p>
    <w:p w:rsidR="00265F6F" w:rsidRDefault="00072718" w:rsidP="00043DA1">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27" style="position:absolute;left:0;text-align:left;margin-left:-212.55pt;margin-top:1.1pt;width:200.25pt;height:33.7pt;z-index:251668480" stroked="f">
            <v:textbox style="mso-next-textbox:#_x0000_s1027">
              <w:txbxContent>
                <w:p w:rsidR="00BD5078" w:rsidRPr="00234158" w:rsidRDefault="00BD5078" w:rsidP="003A2A27">
                  <w:pPr>
                    <w:jc w:val="center"/>
                    <w:rPr>
                      <w:b/>
                      <w:sz w:val="20"/>
                      <w:szCs w:val="20"/>
                    </w:rPr>
                  </w:pPr>
                  <w:r w:rsidRPr="00234158">
                    <w:rPr>
                      <w:rFonts w:ascii="Times New Roman" w:hAnsi="Times New Roman"/>
                      <w:b/>
                      <w:i/>
                      <w:sz w:val="20"/>
                      <w:szCs w:val="20"/>
                    </w:rPr>
                    <w:t>Рис. 1.</w:t>
                  </w:r>
                  <w:r w:rsidRPr="00234158">
                    <w:rPr>
                      <w:rFonts w:ascii="Times New Roman" w:hAnsi="Times New Roman"/>
                      <w:b/>
                      <w:sz w:val="20"/>
                      <w:szCs w:val="20"/>
                    </w:rPr>
                    <w:t xml:space="preserve"> Конструктивная схема датчика крутильных колебаний</w:t>
                  </w:r>
                </w:p>
              </w:txbxContent>
            </v:textbox>
          </v:rect>
        </w:pict>
      </w:r>
      <w:r w:rsidR="003A2A27" w:rsidRPr="00043DA1">
        <w:rPr>
          <w:rFonts w:ascii="Times New Roman" w:hAnsi="Times New Roman" w:cs="Times New Roman"/>
          <w:noProof/>
          <w:sz w:val="28"/>
          <w:szCs w:val="28"/>
          <w:lang w:eastAsia="ru-RU"/>
        </w:rPr>
        <w:drawing>
          <wp:anchor distT="0" distB="0" distL="114300" distR="114300" simplePos="0" relativeHeight="251667456" behindDoc="0" locked="1" layoutInCell="1" allowOverlap="1">
            <wp:simplePos x="0" y="0"/>
            <wp:positionH relativeFrom="column">
              <wp:posOffset>-9525</wp:posOffset>
            </wp:positionH>
            <wp:positionV relativeFrom="paragraph">
              <wp:posOffset>-1429385</wp:posOffset>
            </wp:positionV>
            <wp:extent cx="2670810" cy="2647315"/>
            <wp:effectExtent l="19050" t="0" r="0" b="0"/>
            <wp:wrapSquare wrapText="bothSides"/>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lum bright="-32000" contrast="62000"/>
                    </a:blip>
                    <a:srcRect t="3750" b="4583"/>
                    <a:stretch>
                      <a:fillRect/>
                    </a:stretch>
                  </pic:blipFill>
                  <pic:spPr bwMode="auto">
                    <a:xfrm>
                      <a:off x="0" y="0"/>
                      <a:ext cx="2670810" cy="2647315"/>
                    </a:xfrm>
                    <a:prstGeom prst="rect">
                      <a:avLst/>
                    </a:prstGeom>
                    <a:noFill/>
                  </pic:spPr>
                </pic:pic>
              </a:graphicData>
            </a:graphic>
          </wp:anchor>
        </w:drawing>
      </w:r>
      <w:r w:rsidR="003A2A27" w:rsidRPr="00043DA1">
        <w:rPr>
          <w:rFonts w:ascii="Times New Roman" w:hAnsi="Times New Roman" w:cs="Times New Roman"/>
          <w:sz w:val="28"/>
          <w:szCs w:val="28"/>
        </w:rPr>
        <w:t xml:space="preserve">Поясним принцип образования </w:t>
      </w:r>
      <w:proofErr w:type="gramStart"/>
      <w:r w:rsidR="003A2A27" w:rsidRPr="00043DA1">
        <w:rPr>
          <w:rFonts w:ascii="Times New Roman" w:hAnsi="Times New Roman" w:cs="Times New Roman"/>
          <w:sz w:val="28"/>
          <w:szCs w:val="28"/>
        </w:rPr>
        <w:t>информационной</w:t>
      </w:r>
      <w:proofErr w:type="gramEnd"/>
      <w:r w:rsidR="003A2A27" w:rsidRPr="00043DA1">
        <w:rPr>
          <w:rFonts w:ascii="Times New Roman" w:hAnsi="Times New Roman" w:cs="Times New Roman"/>
          <w:sz w:val="28"/>
          <w:szCs w:val="28"/>
        </w:rPr>
        <w:t xml:space="preserve"> ЭДС – формула (1). </w:t>
      </w:r>
    </w:p>
    <w:p w:rsidR="003A2A27" w:rsidRPr="00043DA1" w:rsidRDefault="003A2A27" w:rsidP="00265F6F">
      <w:pPr>
        <w:spacing w:after="0" w:line="240" w:lineRule="auto"/>
        <w:jc w:val="both"/>
        <w:rPr>
          <w:rFonts w:ascii="Times New Roman" w:hAnsi="Times New Roman" w:cs="Times New Roman"/>
          <w:sz w:val="28"/>
          <w:szCs w:val="28"/>
        </w:rPr>
      </w:pPr>
      <w:r w:rsidRPr="00043DA1">
        <w:rPr>
          <w:rFonts w:ascii="Times New Roman" w:hAnsi="Times New Roman" w:cs="Times New Roman"/>
          <w:sz w:val="28"/>
          <w:szCs w:val="28"/>
        </w:rPr>
        <w:t xml:space="preserve">Поскольку датчик симметричен, достаточно рассмотреть взаимодействие магнитного поля одной пары магнитов с одной катушкой. Полагая, что величина магнитного зазора мала по отношению к диаметрам постоянных магнитов можно </w:t>
      </w:r>
      <w:proofErr w:type="gramStart"/>
      <w:r w:rsidRPr="00043DA1">
        <w:rPr>
          <w:rFonts w:ascii="Times New Roman" w:hAnsi="Times New Roman" w:cs="Times New Roman"/>
          <w:sz w:val="28"/>
          <w:szCs w:val="28"/>
        </w:rPr>
        <w:t>пренебречь</w:t>
      </w:r>
      <w:proofErr w:type="gramEnd"/>
      <w:r w:rsidRPr="00043DA1">
        <w:rPr>
          <w:rFonts w:ascii="Times New Roman" w:hAnsi="Times New Roman" w:cs="Times New Roman"/>
          <w:sz w:val="28"/>
          <w:szCs w:val="28"/>
        </w:rPr>
        <w:t xml:space="preserve"> эффектом выпучивания поля зазора и принять поле зазора однорядным по сечению равным сечению магнитов.</w:t>
      </w:r>
    </w:p>
    <w:p w:rsidR="003A2A27" w:rsidRPr="00043DA1" w:rsidRDefault="003A2A27" w:rsidP="00043DA1">
      <w:pPr>
        <w:spacing w:after="0" w:line="240"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 xml:space="preserve">На рис. 2 сечение поля зазора показано кругом радиуса </w:t>
      </w:r>
      <w:r w:rsidRPr="00043DA1">
        <w:rPr>
          <w:rFonts w:ascii="Times New Roman" w:hAnsi="Times New Roman" w:cs="Times New Roman"/>
          <w:sz w:val="28"/>
          <w:szCs w:val="28"/>
          <w:lang w:val="en-US"/>
        </w:rPr>
        <w:t>R</w:t>
      </w:r>
      <w:r w:rsidRPr="00043DA1">
        <w:rPr>
          <w:rFonts w:ascii="Times New Roman" w:hAnsi="Times New Roman" w:cs="Times New Roman"/>
          <w:sz w:val="28"/>
          <w:szCs w:val="28"/>
        </w:rPr>
        <w:t xml:space="preserve">, катушка – внешним радиусом  </w:t>
      </w:r>
      <w:r w:rsidRPr="00043DA1">
        <w:rPr>
          <w:rFonts w:ascii="Times New Roman" w:hAnsi="Times New Roman" w:cs="Times New Roman"/>
          <w:sz w:val="28"/>
          <w:szCs w:val="28"/>
          <w:lang w:val="en-US"/>
        </w:rPr>
        <w:t>R</w:t>
      </w:r>
      <w:r w:rsidRPr="00043DA1">
        <w:rPr>
          <w:rFonts w:ascii="Times New Roman" w:hAnsi="Times New Roman" w:cs="Times New Roman"/>
          <w:sz w:val="28"/>
          <w:szCs w:val="28"/>
        </w:rPr>
        <w:t xml:space="preserve"> (внутренний радиус от технологической оправки не обозначен). Если крутильные колебания исследуемого объекта отсутствуют, то рассматриваемые элементы датчика вращаются с одинаковой угловой частотой ω  - рис. 2-а. При этом условии нет относительного смещения катушки и ротора, относительная линейная скорость </w:t>
      </w:r>
      <w:r w:rsidRPr="00043DA1">
        <w:rPr>
          <w:rFonts w:ascii="Times New Roman" w:hAnsi="Times New Roman" w:cs="Times New Roman"/>
          <w:sz w:val="28"/>
          <w:szCs w:val="28"/>
          <w:lang w:val="en-US"/>
        </w:rPr>
        <w:t>V</w:t>
      </w:r>
      <w:r w:rsidRPr="00043DA1">
        <w:rPr>
          <w:rFonts w:ascii="Times New Roman" w:hAnsi="Times New Roman" w:cs="Times New Roman"/>
          <w:sz w:val="28"/>
          <w:szCs w:val="28"/>
        </w:rPr>
        <w:t xml:space="preserve"> равна нулю, ЭДС также равна нулю. Появление крутильных колебаний вызывает смещение катушки относительно ротора. В текущий момент времени катушка смещена на угол φ (рис.2-б) и ее линейная скорость равна </w:t>
      </w:r>
    </w:p>
    <w:p w:rsidR="003A2A27" w:rsidRPr="00043DA1" w:rsidRDefault="003A2A27" w:rsidP="00043DA1">
      <w:pPr>
        <w:spacing w:after="0" w:line="240" w:lineRule="auto"/>
        <w:jc w:val="center"/>
        <w:rPr>
          <w:rFonts w:ascii="Times New Roman" w:hAnsi="Times New Roman" w:cs="Times New Roman"/>
          <w:sz w:val="28"/>
          <w:szCs w:val="28"/>
        </w:rPr>
      </w:pPr>
      <w:r w:rsidRPr="00043DA1">
        <w:rPr>
          <w:rFonts w:ascii="Times New Roman" w:hAnsi="Times New Roman" w:cs="Times New Roman"/>
          <w:sz w:val="28"/>
          <w:szCs w:val="28"/>
        </w:rPr>
        <w:t xml:space="preserve">                                                        </w:t>
      </w:r>
      <m:oMath>
        <m:r>
          <m:rPr>
            <m:sty m:val="p"/>
          </m:rPr>
          <w:rPr>
            <w:rFonts w:ascii="Cambria Math" w:hAnsi="Times New Roman" w:cs="Times New Roman"/>
            <w:sz w:val="28"/>
            <w:szCs w:val="28"/>
          </w:rPr>
          <m:t xml:space="preserve">V= </m:t>
        </m:r>
        <m:sSub>
          <m:sSubPr>
            <m:ctrlPr>
              <w:rPr>
                <w:rFonts w:ascii="Cambria Math" w:hAnsi="Times New Roman" w:cs="Times New Roman"/>
                <w:sz w:val="28"/>
                <w:szCs w:val="28"/>
              </w:rPr>
            </m:ctrlPr>
          </m:sSubPr>
          <m:e>
            <m:r>
              <m:rPr>
                <m:sty m:val="p"/>
              </m:rPr>
              <w:rPr>
                <w:rFonts w:ascii="Cambria Math" w:hAnsi="Times New Roman" w:cs="Times New Roman"/>
                <w:sz w:val="28"/>
                <w:szCs w:val="28"/>
              </w:rPr>
              <m:t>R</m:t>
            </m:r>
          </m:e>
          <m:sub>
            <m:r>
              <m:rPr>
                <m:sty m:val="p"/>
              </m:rPr>
              <w:rPr>
                <w:rFonts w:ascii="Cambria Math" w:hAnsi="Times New Roman" w:cs="Times New Roman"/>
                <w:sz w:val="28"/>
                <w:szCs w:val="28"/>
              </w:rPr>
              <m:t>5</m:t>
            </m:r>
          </m:sub>
        </m:sSub>
        <m:f>
          <m:fPr>
            <m:ctrlPr>
              <w:rPr>
                <w:rFonts w:ascii="Cambria Math" w:hAnsi="Times New Roman" w:cs="Times New Roman"/>
                <w:sz w:val="28"/>
                <w:szCs w:val="28"/>
              </w:rPr>
            </m:ctrlPr>
          </m:fPr>
          <m:num>
            <m:r>
              <m:rPr>
                <m:sty m:val="p"/>
              </m:rPr>
              <w:rPr>
                <w:rFonts w:ascii="Cambria Math" w:hAnsi="Times New Roman" w:cs="Times New Roman"/>
                <w:sz w:val="28"/>
                <w:szCs w:val="28"/>
              </w:rPr>
              <m:t>d</m:t>
            </m:r>
            <m:r>
              <m:rPr>
                <m:sty m:val="p"/>
              </m:rPr>
              <w:rPr>
                <w:rFonts w:ascii="Times New Roman" w:hAnsi="Times New Roman" w:cs="Times New Roman"/>
                <w:sz w:val="28"/>
                <w:szCs w:val="28"/>
              </w:rPr>
              <m:t>φ</m:t>
            </m:r>
          </m:num>
          <m:den>
            <m:r>
              <m:rPr>
                <m:sty m:val="p"/>
              </m:rPr>
              <w:rPr>
                <w:rFonts w:ascii="Cambria Math" w:hAnsi="Times New Roman" w:cs="Times New Roman"/>
                <w:sz w:val="28"/>
                <w:szCs w:val="28"/>
              </w:rPr>
              <m:t>dt</m:t>
            </m:r>
          </m:den>
        </m:f>
      </m:oMath>
      <w:r w:rsidRPr="00043DA1">
        <w:rPr>
          <w:rFonts w:ascii="Times New Roman" w:hAnsi="Times New Roman" w:cs="Times New Roman"/>
          <w:sz w:val="28"/>
          <w:szCs w:val="28"/>
        </w:rPr>
        <w:t xml:space="preserve">                                                       (2)</w:t>
      </w:r>
    </w:p>
    <w:p w:rsidR="003A2A27" w:rsidRPr="00043DA1" w:rsidRDefault="003A2A27" w:rsidP="00043DA1">
      <w:pPr>
        <w:spacing w:after="0" w:line="240" w:lineRule="auto"/>
        <w:jc w:val="both"/>
        <w:rPr>
          <w:rFonts w:ascii="Times New Roman" w:hAnsi="Times New Roman" w:cs="Times New Roman"/>
          <w:sz w:val="28"/>
          <w:szCs w:val="28"/>
        </w:rPr>
      </w:pPr>
      <w:r w:rsidRPr="00043DA1">
        <w:rPr>
          <w:rFonts w:ascii="Times New Roman" w:hAnsi="Times New Roman" w:cs="Times New Roman"/>
          <w:sz w:val="28"/>
          <w:szCs w:val="28"/>
        </w:rPr>
        <w:t xml:space="preserve">где </w:t>
      </w:r>
      <w:r w:rsidRPr="00043DA1">
        <w:rPr>
          <w:rFonts w:ascii="Times New Roman" w:hAnsi="Times New Roman" w:cs="Times New Roman"/>
          <w:sz w:val="28"/>
          <w:szCs w:val="28"/>
          <w:lang w:val="en-US"/>
        </w:rPr>
        <w:t>R</w:t>
      </w:r>
      <w:r w:rsidRPr="00043DA1">
        <w:rPr>
          <w:rFonts w:ascii="Times New Roman" w:hAnsi="Times New Roman" w:cs="Times New Roman"/>
          <w:sz w:val="28"/>
          <w:szCs w:val="28"/>
          <w:vertAlign w:val="subscript"/>
        </w:rPr>
        <w:t>5</w:t>
      </w:r>
      <w:r w:rsidRPr="00043DA1">
        <w:rPr>
          <w:rFonts w:ascii="Times New Roman" w:hAnsi="Times New Roman" w:cs="Times New Roman"/>
          <w:sz w:val="28"/>
          <w:szCs w:val="28"/>
        </w:rPr>
        <w:t xml:space="preserve"> – межосевое растяжение растяжка-катушка.</w:t>
      </w:r>
    </w:p>
    <w:p w:rsidR="003A2A27" w:rsidRPr="00043DA1" w:rsidRDefault="003A2A27" w:rsidP="00043DA1">
      <w:pPr>
        <w:spacing w:after="0" w:line="240" w:lineRule="auto"/>
        <w:ind w:firstLine="426"/>
        <w:jc w:val="both"/>
        <w:rPr>
          <w:rFonts w:ascii="Times New Roman" w:hAnsi="Times New Roman" w:cs="Times New Roman"/>
          <w:sz w:val="28"/>
          <w:szCs w:val="28"/>
        </w:rPr>
      </w:pPr>
      <w:r w:rsidRPr="00043DA1">
        <w:rPr>
          <w:rFonts w:ascii="Times New Roman" w:hAnsi="Times New Roman" w:cs="Times New Roman"/>
          <w:sz w:val="28"/>
          <w:szCs w:val="28"/>
        </w:rPr>
        <w:t xml:space="preserve">На всех частях </w:t>
      </w:r>
      <w:proofErr w:type="gramStart"/>
      <w:r w:rsidRPr="00043DA1">
        <w:rPr>
          <w:rFonts w:ascii="Times New Roman" w:hAnsi="Times New Roman" w:cs="Times New Roman"/>
          <w:sz w:val="28"/>
          <w:szCs w:val="28"/>
        </w:rPr>
        <w:t xml:space="preserve">витков катушки, перекрытых полем зазора </w:t>
      </w:r>
      <w:r w:rsidRPr="00043DA1">
        <w:rPr>
          <w:rFonts w:ascii="Times New Roman" w:hAnsi="Times New Roman" w:cs="Times New Roman"/>
          <w:sz w:val="28"/>
          <w:szCs w:val="28"/>
          <w:lang w:val="en-US"/>
        </w:rPr>
        <w:t>R</w:t>
      </w:r>
      <w:proofErr w:type="gramEnd"/>
      <w:r w:rsidRPr="00043DA1">
        <w:rPr>
          <w:rFonts w:ascii="Times New Roman" w:hAnsi="Times New Roman" w:cs="Times New Roman"/>
          <w:sz w:val="28"/>
          <w:szCs w:val="28"/>
        </w:rPr>
        <w:t xml:space="preserve"> будет индуцироваться ЭДС, но ее полярность будет разная, в зависимости от направления витков катушки </w:t>
      </w:r>
      <w:r w:rsidRPr="00043DA1">
        <w:rPr>
          <w:rFonts w:ascii="Times New Roman" w:hAnsi="Times New Roman" w:cs="Times New Roman"/>
          <w:i/>
          <w:sz w:val="28"/>
          <w:szCs w:val="28"/>
        </w:rPr>
        <w:t xml:space="preserve"> </w:t>
      </w:r>
      <w:r w:rsidRPr="00043DA1">
        <w:rPr>
          <w:rFonts w:ascii="Times New Roman" w:hAnsi="Times New Roman" w:cs="Times New Roman"/>
          <w:i/>
          <w:sz w:val="28"/>
          <w:szCs w:val="28"/>
          <w:lang w:val="en-US"/>
        </w:rPr>
        <w:t>l</w:t>
      </w:r>
      <w:r w:rsidRPr="00043DA1">
        <w:rPr>
          <w:rFonts w:ascii="Times New Roman" w:hAnsi="Times New Roman" w:cs="Times New Roman"/>
          <w:sz w:val="28"/>
          <w:szCs w:val="28"/>
        </w:rPr>
        <w:t xml:space="preserve">. В результате выходная ЭДС датчика по этой катушке будет соответствовать алгебраической сумме ЭДС двух частей витков. Т.к. толщина катушки постоянна, то количество частей витков, участвующих в образовании суммарной ЭДС можно рассматривать как величину пропорциональную разности </w:t>
      </w:r>
      <w:proofErr w:type="gramStart"/>
      <w:r w:rsidRPr="00043DA1">
        <w:rPr>
          <w:rFonts w:ascii="Times New Roman" w:hAnsi="Times New Roman" w:cs="Times New Roman"/>
          <w:sz w:val="28"/>
          <w:szCs w:val="28"/>
        </w:rPr>
        <w:t>площади зазора части витков одного направления</w:t>
      </w:r>
      <w:proofErr w:type="gramEnd"/>
      <w:r w:rsidRPr="00043DA1">
        <w:rPr>
          <w:rFonts w:ascii="Times New Roman" w:hAnsi="Times New Roman" w:cs="Times New Roman"/>
          <w:sz w:val="28"/>
          <w:szCs w:val="28"/>
        </w:rPr>
        <w:t xml:space="preserve"> </w:t>
      </w:r>
      <w:r w:rsidRPr="00043DA1">
        <w:rPr>
          <w:rFonts w:ascii="Times New Roman" w:hAnsi="Times New Roman" w:cs="Times New Roman"/>
          <w:i/>
          <w:sz w:val="28"/>
          <w:szCs w:val="28"/>
          <w:lang w:val="en-US"/>
        </w:rPr>
        <w:t>l</w:t>
      </w:r>
      <w:r w:rsidRPr="00043DA1">
        <w:rPr>
          <w:rFonts w:ascii="Times New Roman" w:hAnsi="Times New Roman" w:cs="Times New Roman"/>
          <w:i/>
          <w:sz w:val="28"/>
          <w:szCs w:val="28"/>
        </w:rPr>
        <w:t xml:space="preserve"> </w:t>
      </w:r>
      <w:r w:rsidRPr="00043DA1">
        <w:rPr>
          <w:rFonts w:ascii="Times New Roman" w:hAnsi="Times New Roman" w:cs="Times New Roman"/>
          <w:sz w:val="28"/>
          <w:szCs w:val="28"/>
        </w:rPr>
        <w:t xml:space="preserve">и другого. Это и есть эффективная площадь перекрытия </w:t>
      </w:r>
      <w:r w:rsidRPr="00043DA1">
        <w:rPr>
          <w:rFonts w:ascii="Times New Roman" w:hAnsi="Times New Roman" w:cs="Times New Roman"/>
          <w:sz w:val="28"/>
          <w:szCs w:val="28"/>
          <w:lang w:val="en-US"/>
        </w:rPr>
        <w:t>S</w:t>
      </w:r>
      <w:r w:rsidRPr="00043DA1">
        <w:rPr>
          <w:rFonts w:ascii="Times New Roman" w:hAnsi="Times New Roman" w:cs="Times New Roman"/>
          <w:sz w:val="28"/>
          <w:szCs w:val="28"/>
        </w:rPr>
        <w:t>. С увеличением угла φ эффективная площадь перекрытия будет соответствовать обозначению на рисунке 2-в. Если амплитуда крутильных колебаний превысит суммарный угловой размер</w:t>
      </w:r>
    </w:p>
    <w:p w:rsidR="003A2A27" w:rsidRPr="00043DA1" w:rsidRDefault="00072718" w:rsidP="00043DA1">
      <w:pPr>
        <w:spacing w:after="0" w:line="240" w:lineRule="auto"/>
        <w:jc w:val="center"/>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Times New Roman" w:cs="Times New Roman"/>
                <w:sz w:val="28"/>
                <w:szCs w:val="28"/>
              </w:rPr>
              <m:t xml:space="preserve">                                                                </m:t>
            </m:r>
            <m:r>
              <w:rPr>
                <w:rFonts w:ascii="Cambria Math" w:hAnsi="Cambria Math" w:cs="Times New Roman"/>
                <w:sz w:val="28"/>
                <w:szCs w:val="28"/>
              </w:rPr>
              <m:t>φ</m:t>
            </m:r>
          </m:e>
          <m:sub>
            <m:r>
              <m:rPr>
                <m:sty m:val="p"/>
              </m:rPr>
              <w:rPr>
                <w:rFonts w:ascii="Times New Roman" w:hAnsi="Times New Roman" w:cs="Times New Roman"/>
                <w:sz w:val="28"/>
                <w:szCs w:val="28"/>
              </w:rPr>
              <m:t>Σ</m:t>
            </m:r>
          </m:sub>
        </m:sSub>
        <m:r>
          <w:rPr>
            <w:rFonts w:ascii="Cambria Math" w:hAnsi="Times New Roman" w:cs="Times New Roman"/>
            <w:sz w:val="28"/>
            <w:szCs w:val="28"/>
          </w:rPr>
          <m:t xml:space="preserve">= </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9</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10</m:t>
                </m:r>
              </m:sub>
            </m:sSub>
          </m:num>
          <m:den>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5</m:t>
                </m:r>
              </m:sub>
            </m:sSub>
          </m:den>
        </m:f>
      </m:oMath>
      <w:r w:rsidR="003A2A27" w:rsidRPr="00043DA1">
        <w:rPr>
          <w:rFonts w:ascii="Times New Roman" w:hAnsi="Times New Roman" w:cs="Times New Roman"/>
          <w:sz w:val="28"/>
          <w:szCs w:val="28"/>
        </w:rPr>
        <w:t xml:space="preserve">                                                (3)</w:t>
      </w:r>
    </w:p>
    <w:p w:rsidR="003A2A27" w:rsidRPr="00043DA1" w:rsidRDefault="003A2A27" w:rsidP="00043DA1">
      <w:pPr>
        <w:spacing w:after="0" w:line="240" w:lineRule="auto"/>
        <w:jc w:val="both"/>
        <w:rPr>
          <w:rFonts w:ascii="Times New Roman" w:hAnsi="Times New Roman" w:cs="Times New Roman"/>
          <w:sz w:val="28"/>
          <w:szCs w:val="28"/>
        </w:rPr>
      </w:pPr>
      <w:r w:rsidRPr="00043DA1">
        <w:rPr>
          <w:rFonts w:ascii="Times New Roman" w:hAnsi="Times New Roman" w:cs="Times New Roman"/>
          <w:noProof/>
          <w:sz w:val="28"/>
          <w:szCs w:val="28"/>
          <w:lang w:eastAsia="ru-RU"/>
        </w:rPr>
        <w:lastRenderedPageBreak/>
        <w:drawing>
          <wp:anchor distT="0" distB="0" distL="114300" distR="114300" simplePos="0" relativeHeight="251666432" behindDoc="0" locked="1" layoutInCell="1" allowOverlap="1">
            <wp:simplePos x="0" y="0"/>
            <wp:positionH relativeFrom="column">
              <wp:posOffset>737870</wp:posOffset>
            </wp:positionH>
            <wp:positionV relativeFrom="paragraph">
              <wp:posOffset>507365</wp:posOffset>
            </wp:positionV>
            <wp:extent cx="4229100" cy="1468120"/>
            <wp:effectExtent l="19050" t="0" r="0" b="0"/>
            <wp:wrapTopAndBottom/>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lum bright="-57000" contrast="85000"/>
                    </a:blip>
                    <a:srcRect l="2111" t="13964" r="12307" b="16216"/>
                    <a:stretch>
                      <a:fillRect/>
                    </a:stretch>
                  </pic:blipFill>
                  <pic:spPr bwMode="auto">
                    <a:xfrm>
                      <a:off x="0" y="0"/>
                      <a:ext cx="4229100" cy="1468120"/>
                    </a:xfrm>
                    <a:prstGeom prst="rect">
                      <a:avLst/>
                    </a:prstGeom>
                    <a:noFill/>
                  </pic:spPr>
                </pic:pic>
              </a:graphicData>
            </a:graphic>
          </wp:anchor>
        </w:drawing>
      </w:r>
      <w:r w:rsidRPr="00043DA1">
        <w:rPr>
          <w:rFonts w:ascii="Times New Roman" w:hAnsi="Times New Roman" w:cs="Times New Roman"/>
          <w:sz w:val="28"/>
          <w:szCs w:val="28"/>
        </w:rPr>
        <w:t>то ЭДС датчика будет представлять собой последовательность двуполярных импульсов.</w:t>
      </w:r>
    </w:p>
    <w:p w:rsidR="003A2A27" w:rsidRPr="00043DA1" w:rsidRDefault="003A2A27" w:rsidP="00043DA1">
      <w:pPr>
        <w:spacing w:after="0" w:line="240" w:lineRule="auto"/>
        <w:jc w:val="both"/>
        <w:rPr>
          <w:rFonts w:ascii="Times New Roman" w:hAnsi="Times New Roman" w:cs="Times New Roman"/>
          <w:sz w:val="28"/>
          <w:szCs w:val="28"/>
        </w:rPr>
      </w:pPr>
      <w:r w:rsidRPr="00043DA1">
        <w:rPr>
          <w:rFonts w:ascii="Times New Roman" w:hAnsi="Times New Roman" w:cs="Times New Roman"/>
          <w:sz w:val="28"/>
          <w:szCs w:val="28"/>
        </w:rPr>
        <w:t xml:space="preserve">   </w:t>
      </w:r>
    </w:p>
    <w:p w:rsidR="003A2A27" w:rsidRPr="00043DA1" w:rsidRDefault="003A2A27" w:rsidP="00043DA1">
      <w:pPr>
        <w:spacing w:after="0" w:line="240" w:lineRule="auto"/>
        <w:jc w:val="center"/>
        <w:rPr>
          <w:rFonts w:ascii="Times New Roman" w:hAnsi="Times New Roman" w:cs="Times New Roman"/>
          <w:b/>
          <w:sz w:val="28"/>
          <w:szCs w:val="28"/>
        </w:rPr>
      </w:pPr>
      <w:r w:rsidRPr="00043DA1">
        <w:rPr>
          <w:rFonts w:ascii="Times New Roman" w:hAnsi="Times New Roman" w:cs="Times New Roman"/>
          <w:b/>
          <w:sz w:val="28"/>
          <w:szCs w:val="28"/>
        </w:rPr>
        <w:t>Рис.2. Отдельные положения элементов датчика,</w:t>
      </w:r>
    </w:p>
    <w:p w:rsidR="003A2A27" w:rsidRPr="00043DA1" w:rsidRDefault="003A2A27" w:rsidP="00043DA1">
      <w:pPr>
        <w:spacing w:after="0" w:line="240" w:lineRule="auto"/>
        <w:jc w:val="center"/>
        <w:rPr>
          <w:rFonts w:ascii="Times New Roman" w:hAnsi="Times New Roman" w:cs="Times New Roman"/>
          <w:b/>
          <w:sz w:val="28"/>
          <w:szCs w:val="28"/>
        </w:rPr>
      </w:pPr>
      <w:proofErr w:type="gramStart"/>
      <w:r w:rsidRPr="00043DA1">
        <w:rPr>
          <w:rFonts w:ascii="Times New Roman" w:hAnsi="Times New Roman" w:cs="Times New Roman"/>
          <w:b/>
          <w:sz w:val="28"/>
          <w:szCs w:val="28"/>
        </w:rPr>
        <w:t>поясняющие</w:t>
      </w:r>
      <w:proofErr w:type="gramEnd"/>
      <w:r w:rsidRPr="00043DA1">
        <w:rPr>
          <w:rFonts w:ascii="Times New Roman" w:hAnsi="Times New Roman" w:cs="Times New Roman"/>
          <w:b/>
          <w:sz w:val="28"/>
          <w:szCs w:val="28"/>
        </w:rPr>
        <w:t xml:space="preserve"> образование измерительного сигнала</w:t>
      </w:r>
    </w:p>
    <w:p w:rsidR="003A2A27" w:rsidRPr="00043DA1" w:rsidRDefault="003A2A27" w:rsidP="00043DA1">
      <w:pPr>
        <w:spacing w:after="0" w:line="240" w:lineRule="auto"/>
        <w:jc w:val="center"/>
        <w:rPr>
          <w:rFonts w:ascii="Times New Roman" w:hAnsi="Times New Roman" w:cs="Times New Roman"/>
          <w:sz w:val="28"/>
          <w:szCs w:val="28"/>
        </w:rPr>
      </w:pPr>
    </w:p>
    <w:p w:rsidR="003A2A27" w:rsidRPr="00043DA1" w:rsidRDefault="003A2A27" w:rsidP="00043DA1">
      <w:pPr>
        <w:spacing w:after="0" w:line="240" w:lineRule="auto"/>
        <w:ind w:firstLine="426"/>
        <w:jc w:val="both"/>
        <w:rPr>
          <w:rFonts w:ascii="Times New Roman" w:hAnsi="Times New Roman" w:cs="Times New Roman"/>
          <w:sz w:val="28"/>
          <w:szCs w:val="28"/>
        </w:rPr>
      </w:pPr>
      <w:r w:rsidRPr="00043DA1">
        <w:rPr>
          <w:rFonts w:ascii="Times New Roman" w:hAnsi="Times New Roman" w:cs="Times New Roman"/>
          <w:sz w:val="28"/>
          <w:szCs w:val="28"/>
        </w:rPr>
        <w:t>Обработку сигнала датчика крутильных колебаний можно выполнять по разным алгоритмам, например по схеме [3].</w:t>
      </w:r>
    </w:p>
    <w:p w:rsidR="003A2A27" w:rsidRPr="00043DA1" w:rsidRDefault="003A2A27" w:rsidP="00043DA1">
      <w:pPr>
        <w:spacing w:after="0" w:line="240" w:lineRule="auto"/>
        <w:ind w:firstLine="426"/>
        <w:jc w:val="both"/>
        <w:rPr>
          <w:rFonts w:ascii="Times New Roman" w:hAnsi="Times New Roman" w:cs="Times New Roman"/>
          <w:sz w:val="28"/>
          <w:szCs w:val="28"/>
        </w:rPr>
      </w:pPr>
      <w:r w:rsidRPr="00043DA1">
        <w:rPr>
          <w:rFonts w:ascii="Times New Roman" w:hAnsi="Times New Roman" w:cs="Times New Roman"/>
          <w:sz w:val="28"/>
          <w:szCs w:val="28"/>
        </w:rPr>
        <w:t>Таким образом, конструкция предлагаемого датчика крутильных колебаний проста, не содержит кинематических пар трения и может найти широкое применение при исследовании различных машин.</w:t>
      </w:r>
    </w:p>
    <w:p w:rsidR="00E53094" w:rsidRDefault="00E53094" w:rsidP="00043DA1">
      <w:pPr>
        <w:spacing w:after="0" w:line="240" w:lineRule="auto"/>
        <w:jc w:val="center"/>
        <w:rPr>
          <w:rFonts w:ascii="Times New Roman" w:hAnsi="Times New Roman" w:cs="Times New Roman"/>
          <w:sz w:val="28"/>
          <w:szCs w:val="28"/>
        </w:rPr>
      </w:pPr>
    </w:p>
    <w:p w:rsidR="00E53094" w:rsidRDefault="00E53094" w:rsidP="00043DA1">
      <w:pPr>
        <w:spacing w:after="0" w:line="240" w:lineRule="auto"/>
        <w:jc w:val="center"/>
        <w:rPr>
          <w:rFonts w:ascii="Times New Roman" w:hAnsi="Times New Roman" w:cs="Times New Roman"/>
          <w:sz w:val="28"/>
          <w:szCs w:val="28"/>
        </w:rPr>
      </w:pPr>
    </w:p>
    <w:p w:rsidR="003A2A27" w:rsidRPr="00043DA1" w:rsidRDefault="003A2A27" w:rsidP="00043DA1">
      <w:pPr>
        <w:spacing w:after="0" w:line="240" w:lineRule="auto"/>
        <w:jc w:val="center"/>
        <w:rPr>
          <w:rFonts w:ascii="Times New Roman" w:hAnsi="Times New Roman" w:cs="Times New Roman"/>
          <w:b/>
          <w:sz w:val="28"/>
          <w:szCs w:val="28"/>
        </w:rPr>
      </w:pPr>
      <w:r w:rsidRPr="00043DA1">
        <w:rPr>
          <w:rFonts w:ascii="Times New Roman" w:hAnsi="Times New Roman" w:cs="Times New Roman"/>
          <w:b/>
          <w:sz w:val="28"/>
          <w:szCs w:val="28"/>
        </w:rPr>
        <w:t>Литература</w:t>
      </w:r>
    </w:p>
    <w:p w:rsidR="003A2A27" w:rsidRPr="00043DA1" w:rsidRDefault="003A2A27" w:rsidP="00043DA1">
      <w:pPr>
        <w:spacing w:after="0" w:line="240" w:lineRule="auto"/>
        <w:jc w:val="center"/>
        <w:rPr>
          <w:rFonts w:ascii="Times New Roman" w:hAnsi="Times New Roman" w:cs="Times New Roman"/>
          <w:b/>
          <w:sz w:val="28"/>
          <w:szCs w:val="28"/>
        </w:rPr>
      </w:pPr>
    </w:p>
    <w:p w:rsidR="003A2A27" w:rsidRPr="00043DA1" w:rsidRDefault="003A2A27" w:rsidP="00043DA1">
      <w:pPr>
        <w:spacing w:after="0" w:line="240" w:lineRule="auto"/>
        <w:ind w:left="284" w:hanging="284"/>
        <w:jc w:val="both"/>
        <w:rPr>
          <w:rFonts w:ascii="Times New Roman" w:hAnsi="Times New Roman" w:cs="Times New Roman"/>
          <w:sz w:val="28"/>
          <w:szCs w:val="28"/>
        </w:rPr>
      </w:pPr>
      <w:r w:rsidRPr="00043DA1">
        <w:rPr>
          <w:rFonts w:ascii="Times New Roman" w:hAnsi="Times New Roman" w:cs="Times New Roman"/>
          <w:sz w:val="28"/>
          <w:szCs w:val="28"/>
        </w:rPr>
        <w:t xml:space="preserve">1. Датчик ускорения. Патент </w:t>
      </w:r>
      <w:r w:rsidRPr="00043DA1">
        <w:rPr>
          <w:rFonts w:ascii="Times New Roman" w:hAnsi="Times New Roman" w:cs="Times New Roman"/>
          <w:sz w:val="28"/>
          <w:szCs w:val="28"/>
          <w:lang w:val="en-US"/>
        </w:rPr>
        <w:t>RU</w:t>
      </w:r>
      <w:r w:rsidRPr="00043DA1">
        <w:rPr>
          <w:rFonts w:ascii="Times New Roman" w:hAnsi="Times New Roman" w:cs="Times New Roman"/>
          <w:sz w:val="28"/>
          <w:szCs w:val="28"/>
        </w:rPr>
        <w:t xml:space="preserve"> 2247992, МПК </w:t>
      </w:r>
      <w:r w:rsidRPr="00043DA1">
        <w:rPr>
          <w:rFonts w:ascii="Times New Roman" w:hAnsi="Times New Roman" w:cs="Times New Roman"/>
          <w:sz w:val="28"/>
          <w:szCs w:val="28"/>
          <w:lang w:val="en-US"/>
        </w:rPr>
        <w:t>G</w:t>
      </w:r>
      <w:r w:rsidRPr="00043DA1">
        <w:rPr>
          <w:rFonts w:ascii="Times New Roman" w:hAnsi="Times New Roman" w:cs="Times New Roman"/>
          <w:sz w:val="28"/>
          <w:szCs w:val="28"/>
        </w:rPr>
        <w:t>01</w:t>
      </w:r>
      <w:r w:rsidRPr="00043DA1">
        <w:rPr>
          <w:rFonts w:ascii="Times New Roman" w:hAnsi="Times New Roman" w:cs="Times New Roman"/>
          <w:sz w:val="28"/>
          <w:szCs w:val="28"/>
          <w:lang w:val="en-US"/>
        </w:rPr>
        <w:t>P</w:t>
      </w:r>
      <w:r w:rsidRPr="00043DA1">
        <w:rPr>
          <w:rFonts w:ascii="Times New Roman" w:hAnsi="Times New Roman" w:cs="Times New Roman"/>
          <w:sz w:val="28"/>
          <w:szCs w:val="28"/>
        </w:rPr>
        <w:t xml:space="preserve"> 15/02./ О.Т.  Федоркин. Опубл. 10.03.2005.</w:t>
      </w:r>
    </w:p>
    <w:p w:rsidR="003A2A27" w:rsidRPr="00043DA1" w:rsidRDefault="003A2A27" w:rsidP="00043DA1">
      <w:pPr>
        <w:spacing w:after="0" w:line="240" w:lineRule="auto"/>
        <w:ind w:left="284" w:hanging="284"/>
        <w:jc w:val="both"/>
        <w:rPr>
          <w:rFonts w:ascii="Times New Roman" w:hAnsi="Times New Roman" w:cs="Times New Roman"/>
          <w:sz w:val="28"/>
          <w:szCs w:val="28"/>
        </w:rPr>
      </w:pPr>
      <w:r w:rsidRPr="00043DA1">
        <w:rPr>
          <w:rFonts w:ascii="Times New Roman" w:hAnsi="Times New Roman" w:cs="Times New Roman"/>
          <w:sz w:val="28"/>
          <w:szCs w:val="28"/>
        </w:rPr>
        <w:t xml:space="preserve">2. Преобразователь инерциальной информации. Патент </w:t>
      </w:r>
      <w:r w:rsidRPr="00043DA1">
        <w:rPr>
          <w:rFonts w:ascii="Times New Roman" w:hAnsi="Times New Roman" w:cs="Times New Roman"/>
          <w:sz w:val="28"/>
          <w:szCs w:val="28"/>
          <w:lang w:val="en-US"/>
        </w:rPr>
        <w:t>RU</w:t>
      </w:r>
      <w:r w:rsidRPr="00043DA1">
        <w:rPr>
          <w:rFonts w:ascii="Times New Roman" w:hAnsi="Times New Roman" w:cs="Times New Roman"/>
          <w:sz w:val="28"/>
          <w:szCs w:val="28"/>
        </w:rPr>
        <w:t xml:space="preserve"> 2199755, МПК   </w:t>
      </w:r>
      <w:r w:rsidRPr="00043DA1">
        <w:rPr>
          <w:rFonts w:ascii="Times New Roman" w:hAnsi="Times New Roman" w:cs="Times New Roman"/>
          <w:sz w:val="28"/>
          <w:szCs w:val="28"/>
          <w:lang w:val="en-US"/>
        </w:rPr>
        <w:t>G</w:t>
      </w:r>
      <w:r w:rsidRPr="00043DA1">
        <w:rPr>
          <w:rFonts w:ascii="Times New Roman" w:hAnsi="Times New Roman" w:cs="Times New Roman"/>
          <w:sz w:val="28"/>
          <w:szCs w:val="28"/>
        </w:rPr>
        <w:t>01</w:t>
      </w:r>
      <w:r w:rsidRPr="00043DA1">
        <w:rPr>
          <w:rFonts w:ascii="Times New Roman" w:hAnsi="Times New Roman" w:cs="Times New Roman"/>
          <w:sz w:val="28"/>
          <w:szCs w:val="28"/>
          <w:lang w:val="en-US"/>
        </w:rPr>
        <w:t>P</w:t>
      </w:r>
      <w:r w:rsidRPr="00043DA1">
        <w:rPr>
          <w:rFonts w:ascii="Times New Roman" w:hAnsi="Times New Roman" w:cs="Times New Roman"/>
          <w:sz w:val="28"/>
          <w:szCs w:val="28"/>
        </w:rPr>
        <w:t xml:space="preserve">  15/13,  9/02. /  В.И. Баженов и др.   Опубл. 27.02.2003.</w:t>
      </w:r>
    </w:p>
    <w:p w:rsidR="003A2A27" w:rsidRPr="00043DA1" w:rsidRDefault="003A2A27" w:rsidP="00043DA1">
      <w:pPr>
        <w:tabs>
          <w:tab w:val="left" w:pos="9070"/>
        </w:tabs>
        <w:spacing w:after="0" w:line="240" w:lineRule="auto"/>
        <w:ind w:left="284" w:right="-2" w:hanging="284"/>
        <w:jc w:val="both"/>
        <w:rPr>
          <w:rFonts w:ascii="Times New Roman" w:hAnsi="Times New Roman" w:cs="Times New Roman"/>
          <w:sz w:val="28"/>
          <w:szCs w:val="28"/>
        </w:rPr>
      </w:pPr>
      <w:r w:rsidRPr="00043DA1">
        <w:rPr>
          <w:rFonts w:ascii="Times New Roman" w:hAnsi="Times New Roman" w:cs="Times New Roman"/>
          <w:sz w:val="28"/>
          <w:szCs w:val="28"/>
        </w:rPr>
        <w:t xml:space="preserve">3. Преобразователь амплитуда код  нестационарных механических  колебаний. Авт. свид. </w:t>
      </w:r>
      <w:proofErr w:type="gramStart"/>
      <w:r w:rsidRPr="00043DA1">
        <w:rPr>
          <w:rFonts w:ascii="Times New Roman" w:hAnsi="Times New Roman" w:cs="Times New Roman"/>
          <w:sz w:val="28"/>
          <w:szCs w:val="28"/>
          <w:lang w:val="en-US"/>
        </w:rPr>
        <w:t>SU</w:t>
      </w:r>
      <w:r w:rsidRPr="00043DA1">
        <w:rPr>
          <w:rFonts w:ascii="Times New Roman" w:hAnsi="Times New Roman" w:cs="Times New Roman"/>
          <w:sz w:val="28"/>
          <w:szCs w:val="28"/>
        </w:rPr>
        <w:t xml:space="preserve"> 1481888, МПК Н03М 1/60.Е.А. Оленев, Л.Н. Шарыгин. Опубл. 23.03.1989.</w:t>
      </w:r>
      <w:proofErr w:type="gramEnd"/>
    </w:p>
    <w:bookmarkEnd w:id="28"/>
    <w:p w:rsidR="003A2A27" w:rsidRPr="00043DA1" w:rsidRDefault="003A2A27" w:rsidP="00043DA1">
      <w:pPr>
        <w:spacing w:line="240" w:lineRule="auto"/>
        <w:jc w:val="both"/>
        <w:rPr>
          <w:rFonts w:ascii="Times New Roman" w:hAnsi="Times New Roman" w:cs="Times New Roman"/>
          <w:sz w:val="28"/>
          <w:szCs w:val="28"/>
        </w:rPr>
      </w:pPr>
    </w:p>
    <w:p w:rsidR="003A2A27" w:rsidRPr="00CA352E" w:rsidRDefault="003A2A27" w:rsidP="00043DA1">
      <w:pPr>
        <w:spacing w:after="0" w:line="240" w:lineRule="auto"/>
        <w:jc w:val="right"/>
        <w:rPr>
          <w:rFonts w:ascii="Times New Roman" w:hAnsi="Times New Roman" w:cs="Times New Roman"/>
          <w:sz w:val="28"/>
          <w:szCs w:val="28"/>
        </w:rPr>
      </w:pPr>
      <w:bookmarkStart w:id="29" w:name="Груздев"/>
      <w:r w:rsidRPr="00CA352E">
        <w:rPr>
          <w:rFonts w:ascii="Times New Roman" w:hAnsi="Times New Roman" w:cs="Times New Roman"/>
          <w:sz w:val="28"/>
          <w:szCs w:val="28"/>
        </w:rPr>
        <w:t>И.О. Груздев</w:t>
      </w:r>
    </w:p>
    <w:p w:rsidR="003A2A27" w:rsidRPr="00043DA1" w:rsidRDefault="003A2A27" w:rsidP="00043DA1">
      <w:pPr>
        <w:spacing w:after="0" w:line="240" w:lineRule="auto"/>
        <w:jc w:val="right"/>
        <w:rPr>
          <w:rFonts w:ascii="Times New Roman" w:hAnsi="Times New Roman" w:cs="Times New Roman"/>
          <w:sz w:val="28"/>
          <w:szCs w:val="28"/>
        </w:rPr>
      </w:pPr>
      <w:r w:rsidRPr="00043DA1">
        <w:rPr>
          <w:rFonts w:ascii="Times New Roman" w:hAnsi="Times New Roman" w:cs="Times New Roman"/>
          <w:sz w:val="28"/>
          <w:szCs w:val="28"/>
        </w:rPr>
        <w:t>Студент группы ТЭг-110</w:t>
      </w:r>
    </w:p>
    <w:p w:rsidR="003A2A27" w:rsidRPr="00043DA1" w:rsidRDefault="003A2A27" w:rsidP="00043DA1">
      <w:pPr>
        <w:spacing w:after="0" w:line="240" w:lineRule="auto"/>
        <w:jc w:val="right"/>
        <w:rPr>
          <w:rFonts w:ascii="Times New Roman" w:hAnsi="Times New Roman" w:cs="Times New Roman"/>
          <w:color w:val="000000"/>
          <w:sz w:val="28"/>
          <w:szCs w:val="28"/>
          <w:shd w:val="clear" w:color="auto" w:fill="FFFFFF"/>
        </w:rPr>
      </w:pPr>
      <w:r w:rsidRPr="004911F1">
        <w:rPr>
          <w:rFonts w:ascii="Times New Roman" w:hAnsi="Times New Roman" w:cs="Times New Roman"/>
          <w:i/>
          <w:sz w:val="28"/>
          <w:szCs w:val="28"/>
        </w:rPr>
        <w:t>Научный руководитель</w:t>
      </w:r>
      <w:r w:rsidRPr="00043DA1">
        <w:rPr>
          <w:rFonts w:ascii="Times New Roman" w:hAnsi="Times New Roman" w:cs="Times New Roman"/>
          <w:sz w:val="28"/>
          <w:szCs w:val="28"/>
        </w:rPr>
        <w:t xml:space="preserve">: </w:t>
      </w:r>
      <w:r w:rsidRPr="00043DA1">
        <w:rPr>
          <w:rFonts w:ascii="Times New Roman" w:hAnsi="Times New Roman" w:cs="Times New Roman"/>
          <w:color w:val="000000"/>
          <w:sz w:val="28"/>
          <w:szCs w:val="28"/>
          <w:shd w:val="clear" w:color="auto" w:fill="FFFFFF"/>
        </w:rPr>
        <w:t>профессор, к.т.н. Шарыгин Л.Н.</w:t>
      </w:r>
    </w:p>
    <w:p w:rsidR="003A2A27" w:rsidRPr="00043DA1" w:rsidRDefault="003A2A27" w:rsidP="00043DA1">
      <w:pPr>
        <w:spacing w:after="0" w:line="240" w:lineRule="auto"/>
        <w:jc w:val="right"/>
        <w:rPr>
          <w:rFonts w:ascii="Times New Roman" w:hAnsi="Times New Roman" w:cs="Times New Roman"/>
          <w:sz w:val="28"/>
          <w:szCs w:val="28"/>
        </w:rPr>
      </w:pPr>
      <w:r w:rsidRPr="00043DA1">
        <w:rPr>
          <w:rFonts w:ascii="Times New Roman" w:hAnsi="Times New Roman" w:cs="Times New Roman"/>
          <w:color w:val="000000"/>
          <w:sz w:val="28"/>
          <w:szCs w:val="28"/>
          <w:shd w:val="clear" w:color="auto" w:fill="FFFFFF"/>
        </w:rPr>
        <w:t>Владимирский государственный университет</w:t>
      </w:r>
    </w:p>
    <w:p w:rsidR="003A2A27" w:rsidRPr="00043DA1" w:rsidRDefault="003A2A27" w:rsidP="00043DA1">
      <w:pPr>
        <w:spacing w:after="0" w:line="240" w:lineRule="auto"/>
        <w:jc w:val="center"/>
        <w:rPr>
          <w:rFonts w:ascii="Times New Roman" w:hAnsi="Times New Roman" w:cs="Times New Roman"/>
          <w:b/>
          <w:sz w:val="28"/>
          <w:szCs w:val="28"/>
        </w:rPr>
      </w:pPr>
    </w:p>
    <w:p w:rsidR="003A2A27" w:rsidRPr="00043DA1" w:rsidRDefault="003A2A27" w:rsidP="00043DA1">
      <w:pPr>
        <w:spacing w:after="0" w:line="240" w:lineRule="auto"/>
        <w:jc w:val="center"/>
        <w:rPr>
          <w:rFonts w:ascii="Times New Roman" w:hAnsi="Times New Roman" w:cs="Times New Roman"/>
          <w:b/>
          <w:sz w:val="28"/>
          <w:szCs w:val="28"/>
        </w:rPr>
      </w:pPr>
      <w:r w:rsidRPr="00043DA1">
        <w:rPr>
          <w:rFonts w:ascii="Times New Roman" w:hAnsi="Times New Roman" w:cs="Times New Roman"/>
          <w:b/>
          <w:sz w:val="28"/>
          <w:szCs w:val="28"/>
        </w:rPr>
        <w:t>УСТАНОВКА ДЛЯ ИСПЫТАНИЙ МАТЕРИАЛОВ НА УСТАЛОСТЬ</w:t>
      </w:r>
    </w:p>
    <w:p w:rsidR="003A2A27" w:rsidRPr="00043DA1" w:rsidRDefault="003A2A27" w:rsidP="00043DA1">
      <w:pPr>
        <w:spacing w:after="0" w:line="240" w:lineRule="auto"/>
        <w:jc w:val="both"/>
        <w:rPr>
          <w:rFonts w:ascii="Times New Roman" w:hAnsi="Times New Roman" w:cs="Times New Roman"/>
          <w:sz w:val="28"/>
          <w:szCs w:val="28"/>
        </w:rPr>
      </w:pPr>
    </w:p>
    <w:p w:rsidR="003A2A27" w:rsidRPr="00043DA1" w:rsidRDefault="003A2A27" w:rsidP="00043DA1">
      <w:pPr>
        <w:spacing w:after="0" w:line="240" w:lineRule="auto"/>
        <w:jc w:val="both"/>
        <w:rPr>
          <w:rFonts w:ascii="Times New Roman" w:hAnsi="Times New Roman" w:cs="Times New Roman"/>
          <w:sz w:val="28"/>
          <w:szCs w:val="28"/>
        </w:rPr>
      </w:pPr>
      <w:r w:rsidRPr="00043DA1">
        <w:rPr>
          <w:rFonts w:ascii="Times New Roman" w:hAnsi="Times New Roman" w:cs="Times New Roman"/>
          <w:sz w:val="28"/>
          <w:szCs w:val="28"/>
        </w:rPr>
        <w:tab/>
        <w:t xml:space="preserve">Методы испытаний образцов материалов и деталей машин наиболее полно изложены в монографии [1]. При усталостных испытаниях обеспечивают различные виды нагружения образца, затем изучают его свойства, например положение и размеры микротрещин. Количество циклов нагружения определяет его ресурс работы. Важно понять механизм развития микротрещин для различных материалов. Однако известные установки для </w:t>
      </w:r>
      <w:r w:rsidRPr="00043DA1">
        <w:rPr>
          <w:rFonts w:ascii="Times New Roman" w:hAnsi="Times New Roman" w:cs="Times New Roman"/>
          <w:sz w:val="28"/>
          <w:szCs w:val="28"/>
        </w:rPr>
        <w:lastRenderedPageBreak/>
        <w:t>испытаний материалов на усталость не позволяют наблюдать развитие микротрещин в процессе испытаний без демонтажа образца. Их отличительной особенностью является наличие сложных кинематических цепей, что приводит к снижению долговечности установок.</w:t>
      </w:r>
    </w:p>
    <w:p w:rsidR="003A2A27" w:rsidRPr="00043DA1" w:rsidRDefault="003A2A27" w:rsidP="00043DA1">
      <w:pPr>
        <w:spacing w:after="0" w:line="240" w:lineRule="auto"/>
        <w:jc w:val="both"/>
        <w:rPr>
          <w:rFonts w:ascii="Times New Roman" w:hAnsi="Times New Roman" w:cs="Times New Roman"/>
          <w:sz w:val="28"/>
          <w:szCs w:val="28"/>
        </w:rPr>
      </w:pPr>
      <w:r w:rsidRPr="00043DA1">
        <w:rPr>
          <w:rFonts w:ascii="Times New Roman" w:hAnsi="Times New Roman" w:cs="Times New Roman"/>
          <w:sz w:val="28"/>
          <w:szCs w:val="28"/>
        </w:rPr>
        <w:tab/>
      </w:r>
      <w:proofErr w:type="gramStart"/>
      <w:r w:rsidRPr="00043DA1">
        <w:rPr>
          <w:rFonts w:ascii="Times New Roman" w:hAnsi="Times New Roman" w:cs="Times New Roman"/>
          <w:sz w:val="28"/>
          <w:szCs w:val="28"/>
        </w:rPr>
        <w:t>Установка для испытания образцов материалов на усталость при сложном напряженном состоянии [2],содержащая два двигателя разной мощности с параллельными валами и встречно направленными крутящими моментами, два рычага, одни концы которых соединены с валом соответствующего двигателя, захваты для образца, один из которых установлен на конце первого рычага, электромагнитную катушку, шарнирно соединенную с концом первого рычага, и якорь, закрепленный на втором захвате</w:t>
      </w:r>
      <w:proofErr w:type="gramEnd"/>
      <w:r w:rsidRPr="00043DA1">
        <w:rPr>
          <w:rFonts w:ascii="Times New Roman" w:hAnsi="Times New Roman" w:cs="Times New Roman"/>
          <w:sz w:val="28"/>
          <w:szCs w:val="28"/>
        </w:rPr>
        <w:t>, имеет два кинематически  связанных между собой колеса, при этом первый рычаг выполнен с возможностью вращения вокруг своей оси, одно колесо установлено на этом рычаге соосно ему с возможностью совместного вращения, а второе колесо установлено соосно   валу привода первого рычага без возможности вращения. В установке предусматриваются фиксаторы для соединения первого рычага с установленным на нем колесом и с соответствующим валом.</w:t>
      </w:r>
    </w:p>
    <w:p w:rsidR="003A2A27" w:rsidRPr="00043DA1" w:rsidRDefault="003A2A27" w:rsidP="00043DA1">
      <w:pPr>
        <w:spacing w:after="0" w:line="240" w:lineRule="auto"/>
        <w:jc w:val="both"/>
        <w:rPr>
          <w:rFonts w:ascii="Times New Roman" w:hAnsi="Times New Roman" w:cs="Times New Roman"/>
          <w:sz w:val="28"/>
          <w:szCs w:val="28"/>
        </w:rPr>
      </w:pPr>
      <w:r w:rsidRPr="00043DA1">
        <w:rPr>
          <w:rFonts w:ascii="Times New Roman" w:hAnsi="Times New Roman" w:cs="Times New Roman"/>
          <w:sz w:val="28"/>
          <w:szCs w:val="28"/>
        </w:rPr>
        <w:tab/>
        <w:t xml:space="preserve">Рассматриваемая установка достаточно сложна, развивающаяся а образце материала микротрещина не доступна для </w:t>
      </w:r>
      <w:proofErr w:type="gramStart"/>
      <w:r w:rsidRPr="00043DA1">
        <w:rPr>
          <w:rFonts w:ascii="Times New Roman" w:hAnsi="Times New Roman" w:cs="Times New Roman"/>
          <w:sz w:val="28"/>
          <w:szCs w:val="28"/>
        </w:rPr>
        <w:t>наблюдения</w:t>
      </w:r>
      <w:proofErr w:type="gramEnd"/>
      <w:r w:rsidRPr="00043DA1">
        <w:rPr>
          <w:rFonts w:ascii="Times New Roman" w:hAnsi="Times New Roman" w:cs="Times New Roman"/>
          <w:sz w:val="28"/>
          <w:szCs w:val="28"/>
        </w:rPr>
        <w:t xml:space="preserve"> как в рабочем режиме, так и при выключении, поскольку после выключения образец материала окажется в неопределенном положении.</w:t>
      </w:r>
    </w:p>
    <w:p w:rsidR="003A2A27" w:rsidRPr="00043DA1" w:rsidRDefault="003A2A27" w:rsidP="00043DA1">
      <w:pPr>
        <w:spacing w:after="0" w:line="240" w:lineRule="auto"/>
        <w:jc w:val="both"/>
        <w:rPr>
          <w:rFonts w:ascii="Times New Roman" w:hAnsi="Times New Roman" w:cs="Times New Roman"/>
          <w:sz w:val="28"/>
          <w:szCs w:val="28"/>
        </w:rPr>
      </w:pPr>
      <w:r w:rsidRPr="00043DA1">
        <w:rPr>
          <w:rFonts w:ascii="Times New Roman" w:hAnsi="Times New Roman" w:cs="Times New Roman"/>
          <w:sz w:val="28"/>
          <w:szCs w:val="28"/>
        </w:rPr>
        <w:tab/>
      </w:r>
      <w:proofErr w:type="gramStart"/>
      <w:r w:rsidRPr="00043DA1">
        <w:rPr>
          <w:rFonts w:ascii="Times New Roman" w:hAnsi="Times New Roman" w:cs="Times New Roman"/>
          <w:sz w:val="28"/>
          <w:szCs w:val="28"/>
        </w:rPr>
        <w:t>Установка для испытания образцов при циклическом нагружении [3], содержащая основание, установленные на нем захваты образца, колесо с приводом вращения, ролик, кинематически связанный с колесом, рамку, в которой размещен ролик, направляющую для перемещения рамки, толкатель, соединенный с рамкой и связанный с одним из захватов, снабжена рычагом и приводом вращения рычага, размещенными на колесе, при этом ролик установлен эксцентрично на рычаге.</w:t>
      </w:r>
      <w:proofErr w:type="gramEnd"/>
    </w:p>
    <w:p w:rsidR="003A2A27" w:rsidRPr="00043DA1" w:rsidRDefault="003A2A27" w:rsidP="00043DA1">
      <w:pPr>
        <w:spacing w:after="0" w:line="240" w:lineRule="auto"/>
        <w:jc w:val="both"/>
        <w:rPr>
          <w:rFonts w:ascii="Times New Roman" w:hAnsi="Times New Roman" w:cs="Times New Roman"/>
          <w:sz w:val="28"/>
          <w:szCs w:val="28"/>
        </w:rPr>
      </w:pPr>
      <w:r w:rsidRPr="00043DA1">
        <w:rPr>
          <w:rFonts w:ascii="Times New Roman" w:hAnsi="Times New Roman" w:cs="Times New Roman"/>
          <w:sz w:val="28"/>
          <w:szCs w:val="28"/>
        </w:rPr>
        <w:tab/>
        <w:t>Этой установке свойственны те же недостатки, что и предыдущей.</w:t>
      </w:r>
    </w:p>
    <w:p w:rsidR="003A2A27" w:rsidRPr="00043DA1" w:rsidRDefault="003A2A27" w:rsidP="00043DA1">
      <w:pPr>
        <w:spacing w:after="0" w:line="240" w:lineRule="auto"/>
        <w:jc w:val="both"/>
        <w:rPr>
          <w:rFonts w:ascii="Times New Roman" w:hAnsi="Times New Roman" w:cs="Times New Roman"/>
          <w:sz w:val="28"/>
          <w:szCs w:val="28"/>
        </w:rPr>
      </w:pPr>
      <w:r w:rsidRPr="00043DA1">
        <w:rPr>
          <w:rFonts w:ascii="Times New Roman" w:hAnsi="Times New Roman" w:cs="Times New Roman"/>
          <w:sz w:val="28"/>
          <w:szCs w:val="28"/>
        </w:rPr>
        <w:tab/>
      </w:r>
      <w:proofErr w:type="gramStart"/>
      <w:r w:rsidRPr="00043DA1">
        <w:rPr>
          <w:rFonts w:ascii="Times New Roman" w:hAnsi="Times New Roman" w:cs="Times New Roman"/>
          <w:sz w:val="28"/>
          <w:szCs w:val="28"/>
        </w:rPr>
        <w:t>Представляет интерес установка для ускоренных испытаний материалов на усталость [4], содержащая основание, активный и установленный на основании пассивный захваты, устройство нагружения, выполненное в виде двух установленных на основании соленоидных катушек освобождения и привода, соединенных с источником тока, и сопряженного с ними соосно магнитопроводного стержня, который закреплен на активном захвате и ориентирован по направлению деформации образца материала, при этом соленоидные катушки</w:t>
      </w:r>
      <w:proofErr w:type="gramEnd"/>
      <w:r w:rsidRPr="00043DA1">
        <w:rPr>
          <w:rFonts w:ascii="Times New Roman" w:hAnsi="Times New Roman" w:cs="Times New Roman"/>
          <w:sz w:val="28"/>
          <w:szCs w:val="28"/>
        </w:rPr>
        <w:t xml:space="preserve"> соединены с электронным ключом, </w:t>
      </w:r>
      <w:proofErr w:type="gramStart"/>
      <w:r w:rsidRPr="00043DA1">
        <w:rPr>
          <w:rFonts w:ascii="Times New Roman" w:hAnsi="Times New Roman" w:cs="Times New Roman"/>
          <w:sz w:val="28"/>
          <w:szCs w:val="28"/>
        </w:rPr>
        <w:t>снабжена</w:t>
      </w:r>
      <w:proofErr w:type="gramEnd"/>
      <w:r w:rsidRPr="00043DA1">
        <w:rPr>
          <w:rFonts w:ascii="Times New Roman" w:hAnsi="Times New Roman" w:cs="Times New Roman"/>
          <w:sz w:val="28"/>
          <w:szCs w:val="28"/>
        </w:rPr>
        <w:t xml:space="preserve"> двумя упругими упорами, установленными на основании с возможностью взаимодействия с концами магнитопроводного  стержня, и усилителем-формирователем сигнала электронного ключа с образованием схемы формирования импульсов привода. </w:t>
      </w:r>
      <w:proofErr w:type="gramStart"/>
      <w:r w:rsidRPr="00043DA1">
        <w:rPr>
          <w:rFonts w:ascii="Times New Roman" w:hAnsi="Times New Roman" w:cs="Times New Roman"/>
          <w:sz w:val="28"/>
          <w:szCs w:val="28"/>
        </w:rPr>
        <w:t xml:space="preserve">В этой установке схема формирования импульсов привода выполнена на основе трех транзисторов, содержит шесть резисторов и три конденсатора, при этом первые четыре резистора и </w:t>
      </w:r>
      <w:r w:rsidRPr="00043DA1">
        <w:rPr>
          <w:rFonts w:ascii="Times New Roman" w:hAnsi="Times New Roman" w:cs="Times New Roman"/>
          <w:sz w:val="28"/>
          <w:szCs w:val="28"/>
        </w:rPr>
        <w:lastRenderedPageBreak/>
        <w:t>коллектор  третьего транзистора соединены с выходом питания источника постоянного тока, их другие выходы подключены соответственно к первому выводу катушки освобождения, коллектору первого транзистора, базе и коллектору второго транзистора, пятый резистор соединен с базой первого транзистора и</w:t>
      </w:r>
      <w:proofErr w:type="gramEnd"/>
      <w:r w:rsidRPr="00043DA1">
        <w:rPr>
          <w:rFonts w:ascii="Times New Roman" w:hAnsi="Times New Roman" w:cs="Times New Roman"/>
          <w:sz w:val="28"/>
          <w:szCs w:val="28"/>
        </w:rPr>
        <w:t xml:space="preserve"> </w:t>
      </w:r>
      <w:proofErr w:type="gramStart"/>
      <w:r w:rsidRPr="00043DA1">
        <w:rPr>
          <w:rFonts w:ascii="Times New Roman" w:hAnsi="Times New Roman" w:cs="Times New Roman"/>
          <w:sz w:val="28"/>
          <w:szCs w:val="28"/>
        </w:rPr>
        <w:t>выходом смещения источника постоянного тока, первый конденсатор подключен к первому выводу катушек освобождения и базе первого транзистора, второй конденсатор – к коллектору первого транзистора и базе второго транзистора, третий конденсатор – к коллектору второго транзистора и базе третьего транзистора, первый вывод катушки импульса присоединен к эмиттеру третьего транзистора, вторые выводы катушек, эмиттеры первого и второго резисторов непосредственно, а база третьего транзистора через</w:t>
      </w:r>
      <w:proofErr w:type="gramEnd"/>
      <w:r w:rsidRPr="00043DA1">
        <w:rPr>
          <w:rFonts w:ascii="Times New Roman" w:hAnsi="Times New Roman" w:cs="Times New Roman"/>
          <w:sz w:val="28"/>
          <w:szCs w:val="28"/>
        </w:rPr>
        <w:t xml:space="preserve"> шестой резистор </w:t>
      </w:r>
      <w:proofErr w:type="gramStart"/>
      <w:r w:rsidRPr="00043DA1">
        <w:rPr>
          <w:rFonts w:ascii="Times New Roman" w:hAnsi="Times New Roman" w:cs="Times New Roman"/>
          <w:sz w:val="28"/>
          <w:szCs w:val="28"/>
        </w:rPr>
        <w:t>подключены</w:t>
      </w:r>
      <w:proofErr w:type="gramEnd"/>
      <w:r w:rsidRPr="00043DA1">
        <w:rPr>
          <w:rFonts w:ascii="Times New Roman" w:hAnsi="Times New Roman" w:cs="Times New Roman"/>
          <w:sz w:val="28"/>
          <w:szCs w:val="28"/>
        </w:rPr>
        <w:t xml:space="preserve"> к общей шине.</w:t>
      </w:r>
    </w:p>
    <w:p w:rsidR="003A2A27" w:rsidRPr="00043DA1" w:rsidRDefault="003A2A27" w:rsidP="00043DA1">
      <w:pPr>
        <w:spacing w:after="0" w:line="240" w:lineRule="auto"/>
        <w:jc w:val="both"/>
        <w:rPr>
          <w:rFonts w:ascii="Times New Roman" w:hAnsi="Times New Roman" w:cs="Times New Roman"/>
          <w:sz w:val="28"/>
          <w:szCs w:val="28"/>
        </w:rPr>
      </w:pPr>
      <w:r w:rsidRPr="00043DA1">
        <w:rPr>
          <w:rFonts w:ascii="Times New Roman" w:hAnsi="Times New Roman" w:cs="Times New Roman"/>
          <w:sz w:val="28"/>
          <w:szCs w:val="28"/>
        </w:rPr>
        <w:tab/>
        <w:t>Однако эта установка, при относительной простоте имеет низкие функциональные возможности – возможен только один режим нагружения.</w:t>
      </w:r>
    </w:p>
    <w:p w:rsidR="003A2A27" w:rsidRPr="00043DA1" w:rsidRDefault="003A2A27" w:rsidP="00043DA1">
      <w:pPr>
        <w:spacing w:after="0" w:line="240" w:lineRule="auto"/>
        <w:jc w:val="both"/>
        <w:rPr>
          <w:rFonts w:ascii="Times New Roman" w:hAnsi="Times New Roman" w:cs="Times New Roman"/>
          <w:sz w:val="28"/>
          <w:szCs w:val="28"/>
        </w:rPr>
      </w:pPr>
      <w:r w:rsidRPr="00043DA1">
        <w:rPr>
          <w:rFonts w:ascii="Times New Roman" w:hAnsi="Times New Roman" w:cs="Times New Roman"/>
          <w:sz w:val="28"/>
          <w:szCs w:val="28"/>
        </w:rPr>
        <w:tab/>
        <w:t>Техническим результатом предлагаемого решения является расширение функциональных возможностей установки при простом конструктивном устройстве.</w:t>
      </w:r>
    </w:p>
    <w:p w:rsidR="003A2A27" w:rsidRPr="00043DA1" w:rsidRDefault="003A2A27" w:rsidP="00043DA1">
      <w:pPr>
        <w:spacing w:after="0" w:line="240"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На рис. 1 изображена комбинированная схема установки для испытаний материалов на усталость; на рис. 2 – электрическая принципиальная схема формирования импульсов привода; на рис. 3 – конструктивная схема датчика фазового положения шпинделя; на рис. 4 – электрическая принципиальная схема измерителя перемещений активного захвата.</w:t>
      </w:r>
    </w:p>
    <w:tbl>
      <w:tblPr>
        <w:tblW w:w="0" w:type="auto"/>
        <w:tblLook w:val="04A0"/>
      </w:tblPr>
      <w:tblGrid>
        <w:gridCol w:w="4344"/>
        <w:gridCol w:w="5226"/>
      </w:tblGrid>
      <w:tr w:rsidR="003A2A27" w:rsidRPr="00043DA1" w:rsidTr="003A2A27">
        <w:trPr>
          <w:trHeight w:val="3163"/>
        </w:trPr>
        <w:tc>
          <w:tcPr>
            <w:tcW w:w="4785" w:type="dxa"/>
          </w:tcPr>
          <w:p w:rsidR="003A2A27" w:rsidRPr="00043DA1" w:rsidRDefault="003A2A27" w:rsidP="00043DA1">
            <w:pPr>
              <w:spacing w:after="0" w:line="240" w:lineRule="auto"/>
              <w:jc w:val="both"/>
              <w:rPr>
                <w:rFonts w:ascii="Times New Roman" w:hAnsi="Times New Roman" w:cs="Times New Roman"/>
                <w:sz w:val="28"/>
                <w:szCs w:val="28"/>
              </w:rPr>
            </w:pPr>
            <w:r w:rsidRPr="00043DA1">
              <w:rPr>
                <w:rFonts w:ascii="Times New Roman" w:hAnsi="Times New Roman" w:cs="Times New Roman"/>
                <w:noProof/>
                <w:sz w:val="28"/>
                <w:szCs w:val="28"/>
                <w:lang w:eastAsia="ru-RU"/>
              </w:rPr>
              <w:drawing>
                <wp:anchor distT="0" distB="0" distL="114300" distR="114300" simplePos="0" relativeHeight="251672576" behindDoc="0" locked="1" layoutInCell="1" allowOverlap="1">
                  <wp:simplePos x="0" y="0"/>
                  <wp:positionH relativeFrom="column">
                    <wp:posOffset>156845</wp:posOffset>
                  </wp:positionH>
                  <wp:positionV relativeFrom="paragraph">
                    <wp:posOffset>85725</wp:posOffset>
                  </wp:positionV>
                  <wp:extent cx="2428875" cy="1838325"/>
                  <wp:effectExtent l="19050" t="0" r="28575" b="9525"/>
                  <wp:wrapTopAndBottom/>
                  <wp:docPr id="8" name="Рисунок 1" descr="F:\28-HOB-2013\134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28-HOB-2013\134214.JPG"/>
                          <pic:cNvPicPr>
                            <a:picLocks noChangeAspect="1" noChangeArrowheads="1"/>
                          </pic:cNvPicPr>
                        </pic:nvPicPr>
                        <pic:blipFill>
                          <a:blip r:embed="rId30" cstate="print"/>
                          <a:srcRect l="6326" t="5577" r="20300" b="8978"/>
                          <a:stretch>
                            <a:fillRect/>
                          </a:stretch>
                        </pic:blipFill>
                        <pic:spPr bwMode="auto">
                          <a:xfrm>
                            <a:off x="0" y="0"/>
                            <a:ext cx="2428875" cy="1838325"/>
                          </a:xfrm>
                          <a:prstGeom prst="rect">
                            <a:avLst/>
                          </a:prstGeom>
                          <a:noFill/>
                          <a:ln w="9525">
                            <a:solidFill>
                              <a:srgbClr val="000000">
                                <a:alpha val="0"/>
                              </a:srgbClr>
                            </a:solidFill>
                            <a:miter lim="800000"/>
                            <a:headEnd/>
                            <a:tailEnd/>
                          </a:ln>
                        </pic:spPr>
                      </pic:pic>
                    </a:graphicData>
                  </a:graphic>
                </wp:anchor>
              </w:drawing>
            </w:r>
          </w:p>
        </w:tc>
        <w:tc>
          <w:tcPr>
            <w:tcW w:w="4785" w:type="dxa"/>
          </w:tcPr>
          <w:p w:rsidR="003A2A27" w:rsidRPr="00043DA1" w:rsidRDefault="003A2A27" w:rsidP="00043DA1">
            <w:pPr>
              <w:spacing w:after="0" w:line="240" w:lineRule="auto"/>
              <w:jc w:val="both"/>
              <w:rPr>
                <w:rFonts w:ascii="Times New Roman" w:hAnsi="Times New Roman" w:cs="Times New Roman"/>
                <w:sz w:val="28"/>
                <w:szCs w:val="28"/>
              </w:rPr>
            </w:pPr>
            <w:r w:rsidRPr="00043DA1">
              <w:rPr>
                <w:rFonts w:ascii="Times New Roman" w:hAnsi="Times New Roman" w:cs="Times New Roman"/>
                <w:noProof/>
                <w:sz w:val="28"/>
                <w:szCs w:val="28"/>
                <w:lang w:eastAsia="ru-RU"/>
              </w:rPr>
              <w:drawing>
                <wp:inline distT="0" distB="0" distL="0" distR="0">
                  <wp:extent cx="3162300" cy="1809750"/>
                  <wp:effectExtent l="19050" t="0" r="0" b="0"/>
                  <wp:docPr id="9" name="Рисунок 2" descr="F:\28-HOB-2013\134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28-HOB-2013\134336.JPG"/>
                          <pic:cNvPicPr>
                            <a:picLocks noChangeAspect="1" noChangeArrowheads="1"/>
                          </pic:cNvPicPr>
                        </pic:nvPicPr>
                        <pic:blipFill>
                          <a:blip r:embed="rId31" cstate="print"/>
                          <a:srcRect l="14728" t="19576" r="23492" b="30652"/>
                          <a:stretch>
                            <a:fillRect/>
                          </a:stretch>
                        </pic:blipFill>
                        <pic:spPr bwMode="auto">
                          <a:xfrm>
                            <a:off x="0" y="0"/>
                            <a:ext cx="3162300" cy="1809750"/>
                          </a:xfrm>
                          <a:prstGeom prst="rect">
                            <a:avLst/>
                          </a:prstGeom>
                          <a:noFill/>
                          <a:ln w="9525">
                            <a:noFill/>
                            <a:miter lim="800000"/>
                            <a:headEnd/>
                            <a:tailEnd/>
                          </a:ln>
                        </pic:spPr>
                      </pic:pic>
                    </a:graphicData>
                  </a:graphic>
                </wp:inline>
              </w:drawing>
            </w:r>
          </w:p>
        </w:tc>
      </w:tr>
      <w:tr w:rsidR="003A2A27" w:rsidRPr="00043DA1" w:rsidTr="003A2A27">
        <w:tc>
          <w:tcPr>
            <w:tcW w:w="4785" w:type="dxa"/>
          </w:tcPr>
          <w:p w:rsidR="003A2A27" w:rsidRPr="00043DA1" w:rsidRDefault="003A2A27" w:rsidP="00043DA1">
            <w:pPr>
              <w:spacing w:after="0" w:line="240" w:lineRule="auto"/>
              <w:jc w:val="center"/>
              <w:rPr>
                <w:rFonts w:ascii="Times New Roman" w:hAnsi="Times New Roman" w:cs="Times New Roman"/>
                <w:b/>
                <w:sz w:val="28"/>
                <w:szCs w:val="28"/>
              </w:rPr>
            </w:pPr>
            <w:r w:rsidRPr="00043DA1">
              <w:rPr>
                <w:rFonts w:ascii="Times New Roman" w:hAnsi="Times New Roman" w:cs="Times New Roman"/>
                <w:b/>
                <w:sz w:val="28"/>
                <w:szCs w:val="28"/>
              </w:rPr>
              <w:t>Рис. 1</w:t>
            </w:r>
          </w:p>
        </w:tc>
        <w:tc>
          <w:tcPr>
            <w:tcW w:w="4785" w:type="dxa"/>
          </w:tcPr>
          <w:p w:rsidR="003A2A27" w:rsidRPr="00043DA1" w:rsidRDefault="003A2A27" w:rsidP="00043DA1">
            <w:pPr>
              <w:spacing w:after="0" w:line="240" w:lineRule="auto"/>
              <w:jc w:val="center"/>
              <w:rPr>
                <w:rFonts w:ascii="Times New Roman" w:hAnsi="Times New Roman" w:cs="Times New Roman"/>
                <w:b/>
                <w:sz w:val="28"/>
                <w:szCs w:val="28"/>
              </w:rPr>
            </w:pPr>
            <w:r w:rsidRPr="00043DA1">
              <w:rPr>
                <w:rFonts w:ascii="Times New Roman" w:hAnsi="Times New Roman" w:cs="Times New Roman"/>
                <w:b/>
                <w:sz w:val="28"/>
                <w:szCs w:val="28"/>
              </w:rPr>
              <w:t>Рис. 2</w:t>
            </w:r>
          </w:p>
        </w:tc>
      </w:tr>
    </w:tbl>
    <w:p w:rsidR="003A2A27" w:rsidRPr="00043DA1" w:rsidRDefault="003A2A27" w:rsidP="00043DA1">
      <w:pPr>
        <w:spacing w:after="0" w:line="240" w:lineRule="auto"/>
        <w:ind w:firstLine="708"/>
        <w:jc w:val="both"/>
        <w:rPr>
          <w:rFonts w:ascii="Times New Roman" w:hAnsi="Times New Roman" w:cs="Times New Roman"/>
          <w:sz w:val="28"/>
          <w:szCs w:val="28"/>
        </w:rPr>
        <w:sectPr w:rsidR="003A2A27" w:rsidRPr="00043DA1" w:rsidSect="003A2A27">
          <w:footerReference w:type="default" r:id="rId32"/>
          <w:type w:val="continuous"/>
          <w:pgSz w:w="11906" w:h="16838" w:code="9"/>
          <w:pgMar w:top="1134" w:right="1134" w:bottom="1418" w:left="1418" w:header="709" w:footer="709" w:gutter="0"/>
          <w:cols w:space="708"/>
          <w:docGrid w:linePitch="360"/>
        </w:sectPr>
      </w:pPr>
      <w:r w:rsidRPr="00043DA1">
        <w:rPr>
          <w:rFonts w:ascii="Times New Roman" w:hAnsi="Times New Roman" w:cs="Times New Roman"/>
          <w:sz w:val="28"/>
          <w:szCs w:val="28"/>
        </w:rPr>
        <w:t xml:space="preserve">Установка (рис. 1) содержит основание 1, на котором смонтирован шпиндель 2. На одном конце шпинделя закреплен пассивный захват 3 образца материала 4. Шпиндель снабжен фиксатором положения 5 </w:t>
      </w:r>
    </w:p>
    <w:p w:rsidR="003A2A27" w:rsidRPr="00043DA1" w:rsidRDefault="003A2A27" w:rsidP="00043DA1">
      <w:pPr>
        <w:spacing w:after="0" w:line="240" w:lineRule="auto"/>
        <w:jc w:val="both"/>
        <w:rPr>
          <w:rFonts w:ascii="Times New Roman" w:hAnsi="Times New Roman" w:cs="Times New Roman"/>
          <w:sz w:val="28"/>
          <w:szCs w:val="28"/>
        </w:rPr>
      </w:pPr>
      <w:r w:rsidRPr="00043DA1">
        <w:rPr>
          <w:rFonts w:ascii="Times New Roman" w:hAnsi="Times New Roman" w:cs="Times New Roman"/>
          <w:sz w:val="28"/>
          <w:szCs w:val="28"/>
        </w:rPr>
        <w:lastRenderedPageBreak/>
        <w:t>с ручным управлением. На другом конце шпинделя последовательно размещены датчик фазового положения 6 шпинделя и электродвигатель 7. Элементы 2, 5, 6, 7 образуют привод пассивного захвата.</w:t>
      </w:r>
    </w:p>
    <w:p w:rsidR="003A2A27" w:rsidRPr="00043DA1" w:rsidRDefault="003A2A27" w:rsidP="00043DA1">
      <w:pPr>
        <w:spacing w:after="0" w:line="240" w:lineRule="auto"/>
        <w:jc w:val="both"/>
        <w:rPr>
          <w:rFonts w:ascii="Times New Roman" w:hAnsi="Times New Roman" w:cs="Times New Roman"/>
          <w:sz w:val="28"/>
          <w:szCs w:val="28"/>
        </w:rPr>
      </w:pPr>
      <w:r w:rsidRPr="00043DA1">
        <w:rPr>
          <w:rFonts w:ascii="Times New Roman" w:hAnsi="Times New Roman" w:cs="Times New Roman"/>
          <w:sz w:val="28"/>
          <w:szCs w:val="28"/>
        </w:rPr>
        <w:tab/>
        <w:t>Устройство нагружения представлено двумя соленоидными катушками (</w:t>
      </w:r>
      <w:r w:rsidRPr="00043DA1">
        <w:rPr>
          <w:rFonts w:ascii="Times New Roman" w:hAnsi="Times New Roman" w:cs="Times New Roman"/>
          <w:sz w:val="28"/>
          <w:szCs w:val="28"/>
          <w:lang w:val="en-US"/>
        </w:rPr>
        <w:t>W</w:t>
      </w:r>
      <w:r w:rsidRPr="00043DA1">
        <w:rPr>
          <w:rFonts w:ascii="Times New Roman" w:hAnsi="Times New Roman" w:cs="Times New Roman"/>
          <w:sz w:val="28"/>
          <w:szCs w:val="28"/>
          <w:vertAlign w:val="subscript"/>
        </w:rPr>
        <w:t>0</w:t>
      </w:r>
      <w:r w:rsidRPr="00043DA1">
        <w:rPr>
          <w:rFonts w:ascii="Times New Roman" w:hAnsi="Times New Roman" w:cs="Times New Roman"/>
          <w:sz w:val="28"/>
          <w:szCs w:val="28"/>
        </w:rPr>
        <w:t xml:space="preserve"> и </w:t>
      </w:r>
      <w:r w:rsidRPr="00043DA1">
        <w:rPr>
          <w:rFonts w:ascii="Times New Roman" w:hAnsi="Times New Roman" w:cs="Times New Roman"/>
          <w:sz w:val="28"/>
          <w:szCs w:val="28"/>
          <w:lang w:val="en-US"/>
        </w:rPr>
        <w:t>W</w:t>
      </w:r>
      <w:r w:rsidRPr="00043DA1">
        <w:rPr>
          <w:rFonts w:ascii="Times New Roman" w:hAnsi="Times New Roman" w:cs="Times New Roman"/>
          <w:sz w:val="28"/>
          <w:szCs w:val="28"/>
          <w:vertAlign w:val="subscript"/>
          <w:lang w:val="en-US"/>
        </w:rPr>
        <w:t>u</w:t>
      </w:r>
      <w:proofErr w:type="gramStart"/>
      <w:r w:rsidRPr="00043DA1">
        <w:rPr>
          <w:rFonts w:ascii="Times New Roman" w:hAnsi="Times New Roman" w:cs="Times New Roman"/>
          <w:sz w:val="28"/>
          <w:szCs w:val="28"/>
          <w:vertAlign w:val="subscript"/>
        </w:rPr>
        <w:t xml:space="preserve"> </w:t>
      </w:r>
      <w:r w:rsidRPr="00043DA1">
        <w:rPr>
          <w:rFonts w:ascii="Times New Roman" w:hAnsi="Times New Roman" w:cs="Times New Roman"/>
          <w:sz w:val="28"/>
          <w:szCs w:val="28"/>
        </w:rPr>
        <w:t>)</w:t>
      </w:r>
      <w:proofErr w:type="gramEnd"/>
      <w:r w:rsidRPr="00043DA1">
        <w:rPr>
          <w:rFonts w:ascii="Times New Roman" w:hAnsi="Times New Roman" w:cs="Times New Roman"/>
          <w:sz w:val="28"/>
          <w:szCs w:val="28"/>
        </w:rPr>
        <w:t xml:space="preserve"> 8. Конструктивно катушки выполнены в виде единого блока (намотаны бифилярно – в два провода) на каркасе 9, который закреплен на </w:t>
      </w:r>
      <w:r w:rsidRPr="00043DA1">
        <w:rPr>
          <w:rFonts w:ascii="Times New Roman" w:hAnsi="Times New Roman" w:cs="Times New Roman"/>
          <w:sz w:val="28"/>
          <w:szCs w:val="28"/>
        </w:rPr>
        <w:lastRenderedPageBreak/>
        <w:t>основании установки винтами 10. Активный захват выполнен в виде магнитопроводного стержня 11, который с помощью подшипника 12 закреплен на консольном конце образца материала. Магнитопроводный стержень активного захвата входит нижним концом в центральное отверстие каркаса соленоидных катушек. Общая осевая линия магнитопроводного стержня и каркаса соленоидных катушек является направлением деформации образца материала.</w:t>
      </w:r>
    </w:p>
    <w:p w:rsidR="003A2A27" w:rsidRPr="00043DA1" w:rsidRDefault="003A2A27" w:rsidP="00043DA1">
      <w:pPr>
        <w:spacing w:after="0" w:line="240" w:lineRule="auto"/>
        <w:jc w:val="both"/>
        <w:rPr>
          <w:rFonts w:ascii="Times New Roman" w:hAnsi="Times New Roman" w:cs="Times New Roman"/>
          <w:sz w:val="28"/>
          <w:szCs w:val="28"/>
        </w:rPr>
      </w:pPr>
      <w:r w:rsidRPr="00043DA1">
        <w:rPr>
          <w:rFonts w:ascii="Times New Roman" w:hAnsi="Times New Roman" w:cs="Times New Roman"/>
          <w:sz w:val="28"/>
          <w:szCs w:val="28"/>
        </w:rPr>
        <w:tab/>
        <w:t xml:space="preserve">Имеется источник тока 13 с несколькими выходами разных напряжений, который снабжен переключателем 14 режимов испытаний, в состав последнего входит коммутатор 15 катушек освобождения </w:t>
      </w:r>
      <w:r w:rsidRPr="00043DA1">
        <w:rPr>
          <w:rFonts w:ascii="Times New Roman" w:hAnsi="Times New Roman" w:cs="Times New Roman"/>
          <w:sz w:val="28"/>
          <w:szCs w:val="28"/>
          <w:lang w:val="en-US"/>
        </w:rPr>
        <w:t>W</w:t>
      </w:r>
      <w:r w:rsidRPr="00043DA1">
        <w:rPr>
          <w:rFonts w:ascii="Times New Roman" w:hAnsi="Times New Roman" w:cs="Times New Roman"/>
          <w:sz w:val="28"/>
          <w:szCs w:val="28"/>
          <w:vertAlign w:val="subscript"/>
        </w:rPr>
        <w:t>0</w:t>
      </w:r>
      <w:r w:rsidRPr="00043DA1">
        <w:rPr>
          <w:rFonts w:ascii="Times New Roman" w:hAnsi="Times New Roman" w:cs="Times New Roman"/>
          <w:sz w:val="28"/>
          <w:szCs w:val="28"/>
        </w:rPr>
        <w:t xml:space="preserve"> и привода </w:t>
      </w:r>
      <w:r w:rsidRPr="00043DA1">
        <w:rPr>
          <w:rFonts w:ascii="Times New Roman" w:hAnsi="Times New Roman" w:cs="Times New Roman"/>
          <w:sz w:val="28"/>
          <w:szCs w:val="28"/>
          <w:lang w:val="en-US"/>
        </w:rPr>
        <w:t>W</w:t>
      </w:r>
      <w:r w:rsidRPr="00043DA1">
        <w:rPr>
          <w:rFonts w:ascii="Times New Roman" w:hAnsi="Times New Roman" w:cs="Times New Roman"/>
          <w:sz w:val="28"/>
          <w:szCs w:val="28"/>
          <w:vertAlign w:val="subscript"/>
          <w:lang w:val="en-US"/>
        </w:rPr>
        <w:t>u</w:t>
      </w:r>
      <w:r w:rsidRPr="00043DA1">
        <w:rPr>
          <w:rFonts w:ascii="Times New Roman" w:hAnsi="Times New Roman" w:cs="Times New Roman"/>
          <w:sz w:val="28"/>
          <w:szCs w:val="28"/>
          <w:vertAlign w:val="subscript"/>
        </w:rPr>
        <w:t xml:space="preserve">  </w:t>
      </w:r>
      <w:r w:rsidRPr="00043DA1">
        <w:rPr>
          <w:rFonts w:ascii="Times New Roman" w:hAnsi="Times New Roman" w:cs="Times New Roman"/>
          <w:sz w:val="28"/>
          <w:szCs w:val="28"/>
        </w:rPr>
        <w:t xml:space="preserve">соленоида 8. Имеется измеритель перемещений 16 активного захвата, вход которого соединен с катушкой освобождения </w:t>
      </w:r>
      <w:r w:rsidRPr="00043DA1">
        <w:rPr>
          <w:rFonts w:ascii="Times New Roman" w:hAnsi="Times New Roman" w:cs="Times New Roman"/>
          <w:sz w:val="28"/>
          <w:szCs w:val="28"/>
          <w:lang w:val="en-US"/>
        </w:rPr>
        <w:t>W</w:t>
      </w:r>
      <w:r w:rsidRPr="00043DA1">
        <w:rPr>
          <w:rFonts w:ascii="Times New Roman" w:hAnsi="Times New Roman" w:cs="Times New Roman"/>
          <w:sz w:val="28"/>
          <w:szCs w:val="28"/>
          <w:vertAlign w:val="subscript"/>
        </w:rPr>
        <w:t xml:space="preserve">0,  </w:t>
      </w:r>
      <w:r w:rsidRPr="00043DA1">
        <w:rPr>
          <w:rFonts w:ascii="Times New Roman" w:hAnsi="Times New Roman" w:cs="Times New Roman"/>
          <w:sz w:val="28"/>
          <w:szCs w:val="28"/>
        </w:rPr>
        <w:t>а выход подключен к первому входу фазоопределителя 17. Второй вход фазоопределителя соединен с датчиком фазового положения шпинделя. Режим автоколебательного нагружения образца материала реализуется с помощью схемы формирования импульсов привода 18.</w:t>
      </w:r>
    </w:p>
    <w:p w:rsidR="003A2A27" w:rsidRPr="00043DA1" w:rsidRDefault="003A2A27" w:rsidP="00043DA1">
      <w:pPr>
        <w:spacing w:after="0" w:line="240" w:lineRule="auto"/>
        <w:jc w:val="both"/>
        <w:rPr>
          <w:rFonts w:ascii="Times New Roman" w:hAnsi="Times New Roman" w:cs="Times New Roman"/>
          <w:sz w:val="28"/>
          <w:szCs w:val="28"/>
        </w:rPr>
      </w:pPr>
      <w:r w:rsidRPr="00043DA1">
        <w:rPr>
          <w:rFonts w:ascii="Times New Roman" w:hAnsi="Times New Roman" w:cs="Times New Roman"/>
          <w:sz w:val="28"/>
          <w:szCs w:val="28"/>
        </w:rPr>
        <w:tab/>
        <w:t xml:space="preserve">Измеритель перемещений активного захвата выполнен по электрической принципиальной схеме рис. 4. Его работа основана на измерении индуктивности </w:t>
      </w:r>
      <w:r w:rsidRPr="00043DA1">
        <w:rPr>
          <w:rFonts w:ascii="Times New Roman" w:hAnsi="Times New Roman" w:cs="Times New Roman"/>
          <w:sz w:val="28"/>
          <w:szCs w:val="28"/>
          <w:lang w:val="en-US"/>
        </w:rPr>
        <w:t>L</w:t>
      </w:r>
      <w:r w:rsidRPr="00043DA1">
        <w:rPr>
          <w:rFonts w:ascii="Times New Roman" w:hAnsi="Times New Roman" w:cs="Times New Roman"/>
          <w:sz w:val="28"/>
          <w:szCs w:val="28"/>
          <w:vertAlign w:val="subscript"/>
        </w:rPr>
        <w:t xml:space="preserve">0  </w:t>
      </w:r>
      <w:r w:rsidRPr="00043DA1">
        <w:rPr>
          <w:rFonts w:ascii="Times New Roman" w:hAnsi="Times New Roman" w:cs="Times New Roman"/>
          <w:sz w:val="28"/>
          <w:szCs w:val="28"/>
        </w:rPr>
        <w:t xml:space="preserve">катушки </w:t>
      </w:r>
      <w:r w:rsidRPr="00043DA1">
        <w:rPr>
          <w:rFonts w:ascii="Times New Roman" w:hAnsi="Times New Roman" w:cs="Times New Roman"/>
          <w:sz w:val="28"/>
          <w:szCs w:val="28"/>
          <w:lang w:val="en-US"/>
        </w:rPr>
        <w:t>W</w:t>
      </w:r>
      <w:r w:rsidRPr="00043DA1">
        <w:rPr>
          <w:rFonts w:ascii="Times New Roman" w:hAnsi="Times New Roman" w:cs="Times New Roman"/>
          <w:sz w:val="28"/>
          <w:szCs w:val="28"/>
          <w:vertAlign w:val="subscript"/>
        </w:rPr>
        <w:t>0</w:t>
      </w:r>
      <w:r w:rsidRPr="00043DA1">
        <w:rPr>
          <w:rFonts w:ascii="Times New Roman" w:hAnsi="Times New Roman" w:cs="Times New Roman"/>
          <w:sz w:val="28"/>
          <w:szCs w:val="28"/>
        </w:rPr>
        <w:t>.</w:t>
      </w:r>
      <w:r w:rsidRPr="00043DA1">
        <w:rPr>
          <w:rFonts w:ascii="Times New Roman" w:hAnsi="Times New Roman" w:cs="Times New Roman"/>
          <w:sz w:val="28"/>
          <w:szCs w:val="28"/>
          <w:vertAlign w:val="subscript"/>
        </w:rPr>
        <w:t xml:space="preserve">  </w:t>
      </w:r>
      <w:r w:rsidRPr="00043DA1">
        <w:rPr>
          <w:rFonts w:ascii="Times New Roman" w:hAnsi="Times New Roman" w:cs="Times New Roman"/>
          <w:sz w:val="28"/>
          <w:szCs w:val="28"/>
        </w:rPr>
        <w:t xml:space="preserve">Индуктивность катушки тем выше, чем большая часть магнитопроводного стержня 11 охватывается полем катушки. Имеется контур тока в составе катушки </w:t>
      </w:r>
      <w:r w:rsidRPr="00043DA1">
        <w:rPr>
          <w:rFonts w:ascii="Times New Roman" w:hAnsi="Times New Roman" w:cs="Times New Roman"/>
          <w:sz w:val="28"/>
          <w:szCs w:val="28"/>
          <w:lang w:val="en-US"/>
        </w:rPr>
        <w:t>W</w:t>
      </w:r>
      <w:r w:rsidRPr="00043DA1">
        <w:rPr>
          <w:rFonts w:ascii="Times New Roman" w:hAnsi="Times New Roman" w:cs="Times New Roman"/>
          <w:sz w:val="28"/>
          <w:szCs w:val="28"/>
          <w:vertAlign w:val="subscript"/>
        </w:rPr>
        <w:t>0</w:t>
      </w:r>
      <w:r w:rsidRPr="00043DA1">
        <w:rPr>
          <w:rFonts w:ascii="Times New Roman" w:hAnsi="Times New Roman" w:cs="Times New Roman"/>
          <w:sz w:val="28"/>
          <w:szCs w:val="28"/>
        </w:rPr>
        <w:t xml:space="preserve">, резистора </w:t>
      </w:r>
      <w:r w:rsidRPr="00043DA1">
        <w:rPr>
          <w:rFonts w:ascii="Times New Roman" w:hAnsi="Times New Roman" w:cs="Times New Roman"/>
          <w:sz w:val="28"/>
          <w:szCs w:val="28"/>
          <w:lang w:val="en-US"/>
        </w:rPr>
        <w:t>R</w:t>
      </w:r>
      <w:r w:rsidRPr="00043DA1">
        <w:rPr>
          <w:rFonts w:ascii="Times New Roman" w:hAnsi="Times New Roman" w:cs="Times New Roman"/>
          <w:sz w:val="28"/>
          <w:szCs w:val="28"/>
        </w:rPr>
        <w:t xml:space="preserve">1 и источника высокой частоты (десятки кГц) – один из выходов источника тока 13. Ток в этом контуре равен  </w:t>
      </w:r>
      <m:oMath>
        <m:r>
          <w:rPr>
            <w:rFonts w:ascii="Cambria Math" w:hAnsi="Cambria Math" w:cs="Times New Roman"/>
            <w:sz w:val="28"/>
            <w:szCs w:val="28"/>
          </w:rPr>
          <m:t>I</m:t>
        </m:r>
        <m:r>
          <w:rPr>
            <w:rFonts w:ascii="Cambria Math" w:hAnsi="Times New Roman" w:cs="Times New Roman"/>
            <w:sz w:val="28"/>
            <w:szCs w:val="28"/>
          </w:rPr>
          <m:t xml:space="preserve">= </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U</m:t>
                </m:r>
              </m:e>
              <m:sub>
                <m:r>
                  <w:rPr>
                    <w:rFonts w:ascii="Cambria Math" w:hAnsi="Times New Roman" w:cs="Times New Roman"/>
                    <w:sz w:val="28"/>
                    <w:szCs w:val="28"/>
                  </w:rPr>
                  <m:t>17</m:t>
                </m:r>
              </m:sub>
            </m:sSub>
          </m:num>
          <m:den>
            <m:rad>
              <m:radPr>
                <m:degHide m:val="on"/>
                <m:ctrlPr>
                  <w:rPr>
                    <w:rFonts w:ascii="Cambria Math" w:hAnsi="Times New Roman" w:cs="Times New Roman"/>
                    <w:i/>
                    <w:sz w:val="28"/>
                    <w:szCs w:val="28"/>
                  </w:rPr>
                </m:ctrlPr>
              </m:radPr>
              <m:deg/>
              <m:e>
                <m:sSup>
                  <m:sSupPr>
                    <m:ctrlPr>
                      <w:rPr>
                        <w:rFonts w:ascii="Cambria Math" w:hAnsi="Times New Roman" w:cs="Times New Roman"/>
                        <w:i/>
                        <w:sz w:val="28"/>
                        <w:szCs w:val="28"/>
                      </w:rPr>
                    </m:ctrlPr>
                  </m:sSupPr>
                  <m:e>
                    <m:r>
                      <w:rPr>
                        <w:rFonts w:ascii="Cambria Math" w:hAnsi="Cambria Math" w:cs="Times New Roman"/>
                        <w:sz w:val="28"/>
                        <w:szCs w:val="28"/>
                      </w:rPr>
                      <m:t>R</m:t>
                    </m:r>
                    <m:r>
                      <w:rPr>
                        <w:rFonts w:ascii="Cambria Math" w:hAnsi="Times New Roman" w:cs="Times New Roman"/>
                        <w:sz w:val="28"/>
                        <w:szCs w:val="28"/>
                      </w:rPr>
                      <m:t>1</m:t>
                    </m:r>
                  </m:e>
                  <m:sup>
                    <m:r>
                      <w:rPr>
                        <w:rFonts w:ascii="Cambria Math" w:hAnsi="Times New Roman" w:cs="Times New Roman"/>
                        <w:sz w:val="28"/>
                        <w:szCs w:val="28"/>
                      </w:rPr>
                      <m:t xml:space="preserve">2 </m:t>
                    </m:r>
                  </m:sup>
                </m:sSup>
                <m:r>
                  <w:rPr>
                    <w:rFonts w:ascii="Cambria Math" w:hAnsi="Times New Roman" w:cs="Times New Roman"/>
                    <w:sz w:val="28"/>
                    <w:szCs w:val="28"/>
                  </w:rPr>
                  <m:t>+(</m:t>
                </m:r>
                <m:r>
                  <w:rPr>
                    <w:rFonts w:ascii="Cambria Math" w:hAnsi="Cambria Math" w:cs="Times New Roman"/>
                    <w:sz w:val="28"/>
                    <w:szCs w:val="28"/>
                  </w:rPr>
                  <m:t>ω</m:t>
                </m:r>
                <m:sSub>
                  <m:sSubPr>
                    <m:ctrlPr>
                      <w:rPr>
                        <w:rFonts w:ascii="Cambria Math" w:hAnsi="Times New Roman" w:cs="Times New Roman"/>
                        <w:i/>
                        <w:sz w:val="28"/>
                        <w:szCs w:val="28"/>
                      </w:rPr>
                    </m:ctrlPr>
                  </m:sSubPr>
                  <m:e>
                    <m:r>
                      <w:rPr>
                        <w:rFonts w:ascii="Cambria Math" w:hAnsi="Cambria Math" w:cs="Times New Roman"/>
                        <w:sz w:val="28"/>
                        <w:szCs w:val="28"/>
                      </w:rPr>
                      <m:t>L</m:t>
                    </m:r>
                  </m:e>
                  <m:sub>
                    <m:r>
                      <w:rPr>
                        <w:rFonts w:ascii="Cambria Math" w:hAnsi="Times New Roman" w:cs="Times New Roman"/>
                        <w:sz w:val="28"/>
                        <w:szCs w:val="28"/>
                      </w:rPr>
                      <m:t>0</m:t>
                    </m:r>
                  </m:sub>
                </m:sSub>
                <m:r>
                  <w:rPr>
                    <w:rFonts w:ascii="Cambria Math" w:hAnsi="Times New Roman" w:cs="Times New Roman"/>
                    <w:sz w:val="28"/>
                    <w:szCs w:val="28"/>
                  </w:rPr>
                  <m:t>)</m:t>
                </m:r>
                <m:sSup>
                  <m:sSupPr>
                    <m:ctrlPr>
                      <w:rPr>
                        <w:rFonts w:ascii="Cambria Math" w:hAnsi="Times New Roman" w:cs="Times New Roman"/>
                        <w:i/>
                        <w:sz w:val="28"/>
                        <w:szCs w:val="28"/>
                      </w:rPr>
                    </m:ctrlPr>
                  </m:sSupPr>
                  <m:e>
                    <m:r>
                      <w:rPr>
                        <w:rFonts w:ascii="Cambria Math" w:hAnsi="Times New Roman" w:cs="Times New Roman"/>
                        <w:sz w:val="28"/>
                        <w:szCs w:val="28"/>
                      </w:rPr>
                      <m:t xml:space="preserve"> </m:t>
                    </m:r>
                  </m:e>
                  <m:sup>
                    <m:r>
                      <w:rPr>
                        <w:rFonts w:ascii="Cambria Math" w:hAnsi="Times New Roman" w:cs="Times New Roman"/>
                        <w:sz w:val="28"/>
                        <w:szCs w:val="28"/>
                      </w:rPr>
                      <m:t>2</m:t>
                    </m:r>
                  </m:sup>
                </m:sSup>
              </m:e>
            </m:rad>
          </m:den>
        </m:f>
      </m:oMath>
      <w:r w:rsidRPr="00043DA1">
        <w:rPr>
          <w:rFonts w:ascii="Times New Roman" w:hAnsi="Times New Roman" w:cs="Times New Roman"/>
          <w:sz w:val="28"/>
          <w:szCs w:val="28"/>
        </w:rPr>
        <w:tab/>
      </w:r>
    </w:p>
    <w:p w:rsidR="003A2A27" w:rsidRPr="00043DA1" w:rsidRDefault="003A2A27" w:rsidP="00043DA1">
      <w:pPr>
        <w:spacing w:after="0" w:line="240" w:lineRule="auto"/>
        <w:jc w:val="both"/>
        <w:rPr>
          <w:rFonts w:ascii="Times New Roman" w:eastAsia="Times New Roman" w:hAnsi="Times New Roman" w:cs="Times New Roman"/>
          <w:sz w:val="28"/>
          <w:szCs w:val="28"/>
        </w:rPr>
      </w:pPr>
      <w:r w:rsidRPr="00043DA1">
        <w:rPr>
          <w:rFonts w:ascii="Times New Roman" w:hAnsi="Times New Roman" w:cs="Times New Roman"/>
          <w:sz w:val="28"/>
          <w:szCs w:val="28"/>
        </w:rPr>
        <w:t xml:space="preserve">где    </w:t>
      </w:r>
      <m:oMath>
        <m:r>
          <w:rPr>
            <w:rFonts w:ascii="Cambria Math" w:hAnsi="Cambria Math" w:cs="Times New Roman"/>
            <w:sz w:val="28"/>
            <w:szCs w:val="28"/>
          </w:rPr>
          <m:t>ω</m:t>
        </m:r>
      </m:oMath>
      <w:r w:rsidRPr="00043DA1">
        <w:rPr>
          <w:rFonts w:ascii="Times New Roman" w:eastAsia="Times New Roman" w:hAnsi="Times New Roman" w:cs="Times New Roman"/>
          <w:sz w:val="28"/>
          <w:szCs w:val="28"/>
        </w:rPr>
        <w:t xml:space="preserve"> – круговая частота напряжения </w:t>
      </w:r>
      <w:r w:rsidRPr="00043DA1">
        <w:rPr>
          <w:rFonts w:ascii="Times New Roman" w:eastAsia="Times New Roman" w:hAnsi="Times New Roman" w:cs="Times New Roman"/>
          <w:sz w:val="28"/>
          <w:szCs w:val="28"/>
          <w:lang w:val="en-US"/>
        </w:rPr>
        <w:t>U</w:t>
      </w:r>
      <w:r w:rsidRPr="00043DA1">
        <w:rPr>
          <w:rFonts w:ascii="Times New Roman" w:eastAsia="Times New Roman" w:hAnsi="Times New Roman" w:cs="Times New Roman"/>
          <w:sz w:val="28"/>
          <w:szCs w:val="28"/>
          <w:vertAlign w:val="subscript"/>
        </w:rPr>
        <w:t>17</w:t>
      </w:r>
      <w:r w:rsidRPr="00043DA1">
        <w:rPr>
          <w:rFonts w:ascii="Times New Roman" w:eastAsia="Times New Roman" w:hAnsi="Times New Roman" w:cs="Times New Roman"/>
          <w:sz w:val="28"/>
          <w:szCs w:val="28"/>
        </w:rPr>
        <w:t>;</w:t>
      </w:r>
    </w:p>
    <w:p w:rsidR="003A2A27" w:rsidRPr="00043DA1" w:rsidRDefault="003A2A27" w:rsidP="00043DA1">
      <w:pPr>
        <w:spacing w:after="0" w:line="240" w:lineRule="auto"/>
        <w:ind w:firstLine="709"/>
        <w:jc w:val="both"/>
        <w:rPr>
          <w:rFonts w:ascii="Times New Roman" w:hAnsi="Times New Roman" w:cs="Times New Roman"/>
          <w:sz w:val="28"/>
          <w:szCs w:val="28"/>
        </w:rPr>
      </w:pPr>
      <w:proofErr w:type="gramStart"/>
      <w:r w:rsidRPr="00043DA1">
        <w:rPr>
          <w:rFonts w:ascii="Times New Roman" w:hAnsi="Times New Roman" w:cs="Times New Roman"/>
          <w:sz w:val="28"/>
          <w:szCs w:val="28"/>
          <w:lang w:val="en-US"/>
        </w:rPr>
        <w:t>R</w:t>
      </w:r>
      <w:r w:rsidRPr="00043DA1">
        <w:rPr>
          <w:rFonts w:ascii="Times New Roman" w:hAnsi="Times New Roman" w:cs="Times New Roman"/>
          <w:sz w:val="28"/>
          <w:szCs w:val="28"/>
        </w:rPr>
        <w:t xml:space="preserve">1 – сопротивление резистора </w:t>
      </w:r>
      <w:r w:rsidRPr="00043DA1">
        <w:rPr>
          <w:rFonts w:ascii="Times New Roman" w:hAnsi="Times New Roman" w:cs="Times New Roman"/>
          <w:sz w:val="28"/>
          <w:szCs w:val="28"/>
          <w:lang w:val="en-US"/>
        </w:rPr>
        <w:t>R</w:t>
      </w:r>
      <w:r w:rsidRPr="00043DA1">
        <w:rPr>
          <w:rFonts w:ascii="Times New Roman" w:hAnsi="Times New Roman" w:cs="Times New Roman"/>
          <w:sz w:val="28"/>
          <w:szCs w:val="28"/>
        </w:rPr>
        <w:t>1.</w:t>
      </w:r>
      <w:proofErr w:type="gramEnd"/>
    </w:p>
    <w:p w:rsidR="003A2A27" w:rsidRPr="00043DA1" w:rsidRDefault="003A2A27" w:rsidP="00043DA1">
      <w:pPr>
        <w:spacing w:after="0" w:line="240" w:lineRule="auto"/>
        <w:jc w:val="both"/>
        <w:rPr>
          <w:rFonts w:ascii="Times New Roman" w:hAnsi="Times New Roman" w:cs="Times New Roman"/>
          <w:sz w:val="28"/>
          <w:szCs w:val="28"/>
        </w:rPr>
      </w:pPr>
      <w:r w:rsidRPr="00043DA1">
        <w:rPr>
          <w:rFonts w:ascii="Times New Roman" w:hAnsi="Times New Roman" w:cs="Times New Roman"/>
          <w:sz w:val="28"/>
          <w:szCs w:val="28"/>
        </w:rPr>
        <w:tab/>
        <w:t xml:space="preserve">По закону Ома падение напряжения на резисторе </w:t>
      </w:r>
      <w:r w:rsidRPr="00043DA1">
        <w:rPr>
          <w:rFonts w:ascii="Times New Roman" w:hAnsi="Times New Roman" w:cs="Times New Roman"/>
          <w:sz w:val="28"/>
          <w:szCs w:val="28"/>
          <w:lang w:val="en-US"/>
        </w:rPr>
        <w:t>R</w:t>
      </w:r>
      <w:r w:rsidRPr="00043DA1">
        <w:rPr>
          <w:rFonts w:ascii="Times New Roman" w:hAnsi="Times New Roman" w:cs="Times New Roman"/>
          <w:sz w:val="28"/>
          <w:szCs w:val="28"/>
        </w:rPr>
        <w:t xml:space="preserve">1 пропорционально току </w:t>
      </w:r>
      <w:r w:rsidRPr="00043DA1">
        <w:rPr>
          <w:rFonts w:ascii="Times New Roman" w:hAnsi="Times New Roman" w:cs="Times New Roman"/>
          <w:sz w:val="28"/>
          <w:szCs w:val="28"/>
          <w:lang w:val="en-US"/>
        </w:rPr>
        <w:t>I</w:t>
      </w:r>
      <w:r w:rsidRPr="00043DA1">
        <w:rPr>
          <w:rFonts w:ascii="Times New Roman" w:hAnsi="Times New Roman" w:cs="Times New Roman"/>
          <w:sz w:val="28"/>
          <w:szCs w:val="28"/>
        </w:rPr>
        <w:t xml:space="preserve">. Далее это высокочастотное напряжение выпрямляется диодным мостом </w:t>
      </w:r>
      <w:r w:rsidRPr="00043DA1">
        <w:rPr>
          <w:rFonts w:ascii="Times New Roman" w:hAnsi="Times New Roman" w:cs="Times New Roman"/>
          <w:sz w:val="28"/>
          <w:szCs w:val="28"/>
          <w:lang w:val="en-US"/>
        </w:rPr>
        <w:t>VD</w:t>
      </w:r>
      <w:r w:rsidRPr="00043DA1">
        <w:rPr>
          <w:rFonts w:ascii="Times New Roman" w:hAnsi="Times New Roman" w:cs="Times New Roman"/>
          <w:sz w:val="28"/>
          <w:szCs w:val="28"/>
        </w:rPr>
        <w:t xml:space="preserve">1 – </w:t>
      </w:r>
      <w:r w:rsidRPr="00043DA1">
        <w:rPr>
          <w:rFonts w:ascii="Times New Roman" w:hAnsi="Times New Roman" w:cs="Times New Roman"/>
          <w:sz w:val="28"/>
          <w:szCs w:val="28"/>
          <w:lang w:val="en-US"/>
        </w:rPr>
        <w:t>VD</w:t>
      </w:r>
      <w:r w:rsidRPr="00043DA1">
        <w:rPr>
          <w:rFonts w:ascii="Times New Roman" w:hAnsi="Times New Roman" w:cs="Times New Roman"/>
          <w:sz w:val="28"/>
          <w:szCs w:val="28"/>
        </w:rPr>
        <w:t xml:space="preserve">4 и фильтруется П-образным фильтром нижних частот, составленным из резистора </w:t>
      </w:r>
      <w:r w:rsidRPr="00043DA1">
        <w:rPr>
          <w:rFonts w:ascii="Times New Roman" w:hAnsi="Times New Roman" w:cs="Times New Roman"/>
          <w:sz w:val="28"/>
          <w:szCs w:val="28"/>
          <w:lang w:val="en-US"/>
        </w:rPr>
        <w:t>R</w:t>
      </w:r>
      <w:r w:rsidRPr="00043DA1">
        <w:rPr>
          <w:rFonts w:ascii="Times New Roman" w:hAnsi="Times New Roman" w:cs="Times New Roman"/>
          <w:sz w:val="28"/>
          <w:szCs w:val="28"/>
        </w:rPr>
        <w:t>2 и двух конденсаторов С</w:t>
      </w:r>
      <w:proofErr w:type="gramStart"/>
      <w:r w:rsidRPr="00043DA1">
        <w:rPr>
          <w:rFonts w:ascii="Times New Roman" w:hAnsi="Times New Roman" w:cs="Times New Roman"/>
          <w:sz w:val="28"/>
          <w:szCs w:val="28"/>
        </w:rPr>
        <w:t>1</w:t>
      </w:r>
      <w:proofErr w:type="gramEnd"/>
      <w:r w:rsidRPr="00043DA1">
        <w:rPr>
          <w:rFonts w:ascii="Times New Roman" w:hAnsi="Times New Roman" w:cs="Times New Roman"/>
          <w:sz w:val="28"/>
          <w:szCs w:val="28"/>
        </w:rPr>
        <w:t>, С2.</w:t>
      </w:r>
    </w:p>
    <w:p w:rsidR="003A2A27" w:rsidRPr="00043DA1" w:rsidRDefault="003A2A27" w:rsidP="00043DA1">
      <w:pPr>
        <w:spacing w:after="0" w:line="240" w:lineRule="auto"/>
        <w:jc w:val="both"/>
        <w:rPr>
          <w:rFonts w:ascii="Times New Roman" w:hAnsi="Times New Roman" w:cs="Times New Roman"/>
          <w:sz w:val="28"/>
          <w:szCs w:val="28"/>
        </w:rPr>
      </w:pPr>
      <w:r w:rsidRPr="00043DA1">
        <w:rPr>
          <w:rFonts w:ascii="Times New Roman" w:hAnsi="Times New Roman" w:cs="Times New Roman"/>
          <w:sz w:val="28"/>
          <w:szCs w:val="28"/>
        </w:rPr>
        <w:tab/>
        <w:t xml:space="preserve">В </w:t>
      </w:r>
      <w:proofErr w:type="gramStart"/>
      <w:r w:rsidRPr="00043DA1">
        <w:rPr>
          <w:rFonts w:ascii="Times New Roman" w:hAnsi="Times New Roman" w:cs="Times New Roman"/>
          <w:sz w:val="28"/>
          <w:szCs w:val="28"/>
        </w:rPr>
        <w:t>результате</w:t>
      </w:r>
      <w:proofErr w:type="gramEnd"/>
      <w:r w:rsidRPr="00043DA1">
        <w:rPr>
          <w:rFonts w:ascii="Times New Roman" w:hAnsi="Times New Roman" w:cs="Times New Roman"/>
          <w:sz w:val="28"/>
          <w:szCs w:val="28"/>
        </w:rPr>
        <w:t xml:space="preserve"> чем больше прогиб образца материала, тем ниже оказывается магнитопроводный стержень (ориентация чертежа рис. 1), соответственно больше индуктивность </w:t>
      </w:r>
      <w:r w:rsidRPr="00043DA1">
        <w:rPr>
          <w:rFonts w:ascii="Times New Roman" w:hAnsi="Times New Roman" w:cs="Times New Roman"/>
          <w:sz w:val="28"/>
          <w:szCs w:val="28"/>
          <w:lang w:val="en-US"/>
        </w:rPr>
        <w:t>L</w:t>
      </w:r>
      <w:r w:rsidRPr="00043DA1">
        <w:rPr>
          <w:rFonts w:ascii="Times New Roman" w:hAnsi="Times New Roman" w:cs="Times New Roman"/>
          <w:sz w:val="28"/>
          <w:szCs w:val="28"/>
          <w:vertAlign w:val="subscript"/>
        </w:rPr>
        <w:t xml:space="preserve">0  </w:t>
      </w:r>
      <w:r w:rsidRPr="00043DA1">
        <w:rPr>
          <w:rFonts w:ascii="Times New Roman" w:hAnsi="Times New Roman" w:cs="Times New Roman"/>
          <w:sz w:val="28"/>
          <w:szCs w:val="28"/>
        </w:rPr>
        <w:t xml:space="preserve">и меньше выходное напряжение </w:t>
      </w:r>
      <w:r w:rsidRPr="00043DA1">
        <w:rPr>
          <w:rFonts w:ascii="Times New Roman" w:hAnsi="Times New Roman" w:cs="Times New Roman"/>
          <w:sz w:val="28"/>
          <w:szCs w:val="28"/>
          <w:lang w:val="en-US"/>
        </w:rPr>
        <w:t>U</w:t>
      </w:r>
      <w:r w:rsidRPr="00043DA1">
        <w:rPr>
          <w:rFonts w:ascii="Times New Roman" w:hAnsi="Times New Roman" w:cs="Times New Roman"/>
          <w:sz w:val="28"/>
          <w:szCs w:val="28"/>
          <w:vertAlign w:val="subscript"/>
        </w:rPr>
        <w:t xml:space="preserve">16 </w:t>
      </w:r>
      <w:r w:rsidRPr="00043DA1">
        <w:rPr>
          <w:rFonts w:ascii="Times New Roman" w:hAnsi="Times New Roman" w:cs="Times New Roman"/>
          <w:sz w:val="28"/>
          <w:szCs w:val="28"/>
        </w:rPr>
        <w:t xml:space="preserve">измерителя перемещений активного захвата. </w:t>
      </w:r>
    </w:p>
    <w:p w:rsidR="003A2A27" w:rsidRPr="00043DA1" w:rsidRDefault="003A2A27" w:rsidP="00043DA1">
      <w:pPr>
        <w:spacing w:after="0" w:line="240" w:lineRule="auto"/>
        <w:jc w:val="both"/>
        <w:rPr>
          <w:rFonts w:ascii="Times New Roman" w:hAnsi="Times New Roman" w:cs="Times New Roman"/>
          <w:sz w:val="28"/>
          <w:szCs w:val="28"/>
        </w:rPr>
        <w:sectPr w:rsidR="003A2A27" w:rsidRPr="00043DA1" w:rsidSect="003A2A27">
          <w:type w:val="continuous"/>
          <w:pgSz w:w="11906" w:h="16838" w:code="9"/>
          <w:pgMar w:top="1134" w:right="1134" w:bottom="1418" w:left="1418" w:header="709" w:footer="709" w:gutter="0"/>
          <w:cols w:space="708"/>
          <w:docGrid w:linePitch="360"/>
        </w:sectPr>
      </w:pPr>
      <w:r w:rsidRPr="00043DA1">
        <w:rPr>
          <w:rFonts w:ascii="Times New Roman" w:hAnsi="Times New Roman" w:cs="Times New Roman"/>
          <w:sz w:val="28"/>
          <w:szCs w:val="28"/>
        </w:rPr>
        <w:tab/>
        <w:t xml:space="preserve">Датчик фазового положения шпинделя (рис 3.) генераторного типа. На валу шпинделя 2 соосно закреплена плоская звездочка 19 из магнитомягкого материала. Количество зубьев звездочки определяется требуемой точностью, примем для примера равным 16. Один из зубьев 20 имеет увеличенную ширину. Траектория концов зубьев проходит через зазор магнитной системы 21. Магнитная систем может быть выполнена литьем из магнитотвердого материала, либо составлена из постоянного магнита простой формы с полюсными наконечниками. На магнитной системе размещена обмотка 22. При вхождении зуба звездочки в зазор магнитной системы магнитная проводимость зазора начинает возрастать, а при выходе уменьшаться. В </w:t>
      </w:r>
      <w:r w:rsidRPr="00043DA1">
        <w:rPr>
          <w:rFonts w:ascii="Times New Roman" w:hAnsi="Times New Roman" w:cs="Times New Roman"/>
          <w:sz w:val="28"/>
          <w:szCs w:val="28"/>
        </w:rPr>
        <w:lastRenderedPageBreak/>
        <w:t>соответствии с законом электромагнитной индукции в обмотке датчика будет вырабатываться (индуцироваться) ЭДС. При вращении звездочки ЭДС будет представлять собой последовательность двуполярных импульсов, один из которых имеет увеличенную длительность (при прохождении зуба 20).</w:t>
      </w:r>
    </w:p>
    <w:p w:rsidR="003A2A27" w:rsidRPr="00043DA1" w:rsidRDefault="003A2A27" w:rsidP="00043DA1">
      <w:pPr>
        <w:spacing w:after="0" w:line="240"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lastRenderedPageBreak/>
        <w:t xml:space="preserve">Фазоопределитель </w:t>
      </w:r>
      <w:proofErr w:type="gramStart"/>
      <w:r w:rsidRPr="00043DA1">
        <w:rPr>
          <w:rFonts w:ascii="Times New Roman" w:hAnsi="Times New Roman" w:cs="Times New Roman"/>
          <w:sz w:val="28"/>
          <w:szCs w:val="28"/>
        </w:rPr>
        <w:t>предназначен</w:t>
      </w:r>
      <w:proofErr w:type="gramEnd"/>
      <w:r w:rsidRPr="00043DA1">
        <w:rPr>
          <w:rFonts w:ascii="Times New Roman" w:hAnsi="Times New Roman" w:cs="Times New Roman"/>
          <w:sz w:val="28"/>
          <w:szCs w:val="28"/>
        </w:rPr>
        <w:t xml:space="preserve"> для определения фазового (углового) направления минимальной жесткости образца материала. Он построен на типовых функциональных элементах электроники. Входными информационными сигналами фазоопределителя являются напряжение </w:t>
      </w:r>
      <w:r w:rsidRPr="00043DA1">
        <w:rPr>
          <w:rFonts w:ascii="Times New Roman" w:hAnsi="Times New Roman" w:cs="Times New Roman"/>
          <w:sz w:val="28"/>
          <w:szCs w:val="28"/>
          <w:lang w:val="en-US"/>
        </w:rPr>
        <w:t>U</w:t>
      </w:r>
      <w:r w:rsidRPr="00043DA1">
        <w:rPr>
          <w:rFonts w:ascii="Times New Roman" w:hAnsi="Times New Roman" w:cs="Times New Roman"/>
          <w:sz w:val="28"/>
          <w:szCs w:val="28"/>
          <w:vertAlign w:val="subscript"/>
        </w:rPr>
        <w:t>16</w:t>
      </w:r>
      <w:r w:rsidRPr="00043DA1">
        <w:rPr>
          <w:rFonts w:ascii="Times New Roman" w:hAnsi="Times New Roman" w:cs="Times New Roman"/>
          <w:sz w:val="28"/>
          <w:szCs w:val="28"/>
        </w:rPr>
        <w:t xml:space="preserve"> измерителя перемещений активного захвата и последовательность импульсов </w:t>
      </w:r>
      <w:r w:rsidRPr="00043DA1">
        <w:rPr>
          <w:rFonts w:ascii="Times New Roman" w:hAnsi="Times New Roman" w:cs="Times New Roman"/>
          <w:sz w:val="28"/>
          <w:szCs w:val="28"/>
          <w:lang w:val="en-US"/>
        </w:rPr>
        <w:t>U</w:t>
      </w:r>
      <w:r w:rsidRPr="00043DA1">
        <w:rPr>
          <w:rFonts w:ascii="Times New Roman" w:hAnsi="Times New Roman" w:cs="Times New Roman"/>
          <w:sz w:val="28"/>
          <w:szCs w:val="28"/>
          <w:vertAlign w:val="subscript"/>
        </w:rPr>
        <w:t>6</w:t>
      </w:r>
      <w:r w:rsidRPr="00043DA1">
        <w:rPr>
          <w:rFonts w:ascii="Times New Roman" w:hAnsi="Times New Roman" w:cs="Times New Roman"/>
          <w:sz w:val="28"/>
          <w:szCs w:val="28"/>
        </w:rPr>
        <w:t xml:space="preserve"> датчика фазового положения шпинделя. Выходная информация отражается на индикаторе, который представляет собой линейку светодиодов по количеству зубьев звездочки датчика фазового положения шпинделя – в принятом выше примере </w:t>
      </w:r>
      <w:r w:rsidRPr="00043DA1">
        <w:rPr>
          <w:rFonts w:ascii="Times New Roman" w:hAnsi="Times New Roman" w:cs="Times New Roman"/>
          <w:sz w:val="28"/>
          <w:szCs w:val="28"/>
          <w:lang w:val="en-US"/>
        </w:rPr>
        <w:t>n</w:t>
      </w:r>
      <w:r w:rsidRPr="00043DA1">
        <w:rPr>
          <w:rFonts w:ascii="Times New Roman" w:hAnsi="Times New Roman" w:cs="Times New Roman"/>
          <w:sz w:val="28"/>
          <w:szCs w:val="28"/>
        </w:rPr>
        <w:t xml:space="preserve">=16. </w:t>
      </w:r>
    </w:p>
    <w:p w:rsidR="003A2A27" w:rsidRPr="00043DA1" w:rsidRDefault="003A2A27" w:rsidP="00043DA1">
      <w:pPr>
        <w:spacing w:after="0" w:line="240" w:lineRule="auto"/>
        <w:jc w:val="both"/>
        <w:rPr>
          <w:rFonts w:ascii="Times New Roman" w:hAnsi="Times New Roman" w:cs="Times New Roman"/>
          <w:sz w:val="28"/>
          <w:szCs w:val="28"/>
        </w:rPr>
      </w:pPr>
      <w:r w:rsidRPr="00043DA1">
        <w:rPr>
          <w:rFonts w:ascii="Times New Roman" w:hAnsi="Times New Roman" w:cs="Times New Roman"/>
          <w:sz w:val="28"/>
          <w:szCs w:val="28"/>
        </w:rPr>
        <w:t xml:space="preserve">Входными сигналами фазоопределителя являются выходной импульсный сигнал </w:t>
      </w:r>
      <w:r w:rsidRPr="00043DA1">
        <w:rPr>
          <w:rFonts w:ascii="Times New Roman" w:hAnsi="Times New Roman" w:cs="Times New Roman"/>
          <w:sz w:val="28"/>
          <w:szCs w:val="28"/>
          <w:lang w:val="en-US"/>
        </w:rPr>
        <w:t>U</w:t>
      </w:r>
      <w:r w:rsidRPr="00043DA1">
        <w:rPr>
          <w:rFonts w:ascii="Times New Roman" w:hAnsi="Times New Roman" w:cs="Times New Roman"/>
          <w:sz w:val="28"/>
          <w:szCs w:val="28"/>
          <w:vertAlign w:val="subscript"/>
        </w:rPr>
        <w:t xml:space="preserve">6  </w:t>
      </w:r>
      <w:r w:rsidRPr="00043DA1">
        <w:rPr>
          <w:rFonts w:ascii="Times New Roman" w:hAnsi="Times New Roman" w:cs="Times New Roman"/>
          <w:sz w:val="28"/>
          <w:szCs w:val="28"/>
        </w:rPr>
        <w:t xml:space="preserve">датчика фазового положения шпинделя и выходной аналоговый сигнал </w:t>
      </w:r>
      <w:r w:rsidRPr="00043DA1">
        <w:rPr>
          <w:rFonts w:ascii="Times New Roman" w:hAnsi="Times New Roman" w:cs="Times New Roman"/>
          <w:sz w:val="28"/>
          <w:szCs w:val="28"/>
          <w:lang w:val="en-US"/>
        </w:rPr>
        <w:t>U</w:t>
      </w:r>
      <w:r w:rsidRPr="00043DA1">
        <w:rPr>
          <w:rFonts w:ascii="Times New Roman" w:hAnsi="Times New Roman" w:cs="Times New Roman"/>
          <w:sz w:val="28"/>
          <w:szCs w:val="28"/>
          <w:vertAlign w:val="subscript"/>
        </w:rPr>
        <w:t xml:space="preserve">16 </w:t>
      </w:r>
      <w:r w:rsidRPr="00043DA1">
        <w:rPr>
          <w:rFonts w:ascii="Times New Roman" w:hAnsi="Times New Roman" w:cs="Times New Roman"/>
          <w:sz w:val="28"/>
          <w:szCs w:val="28"/>
        </w:rPr>
        <w:t xml:space="preserve"> измерителя перемещений активного захвата. Сигнал </w:t>
      </w:r>
      <w:r w:rsidRPr="00043DA1">
        <w:rPr>
          <w:rFonts w:ascii="Times New Roman" w:hAnsi="Times New Roman" w:cs="Times New Roman"/>
          <w:sz w:val="28"/>
          <w:szCs w:val="28"/>
          <w:lang w:val="en-US"/>
        </w:rPr>
        <w:t>U</w:t>
      </w:r>
      <w:r w:rsidRPr="00043DA1">
        <w:rPr>
          <w:rFonts w:ascii="Times New Roman" w:hAnsi="Times New Roman" w:cs="Times New Roman"/>
          <w:sz w:val="28"/>
          <w:szCs w:val="28"/>
          <w:vertAlign w:val="subscript"/>
        </w:rPr>
        <w:t>6</w:t>
      </w:r>
      <w:r w:rsidRPr="00043DA1">
        <w:rPr>
          <w:rFonts w:ascii="Times New Roman" w:hAnsi="Times New Roman" w:cs="Times New Roman"/>
          <w:sz w:val="28"/>
          <w:szCs w:val="28"/>
        </w:rPr>
        <w:t xml:space="preserve"> поступает на вход формирователя 23. Схемотехнически это может быть триггер Шмидта.  На выходе формирователя 23 имеется последовательность прямоугольных импульсов одинаковой амплитуды, в которой каждый </w:t>
      </w:r>
      <w:r w:rsidRPr="00043DA1">
        <w:rPr>
          <w:rFonts w:ascii="Times New Roman" w:hAnsi="Times New Roman" w:cs="Times New Roman"/>
          <w:sz w:val="28"/>
          <w:szCs w:val="28"/>
          <w:lang w:val="en-US"/>
        </w:rPr>
        <w:t>n</w:t>
      </w:r>
      <w:r w:rsidRPr="00043DA1">
        <w:rPr>
          <w:rFonts w:ascii="Times New Roman" w:hAnsi="Times New Roman" w:cs="Times New Roman"/>
          <w:sz w:val="28"/>
          <w:szCs w:val="28"/>
        </w:rPr>
        <w:t xml:space="preserve">-ый имеет увеличенную длительность, соответствующую зубу 20 звездочки 19 датчика фазового положения шпинделя. Выходной сигнал формирователя поступает на входы конъюнктора 24 сигнала измерителя перемещений активного захвата, счетчика 25 и селектора длительности 26. Конъюнктор 24 пропускает импульсы </w:t>
      </w:r>
      <w:proofErr w:type="gramStart"/>
      <w:r w:rsidRPr="00043DA1">
        <w:rPr>
          <w:rFonts w:ascii="Times New Roman" w:hAnsi="Times New Roman" w:cs="Times New Roman"/>
          <w:sz w:val="28"/>
          <w:szCs w:val="28"/>
        </w:rPr>
        <w:t>формирователя</w:t>
      </w:r>
      <w:proofErr w:type="gramEnd"/>
      <w:r w:rsidRPr="00043DA1">
        <w:rPr>
          <w:rFonts w:ascii="Times New Roman" w:hAnsi="Times New Roman" w:cs="Times New Roman"/>
          <w:sz w:val="28"/>
          <w:szCs w:val="28"/>
        </w:rPr>
        <w:t xml:space="preserve"> ограничивая их по амплитуде напряжением </w:t>
      </w:r>
      <w:r w:rsidRPr="00043DA1">
        <w:rPr>
          <w:rFonts w:ascii="Times New Roman" w:hAnsi="Times New Roman" w:cs="Times New Roman"/>
          <w:sz w:val="28"/>
          <w:szCs w:val="28"/>
          <w:lang w:val="en-US"/>
        </w:rPr>
        <w:t>U</w:t>
      </w:r>
      <w:r w:rsidRPr="00043DA1">
        <w:rPr>
          <w:rFonts w:ascii="Times New Roman" w:hAnsi="Times New Roman" w:cs="Times New Roman"/>
          <w:sz w:val="28"/>
          <w:szCs w:val="28"/>
          <w:vertAlign w:val="subscript"/>
        </w:rPr>
        <w:t>16</w:t>
      </w:r>
      <w:r w:rsidRPr="00043DA1">
        <w:rPr>
          <w:rFonts w:ascii="Times New Roman" w:hAnsi="Times New Roman" w:cs="Times New Roman"/>
          <w:sz w:val="28"/>
          <w:szCs w:val="28"/>
        </w:rPr>
        <w:t xml:space="preserve"> измерителя перемещений активного захвата. Далее селектор минимальной амплитуды 27 выделяет импульс минимальной амплитуды, на время действия которого на его выходе будет присутствовать логическая единица. </w:t>
      </w:r>
    </w:p>
    <w:p w:rsidR="003A2A27" w:rsidRPr="00043DA1" w:rsidRDefault="003A2A27" w:rsidP="00043DA1">
      <w:pPr>
        <w:spacing w:after="0" w:line="240" w:lineRule="auto"/>
        <w:ind w:firstLine="708"/>
        <w:jc w:val="both"/>
        <w:rPr>
          <w:rFonts w:ascii="Times New Roman" w:hAnsi="Times New Roman" w:cs="Times New Roman"/>
          <w:sz w:val="28"/>
          <w:szCs w:val="28"/>
        </w:rPr>
      </w:pPr>
    </w:p>
    <w:tbl>
      <w:tblPr>
        <w:tblW w:w="0" w:type="auto"/>
        <w:jc w:val="center"/>
        <w:shd w:val="clear" w:color="auto" w:fill="FFFFFF"/>
        <w:tblLook w:val="04A0"/>
      </w:tblPr>
      <w:tblGrid>
        <w:gridCol w:w="4364"/>
        <w:gridCol w:w="4926"/>
      </w:tblGrid>
      <w:tr w:rsidR="003A2A27" w:rsidRPr="00043DA1" w:rsidTr="003A2A27">
        <w:trPr>
          <w:trHeight w:val="3191"/>
          <w:jc w:val="center"/>
        </w:trPr>
        <w:tc>
          <w:tcPr>
            <w:tcW w:w="4364" w:type="dxa"/>
            <w:shd w:val="clear" w:color="auto" w:fill="FFFFFF"/>
          </w:tcPr>
          <w:p w:rsidR="003A2A27" w:rsidRPr="00043DA1" w:rsidRDefault="003A2A27" w:rsidP="00043DA1">
            <w:pPr>
              <w:spacing w:after="0" w:line="240" w:lineRule="auto"/>
              <w:jc w:val="both"/>
              <w:rPr>
                <w:rFonts w:ascii="Times New Roman" w:hAnsi="Times New Roman" w:cs="Times New Roman"/>
                <w:sz w:val="28"/>
                <w:szCs w:val="28"/>
              </w:rPr>
            </w:pPr>
            <w:r w:rsidRPr="00043DA1">
              <w:rPr>
                <w:rFonts w:ascii="Times New Roman" w:hAnsi="Times New Roman" w:cs="Times New Roman"/>
                <w:b/>
                <w:noProof/>
                <w:sz w:val="28"/>
                <w:szCs w:val="28"/>
                <w:lang w:eastAsia="ru-RU"/>
              </w:rPr>
              <w:drawing>
                <wp:anchor distT="0" distB="0" distL="114300" distR="114300" simplePos="0" relativeHeight="251670528" behindDoc="0" locked="1" layoutInCell="1" allowOverlap="1">
                  <wp:simplePos x="0" y="0"/>
                  <wp:positionH relativeFrom="column">
                    <wp:posOffset>471170</wp:posOffset>
                  </wp:positionH>
                  <wp:positionV relativeFrom="paragraph">
                    <wp:posOffset>66040</wp:posOffset>
                  </wp:positionV>
                  <wp:extent cx="1524000" cy="2010410"/>
                  <wp:effectExtent l="19050" t="0" r="0" b="0"/>
                  <wp:wrapTopAndBottom/>
                  <wp:docPr id="12" name="Рисунок 5" descr="F:\28-HOB-2013\134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F:\28-HOB-2013\134244.JPG"/>
                          <pic:cNvPicPr>
                            <a:picLocks noChangeAspect="1" noChangeArrowheads="1"/>
                          </pic:cNvPicPr>
                        </pic:nvPicPr>
                        <pic:blipFill>
                          <a:blip r:embed="rId33" cstate="print"/>
                          <a:srcRect l="33717" t="30132" r="24658" b="30519"/>
                          <a:stretch>
                            <a:fillRect/>
                          </a:stretch>
                        </pic:blipFill>
                        <pic:spPr bwMode="auto">
                          <a:xfrm>
                            <a:off x="0" y="0"/>
                            <a:ext cx="1524000" cy="2010410"/>
                          </a:xfrm>
                          <a:prstGeom prst="rect">
                            <a:avLst/>
                          </a:prstGeom>
                          <a:noFill/>
                          <a:ln w="9525">
                            <a:noFill/>
                            <a:miter lim="800000"/>
                            <a:headEnd/>
                            <a:tailEnd/>
                          </a:ln>
                        </pic:spPr>
                      </pic:pic>
                    </a:graphicData>
                  </a:graphic>
                </wp:anchor>
              </w:drawing>
            </w:r>
          </w:p>
        </w:tc>
        <w:tc>
          <w:tcPr>
            <w:tcW w:w="4365" w:type="dxa"/>
            <w:shd w:val="clear" w:color="auto" w:fill="FFFFFF"/>
          </w:tcPr>
          <w:p w:rsidR="003A2A27" w:rsidRPr="00043DA1" w:rsidRDefault="003A2A27" w:rsidP="00043DA1">
            <w:pPr>
              <w:spacing w:after="0" w:line="240" w:lineRule="auto"/>
              <w:jc w:val="both"/>
              <w:rPr>
                <w:rFonts w:ascii="Times New Roman" w:hAnsi="Times New Roman" w:cs="Times New Roman"/>
                <w:sz w:val="28"/>
                <w:szCs w:val="28"/>
              </w:rPr>
            </w:pPr>
            <w:r w:rsidRPr="00043DA1">
              <w:rPr>
                <w:rFonts w:ascii="Times New Roman" w:hAnsi="Times New Roman" w:cs="Times New Roman"/>
                <w:b/>
                <w:noProof/>
                <w:sz w:val="28"/>
                <w:szCs w:val="28"/>
                <w:lang w:eastAsia="ru-RU"/>
              </w:rPr>
              <w:drawing>
                <wp:anchor distT="0" distB="0" distL="114300" distR="114300" simplePos="0" relativeHeight="251671552" behindDoc="0" locked="1" layoutInCell="1" allowOverlap="1">
                  <wp:simplePos x="0" y="0"/>
                  <wp:positionH relativeFrom="column">
                    <wp:posOffset>319405</wp:posOffset>
                  </wp:positionH>
                  <wp:positionV relativeFrom="paragraph">
                    <wp:posOffset>474345</wp:posOffset>
                  </wp:positionV>
                  <wp:extent cx="2964815" cy="1336040"/>
                  <wp:effectExtent l="19050" t="0" r="6985" b="0"/>
                  <wp:wrapTopAndBottom/>
                  <wp:docPr id="13" name="Рисунок 4" descr="F:\28-HOB-2013\134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F:\28-HOB-2013\134311.JPG"/>
                          <pic:cNvPicPr>
                            <a:picLocks noChangeAspect="1" noChangeArrowheads="1"/>
                          </pic:cNvPicPr>
                        </pic:nvPicPr>
                        <pic:blipFill>
                          <a:blip r:embed="rId34" cstate="print"/>
                          <a:srcRect l="31891" t="34901" r="26057" b="40060"/>
                          <a:stretch>
                            <a:fillRect/>
                          </a:stretch>
                        </pic:blipFill>
                        <pic:spPr bwMode="auto">
                          <a:xfrm>
                            <a:off x="0" y="0"/>
                            <a:ext cx="2964815" cy="1336040"/>
                          </a:xfrm>
                          <a:prstGeom prst="rect">
                            <a:avLst/>
                          </a:prstGeom>
                          <a:noFill/>
                          <a:ln w="9525">
                            <a:noFill/>
                            <a:miter lim="800000"/>
                            <a:headEnd/>
                            <a:tailEnd/>
                          </a:ln>
                        </pic:spPr>
                      </pic:pic>
                    </a:graphicData>
                  </a:graphic>
                </wp:anchor>
              </w:drawing>
            </w:r>
          </w:p>
        </w:tc>
      </w:tr>
      <w:tr w:rsidR="003A2A27" w:rsidRPr="00043DA1" w:rsidTr="003A2A27">
        <w:trPr>
          <w:jc w:val="center"/>
        </w:trPr>
        <w:tc>
          <w:tcPr>
            <w:tcW w:w="4364" w:type="dxa"/>
            <w:shd w:val="clear" w:color="auto" w:fill="FFFFFF"/>
          </w:tcPr>
          <w:p w:rsidR="003A2A27" w:rsidRPr="00043DA1" w:rsidRDefault="003A2A27" w:rsidP="00043DA1">
            <w:pPr>
              <w:spacing w:after="0" w:line="240" w:lineRule="auto"/>
              <w:jc w:val="center"/>
              <w:rPr>
                <w:rFonts w:ascii="Times New Roman" w:hAnsi="Times New Roman" w:cs="Times New Roman"/>
                <w:b/>
                <w:sz w:val="28"/>
                <w:szCs w:val="28"/>
              </w:rPr>
            </w:pPr>
            <w:r w:rsidRPr="00043DA1">
              <w:rPr>
                <w:rFonts w:ascii="Times New Roman" w:hAnsi="Times New Roman" w:cs="Times New Roman"/>
                <w:b/>
                <w:sz w:val="28"/>
                <w:szCs w:val="28"/>
              </w:rPr>
              <w:t>Рис. 3</w:t>
            </w:r>
          </w:p>
        </w:tc>
        <w:tc>
          <w:tcPr>
            <w:tcW w:w="4365" w:type="dxa"/>
            <w:shd w:val="clear" w:color="auto" w:fill="FFFFFF"/>
          </w:tcPr>
          <w:p w:rsidR="003A2A27" w:rsidRPr="00043DA1" w:rsidRDefault="003A2A27" w:rsidP="00043DA1">
            <w:pPr>
              <w:spacing w:after="0" w:line="240" w:lineRule="auto"/>
              <w:jc w:val="center"/>
              <w:rPr>
                <w:rFonts w:ascii="Times New Roman" w:hAnsi="Times New Roman" w:cs="Times New Roman"/>
                <w:b/>
                <w:sz w:val="28"/>
                <w:szCs w:val="28"/>
              </w:rPr>
            </w:pPr>
            <w:r w:rsidRPr="00043DA1">
              <w:rPr>
                <w:rFonts w:ascii="Times New Roman" w:hAnsi="Times New Roman" w:cs="Times New Roman"/>
                <w:b/>
                <w:sz w:val="28"/>
                <w:szCs w:val="28"/>
              </w:rPr>
              <w:t>Рис. 4</w:t>
            </w:r>
          </w:p>
          <w:p w:rsidR="003A2A27" w:rsidRPr="00043DA1" w:rsidRDefault="003A2A27" w:rsidP="00043DA1">
            <w:pPr>
              <w:spacing w:after="0" w:line="240" w:lineRule="auto"/>
              <w:jc w:val="center"/>
              <w:rPr>
                <w:rFonts w:ascii="Times New Roman" w:hAnsi="Times New Roman" w:cs="Times New Roman"/>
                <w:b/>
                <w:sz w:val="28"/>
                <w:szCs w:val="28"/>
              </w:rPr>
            </w:pPr>
          </w:p>
        </w:tc>
      </w:tr>
    </w:tbl>
    <w:p w:rsidR="003A2A27" w:rsidRPr="00043DA1" w:rsidRDefault="003A2A27" w:rsidP="00043DA1">
      <w:pPr>
        <w:spacing w:after="0" w:line="240" w:lineRule="auto"/>
        <w:jc w:val="both"/>
        <w:rPr>
          <w:rFonts w:ascii="Times New Roman" w:hAnsi="Times New Roman" w:cs="Times New Roman"/>
          <w:sz w:val="28"/>
          <w:szCs w:val="28"/>
        </w:rPr>
      </w:pPr>
      <w:r w:rsidRPr="00043DA1">
        <w:rPr>
          <w:rFonts w:ascii="Times New Roman" w:hAnsi="Times New Roman" w:cs="Times New Roman"/>
          <w:sz w:val="28"/>
          <w:szCs w:val="28"/>
        </w:rPr>
        <w:tab/>
      </w:r>
      <w:r w:rsidRPr="00043DA1">
        <w:rPr>
          <w:rFonts w:ascii="Times New Roman" w:hAnsi="Times New Roman" w:cs="Times New Roman"/>
          <w:sz w:val="28"/>
          <w:szCs w:val="28"/>
        </w:rPr>
        <w:tab/>
        <w:t xml:space="preserve">Счетчик 25 представляет собой линейку последовательно соединенных счетных триггеров. Для принятого примера </w:t>
      </w:r>
      <w:r w:rsidRPr="00043DA1">
        <w:rPr>
          <w:rFonts w:ascii="Times New Roman" w:hAnsi="Times New Roman" w:cs="Times New Roman"/>
          <w:sz w:val="28"/>
          <w:szCs w:val="28"/>
          <w:lang w:val="en-US"/>
        </w:rPr>
        <w:t>n</w:t>
      </w:r>
      <w:r w:rsidRPr="00043DA1">
        <w:rPr>
          <w:rFonts w:ascii="Times New Roman" w:hAnsi="Times New Roman" w:cs="Times New Roman"/>
          <w:sz w:val="28"/>
          <w:szCs w:val="28"/>
        </w:rPr>
        <w:t xml:space="preserve">=16 линейка </w:t>
      </w:r>
      <w:r w:rsidRPr="00043DA1">
        <w:rPr>
          <w:rFonts w:ascii="Times New Roman" w:hAnsi="Times New Roman" w:cs="Times New Roman"/>
          <w:sz w:val="28"/>
          <w:szCs w:val="28"/>
        </w:rPr>
        <w:lastRenderedPageBreak/>
        <w:t xml:space="preserve">составит 4 триггера. Шину сброса образует выход селектора длительности 26. Этот селектор формирует короткий импульс по срезу (заднему фронту) импульса повышенной длительности с выхода формирователя 23. </w:t>
      </w:r>
    </w:p>
    <w:p w:rsidR="003A2A27" w:rsidRPr="00043DA1" w:rsidRDefault="003A2A27" w:rsidP="00043DA1">
      <w:pPr>
        <w:spacing w:after="0" w:line="240" w:lineRule="auto"/>
        <w:jc w:val="both"/>
        <w:rPr>
          <w:rFonts w:ascii="Times New Roman" w:hAnsi="Times New Roman" w:cs="Times New Roman"/>
          <w:sz w:val="28"/>
          <w:szCs w:val="28"/>
        </w:rPr>
      </w:pPr>
      <w:r w:rsidRPr="00043DA1">
        <w:rPr>
          <w:rFonts w:ascii="Times New Roman" w:hAnsi="Times New Roman" w:cs="Times New Roman"/>
          <w:sz w:val="28"/>
          <w:szCs w:val="28"/>
        </w:rPr>
        <w:tab/>
        <w:t xml:space="preserve">Состояние счетчика 25 переводится в позиционный код дешифратором 28. Таким образом, если назвать импульс повышенной длительности нулевым (он соответствует широкому зубу звездочки датчика 6), то потенциал логической единицы на выходе дешифратора будет на той </w:t>
      </w:r>
      <w:r w:rsidRPr="00043DA1">
        <w:rPr>
          <w:rFonts w:ascii="Times New Roman" w:hAnsi="Times New Roman" w:cs="Times New Roman"/>
          <w:sz w:val="28"/>
          <w:szCs w:val="28"/>
          <w:lang w:val="en-US"/>
        </w:rPr>
        <w:t>i</w:t>
      </w:r>
      <w:r w:rsidRPr="00043DA1">
        <w:rPr>
          <w:rFonts w:ascii="Times New Roman" w:hAnsi="Times New Roman" w:cs="Times New Roman"/>
          <w:sz w:val="28"/>
          <w:szCs w:val="28"/>
        </w:rPr>
        <w:t xml:space="preserve">-ой шине, которая соответствует порядковому </w:t>
      </w:r>
      <w:r w:rsidRPr="00043DA1">
        <w:rPr>
          <w:rFonts w:ascii="Times New Roman" w:hAnsi="Times New Roman" w:cs="Times New Roman"/>
          <w:sz w:val="28"/>
          <w:szCs w:val="28"/>
          <w:lang w:val="en-US"/>
        </w:rPr>
        <w:t>i</w:t>
      </w:r>
      <w:r w:rsidRPr="00043DA1">
        <w:rPr>
          <w:rFonts w:ascii="Times New Roman" w:hAnsi="Times New Roman" w:cs="Times New Roman"/>
          <w:sz w:val="28"/>
          <w:szCs w:val="28"/>
        </w:rPr>
        <w:t xml:space="preserve">-му номеру зубьев звездочки. Этот цикл будет повторяться на каждом полном обороте шпинделя, соответственно и образца материала. </w:t>
      </w:r>
    </w:p>
    <w:p w:rsidR="003A2A27" w:rsidRPr="00043DA1" w:rsidRDefault="003A2A27" w:rsidP="00043DA1">
      <w:pPr>
        <w:spacing w:after="0" w:line="240" w:lineRule="auto"/>
        <w:jc w:val="both"/>
        <w:rPr>
          <w:rFonts w:ascii="Times New Roman" w:hAnsi="Times New Roman" w:cs="Times New Roman"/>
          <w:sz w:val="28"/>
          <w:szCs w:val="28"/>
        </w:rPr>
      </w:pPr>
      <w:r w:rsidRPr="00043DA1">
        <w:rPr>
          <w:rFonts w:ascii="Times New Roman" w:hAnsi="Times New Roman" w:cs="Times New Roman"/>
          <w:sz w:val="28"/>
          <w:szCs w:val="28"/>
        </w:rPr>
        <w:tab/>
        <w:t xml:space="preserve">Управление индикаторными светодиодами 29 осуществляется единичным выходом </w:t>
      </w:r>
      <w:r w:rsidRPr="00043DA1">
        <w:rPr>
          <w:rFonts w:ascii="Times New Roman" w:hAnsi="Times New Roman" w:cs="Times New Roman"/>
          <w:sz w:val="28"/>
          <w:szCs w:val="28"/>
          <w:lang w:val="en-US"/>
        </w:rPr>
        <w:t>RS</w:t>
      </w:r>
      <w:r w:rsidRPr="00043DA1">
        <w:rPr>
          <w:rFonts w:ascii="Times New Roman" w:hAnsi="Times New Roman" w:cs="Times New Roman"/>
          <w:sz w:val="28"/>
          <w:szCs w:val="28"/>
        </w:rPr>
        <w:t>-триггеров 30. Установка каждого триггера 30 в единичное состояние (</w:t>
      </w:r>
      <w:r w:rsidRPr="00043DA1">
        <w:rPr>
          <w:rFonts w:ascii="Times New Roman" w:hAnsi="Times New Roman" w:cs="Times New Roman"/>
          <w:sz w:val="28"/>
          <w:szCs w:val="28"/>
          <w:lang w:val="en-US"/>
        </w:rPr>
        <w:t>S</w:t>
      </w:r>
      <w:r w:rsidRPr="00043DA1">
        <w:rPr>
          <w:rFonts w:ascii="Times New Roman" w:hAnsi="Times New Roman" w:cs="Times New Roman"/>
          <w:sz w:val="28"/>
          <w:szCs w:val="28"/>
        </w:rPr>
        <w:t xml:space="preserve">-входы) обеспечивается «своим» конъюнктором 31. Первые входы конъюнкторов 31 подключены к выходу селектора минимальной амплитуды 27, а вторые - к соответствующим выходным шинам дешифратора 28. Установка триггеров 30 в исходное состояние (входы </w:t>
      </w:r>
      <w:r w:rsidRPr="00043DA1">
        <w:rPr>
          <w:rFonts w:ascii="Times New Roman" w:hAnsi="Times New Roman" w:cs="Times New Roman"/>
          <w:sz w:val="28"/>
          <w:szCs w:val="28"/>
          <w:lang w:val="en-US"/>
        </w:rPr>
        <w:t>R</w:t>
      </w:r>
      <w:r w:rsidRPr="00043DA1">
        <w:rPr>
          <w:rFonts w:ascii="Times New Roman" w:hAnsi="Times New Roman" w:cs="Times New Roman"/>
          <w:sz w:val="28"/>
          <w:szCs w:val="28"/>
        </w:rPr>
        <w:t xml:space="preserve">) осуществляется по общей шине сброса импульсом с выхода селектора длительности 26. Конъюнкторы 31, </w:t>
      </w:r>
      <w:r w:rsidRPr="00043DA1">
        <w:rPr>
          <w:rFonts w:ascii="Times New Roman" w:hAnsi="Times New Roman" w:cs="Times New Roman"/>
          <w:sz w:val="28"/>
          <w:szCs w:val="28"/>
          <w:lang w:val="en-US"/>
        </w:rPr>
        <w:t>RS</w:t>
      </w:r>
      <w:r w:rsidRPr="00043DA1">
        <w:rPr>
          <w:rFonts w:ascii="Times New Roman" w:hAnsi="Times New Roman" w:cs="Times New Roman"/>
          <w:sz w:val="28"/>
          <w:szCs w:val="28"/>
        </w:rPr>
        <w:t xml:space="preserve">-триггеры 30 и светодиоды 29 образуют индикаторный блок. </w:t>
      </w:r>
    </w:p>
    <w:p w:rsidR="003A2A27" w:rsidRPr="00043DA1" w:rsidRDefault="003A2A27" w:rsidP="00043DA1">
      <w:pPr>
        <w:spacing w:after="0" w:line="240" w:lineRule="auto"/>
        <w:jc w:val="both"/>
        <w:rPr>
          <w:rFonts w:ascii="Times New Roman" w:hAnsi="Times New Roman" w:cs="Times New Roman"/>
          <w:sz w:val="28"/>
          <w:szCs w:val="28"/>
        </w:rPr>
      </w:pPr>
      <w:r w:rsidRPr="00043DA1">
        <w:rPr>
          <w:rFonts w:ascii="Times New Roman" w:hAnsi="Times New Roman" w:cs="Times New Roman"/>
          <w:sz w:val="28"/>
          <w:szCs w:val="28"/>
        </w:rPr>
        <w:tab/>
        <w:t>Таким образом, фазоопределитель работает циклически, один цикл соответствует одному обороту шпинделя. Если в пределах оборота прогиб образца материала будет изменяться, то на индикаторе 29 высветится тот светодиод, который укажет номер зуба звездочки датчика фазового положения, соответствующий направлению (плоскости) минимальной жесткости образца материала.</w:t>
      </w:r>
    </w:p>
    <w:p w:rsidR="003A2A27" w:rsidRPr="00043DA1" w:rsidRDefault="003A2A27" w:rsidP="00043DA1">
      <w:pPr>
        <w:spacing w:after="0" w:line="240" w:lineRule="auto"/>
        <w:jc w:val="both"/>
        <w:rPr>
          <w:rFonts w:ascii="Times New Roman" w:hAnsi="Times New Roman" w:cs="Times New Roman"/>
          <w:sz w:val="28"/>
          <w:szCs w:val="28"/>
        </w:rPr>
      </w:pPr>
      <w:r w:rsidRPr="00043DA1">
        <w:rPr>
          <w:rFonts w:ascii="Times New Roman" w:hAnsi="Times New Roman" w:cs="Times New Roman"/>
          <w:sz w:val="28"/>
          <w:szCs w:val="28"/>
        </w:rPr>
        <w:tab/>
        <w:t xml:space="preserve">Схема формирования импульсов привода (рис. 2) предназначена для обеспечения автоколебательного режима нагружения. Она построена по обычному для электромагнитных приводов варианту. СФИП управляется электрическим сигналом катушки </w:t>
      </w:r>
      <w:r w:rsidRPr="00043DA1">
        <w:rPr>
          <w:rFonts w:ascii="Times New Roman" w:hAnsi="Times New Roman" w:cs="Times New Roman"/>
          <w:sz w:val="28"/>
          <w:szCs w:val="28"/>
          <w:lang w:val="en-US"/>
        </w:rPr>
        <w:t>W</w:t>
      </w:r>
      <w:r w:rsidRPr="00043DA1">
        <w:rPr>
          <w:rFonts w:ascii="Times New Roman" w:hAnsi="Times New Roman" w:cs="Times New Roman"/>
          <w:sz w:val="28"/>
          <w:szCs w:val="28"/>
          <w:vertAlign w:val="subscript"/>
        </w:rPr>
        <w:t xml:space="preserve">0 </w:t>
      </w:r>
      <w:r w:rsidRPr="00043DA1">
        <w:rPr>
          <w:rFonts w:ascii="Times New Roman" w:hAnsi="Times New Roman" w:cs="Times New Roman"/>
          <w:sz w:val="28"/>
          <w:szCs w:val="28"/>
        </w:rPr>
        <w:t xml:space="preserve">соленоида 8 (см. рис. 1). Схема формирует короткий импульс тока в катушку </w:t>
      </w:r>
      <w:r w:rsidRPr="00043DA1">
        <w:rPr>
          <w:rFonts w:ascii="Times New Roman" w:hAnsi="Times New Roman" w:cs="Times New Roman"/>
          <w:sz w:val="28"/>
          <w:szCs w:val="28"/>
          <w:lang w:val="en-US"/>
        </w:rPr>
        <w:t>W</w:t>
      </w:r>
      <w:r w:rsidRPr="00043DA1">
        <w:rPr>
          <w:rFonts w:ascii="Times New Roman" w:hAnsi="Times New Roman" w:cs="Times New Roman"/>
          <w:sz w:val="28"/>
          <w:szCs w:val="28"/>
          <w:vertAlign w:val="subscript"/>
          <w:lang w:val="en-US"/>
        </w:rPr>
        <w:t>u</w:t>
      </w:r>
      <w:r w:rsidRPr="00043DA1">
        <w:rPr>
          <w:rFonts w:ascii="Times New Roman" w:hAnsi="Times New Roman" w:cs="Times New Roman"/>
          <w:sz w:val="28"/>
          <w:szCs w:val="28"/>
        </w:rPr>
        <w:t xml:space="preserve">. Каскад на транзисторе </w:t>
      </w:r>
      <w:r w:rsidRPr="00043DA1">
        <w:rPr>
          <w:rFonts w:ascii="Times New Roman" w:hAnsi="Times New Roman" w:cs="Times New Roman"/>
          <w:sz w:val="28"/>
          <w:szCs w:val="28"/>
          <w:lang w:val="en-US"/>
        </w:rPr>
        <w:t>VT</w:t>
      </w:r>
      <w:r w:rsidRPr="00043DA1">
        <w:rPr>
          <w:rFonts w:ascii="Times New Roman" w:hAnsi="Times New Roman" w:cs="Times New Roman"/>
          <w:sz w:val="28"/>
          <w:szCs w:val="28"/>
        </w:rPr>
        <w:t xml:space="preserve">3 функционально представляет собой электронный ключ, а каскады на транзисторах </w:t>
      </w:r>
      <w:r w:rsidRPr="00043DA1">
        <w:rPr>
          <w:rFonts w:ascii="Times New Roman" w:hAnsi="Times New Roman" w:cs="Times New Roman"/>
          <w:sz w:val="28"/>
          <w:szCs w:val="28"/>
          <w:lang w:val="en-US"/>
        </w:rPr>
        <w:t>VT</w:t>
      </w:r>
      <w:r w:rsidRPr="00043DA1">
        <w:rPr>
          <w:rFonts w:ascii="Times New Roman" w:hAnsi="Times New Roman" w:cs="Times New Roman"/>
          <w:sz w:val="28"/>
          <w:szCs w:val="28"/>
        </w:rPr>
        <w:t xml:space="preserve">1, </w:t>
      </w:r>
      <w:r w:rsidRPr="00043DA1">
        <w:rPr>
          <w:rFonts w:ascii="Times New Roman" w:hAnsi="Times New Roman" w:cs="Times New Roman"/>
          <w:sz w:val="28"/>
          <w:szCs w:val="28"/>
          <w:lang w:val="en-US"/>
        </w:rPr>
        <w:t>VT</w:t>
      </w:r>
      <w:r w:rsidRPr="00043DA1">
        <w:rPr>
          <w:rFonts w:ascii="Times New Roman" w:hAnsi="Times New Roman" w:cs="Times New Roman"/>
          <w:sz w:val="28"/>
          <w:szCs w:val="28"/>
        </w:rPr>
        <w:t xml:space="preserve">2 являются усилителем-формирователем. Исходное состояние схемы по постоянному току: транзистор </w:t>
      </w:r>
      <w:r w:rsidRPr="00043DA1">
        <w:rPr>
          <w:rFonts w:ascii="Times New Roman" w:hAnsi="Times New Roman" w:cs="Times New Roman"/>
          <w:sz w:val="28"/>
          <w:szCs w:val="28"/>
          <w:lang w:val="en-US"/>
        </w:rPr>
        <w:t>VT</w:t>
      </w:r>
      <w:r w:rsidRPr="00043DA1">
        <w:rPr>
          <w:rFonts w:ascii="Times New Roman" w:hAnsi="Times New Roman" w:cs="Times New Roman"/>
          <w:sz w:val="28"/>
          <w:szCs w:val="28"/>
        </w:rPr>
        <w:t>1 находится в режиме отсечки за счет запирающего стержня Е</w:t>
      </w:r>
      <w:r w:rsidRPr="00043DA1">
        <w:rPr>
          <w:rFonts w:ascii="Times New Roman" w:hAnsi="Times New Roman" w:cs="Times New Roman"/>
          <w:sz w:val="28"/>
          <w:szCs w:val="28"/>
          <w:vertAlign w:val="subscript"/>
        </w:rPr>
        <w:t>см</w:t>
      </w:r>
      <w:r w:rsidRPr="00043DA1">
        <w:rPr>
          <w:rFonts w:ascii="Times New Roman" w:hAnsi="Times New Roman" w:cs="Times New Roman"/>
          <w:sz w:val="28"/>
          <w:szCs w:val="28"/>
        </w:rPr>
        <w:t xml:space="preserve">. Транзистор </w:t>
      </w:r>
      <w:r w:rsidRPr="00043DA1">
        <w:rPr>
          <w:rFonts w:ascii="Times New Roman" w:hAnsi="Times New Roman" w:cs="Times New Roman"/>
          <w:sz w:val="28"/>
          <w:szCs w:val="28"/>
          <w:lang w:val="en-US"/>
        </w:rPr>
        <w:t>VT</w:t>
      </w:r>
      <w:r w:rsidRPr="00043DA1">
        <w:rPr>
          <w:rFonts w:ascii="Times New Roman" w:hAnsi="Times New Roman" w:cs="Times New Roman"/>
          <w:sz w:val="28"/>
          <w:szCs w:val="28"/>
        </w:rPr>
        <w:t xml:space="preserve">2 открыт – цепь смещения резистор </w:t>
      </w:r>
      <w:r w:rsidRPr="00043DA1">
        <w:rPr>
          <w:rFonts w:ascii="Times New Roman" w:hAnsi="Times New Roman" w:cs="Times New Roman"/>
          <w:sz w:val="28"/>
          <w:szCs w:val="28"/>
          <w:lang w:val="en-US"/>
        </w:rPr>
        <w:t>R</w:t>
      </w:r>
      <w:r w:rsidRPr="00043DA1">
        <w:rPr>
          <w:rFonts w:ascii="Times New Roman" w:hAnsi="Times New Roman" w:cs="Times New Roman"/>
          <w:sz w:val="28"/>
          <w:szCs w:val="28"/>
        </w:rPr>
        <w:t xml:space="preserve">4, а ключевой транзистор </w:t>
      </w:r>
      <w:r w:rsidRPr="00043DA1">
        <w:rPr>
          <w:rFonts w:ascii="Times New Roman" w:hAnsi="Times New Roman" w:cs="Times New Roman"/>
          <w:sz w:val="28"/>
          <w:szCs w:val="28"/>
          <w:lang w:val="en-US"/>
        </w:rPr>
        <w:t>VT</w:t>
      </w:r>
      <w:r w:rsidRPr="00043DA1">
        <w:rPr>
          <w:rFonts w:ascii="Times New Roman" w:hAnsi="Times New Roman" w:cs="Times New Roman"/>
          <w:sz w:val="28"/>
          <w:szCs w:val="28"/>
        </w:rPr>
        <w:t xml:space="preserve">3 закрыт нулевым смещением через резистор </w:t>
      </w:r>
      <w:r w:rsidRPr="00043DA1">
        <w:rPr>
          <w:rFonts w:ascii="Times New Roman" w:hAnsi="Times New Roman" w:cs="Times New Roman"/>
          <w:sz w:val="28"/>
          <w:szCs w:val="28"/>
          <w:lang w:val="en-US"/>
        </w:rPr>
        <w:t>R</w:t>
      </w:r>
      <w:r w:rsidRPr="00043DA1">
        <w:rPr>
          <w:rFonts w:ascii="Times New Roman" w:hAnsi="Times New Roman" w:cs="Times New Roman"/>
          <w:sz w:val="28"/>
          <w:szCs w:val="28"/>
        </w:rPr>
        <w:t xml:space="preserve">6. Каскады по постоянному току разделены конденсаторами С1-С3. В исходном состоянии через катушку </w:t>
      </w:r>
      <w:r w:rsidRPr="00043DA1">
        <w:rPr>
          <w:rFonts w:ascii="Times New Roman" w:hAnsi="Times New Roman" w:cs="Times New Roman"/>
          <w:sz w:val="28"/>
          <w:szCs w:val="28"/>
          <w:lang w:val="en-US"/>
        </w:rPr>
        <w:t>W</w:t>
      </w:r>
      <w:r w:rsidRPr="00043DA1">
        <w:rPr>
          <w:rFonts w:ascii="Times New Roman" w:hAnsi="Times New Roman" w:cs="Times New Roman"/>
          <w:sz w:val="28"/>
          <w:szCs w:val="28"/>
          <w:vertAlign w:val="subscript"/>
        </w:rPr>
        <w:t>0</w:t>
      </w:r>
      <w:r w:rsidRPr="00043DA1">
        <w:rPr>
          <w:rFonts w:ascii="Times New Roman" w:hAnsi="Times New Roman" w:cs="Times New Roman"/>
          <w:sz w:val="28"/>
          <w:szCs w:val="28"/>
        </w:rPr>
        <w:t xml:space="preserve"> протекает небольшой ток источника</w:t>
      </w:r>
      <w:proofErr w:type="gramStart"/>
      <w:r w:rsidRPr="00043DA1">
        <w:rPr>
          <w:rFonts w:ascii="Times New Roman" w:hAnsi="Times New Roman" w:cs="Times New Roman"/>
          <w:sz w:val="28"/>
          <w:szCs w:val="28"/>
        </w:rPr>
        <w:t xml:space="preserve"> Е</w:t>
      </w:r>
      <w:proofErr w:type="gramEnd"/>
      <w:r w:rsidRPr="00043DA1">
        <w:rPr>
          <w:rFonts w:ascii="Times New Roman" w:hAnsi="Times New Roman" w:cs="Times New Roman"/>
          <w:sz w:val="28"/>
          <w:szCs w:val="28"/>
        </w:rPr>
        <w:t xml:space="preserve"> (подмагничивающий ток) через ограничительный резистор </w:t>
      </w:r>
      <w:r w:rsidRPr="00043DA1">
        <w:rPr>
          <w:rFonts w:ascii="Times New Roman" w:hAnsi="Times New Roman" w:cs="Times New Roman"/>
          <w:sz w:val="28"/>
          <w:szCs w:val="28"/>
          <w:lang w:val="en-US"/>
        </w:rPr>
        <w:t>R</w:t>
      </w:r>
      <w:r w:rsidRPr="00043DA1">
        <w:rPr>
          <w:rFonts w:ascii="Times New Roman" w:hAnsi="Times New Roman" w:cs="Times New Roman"/>
          <w:sz w:val="28"/>
          <w:szCs w:val="28"/>
        </w:rPr>
        <w:t xml:space="preserve">1, ток катушки </w:t>
      </w:r>
      <w:r w:rsidRPr="00043DA1">
        <w:rPr>
          <w:rFonts w:ascii="Times New Roman" w:hAnsi="Times New Roman" w:cs="Times New Roman"/>
          <w:sz w:val="28"/>
          <w:szCs w:val="28"/>
          <w:lang w:val="en-US"/>
        </w:rPr>
        <w:t>W</w:t>
      </w:r>
      <w:r w:rsidRPr="00043DA1">
        <w:rPr>
          <w:rFonts w:ascii="Times New Roman" w:hAnsi="Times New Roman" w:cs="Times New Roman"/>
          <w:sz w:val="28"/>
          <w:szCs w:val="28"/>
          <w:vertAlign w:val="subscript"/>
          <w:lang w:val="en-US"/>
        </w:rPr>
        <w:t>u</w:t>
      </w:r>
      <w:r w:rsidRPr="00043DA1">
        <w:rPr>
          <w:rFonts w:ascii="Times New Roman" w:hAnsi="Times New Roman" w:cs="Times New Roman"/>
          <w:sz w:val="28"/>
          <w:szCs w:val="28"/>
        </w:rPr>
        <w:t xml:space="preserve"> близок к нулю, так как транзистор </w:t>
      </w:r>
      <w:r w:rsidRPr="00043DA1">
        <w:rPr>
          <w:rFonts w:ascii="Times New Roman" w:hAnsi="Times New Roman" w:cs="Times New Roman"/>
          <w:sz w:val="28"/>
          <w:szCs w:val="28"/>
          <w:lang w:val="en-US"/>
        </w:rPr>
        <w:t>VT</w:t>
      </w:r>
      <w:r w:rsidRPr="00043DA1">
        <w:rPr>
          <w:rFonts w:ascii="Times New Roman" w:hAnsi="Times New Roman" w:cs="Times New Roman"/>
          <w:sz w:val="28"/>
          <w:szCs w:val="28"/>
        </w:rPr>
        <w:t>3 закрыт.</w:t>
      </w:r>
    </w:p>
    <w:p w:rsidR="003A2A27" w:rsidRPr="00043DA1" w:rsidRDefault="003A2A27" w:rsidP="003E210B">
      <w:pPr>
        <w:spacing w:after="0" w:line="264" w:lineRule="auto"/>
        <w:jc w:val="both"/>
        <w:rPr>
          <w:rFonts w:ascii="Times New Roman" w:hAnsi="Times New Roman" w:cs="Times New Roman"/>
          <w:sz w:val="28"/>
          <w:szCs w:val="28"/>
        </w:rPr>
      </w:pPr>
      <w:r w:rsidRPr="00043DA1">
        <w:rPr>
          <w:rFonts w:ascii="Times New Roman" w:hAnsi="Times New Roman" w:cs="Times New Roman"/>
          <w:sz w:val="28"/>
          <w:szCs w:val="28"/>
        </w:rPr>
        <w:tab/>
        <w:t xml:space="preserve">При включении питания источника 13 фронт напряжения обеспечит импульсы тока в катушках </w:t>
      </w:r>
      <w:r w:rsidRPr="00043DA1">
        <w:rPr>
          <w:rFonts w:ascii="Times New Roman" w:hAnsi="Times New Roman" w:cs="Times New Roman"/>
          <w:sz w:val="28"/>
          <w:szCs w:val="28"/>
          <w:lang w:val="en-US"/>
        </w:rPr>
        <w:t>W</w:t>
      </w:r>
      <w:r w:rsidRPr="00043DA1">
        <w:rPr>
          <w:rFonts w:ascii="Times New Roman" w:hAnsi="Times New Roman" w:cs="Times New Roman"/>
          <w:sz w:val="28"/>
          <w:szCs w:val="28"/>
          <w:vertAlign w:val="subscript"/>
        </w:rPr>
        <w:t>0</w:t>
      </w:r>
      <w:r w:rsidRPr="00043DA1">
        <w:rPr>
          <w:rFonts w:ascii="Times New Roman" w:hAnsi="Times New Roman" w:cs="Times New Roman"/>
          <w:sz w:val="28"/>
          <w:szCs w:val="28"/>
        </w:rPr>
        <w:t xml:space="preserve"> и </w:t>
      </w:r>
      <w:r w:rsidRPr="00043DA1">
        <w:rPr>
          <w:rFonts w:ascii="Times New Roman" w:hAnsi="Times New Roman" w:cs="Times New Roman"/>
          <w:sz w:val="28"/>
          <w:szCs w:val="28"/>
          <w:lang w:val="en-US"/>
        </w:rPr>
        <w:t>W</w:t>
      </w:r>
      <w:r w:rsidRPr="00043DA1">
        <w:rPr>
          <w:rFonts w:ascii="Times New Roman" w:hAnsi="Times New Roman" w:cs="Times New Roman"/>
          <w:sz w:val="28"/>
          <w:szCs w:val="28"/>
          <w:vertAlign w:val="subscript"/>
          <w:lang w:val="en-US"/>
        </w:rPr>
        <w:t>u</w:t>
      </w:r>
      <w:r w:rsidRPr="00043DA1">
        <w:rPr>
          <w:rFonts w:ascii="Times New Roman" w:hAnsi="Times New Roman" w:cs="Times New Roman"/>
          <w:sz w:val="28"/>
          <w:szCs w:val="28"/>
        </w:rPr>
        <w:t>. В силу неравенства этих токов взаимодействие магнитных полей катушек с магнитопроводным стержнем 11 создаст импульс силы, который подтолкнет активный захват</w:t>
      </w:r>
      <w:proofErr w:type="gramStart"/>
      <w:r w:rsidRPr="00043DA1">
        <w:rPr>
          <w:rFonts w:ascii="Times New Roman" w:hAnsi="Times New Roman" w:cs="Times New Roman"/>
          <w:sz w:val="28"/>
          <w:szCs w:val="28"/>
        </w:rPr>
        <w:t xml:space="preserve"> ,</w:t>
      </w:r>
      <w:proofErr w:type="gramEnd"/>
      <w:r w:rsidRPr="00043DA1">
        <w:rPr>
          <w:rFonts w:ascii="Times New Roman" w:hAnsi="Times New Roman" w:cs="Times New Roman"/>
          <w:sz w:val="28"/>
          <w:szCs w:val="28"/>
        </w:rPr>
        <w:t xml:space="preserve"> что обеспечит </w:t>
      </w:r>
      <w:r w:rsidRPr="00043DA1">
        <w:rPr>
          <w:rFonts w:ascii="Times New Roman" w:hAnsi="Times New Roman" w:cs="Times New Roman"/>
          <w:sz w:val="28"/>
          <w:szCs w:val="28"/>
        </w:rPr>
        <w:lastRenderedPageBreak/>
        <w:t xml:space="preserve">начало колебаний. При колебаниях в катушке освобождения </w:t>
      </w:r>
      <w:r w:rsidRPr="00043DA1">
        <w:rPr>
          <w:rFonts w:ascii="Times New Roman" w:hAnsi="Times New Roman" w:cs="Times New Roman"/>
          <w:sz w:val="28"/>
          <w:szCs w:val="28"/>
          <w:lang w:val="en-US"/>
        </w:rPr>
        <w:t>W</w:t>
      </w:r>
      <w:r w:rsidRPr="00043DA1">
        <w:rPr>
          <w:rFonts w:ascii="Times New Roman" w:hAnsi="Times New Roman" w:cs="Times New Roman"/>
          <w:sz w:val="28"/>
          <w:szCs w:val="28"/>
          <w:vertAlign w:val="subscript"/>
        </w:rPr>
        <w:t>0</w:t>
      </w:r>
      <w:r w:rsidRPr="00043DA1">
        <w:rPr>
          <w:rFonts w:ascii="Times New Roman" w:hAnsi="Times New Roman" w:cs="Times New Roman"/>
          <w:sz w:val="28"/>
          <w:szCs w:val="28"/>
        </w:rPr>
        <w:t xml:space="preserve"> будет индуцироваться ЭДС пропорциональная подмагничивающему току и скорости магнитопроводного стержня. При достижении ЭДС уровня смещения Е</w:t>
      </w:r>
      <w:r w:rsidRPr="00043DA1">
        <w:rPr>
          <w:rFonts w:ascii="Times New Roman" w:hAnsi="Times New Roman" w:cs="Times New Roman"/>
          <w:sz w:val="28"/>
          <w:szCs w:val="28"/>
          <w:vertAlign w:val="subscript"/>
        </w:rPr>
        <w:t xml:space="preserve">мс </w:t>
      </w:r>
      <w:r w:rsidRPr="00043DA1">
        <w:rPr>
          <w:rFonts w:ascii="Times New Roman" w:hAnsi="Times New Roman" w:cs="Times New Roman"/>
          <w:sz w:val="28"/>
          <w:szCs w:val="28"/>
        </w:rPr>
        <w:t xml:space="preserve">транзистор </w:t>
      </w:r>
      <w:r w:rsidRPr="00043DA1">
        <w:rPr>
          <w:rFonts w:ascii="Times New Roman" w:hAnsi="Times New Roman" w:cs="Times New Roman"/>
          <w:sz w:val="28"/>
          <w:szCs w:val="28"/>
          <w:lang w:val="en-US"/>
        </w:rPr>
        <w:t>VT</w:t>
      </w:r>
      <w:r w:rsidRPr="00043DA1">
        <w:rPr>
          <w:rFonts w:ascii="Times New Roman" w:hAnsi="Times New Roman" w:cs="Times New Roman"/>
          <w:sz w:val="28"/>
          <w:szCs w:val="28"/>
        </w:rPr>
        <w:t xml:space="preserve">1 откроется, а закроется на спаде ЭДС на том же уровне. Усиленный каскадом на транзисторе </w:t>
      </w:r>
      <w:r w:rsidRPr="00043DA1">
        <w:rPr>
          <w:rFonts w:ascii="Times New Roman" w:hAnsi="Times New Roman" w:cs="Times New Roman"/>
          <w:sz w:val="28"/>
          <w:szCs w:val="28"/>
          <w:lang w:val="en-US"/>
        </w:rPr>
        <w:t>VT</w:t>
      </w:r>
      <w:r w:rsidRPr="00043DA1">
        <w:rPr>
          <w:rFonts w:ascii="Times New Roman" w:hAnsi="Times New Roman" w:cs="Times New Roman"/>
          <w:sz w:val="28"/>
          <w:szCs w:val="28"/>
        </w:rPr>
        <w:t xml:space="preserve">2 полученный импульс откроет ключевой транзистор </w:t>
      </w:r>
      <w:r w:rsidRPr="00043DA1">
        <w:rPr>
          <w:rFonts w:ascii="Times New Roman" w:hAnsi="Times New Roman" w:cs="Times New Roman"/>
          <w:sz w:val="28"/>
          <w:szCs w:val="28"/>
          <w:lang w:val="en-US"/>
        </w:rPr>
        <w:t>VT</w:t>
      </w:r>
      <w:r w:rsidRPr="00043DA1">
        <w:rPr>
          <w:rFonts w:ascii="Times New Roman" w:hAnsi="Times New Roman" w:cs="Times New Roman"/>
          <w:sz w:val="28"/>
          <w:szCs w:val="28"/>
        </w:rPr>
        <w:t xml:space="preserve">3 и через катушку </w:t>
      </w:r>
      <w:r w:rsidRPr="00043DA1">
        <w:rPr>
          <w:rFonts w:ascii="Times New Roman" w:hAnsi="Times New Roman" w:cs="Times New Roman"/>
          <w:sz w:val="28"/>
          <w:szCs w:val="28"/>
          <w:lang w:val="en-US"/>
        </w:rPr>
        <w:t>W</w:t>
      </w:r>
      <w:r w:rsidRPr="00043DA1">
        <w:rPr>
          <w:rFonts w:ascii="Times New Roman" w:hAnsi="Times New Roman" w:cs="Times New Roman"/>
          <w:sz w:val="28"/>
          <w:szCs w:val="28"/>
          <w:vertAlign w:val="subscript"/>
          <w:lang w:val="en-US"/>
        </w:rPr>
        <w:t>u</w:t>
      </w:r>
      <w:r w:rsidRPr="00043DA1">
        <w:rPr>
          <w:rFonts w:ascii="Times New Roman" w:hAnsi="Times New Roman" w:cs="Times New Roman"/>
          <w:sz w:val="28"/>
          <w:szCs w:val="28"/>
        </w:rPr>
        <w:t xml:space="preserve"> пройдет импульс тока. Магнитное поле катушки </w:t>
      </w:r>
      <w:r w:rsidRPr="00043DA1">
        <w:rPr>
          <w:rFonts w:ascii="Times New Roman" w:hAnsi="Times New Roman" w:cs="Times New Roman"/>
          <w:sz w:val="28"/>
          <w:szCs w:val="28"/>
          <w:lang w:val="en-US"/>
        </w:rPr>
        <w:t>W</w:t>
      </w:r>
      <w:r w:rsidRPr="00043DA1">
        <w:rPr>
          <w:rFonts w:ascii="Times New Roman" w:hAnsi="Times New Roman" w:cs="Times New Roman"/>
          <w:sz w:val="28"/>
          <w:szCs w:val="28"/>
          <w:vertAlign w:val="subscript"/>
          <w:lang w:val="en-US"/>
        </w:rPr>
        <w:t>u</w:t>
      </w:r>
      <w:r w:rsidRPr="00043DA1">
        <w:rPr>
          <w:rFonts w:ascii="Times New Roman" w:hAnsi="Times New Roman" w:cs="Times New Roman"/>
          <w:sz w:val="28"/>
          <w:szCs w:val="28"/>
          <w:vertAlign w:val="subscript"/>
        </w:rPr>
        <w:t xml:space="preserve"> </w:t>
      </w:r>
      <w:r w:rsidRPr="00043DA1">
        <w:rPr>
          <w:rFonts w:ascii="Times New Roman" w:hAnsi="Times New Roman" w:cs="Times New Roman"/>
          <w:sz w:val="28"/>
          <w:szCs w:val="28"/>
        </w:rPr>
        <w:t>обеспечит подталкивающий механический импульс на магнитопроводный стержень 11. Энергия этого импульса компенсирует  потери энергии при колебаниях, обеспечивая стационарный автоколебательный режим.</w:t>
      </w:r>
    </w:p>
    <w:p w:rsidR="003A2A27" w:rsidRPr="00043DA1" w:rsidRDefault="003A2A27" w:rsidP="003E210B">
      <w:pPr>
        <w:spacing w:after="0" w:line="264" w:lineRule="auto"/>
        <w:jc w:val="both"/>
        <w:rPr>
          <w:rFonts w:ascii="Times New Roman" w:hAnsi="Times New Roman" w:cs="Times New Roman"/>
          <w:sz w:val="28"/>
          <w:szCs w:val="28"/>
        </w:rPr>
      </w:pPr>
      <w:r w:rsidRPr="00043DA1">
        <w:rPr>
          <w:rFonts w:ascii="Times New Roman" w:hAnsi="Times New Roman" w:cs="Times New Roman"/>
          <w:sz w:val="28"/>
          <w:szCs w:val="28"/>
        </w:rPr>
        <w:tab/>
        <w:t xml:space="preserve">Рассматриваемая установка позволяет реализовать два режима испытаний. Режим 1 – режим вынужденных колебаний, когда образец материала вращается за пассивный захват, а к активному захвату приложена постоянная поперечная сила. Режим 2 – режим автоколебаний. Для ускорения времени испытаний и повышения </w:t>
      </w:r>
      <w:proofErr w:type="gramStart"/>
      <w:r w:rsidRPr="00043DA1">
        <w:rPr>
          <w:rFonts w:ascii="Times New Roman" w:hAnsi="Times New Roman" w:cs="Times New Roman"/>
          <w:sz w:val="28"/>
          <w:szCs w:val="28"/>
        </w:rPr>
        <w:t>удобства изучения состояния образца материала</w:t>
      </w:r>
      <w:proofErr w:type="gramEnd"/>
      <w:r w:rsidRPr="00043DA1">
        <w:rPr>
          <w:rFonts w:ascii="Times New Roman" w:hAnsi="Times New Roman" w:cs="Times New Roman"/>
          <w:sz w:val="28"/>
          <w:szCs w:val="28"/>
        </w:rPr>
        <w:t xml:space="preserve"> в процессе испытаний целесообразно эти режимы использовать  последовательно. </w:t>
      </w:r>
    </w:p>
    <w:p w:rsidR="003A2A27" w:rsidRPr="00043DA1" w:rsidRDefault="003A2A27" w:rsidP="003E210B">
      <w:pPr>
        <w:spacing w:after="0" w:line="264"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 xml:space="preserve">Режим 1. Переключатель режимов испытаний 14 источника тока устанавливают в положение «Режим 1». При этом контакты коммутатора 15 окажутся в положении фиг. 1, то есть контакты </w:t>
      </w:r>
      <w:r w:rsidRPr="00043DA1">
        <w:rPr>
          <w:rFonts w:ascii="Times New Roman" w:hAnsi="Times New Roman" w:cs="Times New Roman"/>
          <w:sz w:val="28"/>
          <w:szCs w:val="28"/>
          <w:lang w:val="en-US"/>
        </w:rPr>
        <w:t>S</w:t>
      </w:r>
      <w:r w:rsidRPr="00043DA1">
        <w:rPr>
          <w:rFonts w:ascii="Times New Roman" w:hAnsi="Times New Roman" w:cs="Times New Roman"/>
          <w:sz w:val="28"/>
          <w:szCs w:val="28"/>
          <w:vertAlign w:val="subscript"/>
        </w:rPr>
        <w:t>01</w:t>
      </w:r>
      <w:r w:rsidRPr="00043DA1">
        <w:rPr>
          <w:rFonts w:ascii="Times New Roman" w:hAnsi="Times New Roman" w:cs="Times New Roman"/>
          <w:sz w:val="28"/>
          <w:szCs w:val="28"/>
        </w:rPr>
        <w:t xml:space="preserve"> и </w:t>
      </w:r>
      <w:r w:rsidRPr="00043DA1">
        <w:rPr>
          <w:rFonts w:ascii="Times New Roman" w:hAnsi="Times New Roman" w:cs="Times New Roman"/>
          <w:sz w:val="28"/>
          <w:szCs w:val="28"/>
          <w:lang w:val="en-US"/>
        </w:rPr>
        <w:t>S</w:t>
      </w:r>
      <w:r w:rsidRPr="00043DA1">
        <w:rPr>
          <w:rFonts w:ascii="Times New Roman" w:hAnsi="Times New Roman" w:cs="Times New Roman"/>
          <w:sz w:val="28"/>
          <w:szCs w:val="28"/>
          <w:vertAlign w:val="subscript"/>
          <w:lang w:val="en-US"/>
        </w:rPr>
        <w:t>u</w:t>
      </w:r>
      <w:r w:rsidRPr="00043DA1">
        <w:rPr>
          <w:rFonts w:ascii="Times New Roman" w:hAnsi="Times New Roman" w:cs="Times New Roman"/>
          <w:sz w:val="28"/>
          <w:szCs w:val="28"/>
          <w:vertAlign w:val="subscript"/>
        </w:rPr>
        <w:t xml:space="preserve">1 </w:t>
      </w:r>
      <w:r w:rsidRPr="00043DA1">
        <w:rPr>
          <w:rFonts w:ascii="Times New Roman" w:hAnsi="Times New Roman" w:cs="Times New Roman"/>
          <w:sz w:val="28"/>
          <w:szCs w:val="28"/>
        </w:rPr>
        <w:t xml:space="preserve">замкнуты, а </w:t>
      </w:r>
      <w:proofErr w:type="gramStart"/>
      <w:r w:rsidRPr="00043DA1">
        <w:rPr>
          <w:rFonts w:ascii="Times New Roman" w:hAnsi="Times New Roman" w:cs="Times New Roman"/>
          <w:sz w:val="28"/>
          <w:szCs w:val="28"/>
        </w:rPr>
        <w:t>а</w:t>
      </w:r>
      <w:proofErr w:type="gramEnd"/>
      <w:r w:rsidRPr="00043DA1">
        <w:rPr>
          <w:rFonts w:ascii="Times New Roman" w:hAnsi="Times New Roman" w:cs="Times New Roman"/>
          <w:sz w:val="28"/>
          <w:szCs w:val="28"/>
        </w:rPr>
        <w:t xml:space="preserve"> контакты </w:t>
      </w:r>
      <w:r w:rsidRPr="00043DA1">
        <w:rPr>
          <w:rFonts w:ascii="Times New Roman" w:hAnsi="Times New Roman" w:cs="Times New Roman"/>
          <w:sz w:val="28"/>
          <w:szCs w:val="28"/>
          <w:lang w:val="en-US"/>
        </w:rPr>
        <w:t>S</w:t>
      </w:r>
      <w:r w:rsidRPr="00043DA1">
        <w:rPr>
          <w:rFonts w:ascii="Times New Roman" w:hAnsi="Times New Roman" w:cs="Times New Roman"/>
          <w:sz w:val="28"/>
          <w:szCs w:val="28"/>
          <w:vertAlign w:val="subscript"/>
        </w:rPr>
        <w:t>02</w:t>
      </w:r>
      <w:r w:rsidRPr="00043DA1">
        <w:rPr>
          <w:rFonts w:ascii="Times New Roman" w:hAnsi="Times New Roman" w:cs="Times New Roman"/>
          <w:sz w:val="28"/>
          <w:szCs w:val="28"/>
        </w:rPr>
        <w:t xml:space="preserve"> и </w:t>
      </w:r>
      <w:r w:rsidRPr="00043DA1">
        <w:rPr>
          <w:rFonts w:ascii="Times New Roman" w:hAnsi="Times New Roman" w:cs="Times New Roman"/>
          <w:sz w:val="28"/>
          <w:szCs w:val="28"/>
          <w:lang w:val="en-US"/>
        </w:rPr>
        <w:t>S</w:t>
      </w:r>
      <w:r w:rsidRPr="00043DA1">
        <w:rPr>
          <w:rFonts w:ascii="Times New Roman" w:hAnsi="Times New Roman" w:cs="Times New Roman"/>
          <w:sz w:val="28"/>
          <w:szCs w:val="28"/>
          <w:vertAlign w:val="subscript"/>
          <w:lang w:val="en-US"/>
        </w:rPr>
        <w:t>u</w:t>
      </w:r>
      <w:r w:rsidRPr="00043DA1">
        <w:rPr>
          <w:rFonts w:ascii="Times New Roman" w:hAnsi="Times New Roman" w:cs="Times New Roman"/>
          <w:sz w:val="28"/>
          <w:szCs w:val="28"/>
          <w:vertAlign w:val="subscript"/>
        </w:rPr>
        <w:t xml:space="preserve">2 </w:t>
      </w:r>
      <w:r w:rsidRPr="00043DA1">
        <w:rPr>
          <w:rFonts w:ascii="Times New Roman" w:hAnsi="Times New Roman" w:cs="Times New Roman"/>
          <w:sz w:val="28"/>
          <w:szCs w:val="28"/>
        </w:rPr>
        <w:t xml:space="preserve">разомкнуты. В этом режиме от источника тока 13 подается электропитание на электровигатель 7, измеритель перемещений 16 активного захвата, фазоопределитель 17 и по ширине питания </w:t>
      </w:r>
      <w:r w:rsidRPr="00043DA1">
        <w:rPr>
          <w:rFonts w:ascii="Times New Roman" w:hAnsi="Times New Roman" w:cs="Times New Roman"/>
          <w:sz w:val="28"/>
          <w:szCs w:val="28"/>
          <w:lang w:val="en-US"/>
        </w:rPr>
        <w:t>U</w:t>
      </w:r>
      <w:r w:rsidRPr="00043DA1">
        <w:rPr>
          <w:rFonts w:ascii="Times New Roman" w:hAnsi="Times New Roman" w:cs="Times New Roman"/>
          <w:sz w:val="28"/>
          <w:szCs w:val="28"/>
          <w:vertAlign w:val="subscript"/>
          <w:lang w:val="en-US"/>
        </w:rPr>
        <w:t>u</w:t>
      </w:r>
      <w:r w:rsidRPr="00043DA1">
        <w:rPr>
          <w:rFonts w:ascii="Times New Roman" w:hAnsi="Times New Roman" w:cs="Times New Roman"/>
          <w:sz w:val="28"/>
          <w:szCs w:val="28"/>
          <w:vertAlign w:val="subscript"/>
        </w:rPr>
        <w:t>1</w:t>
      </w:r>
      <w:r w:rsidRPr="00043DA1">
        <w:rPr>
          <w:rFonts w:ascii="Times New Roman" w:hAnsi="Times New Roman" w:cs="Times New Roman"/>
          <w:sz w:val="28"/>
          <w:szCs w:val="28"/>
        </w:rPr>
        <w:t xml:space="preserve"> величиной тока задается постоянная сила, втягивающая магнитопроводный стержень 11 в соленоид 8. Эта сила обеспечивает изгиб образца материала 4. В процессе такого </w:t>
      </w:r>
      <w:proofErr w:type="gramStart"/>
      <w:r w:rsidRPr="00043DA1">
        <w:rPr>
          <w:rFonts w:ascii="Times New Roman" w:hAnsi="Times New Roman" w:cs="Times New Roman"/>
          <w:sz w:val="28"/>
          <w:szCs w:val="28"/>
        </w:rPr>
        <w:t>нагружения</w:t>
      </w:r>
      <w:proofErr w:type="gramEnd"/>
      <w:r w:rsidRPr="00043DA1">
        <w:rPr>
          <w:rFonts w:ascii="Times New Roman" w:hAnsi="Times New Roman" w:cs="Times New Roman"/>
          <w:sz w:val="28"/>
          <w:szCs w:val="28"/>
        </w:rPr>
        <w:t xml:space="preserve"> в конечном счете в образце материала начинает появляться микротрещина. С появлением микротрещины нарушается симметрия жесткости образца материала. На фазе поворота образца материала, когда микротрещина окажется в зоне растянутых волокон она раскрывается, а когда в зоне сжатых – схлапывается. Направление на микротрещину</w:t>
      </w:r>
      <w:proofErr w:type="gramStart"/>
      <w:r w:rsidRPr="00043DA1">
        <w:rPr>
          <w:rFonts w:ascii="Times New Roman" w:hAnsi="Times New Roman" w:cs="Times New Roman"/>
          <w:sz w:val="28"/>
          <w:szCs w:val="28"/>
        </w:rPr>
        <w:t xml:space="preserve"> ,</w:t>
      </w:r>
      <w:proofErr w:type="gramEnd"/>
      <w:r w:rsidRPr="00043DA1">
        <w:rPr>
          <w:rFonts w:ascii="Times New Roman" w:hAnsi="Times New Roman" w:cs="Times New Roman"/>
          <w:sz w:val="28"/>
          <w:szCs w:val="28"/>
        </w:rPr>
        <w:t xml:space="preserve"> т.е. плоскость минимальной жесткости в этой установке показывает индикатор фазоопределителя 17. При появлении немметрии жесткости на каждом обороте шпинделя будет </w:t>
      </w:r>
      <w:proofErr w:type="gramStart"/>
      <w:r w:rsidRPr="00043DA1">
        <w:rPr>
          <w:rFonts w:ascii="Times New Roman" w:hAnsi="Times New Roman" w:cs="Times New Roman"/>
          <w:sz w:val="28"/>
          <w:szCs w:val="28"/>
        </w:rPr>
        <w:t>будет</w:t>
      </w:r>
      <w:proofErr w:type="gramEnd"/>
      <w:r w:rsidRPr="00043DA1">
        <w:rPr>
          <w:rFonts w:ascii="Times New Roman" w:hAnsi="Times New Roman" w:cs="Times New Roman"/>
          <w:sz w:val="28"/>
          <w:szCs w:val="28"/>
        </w:rPr>
        <w:t xml:space="preserve"> выявляться номер зуба звездочки датчика 6 фазового положения шпинделя, следовательно оператор будет наблюдать мерцающий свет соответствующего номера светодиодного индикатора 29 фазоопределителя 17. После этого отключают электропитание двигателя 7 (или всей установки), поворачивают шпиндель 2 в положение, когда зуб звездочки 19, номер которого отмечен на индикаторе, параллельно осевой линии магнитопроводного стержня 11, затем стопорят это положение шпинделя (и пассивного захвата) фиксатором 5. При такой ориентации </w:t>
      </w:r>
      <w:r w:rsidRPr="00043DA1">
        <w:rPr>
          <w:rFonts w:ascii="Times New Roman" w:hAnsi="Times New Roman" w:cs="Times New Roman"/>
          <w:sz w:val="28"/>
          <w:szCs w:val="28"/>
        </w:rPr>
        <w:lastRenderedPageBreak/>
        <w:t xml:space="preserve">микротрещина окажется на верхней части образца материала, что обеспечит хороший обзор при ее изучении. </w:t>
      </w:r>
    </w:p>
    <w:p w:rsidR="003A2A27" w:rsidRPr="00043DA1" w:rsidRDefault="003A2A27" w:rsidP="003E210B">
      <w:pPr>
        <w:spacing w:after="0" w:line="264"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 xml:space="preserve">После ориентации образца материала и фиксации пассивного захвата переключатель режимов 14 источника тока 13 устанавливают в положение «Режим 2». При этом замыкаются контакты </w:t>
      </w:r>
      <w:r w:rsidRPr="00043DA1">
        <w:rPr>
          <w:rFonts w:ascii="Times New Roman" w:hAnsi="Times New Roman" w:cs="Times New Roman"/>
          <w:sz w:val="28"/>
          <w:szCs w:val="28"/>
          <w:lang w:val="en-US"/>
        </w:rPr>
        <w:t>S</w:t>
      </w:r>
      <w:r w:rsidRPr="00043DA1">
        <w:rPr>
          <w:rFonts w:ascii="Times New Roman" w:hAnsi="Times New Roman" w:cs="Times New Roman"/>
          <w:sz w:val="28"/>
          <w:szCs w:val="28"/>
          <w:vertAlign w:val="subscript"/>
        </w:rPr>
        <w:t>02</w:t>
      </w:r>
      <w:r w:rsidRPr="00043DA1">
        <w:rPr>
          <w:rFonts w:ascii="Times New Roman" w:hAnsi="Times New Roman" w:cs="Times New Roman"/>
          <w:sz w:val="28"/>
          <w:szCs w:val="28"/>
        </w:rPr>
        <w:t xml:space="preserve">, </w:t>
      </w:r>
      <w:r w:rsidRPr="00043DA1">
        <w:rPr>
          <w:rFonts w:ascii="Times New Roman" w:hAnsi="Times New Roman" w:cs="Times New Roman"/>
          <w:sz w:val="28"/>
          <w:szCs w:val="28"/>
          <w:lang w:val="en-US"/>
        </w:rPr>
        <w:t>S</w:t>
      </w:r>
      <w:r w:rsidRPr="00043DA1">
        <w:rPr>
          <w:rFonts w:ascii="Times New Roman" w:hAnsi="Times New Roman" w:cs="Times New Roman"/>
          <w:sz w:val="28"/>
          <w:szCs w:val="28"/>
          <w:vertAlign w:val="subscript"/>
          <w:lang w:val="en-US"/>
        </w:rPr>
        <w:t>u</w:t>
      </w:r>
      <w:r w:rsidRPr="00043DA1">
        <w:rPr>
          <w:rFonts w:ascii="Times New Roman" w:hAnsi="Times New Roman" w:cs="Times New Roman"/>
          <w:sz w:val="28"/>
          <w:szCs w:val="28"/>
          <w:vertAlign w:val="subscript"/>
        </w:rPr>
        <w:t xml:space="preserve">2 </w:t>
      </w:r>
      <w:r w:rsidRPr="00043DA1">
        <w:rPr>
          <w:rFonts w:ascii="Times New Roman" w:hAnsi="Times New Roman" w:cs="Times New Roman"/>
          <w:sz w:val="28"/>
          <w:szCs w:val="28"/>
        </w:rPr>
        <w:t xml:space="preserve">(соответственно размыкаются </w:t>
      </w:r>
      <w:r w:rsidRPr="00043DA1">
        <w:rPr>
          <w:rFonts w:ascii="Times New Roman" w:hAnsi="Times New Roman" w:cs="Times New Roman"/>
          <w:sz w:val="28"/>
          <w:szCs w:val="28"/>
          <w:lang w:val="en-US"/>
        </w:rPr>
        <w:t>S</w:t>
      </w:r>
      <w:r w:rsidRPr="00043DA1">
        <w:rPr>
          <w:rFonts w:ascii="Times New Roman" w:hAnsi="Times New Roman" w:cs="Times New Roman"/>
          <w:sz w:val="28"/>
          <w:szCs w:val="28"/>
          <w:vertAlign w:val="subscript"/>
        </w:rPr>
        <w:t>01</w:t>
      </w:r>
      <w:r w:rsidRPr="00043DA1">
        <w:rPr>
          <w:rFonts w:ascii="Times New Roman" w:hAnsi="Times New Roman" w:cs="Times New Roman"/>
          <w:sz w:val="28"/>
          <w:szCs w:val="28"/>
        </w:rPr>
        <w:t xml:space="preserve">, </w:t>
      </w:r>
      <w:r w:rsidRPr="00043DA1">
        <w:rPr>
          <w:rFonts w:ascii="Times New Roman" w:hAnsi="Times New Roman" w:cs="Times New Roman"/>
          <w:sz w:val="28"/>
          <w:szCs w:val="28"/>
          <w:lang w:val="en-US"/>
        </w:rPr>
        <w:t>S</w:t>
      </w:r>
      <w:r w:rsidRPr="00043DA1">
        <w:rPr>
          <w:rFonts w:ascii="Times New Roman" w:hAnsi="Times New Roman" w:cs="Times New Roman"/>
          <w:sz w:val="28"/>
          <w:szCs w:val="28"/>
          <w:vertAlign w:val="subscript"/>
          <w:lang w:val="en-US"/>
        </w:rPr>
        <w:t>u</w:t>
      </w:r>
      <w:r w:rsidRPr="00043DA1">
        <w:rPr>
          <w:rFonts w:ascii="Times New Roman" w:hAnsi="Times New Roman" w:cs="Times New Roman"/>
          <w:sz w:val="28"/>
          <w:szCs w:val="28"/>
          <w:vertAlign w:val="subscript"/>
        </w:rPr>
        <w:t>1</w:t>
      </w:r>
      <w:r w:rsidRPr="00043DA1">
        <w:rPr>
          <w:rFonts w:ascii="Times New Roman" w:hAnsi="Times New Roman" w:cs="Times New Roman"/>
          <w:sz w:val="28"/>
          <w:szCs w:val="28"/>
        </w:rPr>
        <w:t>) за счет чего подключается к соленоидным катушкам 8 схема формирования импульсов привода (СФИП), которая обеспечивает автоколебательный режим нагружения образца материала. Источник тока 13 снабжает СФИП (рис. 2) уровнями напряжений</w:t>
      </w:r>
      <w:proofErr w:type="gramStart"/>
      <w:r w:rsidRPr="00043DA1">
        <w:rPr>
          <w:rFonts w:ascii="Times New Roman" w:hAnsi="Times New Roman" w:cs="Times New Roman"/>
          <w:sz w:val="28"/>
          <w:szCs w:val="28"/>
        </w:rPr>
        <w:t xml:space="preserve"> Е</w:t>
      </w:r>
      <w:proofErr w:type="gramEnd"/>
      <w:r w:rsidRPr="00043DA1">
        <w:rPr>
          <w:rFonts w:ascii="Times New Roman" w:hAnsi="Times New Roman" w:cs="Times New Roman"/>
          <w:sz w:val="28"/>
          <w:szCs w:val="28"/>
        </w:rPr>
        <w:t xml:space="preserve"> и Е</w:t>
      </w:r>
      <w:r w:rsidRPr="00043DA1">
        <w:rPr>
          <w:rFonts w:ascii="Times New Roman" w:hAnsi="Times New Roman" w:cs="Times New Roman"/>
          <w:sz w:val="28"/>
          <w:szCs w:val="28"/>
          <w:vertAlign w:val="subscript"/>
        </w:rPr>
        <w:t>см</w:t>
      </w:r>
      <w:r w:rsidRPr="00043DA1">
        <w:rPr>
          <w:rFonts w:ascii="Times New Roman" w:hAnsi="Times New Roman" w:cs="Times New Roman"/>
          <w:sz w:val="28"/>
          <w:szCs w:val="28"/>
        </w:rPr>
        <w:t>. В этом режиме другие функциональные блоки установки обесточены.</w:t>
      </w:r>
    </w:p>
    <w:p w:rsidR="003A2A27" w:rsidRPr="00043DA1" w:rsidRDefault="003A2A27" w:rsidP="003E210B">
      <w:pPr>
        <w:spacing w:after="0" w:line="264"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 xml:space="preserve">Процесс испытаний ведут в соответствии с принятой программой, измеряя время работы в автоколебательном режиме или количество циклов нагружения. Во втором случае ведут подсчет импульсов с катушки привода </w:t>
      </w:r>
      <w:r w:rsidRPr="00043DA1">
        <w:rPr>
          <w:rFonts w:ascii="Times New Roman" w:hAnsi="Times New Roman" w:cs="Times New Roman"/>
          <w:sz w:val="28"/>
          <w:szCs w:val="28"/>
          <w:lang w:val="en-US"/>
        </w:rPr>
        <w:t>W</w:t>
      </w:r>
      <w:r w:rsidRPr="00043DA1">
        <w:rPr>
          <w:rFonts w:ascii="Times New Roman" w:hAnsi="Times New Roman" w:cs="Times New Roman"/>
          <w:sz w:val="28"/>
          <w:szCs w:val="28"/>
          <w:vertAlign w:val="subscript"/>
          <w:lang w:val="en-US"/>
        </w:rPr>
        <w:t>u</w:t>
      </w:r>
      <w:r w:rsidRPr="00043DA1">
        <w:rPr>
          <w:rFonts w:ascii="Times New Roman" w:hAnsi="Times New Roman" w:cs="Times New Roman"/>
          <w:sz w:val="28"/>
          <w:szCs w:val="28"/>
        </w:rPr>
        <w:t xml:space="preserve">. Установка позволяет периодически останавливать автоколебания отключением питания СФИП с целью изучения процесса развития микротрещины. </w:t>
      </w:r>
    </w:p>
    <w:p w:rsidR="003A2A27" w:rsidRPr="00043DA1" w:rsidRDefault="003A2A27" w:rsidP="003E210B">
      <w:pPr>
        <w:spacing w:after="0" w:line="264" w:lineRule="auto"/>
        <w:ind w:firstLine="708"/>
        <w:jc w:val="both"/>
        <w:rPr>
          <w:rFonts w:ascii="Times New Roman" w:hAnsi="Times New Roman" w:cs="Times New Roman"/>
          <w:b/>
          <w:sz w:val="28"/>
          <w:szCs w:val="28"/>
        </w:rPr>
      </w:pPr>
      <w:r w:rsidRPr="00043DA1">
        <w:rPr>
          <w:rFonts w:ascii="Times New Roman" w:hAnsi="Times New Roman" w:cs="Times New Roman"/>
          <w:sz w:val="28"/>
          <w:szCs w:val="28"/>
        </w:rPr>
        <w:t xml:space="preserve">Таким </w:t>
      </w:r>
      <w:proofErr w:type="gramStart"/>
      <w:r w:rsidRPr="00043DA1">
        <w:rPr>
          <w:rFonts w:ascii="Times New Roman" w:hAnsi="Times New Roman" w:cs="Times New Roman"/>
          <w:sz w:val="28"/>
          <w:szCs w:val="28"/>
        </w:rPr>
        <w:t>образом</w:t>
      </w:r>
      <w:proofErr w:type="gramEnd"/>
      <w:r w:rsidRPr="00043DA1">
        <w:rPr>
          <w:rFonts w:ascii="Times New Roman" w:hAnsi="Times New Roman" w:cs="Times New Roman"/>
          <w:sz w:val="28"/>
          <w:szCs w:val="28"/>
        </w:rPr>
        <w:t xml:space="preserve"> предлагаемая установка для испытаний материалов на усталость позволяет проводить испытания в двух режимах, за счет ориентации образца материала по плоскости минимальной жесткости обеспечивается сокращение времени испытаний до момента разрушения образца. На втором этапе испытаний (автоколебательный режим) зарождающаяся микротрещина в образце материала всегда находится в верхней части образца, что расширяет возможности изучения процесса ее развития. Конструктивно установка проста, в ней использованы типовые узлы электроники.</w:t>
      </w:r>
    </w:p>
    <w:p w:rsidR="003A2A27" w:rsidRPr="00043DA1" w:rsidRDefault="003A2A27" w:rsidP="003E210B">
      <w:pPr>
        <w:spacing w:after="0" w:line="264" w:lineRule="auto"/>
        <w:ind w:firstLine="708"/>
        <w:jc w:val="center"/>
        <w:rPr>
          <w:rFonts w:ascii="Times New Roman" w:hAnsi="Times New Roman" w:cs="Times New Roman"/>
          <w:b/>
          <w:sz w:val="28"/>
          <w:szCs w:val="28"/>
        </w:rPr>
      </w:pPr>
    </w:p>
    <w:p w:rsidR="003A2A27" w:rsidRPr="00043DA1" w:rsidRDefault="003A2A27" w:rsidP="003E210B">
      <w:pPr>
        <w:spacing w:after="0" w:line="264" w:lineRule="auto"/>
        <w:ind w:firstLine="708"/>
        <w:jc w:val="center"/>
        <w:rPr>
          <w:rFonts w:ascii="Times New Roman" w:hAnsi="Times New Roman" w:cs="Times New Roman"/>
          <w:b/>
          <w:sz w:val="28"/>
          <w:szCs w:val="28"/>
        </w:rPr>
      </w:pPr>
      <w:r w:rsidRPr="00043DA1">
        <w:rPr>
          <w:rFonts w:ascii="Times New Roman" w:hAnsi="Times New Roman" w:cs="Times New Roman"/>
          <w:b/>
          <w:sz w:val="28"/>
          <w:szCs w:val="28"/>
        </w:rPr>
        <w:t>Литература</w:t>
      </w:r>
    </w:p>
    <w:p w:rsidR="003A2A27" w:rsidRPr="00043DA1" w:rsidRDefault="003A2A27" w:rsidP="003E210B">
      <w:pPr>
        <w:spacing w:after="0" w:line="264" w:lineRule="auto"/>
        <w:ind w:firstLine="708"/>
        <w:jc w:val="center"/>
        <w:rPr>
          <w:rFonts w:ascii="Times New Roman" w:hAnsi="Times New Roman" w:cs="Times New Roman"/>
          <w:b/>
          <w:sz w:val="28"/>
          <w:szCs w:val="28"/>
        </w:rPr>
      </w:pPr>
    </w:p>
    <w:p w:rsidR="003A2A27" w:rsidRPr="00043DA1" w:rsidRDefault="003A2A27" w:rsidP="003E210B">
      <w:pPr>
        <w:spacing w:after="0" w:line="264"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1. Школьник Л.М. Скорость роста трещин и живучесть металла. – М.: Металлургия, 1973. – 216с.</w:t>
      </w:r>
    </w:p>
    <w:p w:rsidR="003A2A27" w:rsidRPr="00043DA1" w:rsidRDefault="003A2A27" w:rsidP="003E210B">
      <w:pPr>
        <w:spacing w:after="0" w:line="264"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 xml:space="preserve">2. Установка для испытания образцов материалов на усталость при сложном напряженном состоянии. Патент </w:t>
      </w:r>
      <w:r w:rsidRPr="00043DA1">
        <w:rPr>
          <w:rFonts w:ascii="Times New Roman" w:hAnsi="Times New Roman" w:cs="Times New Roman"/>
          <w:sz w:val="28"/>
          <w:szCs w:val="28"/>
          <w:lang w:val="en-US"/>
        </w:rPr>
        <w:t>RU</w:t>
      </w:r>
      <w:r w:rsidRPr="00043DA1">
        <w:rPr>
          <w:rFonts w:ascii="Times New Roman" w:hAnsi="Times New Roman" w:cs="Times New Roman"/>
          <w:sz w:val="28"/>
          <w:szCs w:val="28"/>
        </w:rPr>
        <w:t xml:space="preserve"> 2472132, МПК </w:t>
      </w:r>
      <w:r w:rsidRPr="00043DA1">
        <w:rPr>
          <w:rFonts w:ascii="Times New Roman" w:hAnsi="Times New Roman" w:cs="Times New Roman"/>
          <w:sz w:val="28"/>
          <w:szCs w:val="28"/>
          <w:lang w:val="en-US"/>
        </w:rPr>
        <w:t>G</w:t>
      </w:r>
      <w:r w:rsidRPr="00043DA1">
        <w:rPr>
          <w:rFonts w:ascii="Times New Roman" w:hAnsi="Times New Roman" w:cs="Times New Roman"/>
          <w:sz w:val="28"/>
          <w:szCs w:val="28"/>
        </w:rPr>
        <w:t>01</w:t>
      </w:r>
      <w:r w:rsidRPr="00043DA1">
        <w:rPr>
          <w:rFonts w:ascii="Times New Roman" w:hAnsi="Times New Roman" w:cs="Times New Roman"/>
          <w:sz w:val="28"/>
          <w:szCs w:val="28"/>
          <w:lang w:val="en-US"/>
        </w:rPr>
        <w:t>N</w:t>
      </w:r>
      <w:r w:rsidRPr="00043DA1">
        <w:rPr>
          <w:rFonts w:ascii="Times New Roman" w:hAnsi="Times New Roman" w:cs="Times New Roman"/>
          <w:sz w:val="28"/>
          <w:szCs w:val="28"/>
        </w:rPr>
        <w:t xml:space="preserve"> 3/32 / Е.В. Лодус, А.А. Павлович. Опубл. 10.01.2013. Бюл №1.</w:t>
      </w:r>
    </w:p>
    <w:p w:rsidR="003A2A27" w:rsidRPr="00043DA1" w:rsidRDefault="003A2A27" w:rsidP="003E210B">
      <w:pPr>
        <w:spacing w:after="0" w:line="264"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 xml:space="preserve">3. Установка для испытания образцов при </w:t>
      </w:r>
      <w:proofErr w:type="gramStart"/>
      <w:r w:rsidRPr="00043DA1">
        <w:rPr>
          <w:rFonts w:ascii="Times New Roman" w:hAnsi="Times New Roman" w:cs="Times New Roman"/>
          <w:sz w:val="28"/>
          <w:szCs w:val="28"/>
        </w:rPr>
        <w:t>циклическом</w:t>
      </w:r>
      <w:proofErr w:type="gramEnd"/>
      <w:r w:rsidRPr="00043DA1">
        <w:rPr>
          <w:rFonts w:ascii="Times New Roman" w:hAnsi="Times New Roman" w:cs="Times New Roman"/>
          <w:sz w:val="28"/>
          <w:szCs w:val="28"/>
        </w:rPr>
        <w:t xml:space="preserve"> нагружении. Патент </w:t>
      </w:r>
      <w:r w:rsidRPr="00043DA1">
        <w:rPr>
          <w:rFonts w:ascii="Times New Roman" w:hAnsi="Times New Roman" w:cs="Times New Roman"/>
          <w:sz w:val="28"/>
          <w:szCs w:val="28"/>
          <w:lang w:val="en-US"/>
        </w:rPr>
        <w:t>RU</w:t>
      </w:r>
      <w:r w:rsidRPr="00043DA1">
        <w:rPr>
          <w:rFonts w:ascii="Times New Roman" w:hAnsi="Times New Roman" w:cs="Times New Roman"/>
          <w:sz w:val="28"/>
          <w:szCs w:val="28"/>
        </w:rPr>
        <w:t xml:space="preserve"> 2488804, МПК </w:t>
      </w:r>
      <w:r w:rsidRPr="00043DA1">
        <w:rPr>
          <w:rFonts w:ascii="Times New Roman" w:hAnsi="Times New Roman" w:cs="Times New Roman"/>
          <w:sz w:val="28"/>
          <w:szCs w:val="28"/>
          <w:lang w:val="en-US"/>
        </w:rPr>
        <w:t>G</w:t>
      </w:r>
      <w:r w:rsidRPr="00043DA1">
        <w:rPr>
          <w:rFonts w:ascii="Times New Roman" w:hAnsi="Times New Roman" w:cs="Times New Roman"/>
          <w:sz w:val="28"/>
          <w:szCs w:val="28"/>
        </w:rPr>
        <w:t>01</w:t>
      </w:r>
      <w:r w:rsidRPr="00043DA1">
        <w:rPr>
          <w:rFonts w:ascii="Times New Roman" w:hAnsi="Times New Roman" w:cs="Times New Roman"/>
          <w:sz w:val="28"/>
          <w:szCs w:val="28"/>
          <w:lang w:val="en-US"/>
        </w:rPr>
        <w:t>N</w:t>
      </w:r>
      <w:r w:rsidRPr="00043DA1">
        <w:rPr>
          <w:rFonts w:ascii="Times New Roman" w:hAnsi="Times New Roman" w:cs="Times New Roman"/>
          <w:sz w:val="28"/>
          <w:szCs w:val="28"/>
        </w:rPr>
        <w:t xml:space="preserve"> 3/32 / Е.В. Лодус, А.В. Никифоров, А.А. Павлович, Д.Ю. Таланов. Опубл. 27.07.2013.</w:t>
      </w:r>
    </w:p>
    <w:p w:rsidR="003A2A27" w:rsidRPr="00CA352E" w:rsidRDefault="003A2A27" w:rsidP="003E210B">
      <w:pPr>
        <w:spacing w:after="0" w:line="264"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 xml:space="preserve">4. Установка для ускоренных испытаний материалов на усталость. Патент на </w:t>
      </w:r>
      <w:r w:rsidRPr="00043DA1">
        <w:rPr>
          <w:rFonts w:ascii="Times New Roman" w:hAnsi="Times New Roman" w:cs="Times New Roman"/>
          <w:sz w:val="28"/>
          <w:szCs w:val="28"/>
          <w:lang w:val="en-US"/>
        </w:rPr>
        <w:t>RU</w:t>
      </w:r>
      <w:r w:rsidRPr="00043DA1">
        <w:rPr>
          <w:rFonts w:ascii="Times New Roman" w:hAnsi="Times New Roman" w:cs="Times New Roman"/>
          <w:sz w:val="28"/>
          <w:szCs w:val="28"/>
        </w:rPr>
        <w:t xml:space="preserve"> 108843, МПК </w:t>
      </w:r>
      <w:r w:rsidRPr="00043DA1">
        <w:rPr>
          <w:rFonts w:ascii="Times New Roman" w:hAnsi="Times New Roman" w:cs="Times New Roman"/>
          <w:sz w:val="28"/>
          <w:szCs w:val="28"/>
          <w:lang w:val="en-US"/>
        </w:rPr>
        <w:t>G</w:t>
      </w:r>
      <w:r w:rsidRPr="00043DA1">
        <w:rPr>
          <w:rFonts w:ascii="Times New Roman" w:hAnsi="Times New Roman" w:cs="Times New Roman"/>
          <w:sz w:val="28"/>
          <w:szCs w:val="28"/>
        </w:rPr>
        <w:t>01</w:t>
      </w:r>
      <w:r w:rsidRPr="00043DA1">
        <w:rPr>
          <w:rFonts w:ascii="Times New Roman" w:hAnsi="Times New Roman" w:cs="Times New Roman"/>
          <w:sz w:val="28"/>
          <w:szCs w:val="28"/>
          <w:lang w:val="en-US"/>
        </w:rPr>
        <w:t>N</w:t>
      </w:r>
      <w:r w:rsidRPr="00043DA1">
        <w:rPr>
          <w:rFonts w:ascii="Times New Roman" w:hAnsi="Times New Roman" w:cs="Times New Roman"/>
          <w:sz w:val="28"/>
          <w:szCs w:val="28"/>
        </w:rPr>
        <w:t xml:space="preserve"> 3/32 / А.Н. Сушина, Н.А. Елгаев, Л.Н. Шарыгин. Опубл. 0</w:t>
      </w:r>
      <w:r w:rsidRPr="00CA352E">
        <w:rPr>
          <w:rFonts w:ascii="Times New Roman" w:hAnsi="Times New Roman" w:cs="Times New Roman"/>
          <w:sz w:val="28"/>
          <w:szCs w:val="28"/>
        </w:rPr>
        <w:t>3</w:t>
      </w:r>
      <w:r w:rsidRPr="00043DA1">
        <w:rPr>
          <w:rFonts w:ascii="Times New Roman" w:hAnsi="Times New Roman" w:cs="Times New Roman"/>
          <w:sz w:val="28"/>
          <w:szCs w:val="28"/>
        </w:rPr>
        <w:t>.11.2010.</w:t>
      </w:r>
    </w:p>
    <w:bookmarkEnd w:id="29"/>
    <w:p w:rsidR="003A2A27" w:rsidRDefault="003A2A27" w:rsidP="003E210B">
      <w:pPr>
        <w:spacing w:line="264" w:lineRule="auto"/>
        <w:ind w:firstLine="709"/>
        <w:jc w:val="both"/>
        <w:rPr>
          <w:rFonts w:ascii="Times New Roman" w:hAnsi="Times New Roman" w:cs="Times New Roman"/>
          <w:sz w:val="28"/>
          <w:szCs w:val="28"/>
        </w:rPr>
      </w:pPr>
    </w:p>
    <w:p w:rsidR="003A2A27" w:rsidRPr="00CA352E" w:rsidRDefault="003A2A27" w:rsidP="00043DA1">
      <w:pPr>
        <w:spacing w:after="0" w:line="240" w:lineRule="auto"/>
        <w:ind w:firstLine="709"/>
        <w:jc w:val="right"/>
        <w:rPr>
          <w:rFonts w:ascii="Times New Roman" w:eastAsia="Times New Roman" w:hAnsi="Times New Roman" w:cs="Times New Roman"/>
          <w:sz w:val="28"/>
          <w:szCs w:val="28"/>
          <w:lang w:eastAsia="ru-RU"/>
        </w:rPr>
      </w:pPr>
      <w:bookmarkStart w:id="30" w:name="Кадрова"/>
      <w:r w:rsidRPr="00CA352E">
        <w:rPr>
          <w:rFonts w:ascii="Times New Roman" w:eastAsia="Times New Roman" w:hAnsi="Times New Roman" w:cs="Times New Roman"/>
          <w:sz w:val="28"/>
          <w:szCs w:val="28"/>
          <w:lang w:eastAsia="ru-RU"/>
        </w:rPr>
        <w:lastRenderedPageBreak/>
        <w:t xml:space="preserve">А.Ю. Кадрова </w:t>
      </w:r>
    </w:p>
    <w:p w:rsidR="003A2A27" w:rsidRPr="00265F6F" w:rsidRDefault="003A2A27" w:rsidP="00043DA1">
      <w:pPr>
        <w:spacing w:after="0" w:line="240" w:lineRule="auto"/>
        <w:ind w:firstLine="709"/>
        <w:jc w:val="right"/>
        <w:rPr>
          <w:rFonts w:ascii="Times New Roman" w:eastAsia="Times New Roman" w:hAnsi="Times New Roman" w:cs="Times New Roman"/>
          <w:sz w:val="28"/>
          <w:szCs w:val="28"/>
          <w:lang w:eastAsia="ru-RU"/>
        </w:rPr>
      </w:pPr>
      <w:r w:rsidRPr="00265F6F">
        <w:rPr>
          <w:rFonts w:ascii="Times New Roman" w:eastAsia="Times New Roman" w:hAnsi="Times New Roman" w:cs="Times New Roman"/>
          <w:sz w:val="28"/>
          <w:szCs w:val="28"/>
          <w:lang w:eastAsia="ru-RU"/>
        </w:rPr>
        <w:t xml:space="preserve">Студент  группы ТЭг-110 </w:t>
      </w:r>
    </w:p>
    <w:p w:rsidR="003A2A27" w:rsidRPr="00265F6F" w:rsidRDefault="003A2A27" w:rsidP="00043DA1">
      <w:pPr>
        <w:spacing w:after="0" w:line="240" w:lineRule="auto"/>
        <w:ind w:firstLine="709"/>
        <w:jc w:val="right"/>
        <w:rPr>
          <w:rFonts w:ascii="Times New Roman" w:eastAsia="Times New Roman" w:hAnsi="Times New Roman" w:cs="Times New Roman"/>
          <w:i/>
          <w:sz w:val="28"/>
          <w:szCs w:val="28"/>
          <w:lang w:eastAsia="ru-RU"/>
        </w:rPr>
      </w:pPr>
      <w:r w:rsidRPr="004911F1">
        <w:rPr>
          <w:rFonts w:ascii="Times New Roman" w:eastAsia="Times New Roman" w:hAnsi="Times New Roman" w:cs="Times New Roman"/>
          <w:i/>
          <w:sz w:val="28"/>
          <w:szCs w:val="28"/>
          <w:lang w:eastAsia="ru-RU"/>
        </w:rPr>
        <w:t>Научный руководитель</w:t>
      </w:r>
      <w:r w:rsidRPr="00265F6F">
        <w:rPr>
          <w:rFonts w:ascii="Times New Roman" w:eastAsia="Times New Roman" w:hAnsi="Times New Roman" w:cs="Times New Roman"/>
          <w:sz w:val="28"/>
          <w:szCs w:val="28"/>
          <w:lang w:eastAsia="ru-RU"/>
        </w:rPr>
        <w:t>: к.т.н., проф. Л.Н. Шарыгин</w:t>
      </w:r>
      <w:r w:rsidRPr="00265F6F">
        <w:rPr>
          <w:rFonts w:ascii="Times New Roman" w:eastAsia="Times New Roman" w:hAnsi="Times New Roman" w:cs="Times New Roman"/>
          <w:i/>
          <w:sz w:val="28"/>
          <w:szCs w:val="28"/>
          <w:lang w:eastAsia="ru-RU"/>
        </w:rPr>
        <w:t xml:space="preserve"> </w:t>
      </w:r>
    </w:p>
    <w:p w:rsidR="003A2A27" w:rsidRPr="00265F6F" w:rsidRDefault="003A2A27" w:rsidP="00043DA1">
      <w:pPr>
        <w:spacing w:after="0" w:line="240" w:lineRule="auto"/>
        <w:ind w:firstLine="709"/>
        <w:jc w:val="right"/>
        <w:rPr>
          <w:rFonts w:ascii="Times New Roman" w:eastAsia="Times New Roman" w:hAnsi="Times New Roman" w:cs="Times New Roman"/>
          <w:sz w:val="28"/>
          <w:szCs w:val="28"/>
          <w:lang w:eastAsia="ru-RU"/>
        </w:rPr>
      </w:pPr>
      <w:r w:rsidRPr="00265F6F">
        <w:rPr>
          <w:rFonts w:ascii="Times New Roman" w:eastAsia="Times New Roman" w:hAnsi="Times New Roman" w:cs="Times New Roman"/>
          <w:sz w:val="28"/>
          <w:szCs w:val="28"/>
          <w:lang w:eastAsia="ru-RU"/>
        </w:rPr>
        <w:t>Владимирский государственный университет</w:t>
      </w:r>
    </w:p>
    <w:p w:rsidR="003A2A27" w:rsidRPr="00043DA1" w:rsidRDefault="003A2A27" w:rsidP="00043DA1">
      <w:pPr>
        <w:spacing w:after="0" w:line="240" w:lineRule="auto"/>
        <w:ind w:firstLine="709"/>
        <w:jc w:val="center"/>
        <w:rPr>
          <w:rFonts w:ascii="Times New Roman" w:eastAsia="Times New Roman" w:hAnsi="Times New Roman" w:cs="Times New Roman"/>
          <w:i/>
          <w:sz w:val="28"/>
          <w:szCs w:val="28"/>
          <w:lang w:eastAsia="ru-RU"/>
        </w:rPr>
      </w:pPr>
    </w:p>
    <w:p w:rsidR="003A2A27" w:rsidRPr="00043DA1" w:rsidRDefault="003A2A27" w:rsidP="00043DA1">
      <w:pPr>
        <w:spacing w:after="0" w:line="240" w:lineRule="auto"/>
        <w:ind w:firstLine="709"/>
        <w:jc w:val="center"/>
        <w:rPr>
          <w:rFonts w:ascii="Times New Roman" w:hAnsi="Times New Roman" w:cs="Times New Roman"/>
          <w:b/>
          <w:sz w:val="28"/>
          <w:szCs w:val="28"/>
        </w:rPr>
      </w:pPr>
      <w:r w:rsidRPr="00043DA1">
        <w:rPr>
          <w:rFonts w:ascii="Times New Roman" w:hAnsi="Times New Roman" w:cs="Times New Roman"/>
          <w:b/>
          <w:sz w:val="28"/>
          <w:szCs w:val="28"/>
        </w:rPr>
        <w:t>ЭЛЕКТРОПРИВОД ДЛЯ ОКОННОГО БЛОКА</w:t>
      </w:r>
    </w:p>
    <w:p w:rsidR="003A2A27" w:rsidRPr="00043DA1" w:rsidRDefault="003A2A27" w:rsidP="00043DA1">
      <w:pPr>
        <w:spacing w:after="0" w:line="240" w:lineRule="auto"/>
        <w:ind w:firstLine="709"/>
        <w:jc w:val="both"/>
        <w:rPr>
          <w:rFonts w:ascii="Times New Roman" w:hAnsi="Times New Roman" w:cs="Times New Roman"/>
          <w:sz w:val="28"/>
          <w:szCs w:val="28"/>
        </w:rPr>
      </w:pPr>
    </w:p>
    <w:p w:rsidR="003A2A27" w:rsidRPr="00043DA1" w:rsidRDefault="003A2A27" w:rsidP="00043DA1">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 xml:space="preserve">В последние годы активно развиваются системы интеллектуального управления жилым домом, которые обеспечивают комфортный микроклимат и позволяют управлять всеми системами дома через Интернет, либо с помощью сотового телефона. Первое масштабное строительство коттеджного поселка из «умных домов» состоялось в конце </w:t>
      </w:r>
      <w:r w:rsidRPr="00043DA1">
        <w:rPr>
          <w:rFonts w:ascii="Times New Roman" w:hAnsi="Times New Roman" w:cs="Times New Roman"/>
          <w:sz w:val="28"/>
          <w:szCs w:val="28"/>
          <w:lang w:val="en-US"/>
        </w:rPr>
        <w:t>XX</w:t>
      </w:r>
      <w:r w:rsidRPr="00043DA1">
        <w:rPr>
          <w:rFonts w:ascii="Times New Roman" w:hAnsi="Times New Roman" w:cs="Times New Roman"/>
          <w:sz w:val="28"/>
          <w:szCs w:val="28"/>
        </w:rPr>
        <w:t xml:space="preserve"> века в одном из пригородов Лондона. Известно ряд технологий управления домом – протоколы </w:t>
      </w:r>
      <w:r w:rsidRPr="00043DA1">
        <w:rPr>
          <w:rFonts w:ascii="Times New Roman" w:hAnsi="Times New Roman" w:cs="Times New Roman"/>
          <w:sz w:val="28"/>
          <w:szCs w:val="28"/>
          <w:lang w:val="en-US"/>
        </w:rPr>
        <w:t>Crestron</w:t>
      </w:r>
      <w:r w:rsidRPr="00043DA1">
        <w:rPr>
          <w:rFonts w:ascii="Times New Roman" w:hAnsi="Times New Roman" w:cs="Times New Roman"/>
          <w:sz w:val="28"/>
          <w:szCs w:val="28"/>
        </w:rPr>
        <w:t xml:space="preserve">, </w:t>
      </w:r>
      <w:r w:rsidRPr="00043DA1">
        <w:rPr>
          <w:rFonts w:ascii="Times New Roman" w:hAnsi="Times New Roman" w:cs="Times New Roman"/>
          <w:sz w:val="28"/>
          <w:szCs w:val="28"/>
          <w:lang w:val="en-US"/>
        </w:rPr>
        <w:t>C</w:t>
      </w:r>
      <w:r w:rsidRPr="00043DA1">
        <w:rPr>
          <w:rFonts w:ascii="Times New Roman" w:hAnsi="Times New Roman" w:cs="Times New Roman"/>
          <w:sz w:val="28"/>
          <w:szCs w:val="28"/>
        </w:rPr>
        <w:t>-</w:t>
      </w:r>
      <w:r w:rsidRPr="00043DA1">
        <w:rPr>
          <w:rFonts w:ascii="Times New Roman" w:hAnsi="Times New Roman" w:cs="Times New Roman"/>
          <w:sz w:val="28"/>
          <w:szCs w:val="28"/>
          <w:lang w:val="en-US"/>
        </w:rPr>
        <w:t>Bus</w:t>
      </w:r>
      <w:r w:rsidRPr="00043DA1">
        <w:rPr>
          <w:rFonts w:ascii="Times New Roman" w:hAnsi="Times New Roman" w:cs="Times New Roman"/>
          <w:sz w:val="28"/>
          <w:szCs w:val="28"/>
        </w:rPr>
        <w:t xml:space="preserve">, </w:t>
      </w:r>
      <w:r w:rsidRPr="00043DA1">
        <w:rPr>
          <w:rFonts w:ascii="Times New Roman" w:hAnsi="Times New Roman" w:cs="Times New Roman"/>
          <w:sz w:val="28"/>
          <w:szCs w:val="28"/>
          <w:lang w:val="en-US"/>
        </w:rPr>
        <w:t>X</w:t>
      </w:r>
      <w:r w:rsidRPr="00043DA1">
        <w:rPr>
          <w:rFonts w:ascii="Times New Roman" w:hAnsi="Times New Roman" w:cs="Times New Roman"/>
          <w:sz w:val="28"/>
          <w:szCs w:val="28"/>
        </w:rPr>
        <w:t xml:space="preserve">10, </w:t>
      </w:r>
      <w:r w:rsidRPr="00043DA1">
        <w:rPr>
          <w:rFonts w:ascii="Times New Roman" w:hAnsi="Times New Roman" w:cs="Times New Roman"/>
          <w:sz w:val="28"/>
          <w:szCs w:val="28"/>
          <w:lang w:val="en-US"/>
        </w:rPr>
        <w:t>LUXOR</w:t>
      </w:r>
      <w:r w:rsidRPr="00043DA1">
        <w:rPr>
          <w:rFonts w:ascii="Times New Roman" w:hAnsi="Times New Roman" w:cs="Times New Roman"/>
          <w:sz w:val="28"/>
          <w:szCs w:val="28"/>
        </w:rPr>
        <w:t xml:space="preserve"> и др.</w:t>
      </w:r>
    </w:p>
    <w:p w:rsidR="003A2A27" w:rsidRPr="00043DA1" w:rsidRDefault="003A2A27" w:rsidP="00043DA1">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Предлагаем конструкцию одного из исполнительных элементов системы «умного дома» - электроуправляемого оконного проема, где основное внимание уделено электроприводу.</w:t>
      </w:r>
    </w:p>
    <w:p w:rsidR="003A2A27" w:rsidRPr="00043DA1" w:rsidRDefault="003A2A27" w:rsidP="00043DA1">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Обеспечение микроклимата в помещениях за счет конструктивных решений по устройству оконных блоков ведется по разным направлениям. Одно из направлений – регулирование величины лучистой энергии, проходящей через оконный блок. Так в устройстве [1] светопроницаемость регулируется заполнением межстекольного пространства цветной жидкостью. Применяют теплоотражающие окиснометаллические пленочные покрытия [2,3]. Иногда дополняют устройства с отражающими покрытиями нагревателем, например, токопроводящим покрытием на стекле [4]. Больший диапазон регулирования светопроницаемости реализуют устройства с подвижными элементами. В оконных блоках [5,6] подвижным элементом является металлизированная пленка, установленная на двух барабанах с возможностью перемотки.</w:t>
      </w:r>
    </w:p>
    <w:p w:rsidR="003A2A27" w:rsidRPr="00043DA1" w:rsidRDefault="003A2A27" w:rsidP="00043DA1">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Регулирование величины лучистой энергии, проходящей через оконный блок, малоэффективно в части теплообмена и не решает проблему воздухообмена. Поэтому получили развитие конструкции оконных блоков с подвижными створками – поворотными и сдвижными. Для управления подвижными створками используют питание от силовой сети электродвигателя с разного вида передаточными механизмами (звеньями). В устройстве [7] для управления сдвижными створками применен захват, а в устройстве [8] – ползун, в моторном приводе [9] – гибкая цепь. Электродвигатели могут быть различного исполнения – редукторный [10], линейный [11].</w:t>
      </w:r>
    </w:p>
    <w:p w:rsidR="003A2A27" w:rsidRPr="00043DA1" w:rsidRDefault="003A2A27" w:rsidP="00043DA1">
      <w:pPr>
        <w:spacing w:after="0" w:line="240" w:lineRule="auto"/>
        <w:ind w:firstLine="709"/>
        <w:jc w:val="both"/>
        <w:rPr>
          <w:rFonts w:ascii="Times New Roman" w:hAnsi="Times New Roman" w:cs="Times New Roman"/>
          <w:sz w:val="28"/>
          <w:szCs w:val="28"/>
        </w:rPr>
      </w:pPr>
      <w:proofErr w:type="gramStart"/>
      <w:r w:rsidRPr="00043DA1">
        <w:rPr>
          <w:rFonts w:ascii="Times New Roman" w:hAnsi="Times New Roman" w:cs="Times New Roman"/>
          <w:sz w:val="28"/>
          <w:szCs w:val="28"/>
        </w:rPr>
        <w:t xml:space="preserve">В основе устройства [12] лежит бегунок для подъема створки окна, рабочая пластина, прикрепленная к поверхности створки, последняя контактирует с рамой окна,  узел электродвигателя для вертикального перемещения рабочей пластины, в которой узел электродвигателя содержит ползун, фиксируемый с рабочей пластиной для вертикального перемещения </w:t>
      </w:r>
      <w:r w:rsidRPr="00043DA1">
        <w:rPr>
          <w:rFonts w:ascii="Times New Roman" w:hAnsi="Times New Roman" w:cs="Times New Roman"/>
          <w:sz w:val="28"/>
          <w:szCs w:val="28"/>
        </w:rPr>
        <w:lastRenderedPageBreak/>
        <w:t>рабочей пластины, шариковый винт, зацепленный посредством резьбы с ползуном для перемещения ползуна, и электродвигатель для вращения шарикового винта.</w:t>
      </w:r>
      <w:proofErr w:type="gramEnd"/>
      <w:r w:rsidRPr="00043DA1">
        <w:rPr>
          <w:rFonts w:ascii="Times New Roman" w:hAnsi="Times New Roman" w:cs="Times New Roman"/>
          <w:sz w:val="28"/>
          <w:szCs w:val="28"/>
        </w:rPr>
        <w:t xml:space="preserve"> На ползуне имеется выступ, взаимодействующий со щелью в рабочей пластине. Опорные пластины, установленные на обоих концах шарикового винта, на внутренних поверхностях содержат электроды положения. Имеется также переключатель блокирования управления, выступающий с одной стороны элемента для удерживания фиксатора для прохождения через щель для захвата фиксатора рабочей пластины, причем, когда переключатель блокирования прижат, элемент для удерживания фиксатора поворачивается, расцепляясь с фиксатором, в результате чего фиксатор выходит из щели для захвата фиксатора рабочей пластины. В рассматриваемом устройстве предусмотрен контактный узел с устройством управления, электрически связанный с электродами положения, выводами электропитания и блоком электродвигателя. Конструктивная реализация предусматривает применение демпфера ползуна и исполнение контактов контактного узла с подвижными пружинами. </w:t>
      </w:r>
    </w:p>
    <w:p w:rsidR="003A2A27" w:rsidRPr="00043DA1" w:rsidRDefault="003A2A27" w:rsidP="00043DA1">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Приведенные принципиальные решения показывают конструктивную сложность и низкую технологичность известных изделий.</w:t>
      </w:r>
    </w:p>
    <w:p w:rsidR="003A2A27" w:rsidRPr="00043DA1" w:rsidRDefault="003A2A27" w:rsidP="00043DA1">
      <w:pPr>
        <w:spacing w:after="0" w:line="240" w:lineRule="auto"/>
        <w:ind w:firstLine="709"/>
        <w:jc w:val="center"/>
        <w:rPr>
          <w:rFonts w:ascii="Times New Roman" w:hAnsi="Times New Roman" w:cs="Times New Roman"/>
          <w:sz w:val="28"/>
          <w:szCs w:val="28"/>
        </w:rPr>
      </w:pPr>
      <w:r w:rsidRPr="00043DA1">
        <w:rPr>
          <w:rFonts w:ascii="Times New Roman" w:hAnsi="Times New Roman" w:cs="Times New Roman"/>
          <w:sz w:val="28"/>
          <w:szCs w:val="28"/>
        </w:rPr>
        <w:t>Устройство привода</w:t>
      </w:r>
    </w:p>
    <w:p w:rsidR="003A2A27" w:rsidRPr="00043DA1" w:rsidRDefault="003A2A27" w:rsidP="00043DA1">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 xml:space="preserve">На рис. 1-4 приведена конструкция предлагаемого электропривода с элементами оконного блока. Оконный блок содержит раму 1, в которой с помощью шарниров 2 установлена поворотная створка 3. </w:t>
      </w:r>
      <w:proofErr w:type="gramStart"/>
      <w:r w:rsidRPr="00043DA1">
        <w:rPr>
          <w:rFonts w:ascii="Times New Roman" w:hAnsi="Times New Roman" w:cs="Times New Roman"/>
          <w:sz w:val="28"/>
          <w:szCs w:val="28"/>
        </w:rPr>
        <w:t>На валу, принадлежащему полушарниру створки, установлен рычаг  4, соединенный через цангу 5 с помощью тяги 6 с приводом.</w:t>
      </w:r>
      <w:proofErr w:type="gramEnd"/>
      <w:r w:rsidRPr="00043DA1">
        <w:rPr>
          <w:rFonts w:ascii="Times New Roman" w:hAnsi="Times New Roman" w:cs="Times New Roman"/>
          <w:sz w:val="28"/>
          <w:szCs w:val="28"/>
        </w:rPr>
        <w:t xml:space="preserve"> Тяга представляет собой отрезок стальной проволоки круглого сечения. Расчеты по методу Эйлера показывают, что она устойчива в широком диапазоне отношения длина – диаметр, имеет высокую осевую жесткость и сравнительно низкую изгибную. Электрическое управление приводом осуществляется либо от системы управления домом через разъем 7, либо от термопреобразователя 8. Термопреобразователь преобразует тепловую энергию в электрическую, его входным параметром является разность температур воздуха снаружи и внутри помещения; т.е. по разные стороны оконного блока.  На фиг.1  в качестве примера </w:t>
      </w:r>
      <w:proofErr w:type="gramStart"/>
      <w:r w:rsidRPr="00043DA1">
        <w:rPr>
          <w:rFonts w:ascii="Times New Roman" w:hAnsi="Times New Roman" w:cs="Times New Roman"/>
          <w:sz w:val="28"/>
          <w:szCs w:val="28"/>
        </w:rPr>
        <w:t>показан</w:t>
      </w:r>
      <w:proofErr w:type="gramEnd"/>
      <w:r w:rsidRPr="00043DA1">
        <w:rPr>
          <w:rFonts w:ascii="Times New Roman" w:hAnsi="Times New Roman" w:cs="Times New Roman"/>
          <w:sz w:val="28"/>
          <w:szCs w:val="28"/>
        </w:rPr>
        <w:t xml:space="preserve"> термопреобразователь в виде батареи термопар – для наглядности на чертежах изображена одна термопара. Термопреобразователь </w:t>
      </w:r>
      <w:proofErr w:type="gramStart"/>
      <w:r w:rsidRPr="00043DA1">
        <w:rPr>
          <w:rFonts w:ascii="Times New Roman" w:hAnsi="Times New Roman" w:cs="Times New Roman"/>
          <w:sz w:val="28"/>
          <w:szCs w:val="28"/>
        </w:rPr>
        <w:t>размещен</w:t>
      </w:r>
      <w:proofErr w:type="gramEnd"/>
      <w:r w:rsidRPr="00043DA1">
        <w:rPr>
          <w:rFonts w:ascii="Times New Roman" w:hAnsi="Times New Roman" w:cs="Times New Roman"/>
          <w:sz w:val="28"/>
          <w:szCs w:val="28"/>
        </w:rPr>
        <w:t xml:space="preserve"> в отверстии рамы и закреплен компаундом 9. Электрические выводы термопреобразователя подключены к контактам 10 привода. Таким образом, если имеется разность температур между спаем термопар снаружи помещения с их концами на контактах привода, т.е. внутри помещения, то термобатарея будет вырабатывать ЭДС, которую называют термоЭДС. Для больших конструкций оконных блоков термоЭДС можно рассматривать как управляющий сигнал электронного усилителя, входящего в состав термопреобразователя. </w:t>
      </w:r>
    </w:p>
    <w:p w:rsidR="003A2A27" w:rsidRPr="00043DA1" w:rsidRDefault="003A2A27" w:rsidP="00043DA1">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 xml:space="preserve">Основные элементы привода смонтированы на подвижном основании 11, выполненном из плоского листа материала прямоугольной формы. </w:t>
      </w:r>
      <w:r w:rsidRPr="00043DA1">
        <w:rPr>
          <w:rFonts w:ascii="Times New Roman" w:hAnsi="Times New Roman" w:cs="Times New Roman"/>
          <w:sz w:val="28"/>
          <w:szCs w:val="28"/>
        </w:rPr>
        <w:lastRenderedPageBreak/>
        <w:t xml:space="preserve">Основание установлено в направляющих подложки 12. Подложка изготовлена из тонкого листа методом штамповки, имеет крепежные отверстия, которые выполнены в углублениях (пуклевках) 13, для крепления с помощью винтов 14 к раме. По осевой линии подложки имеется ряд отверстий 15 для взаимодействия с фиксатором положения основания. </w:t>
      </w:r>
      <w:proofErr w:type="gramStart"/>
      <w:r w:rsidRPr="00043DA1">
        <w:rPr>
          <w:rFonts w:ascii="Times New Roman" w:hAnsi="Times New Roman" w:cs="Times New Roman"/>
          <w:sz w:val="28"/>
          <w:szCs w:val="28"/>
        </w:rPr>
        <w:t>Па раллельно</w:t>
      </w:r>
      <w:proofErr w:type="gramEnd"/>
      <w:r w:rsidRPr="00043DA1">
        <w:rPr>
          <w:rFonts w:ascii="Times New Roman" w:hAnsi="Times New Roman" w:cs="Times New Roman"/>
          <w:sz w:val="28"/>
          <w:szCs w:val="28"/>
        </w:rPr>
        <w:t xml:space="preserve"> осевой линии подложки симметрично на заклепках 16 закреплены две пружины 17, изогнутые концы которых входят в пазы подложки и взаимодействуют с нижней плоскостью основания. На подложке закреплена колодка 18 из электроизоляционного материала с разъемом 7 и контактами 10. Данные контакты выполнены «плавающими» в виде цанг по типу гнезд разъемов марки ШР.</w:t>
      </w:r>
    </w:p>
    <w:p w:rsidR="003A2A27" w:rsidRPr="00043DA1" w:rsidRDefault="003A2A27" w:rsidP="00043DA1">
      <w:pPr>
        <w:spacing w:after="0" w:line="240" w:lineRule="auto"/>
        <w:ind w:firstLine="709"/>
        <w:jc w:val="center"/>
        <w:rPr>
          <w:rFonts w:ascii="Times New Roman" w:hAnsi="Times New Roman" w:cs="Times New Roman"/>
          <w:b/>
          <w:sz w:val="28"/>
          <w:szCs w:val="28"/>
        </w:rPr>
      </w:pPr>
    </w:p>
    <w:p w:rsidR="003A2A27" w:rsidRPr="00043DA1" w:rsidRDefault="003A2A27" w:rsidP="00043DA1">
      <w:pPr>
        <w:spacing w:after="0" w:line="240" w:lineRule="auto"/>
        <w:ind w:firstLine="709"/>
        <w:jc w:val="center"/>
        <w:rPr>
          <w:rFonts w:ascii="Times New Roman" w:hAnsi="Times New Roman" w:cs="Times New Roman"/>
          <w:b/>
          <w:sz w:val="28"/>
          <w:szCs w:val="28"/>
        </w:rPr>
      </w:pPr>
      <w:r w:rsidRPr="00043DA1">
        <w:rPr>
          <w:rFonts w:ascii="Times New Roman" w:hAnsi="Times New Roman" w:cs="Times New Roman"/>
          <w:b/>
          <w:noProof/>
          <w:sz w:val="28"/>
          <w:szCs w:val="28"/>
          <w:lang w:eastAsia="ru-RU"/>
        </w:rPr>
        <w:drawing>
          <wp:anchor distT="0" distB="0" distL="114300" distR="114300" simplePos="0" relativeHeight="251676672" behindDoc="0" locked="1" layoutInCell="1" allowOverlap="1">
            <wp:simplePos x="0" y="0"/>
            <wp:positionH relativeFrom="column">
              <wp:posOffset>1430020</wp:posOffset>
            </wp:positionH>
            <wp:positionV relativeFrom="paragraph">
              <wp:posOffset>-116840</wp:posOffset>
            </wp:positionV>
            <wp:extent cx="1938020" cy="2907030"/>
            <wp:effectExtent l="19050" t="0" r="5080" b="0"/>
            <wp:wrapTopAndBottom/>
            <wp:docPr id="14" name="Рисунок 1" descr="F:\Окно2\окно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Окно2\окно0001.jpg"/>
                    <pic:cNvPicPr>
                      <a:picLocks noChangeAspect="1" noChangeArrowheads="1"/>
                    </pic:cNvPicPr>
                  </pic:nvPicPr>
                  <pic:blipFill>
                    <a:blip r:embed="rId35" cstate="print"/>
                    <a:srcRect t="1172" b="1758"/>
                    <a:stretch>
                      <a:fillRect/>
                    </a:stretch>
                  </pic:blipFill>
                  <pic:spPr bwMode="auto">
                    <a:xfrm>
                      <a:off x="0" y="0"/>
                      <a:ext cx="1938020" cy="2907030"/>
                    </a:xfrm>
                    <a:prstGeom prst="rect">
                      <a:avLst/>
                    </a:prstGeom>
                    <a:noFill/>
                    <a:ln w="9525">
                      <a:noFill/>
                      <a:miter lim="800000"/>
                      <a:headEnd/>
                      <a:tailEnd/>
                    </a:ln>
                  </pic:spPr>
                </pic:pic>
              </a:graphicData>
            </a:graphic>
          </wp:anchor>
        </w:drawing>
      </w:r>
      <w:r w:rsidRPr="00043DA1">
        <w:rPr>
          <w:rFonts w:ascii="Times New Roman" w:hAnsi="Times New Roman" w:cs="Times New Roman"/>
          <w:b/>
          <w:sz w:val="28"/>
          <w:szCs w:val="28"/>
        </w:rPr>
        <w:t>Рис.1. Компоновочная схема привода на оконном блоке</w:t>
      </w:r>
    </w:p>
    <w:p w:rsidR="003A2A27" w:rsidRPr="00043DA1" w:rsidRDefault="003A2A27" w:rsidP="00043DA1">
      <w:pPr>
        <w:spacing w:after="0" w:line="240" w:lineRule="auto"/>
        <w:ind w:firstLine="709"/>
        <w:jc w:val="both"/>
        <w:rPr>
          <w:rFonts w:ascii="Times New Roman" w:hAnsi="Times New Roman" w:cs="Times New Roman"/>
          <w:sz w:val="28"/>
          <w:szCs w:val="28"/>
        </w:rPr>
      </w:pPr>
      <w:proofErr w:type="gramStart"/>
      <w:r w:rsidRPr="00043DA1">
        <w:rPr>
          <w:rFonts w:ascii="Times New Roman" w:hAnsi="Times New Roman" w:cs="Times New Roman"/>
          <w:sz w:val="28"/>
          <w:szCs w:val="28"/>
        </w:rPr>
        <w:t>Функцию электродвигателя (преобразователя электрической энергии в механическую) в приводе выполняет магнитострикционный стержень 19, установленный в глухом отверстии каркаса 20 электрической катушки 21.</w:t>
      </w:r>
      <w:proofErr w:type="gramEnd"/>
      <w:r w:rsidRPr="00043DA1">
        <w:rPr>
          <w:rFonts w:ascii="Times New Roman" w:hAnsi="Times New Roman" w:cs="Times New Roman"/>
          <w:sz w:val="28"/>
          <w:szCs w:val="28"/>
        </w:rPr>
        <w:t xml:space="preserve"> Свободный конец магнитострикционного стержня взаимодействует с резьбовым регулируемым упором 22 </w:t>
      </w:r>
      <w:proofErr w:type="gramStart"/>
      <w:r w:rsidRPr="00043DA1">
        <w:rPr>
          <w:rFonts w:ascii="Times New Roman" w:hAnsi="Times New Roman" w:cs="Times New Roman"/>
          <w:sz w:val="28"/>
          <w:szCs w:val="28"/>
        </w:rPr>
        <w:t>имеющем</w:t>
      </w:r>
      <w:proofErr w:type="gramEnd"/>
      <w:r w:rsidRPr="00043DA1">
        <w:rPr>
          <w:rFonts w:ascii="Times New Roman" w:hAnsi="Times New Roman" w:cs="Times New Roman"/>
          <w:sz w:val="28"/>
          <w:szCs w:val="28"/>
        </w:rPr>
        <w:t xml:space="preserve"> контргайку 23. Указанный упор размещен в резьбовом отверстии на одном конце крестообразного рычага 24, второй конец которого через цангу 25 связан с тягой 6. В средней части крестообразного рычага винтами 26, 27 закреплены первые концы двух пар плоских пружин 28, 29, а их вторые концы винтами 30, 31 присоединены к каркасу электрической катушки. Такое исполнение пружин, расположенных </w:t>
      </w:r>
      <w:proofErr w:type="gramStart"/>
      <w:r w:rsidRPr="00043DA1">
        <w:rPr>
          <w:rFonts w:ascii="Times New Roman" w:hAnsi="Times New Roman" w:cs="Times New Roman"/>
          <w:sz w:val="28"/>
          <w:szCs w:val="28"/>
        </w:rPr>
        <w:t>по</w:t>
      </w:r>
      <w:proofErr w:type="gramEnd"/>
      <w:r w:rsidRPr="00043DA1">
        <w:rPr>
          <w:rFonts w:ascii="Times New Roman" w:hAnsi="Times New Roman" w:cs="Times New Roman"/>
          <w:sz w:val="28"/>
          <w:szCs w:val="28"/>
        </w:rPr>
        <w:t xml:space="preserve"> </w:t>
      </w:r>
      <w:proofErr w:type="gramStart"/>
      <w:r w:rsidRPr="00043DA1">
        <w:rPr>
          <w:rFonts w:ascii="Times New Roman" w:hAnsi="Times New Roman" w:cs="Times New Roman"/>
          <w:sz w:val="28"/>
          <w:szCs w:val="28"/>
        </w:rPr>
        <w:t>углом</w:t>
      </w:r>
      <w:proofErr w:type="gramEnd"/>
      <w:r w:rsidRPr="00043DA1">
        <w:rPr>
          <w:rFonts w:ascii="Times New Roman" w:hAnsi="Times New Roman" w:cs="Times New Roman"/>
          <w:sz w:val="28"/>
          <w:szCs w:val="28"/>
        </w:rPr>
        <w:t xml:space="preserve"> 90</w:t>
      </w:r>
      <w:r w:rsidRPr="00043DA1">
        <w:rPr>
          <w:rFonts w:ascii="Times New Roman" w:hAnsi="Times New Roman" w:cs="Times New Roman"/>
          <w:sz w:val="28"/>
          <w:szCs w:val="28"/>
          <w:vertAlign w:val="superscript"/>
        </w:rPr>
        <w:t>0</w:t>
      </w:r>
      <w:r w:rsidRPr="00043DA1">
        <w:rPr>
          <w:rFonts w:ascii="Times New Roman" w:hAnsi="Times New Roman" w:cs="Times New Roman"/>
          <w:sz w:val="28"/>
          <w:szCs w:val="28"/>
        </w:rPr>
        <w:t xml:space="preserve">  образует упругий шарнир крестообразного рычага. Электрические выводы катушки 21 организованы с помощью запрессованных в каркас 20 контактов 32. Эти контакты выполнены по типу штырей разъемов марки ШР. Для удобства пайки моточного провода катушки к контактам в каркасе имеется паз 33.</w:t>
      </w:r>
    </w:p>
    <w:p w:rsidR="003A2A27" w:rsidRPr="00043DA1" w:rsidRDefault="003A2A27" w:rsidP="00043DA1">
      <w:pPr>
        <w:spacing w:after="0" w:line="240" w:lineRule="auto"/>
        <w:ind w:firstLine="709"/>
        <w:jc w:val="center"/>
        <w:rPr>
          <w:rFonts w:ascii="Times New Roman" w:hAnsi="Times New Roman" w:cs="Times New Roman"/>
          <w:b/>
          <w:sz w:val="28"/>
          <w:szCs w:val="28"/>
        </w:rPr>
      </w:pPr>
      <w:r w:rsidRPr="00043DA1">
        <w:rPr>
          <w:rFonts w:ascii="Times New Roman" w:hAnsi="Times New Roman" w:cs="Times New Roman"/>
          <w:b/>
          <w:noProof/>
          <w:sz w:val="28"/>
          <w:szCs w:val="28"/>
          <w:lang w:eastAsia="ru-RU"/>
        </w:rPr>
        <w:lastRenderedPageBreak/>
        <w:drawing>
          <wp:anchor distT="0" distB="0" distL="114300" distR="114300" simplePos="0" relativeHeight="251677696" behindDoc="0" locked="1" layoutInCell="1" allowOverlap="1">
            <wp:simplePos x="0" y="0"/>
            <wp:positionH relativeFrom="column">
              <wp:posOffset>1833245</wp:posOffset>
            </wp:positionH>
            <wp:positionV relativeFrom="paragraph">
              <wp:posOffset>128905</wp:posOffset>
            </wp:positionV>
            <wp:extent cx="2533650" cy="3750945"/>
            <wp:effectExtent l="19050" t="0" r="0" b="0"/>
            <wp:wrapTopAndBottom/>
            <wp:docPr id="15" name="Рисунок 1" descr="окно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кно0002"/>
                    <pic:cNvPicPr>
                      <a:picLocks noChangeAspect="1" noChangeArrowheads="1"/>
                    </pic:cNvPicPr>
                  </pic:nvPicPr>
                  <pic:blipFill>
                    <a:blip r:embed="rId36" cstate="print"/>
                    <a:srcRect t="1422" r="1776" b="1659"/>
                    <a:stretch>
                      <a:fillRect/>
                    </a:stretch>
                  </pic:blipFill>
                  <pic:spPr bwMode="auto">
                    <a:xfrm>
                      <a:off x="0" y="0"/>
                      <a:ext cx="2533650" cy="3750945"/>
                    </a:xfrm>
                    <a:prstGeom prst="rect">
                      <a:avLst/>
                    </a:prstGeom>
                    <a:noFill/>
                  </pic:spPr>
                </pic:pic>
              </a:graphicData>
            </a:graphic>
          </wp:anchor>
        </w:drawing>
      </w:r>
      <w:r w:rsidRPr="00043DA1">
        <w:rPr>
          <w:rFonts w:ascii="Times New Roman" w:hAnsi="Times New Roman" w:cs="Times New Roman"/>
          <w:b/>
          <w:sz w:val="28"/>
          <w:szCs w:val="28"/>
        </w:rPr>
        <w:t>Рис.2. Осевой разрез привода</w:t>
      </w:r>
    </w:p>
    <w:p w:rsidR="003A2A27" w:rsidRPr="00043DA1" w:rsidRDefault="003A2A27" w:rsidP="00043DA1">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Для управления электрическим режимом предусмотрен трехпозиционный тумблер 34, закрепленный на основании 11 через переходник 35. Подключение контактов тумблера отражено на схеме электрических соединений рис.4.</w:t>
      </w:r>
    </w:p>
    <w:p w:rsidR="003A2A27" w:rsidRPr="00043DA1" w:rsidRDefault="003A2A27" w:rsidP="00043DA1">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 xml:space="preserve">Также предусмотрено ручное управление положением створки 3 оконного блока. Для ручного управления служит ручка 36 фиксатора положения основания 11. Фиксатор содержит корпус 37 Т-образной формы с расточкой в средней части под шток 38 с пружиной 39 и поперечное  отверстие для оси 40 ручки. Ось ручки имеет цилиндрическую форму с кольцевыми расточками на концах, проходит через отверстия отгибов 41 ручки и стопорится плоскими разрезными пружинными шайбами 42. Аналогичной шайбой 43 стопорится шток фиксатора. Для ограничения перемещения основания 11 при ручном управлении имеются два закрепленных на подложке винтами 44 упора 45. </w:t>
      </w:r>
      <w:proofErr w:type="gramStart"/>
      <w:r w:rsidRPr="00043DA1">
        <w:rPr>
          <w:rFonts w:ascii="Times New Roman" w:hAnsi="Times New Roman" w:cs="Times New Roman"/>
          <w:sz w:val="28"/>
          <w:szCs w:val="28"/>
        </w:rPr>
        <w:t>Каркас 20 электрической катушки, корпус 37 фиксатора и переходник 35 тумблера закреплены на основании 11 с помощью винтов 46 с потайной головкой.</w:t>
      </w:r>
      <w:proofErr w:type="gramEnd"/>
    </w:p>
    <w:p w:rsidR="003A2A27" w:rsidRPr="00043DA1" w:rsidRDefault="003A2A27" w:rsidP="00043DA1">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noProof/>
          <w:sz w:val="28"/>
          <w:szCs w:val="28"/>
          <w:lang w:eastAsia="ru-RU"/>
        </w:rPr>
        <w:drawing>
          <wp:anchor distT="0" distB="0" distL="114300" distR="114300" simplePos="0" relativeHeight="251674624" behindDoc="0" locked="1" layoutInCell="1" allowOverlap="1">
            <wp:simplePos x="0" y="0"/>
            <wp:positionH relativeFrom="column">
              <wp:posOffset>1276985</wp:posOffset>
            </wp:positionH>
            <wp:positionV relativeFrom="paragraph">
              <wp:posOffset>126365</wp:posOffset>
            </wp:positionV>
            <wp:extent cx="3279775" cy="676275"/>
            <wp:effectExtent l="19050" t="0" r="0" b="0"/>
            <wp:wrapTopAndBottom/>
            <wp:docPr id="16" name="Рисунок 1" descr="окно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кно0003"/>
                    <pic:cNvPicPr>
                      <a:picLocks noChangeAspect="1" noChangeArrowheads="1"/>
                    </pic:cNvPicPr>
                  </pic:nvPicPr>
                  <pic:blipFill>
                    <a:blip r:embed="rId37" cstate="print"/>
                    <a:srcRect t="10317" r="1217" b="9524"/>
                    <a:stretch>
                      <a:fillRect/>
                    </a:stretch>
                  </pic:blipFill>
                  <pic:spPr bwMode="auto">
                    <a:xfrm>
                      <a:off x="0" y="0"/>
                      <a:ext cx="3279775" cy="676275"/>
                    </a:xfrm>
                    <a:prstGeom prst="rect">
                      <a:avLst/>
                    </a:prstGeom>
                    <a:noFill/>
                  </pic:spPr>
                </pic:pic>
              </a:graphicData>
            </a:graphic>
          </wp:anchor>
        </w:drawing>
      </w:r>
    </w:p>
    <w:p w:rsidR="003A2A27" w:rsidRPr="00043DA1" w:rsidRDefault="003A2A27" w:rsidP="00043DA1">
      <w:pPr>
        <w:spacing w:after="0" w:line="240" w:lineRule="auto"/>
        <w:ind w:firstLine="709"/>
        <w:jc w:val="center"/>
        <w:rPr>
          <w:rFonts w:ascii="Times New Roman" w:hAnsi="Times New Roman" w:cs="Times New Roman"/>
          <w:b/>
          <w:sz w:val="28"/>
          <w:szCs w:val="28"/>
        </w:rPr>
      </w:pPr>
      <w:r w:rsidRPr="00043DA1">
        <w:rPr>
          <w:rFonts w:ascii="Times New Roman" w:hAnsi="Times New Roman" w:cs="Times New Roman"/>
          <w:b/>
          <w:sz w:val="28"/>
          <w:szCs w:val="28"/>
        </w:rPr>
        <w:t>Рис.3. Крепление пружин подложки</w:t>
      </w:r>
    </w:p>
    <w:p w:rsidR="003A2A27" w:rsidRPr="00043DA1" w:rsidRDefault="003A2A27" w:rsidP="00043DA1">
      <w:pPr>
        <w:spacing w:after="0" w:line="240" w:lineRule="auto"/>
        <w:ind w:firstLine="709"/>
        <w:jc w:val="center"/>
        <w:rPr>
          <w:rFonts w:ascii="Times New Roman" w:hAnsi="Times New Roman" w:cs="Times New Roman"/>
          <w:b/>
          <w:sz w:val="28"/>
          <w:szCs w:val="28"/>
        </w:rPr>
      </w:pPr>
    </w:p>
    <w:p w:rsidR="003A2A27" w:rsidRPr="00043DA1" w:rsidRDefault="003A2A27" w:rsidP="00043DA1">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lastRenderedPageBreak/>
        <w:t>При сборке оконного блока обеспечивают предварительное поджатие поворотной створки 3 к гнезду рамы 1. Этот результат достигают при установке тяги 6. Пропускают тягу в отверстия предварительно закрученных в рычаг 4 полушарнира створки и крестообразный рычаг 24 цанг 5, 25. Далее окончательно закрепляют один конец тяги, пусть это будет за счет затяжки цанги 5 рычага 4. Затем нажимают на конец крестообразного рычага и затягивают цангу 25. В результате плоские пружины 28, 29 получили предварительную деформацию, за счет которой реализуется поджатие поворотной створки 3 к раме 1 в исходном положении. Последняя юстировочная операция – установка регулируемого упора. Закручивают регулируемый упор 22 до касания его носковой полусферической части с торцом магнитострикционного стержня 19 и фиксируют это положение контргайкой 23. В рабочих чертежах на оконный блок предусмотрен кожух (на приведенных фигурах не показан), закрывающий элементы привода.</w:t>
      </w:r>
    </w:p>
    <w:p w:rsidR="003A2A27" w:rsidRPr="00043DA1" w:rsidRDefault="003A2A27" w:rsidP="00043DA1">
      <w:pPr>
        <w:spacing w:after="0" w:line="240" w:lineRule="auto"/>
        <w:ind w:firstLine="709"/>
        <w:jc w:val="center"/>
        <w:rPr>
          <w:rFonts w:ascii="Times New Roman" w:hAnsi="Times New Roman" w:cs="Times New Roman"/>
          <w:sz w:val="28"/>
          <w:szCs w:val="28"/>
        </w:rPr>
      </w:pPr>
    </w:p>
    <w:p w:rsidR="003A2A27" w:rsidRPr="00043DA1" w:rsidRDefault="003A2A27" w:rsidP="00043DA1">
      <w:pPr>
        <w:spacing w:after="0" w:line="240" w:lineRule="auto"/>
        <w:ind w:firstLine="709"/>
        <w:jc w:val="center"/>
        <w:rPr>
          <w:rFonts w:ascii="Times New Roman" w:hAnsi="Times New Roman" w:cs="Times New Roman"/>
          <w:b/>
          <w:sz w:val="28"/>
          <w:szCs w:val="28"/>
        </w:rPr>
      </w:pPr>
      <w:r w:rsidRPr="00043DA1">
        <w:rPr>
          <w:rFonts w:ascii="Times New Roman" w:hAnsi="Times New Roman" w:cs="Times New Roman"/>
          <w:b/>
          <w:noProof/>
          <w:sz w:val="28"/>
          <w:szCs w:val="28"/>
          <w:lang w:eastAsia="ru-RU"/>
        </w:rPr>
        <w:drawing>
          <wp:anchor distT="0" distB="0" distL="114300" distR="114300" simplePos="0" relativeHeight="251675648" behindDoc="0" locked="1" layoutInCell="1" allowOverlap="1">
            <wp:simplePos x="0" y="0"/>
            <wp:positionH relativeFrom="column">
              <wp:posOffset>1887220</wp:posOffset>
            </wp:positionH>
            <wp:positionV relativeFrom="paragraph">
              <wp:posOffset>-123190</wp:posOffset>
            </wp:positionV>
            <wp:extent cx="2286000" cy="1673860"/>
            <wp:effectExtent l="19050" t="0" r="0" b="0"/>
            <wp:wrapTopAndBottom/>
            <wp:docPr id="17" name="Рисунок 2" descr="окно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кно0004"/>
                    <pic:cNvPicPr>
                      <a:picLocks noChangeAspect="1" noChangeArrowheads="1"/>
                    </pic:cNvPicPr>
                  </pic:nvPicPr>
                  <pic:blipFill>
                    <a:blip r:embed="rId38" cstate="print"/>
                    <a:srcRect t="3984" b="3984"/>
                    <a:stretch>
                      <a:fillRect/>
                    </a:stretch>
                  </pic:blipFill>
                  <pic:spPr bwMode="auto">
                    <a:xfrm>
                      <a:off x="0" y="0"/>
                      <a:ext cx="2286000" cy="1673860"/>
                    </a:xfrm>
                    <a:prstGeom prst="rect">
                      <a:avLst/>
                    </a:prstGeom>
                    <a:noFill/>
                  </pic:spPr>
                </pic:pic>
              </a:graphicData>
            </a:graphic>
          </wp:anchor>
        </w:drawing>
      </w:r>
      <w:r w:rsidRPr="00043DA1">
        <w:rPr>
          <w:rFonts w:ascii="Times New Roman" w:hAnsi="Times New Roman" w:cs="Times New Roman"/>
          <w:b/>
          <w:sz w:val="28"/>
          <w:szCs w:val="28"/>
        </w:rPr>
        <w:t>Рис.4. Схема электрических соединений. Работа привода</w:t>
      </w:r>
    </w:p>
    <w:p w:rsidR="003A2A27" w:rsidRPr="00043DA1" w:rsidRDefault="003A2A27" w:rsidP="00043DA1">
      <w:pPr>
        <w:spacing w:after="0" w:line="240" w:lineRule="auto"/>
        <w:ind w:firstLine="709"/>
        <w:jc w:val="center"/>
        <w:rPr>
          <w:rFonts w:ascii="Times New Roman" w:hAnsi="Times New Roman" w:cs="Times New Roman"/>
          <w:b/>
          <w:sz w:val="28"/>
          <w:szCs w:val="28"/>
        </w:rPr>
      </w:pPr>
    </w:p>
    <w:p w:rsidR="003A2A27" w:rsidRPr="00043DA1" w:rsidRDefault="003A2A27" w:rsidP="00043DA1">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Пользуются оконным блоком следующим образом. В исходном положении поворотная створка 3 находится в проеме рамы 1 (закрыта), основание 11 поднято вверх (ориентация чертежа), шток 38 фиксатора нижним концом входит в верхнее отверстие 15 подложки 12, при этом штыревые контакты 32 выводов электрической катушки входят в гнездообразные контакты 10 колодки 18. Пользователь определяет режим работы оконного блока.</w:t>
      </w:r>
    </w:p>
    <w:p w:rsidR="003A2A27" w:rsidRPr="00043DA1" w:rsidRDefault="003A2A27" w:rsidP="00043DA1">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 xml:space="preserve">Если в доме имеется система автоматического управления, то разъем ее линии подключают к разъему 7 оконного блока и переводят ручку тумблера 34 в крайнее положение «система». При этом замыкается контакт </w:t>
      </w:r>
      <w:r w:rsidRPr="00043DA1">
        <w:rPr>
          <w:rFonts w:ascii="Times New Roman" w:hAnsi="Times New Roman" w:cs="Times New Roman"/>
          <w:sz w:val="28"/>
          <w:szCs w:val="28"/>
          <w:lang w:val="en-US"/>
        </w:rPr>
        <w:t>S</w:t>
      </w:r>
      <w:r w:rsidRPr="00043DA1">
        <w:rPr>
          <w:rFonts w:ascii="Times New Roman" w:hAnsi="Times New Roman" w:cs="Times New Roman"/>
          <w:sz w:val="28"/>
          <w:szCs w:val="28"/>
        </w:rPr>
        <w:t xml:space="preserve">1 тумблера. При поступлении сигнала от системы автоматического управления через электрическую катушку 21 протекает ток. Этот ток создает магнитное поле, под действием которого магнитострикционный стержень 19 удлиняется. </w:t>
      </w:r>
      <w:proofErr w:type="gramStart"/>
      <w:r w:rsidRPr="00043DA1">
        <w:rPr>
          <w:rFonts w:ascii="Times New Roman" w:hAnsi="Times New Roman" w:cs="Times New Roman"/>
          <w:sz w:val="28"/>
          <w:szCs w:val="28"/>
        </w:rPr>
        <w:t>Опираясь в дно глухого отверстия каркаса 20 катушки он перемещает</w:t>
      </w:r>
      <w:proofErr w:type="gramEnd"/>
      <w:r w:rsidRPr="00043DA1">
        <w:rPr>
          <w:rFonts w:ascii="Times New Roman" w:hAnsi="Times New Roman" w:cs="Times New Roman"/>
          <w:sz w:val="28"/>
          <w:szCs w:val="28"/>
        </w:rPr>
        <w:t xml:space="preserve"> упор 22. Перемещение упора приводит к повороту крестообразного рычага 24 и дополнительной деформации пружин 28, 29 упругого шарнира рычага, что влечет за собой увеличение потенциальной энергии деформированных пружин 28, 29. При повороте крестообразного </w:t>
      </w:r>
      <w:r w:rsidRPr="00043DA1">
        <w:rPr>
          <w:rFonts w:ascii="Times New Roman" w:hAnsi="Times New Roman" w:cs="Times New Roman"/>
          <w:sz w:val="28"/>
          <w:szCs w:val="28"/>
        </w:rPr>
        <w:lastRenderedPageBreak/>
        <w:t xml:space="preserve">рычага перемещается второй его конец с цангой 25, это перемещение через тягу 6 и цангу 5 передается рычагу 4, установленному на валу полушарнира створки 3. Соотношение рассмотренного перемещения и рабочей длины рычага 4 определит угол поворота створки 3 оконного блока. После окончания действия сигнала от системы автоматического управления домом исчезнет электрический ток в катушке 21 и его магнитное поле, </w:t>
      </w:r>
      <w:proofErr w:type="gramStart"/>
      <w:r w:rsidRPr="00043DA1">
        <w:rPr>
          <w:rFonts w:ascii="Times New Roman" w:hAnsi="Times New Roman" w:cs="Times New Roman"/>
          <w:sz w:val="28"/>
          <w:szCs w:val="28"/>
        </w:rPr>
        <w:t>следовательно</w:t>
      </w:r>
      <w:proofErr w:type="gramEnd"/>
      <w:r w:rsidRPr="00043DA1">
        <w:rPr>
          <w:rFonts w:ascii="Times New Roman" w:hAnsi="Times New Roman" w:cs="Times New Roman"/>
          <w:sz w:val="28"/>
          <w:szCs w:val="28"/>
        </w:rPr>
        <w:t xml:space="preserve"> магнитострикционный стержень вернется в исходную длину. Освободившийся от взаимодействия с магнитострикционным стержнем крестообразный рычаг 24 под действием момента потенциальной энергии деформированных пружин 28, 29 вернется в первоначальное положение, что приведет к закрыванию поворотной створки 3 оконного блока.</w:t>
      </w:r>
    </w:p>
    <w:p w:rsidR="003A2A27" w:rsidRPr="00043DA1" w:rsidRDefault="003A2A27" w:rsidP="00043DA1">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 xml:space="preserve">Работа оконного блока от собственного источника электропитания – термопреобразователя 8 – происходит аналогично. Переходят в этот режим перебросом ручки тумблера 34 в другое крайнее положение – «тепло». Замыкание контакта </w:t>
      </w:r>
      <w:r w:rsidRPr="00043DA1">
        <w:rPr>
          <w:rFonts w:ascii="Times New Roman" w:hAnsi="Times New Roman" w:cs="Times New Roman"/>
          <w:sz w:val="28"/>
          <w:szCs w:val="28"/>
          <w:lang w:val="en-US"/>
        </w:rPr>
        <w:t>S</w:t>
      </w:r>
      <w:r w:rsidRPr="00043DA1">
        <w:rPr>
          <w:rFonts w:ascii="Times New Roman" w:hAnsi="Times New Roman" w:cs="Times New Roman"/>
          <w:sz w:val="28"/>
          <w:szCs w:val="28"/>
        </w:rPr>
        <w:t>2 подключает обмотку 21 электрической катушки к термопреобразователю 8 оконного блока. Угловое положение поворотной створки 3 будет пропорционально разности температур снаружи и внутри помещения. Следует заметить, что имеет место некоторая минимальная разность температур, при которой не происходит поворота створки. Это так называемая «мертвая зона» характеристики, определяемая предварительной деформацией пружин 28, 29 упругого шарнира крестообразного рычага 24.</w:t>
      </w:r>
    </w:p>
    <w:p w:rsidR="003A2A27" w:rsidRPr="00043DA1" w:rsidRDefault="003A2A27" w:rsidP="00043DA1">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Ручной режим управления соответствует среднему положению ручки тумблера 34, когда обмотка электрической катушки отключена от системы автоматического управления домом и от термопреобразователя 8. Открывание поворотной створки 3 оконного блока осуществляют поворотом ручки 36 «на себя», что приводит выходу штока 38 из верхего отверстия 15 подложки. Далее перемещением ручки вниз (ориентация чертежа) сдвигают основание 11 с закрепленным на нем каркасом 20 катушки. Поскольку на этом каркасе через пружины 28, 29 закреплен крестообразный рычаг 24, то будет перемещаться и он, увлекая через тягу 6 рычаг 4, чем и обеспесивается поворот створки 3. При нужном угле поворота створки фиксируют положение основания 11 штоком 38 на очередном отверстии 15 подложки путем поворота ручки 36 «от себя». Возврат в исходное положение осуществляется в обратном порядке. Плавность перемещения обеспечивается за счет трения пружин 17 подложки 12 о нижнюю плоскость основания 11.</w:t>
      </w:r>
    </w:p>
    <w:p w:rsidR="003A2A27" w:rsidRPr="00043DA1" w:rsidRDefault="003A2A27" w:rsidP="00043DA1">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Отметим, что в предлагаемом устройстве исключены аварийные ситуации при необдуманных действиях пользователя. Пусть установлен режим «тепло» и пользователь решил, что створка открыта недостаточно. Он ручкой управления 36 увеличивает, как это описано выше, угол поворота створки 3. Смещение основания 11 приведет к разрыву электрической цепи, т.е. контакты 10 и 32 разъединятся, магнитострикционный стержень вернется в исходный размер и ситуация полностью будет соответствовать ручному режиму управления.</w:t>
      </w:r>
    </w:p>
    <w:p w:rsidR="00E53094" w:rsidRDefault="00E53094" w:rsidP="00043DA1">
      <w:pPr>
        <w:spacing w:after="0" w:line="240" w:lineRule="auto"/>
        <w:ind w:firstLine="709"/>
        <w:jc w:val="center"/>
        <w:rPr>
          <w:rFonts w:ascii="Times New Roman" w:hAnsi="Times New Roman" w:cs="Times New Roman"/>
          <w:sz w:val="28"/>
          <w:szCs w:val="28"/>
        </w:rPr>
      </w:pPr>
    </w:p>
    <w:p w:rsidR="003A2A27" w:rsidRPr="00043DA1" w:rsidRDefault="003A2A27" w:rsidP="00043DA1">
      <w:pPr>
        <w:spacing w:after="0" w:line="240" w:lineRule="auto"/>
        <w:ind w:firstLine="709"/>
        <w:jc w:val="center"/>
        <w:rPr>
          <w:rFonts w:ascii="Times New Roman" w:hAnsi="Times New Roman" w:cs="Times New Roman"/>
          <w:sz w:val="28"/>
          <w:szCs w:val="28"/>
        </w:rPr>
      </w:pPr>
      <w:r w:rsidRPr="00043DA1">
        <w:rPr>
          <w:rFonts w:ascii="Times New Roman" w:hAnsi="Times New Roman" w:cs="Times New Roman"/>
          <w:sz w:val="28"/>
          <w:szCs w:val="28"/>
        </w:rPr>
        <w:lastRenderedPageBreak/>
        <w:t>Выводы:</w:t>
      </w:r>
    </w:p>
    <w:p w:rsidR="003A2A27" w:rsidRPr="00043DA1" w:rsidRDefault="003A2A27" w:rsidP="00043DA1">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 xml:space="preserve">1.Предлагаемое техническое решение имеет широкие эксплуатационные возможности – оно предполагает различные режимы работы. Устройство может быть смонтировано для различных положений оси поворота подвижной створки в пространстве.  </w:t>
      </w:r>
    </w:p>
    <w:p w:rsidR="003A2A27" w:rsidRPr="00043DA1" w:rsidRDefault="003A2A27" w:rsidP="00043DA1">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2. Регулируемый упор 22 и исполнение тяги 6 в виде гибкой связи с цанговым креплением минимизируют требования по точности изготовления деталей и монтажа, т.е. фактически это компенсаторы погрешностей. Конструкция высокотехнологична, трудоемкость изготовления невысока.</w:t>
      </w:r>
    </w:p>
    <w:p w:rsidR="00E53094" w:rsidRDefault="00E53094" w:rsidP="00043DA1">
      <w:pPr>
        <w:spacing w:after="0" w:line="240" w:lineRule="auto"/>
        <w:ind w:firstLine="709"/>
        <w:jc w:val="center"/>
        <w:rPr>
          <w:rFonts w:ascii="Times New Roman" w:hAnsi="Times New Roman" w:cs="Times New Roman"/>
          <w:b/>
          <w:sz w:val="28"/>
          <w:szCs w:val="28"/>
        </w:rPr>
      </w:pPr>
    </w:p>
    <w:p w:rsidR="00E53094" w:rsidRPr="00043DA1" w:rsidRDefault="003A2A27" w:rsidP="00E53094">
      <w:pPr>
        <w:spacing w:after="0" w:line="240" w:lineRule="auto"/>
        <w:ind w:firstLine="709"/>
        <w:jc w:val="center"/>
        <w:rPr>
          <w:rFonts w:ascii="Times New Roman" w:hAnsi="Times New Roman" w:cs="Times New Roman"/>
          <w:b/>
          <w:sz w:val="28"/>
          <w:szCs w:val="28"/>
        </w:rPr>
      </w:pPr>
      <w:r w:rsidRPr="00043DA1">
        <w:rPr>
          <w:rFonts w:ascii="Times New Roman" w:hAnsi="Times New Roman" w:cs="Times New Roman"/>
          <w:b/>
          <w:sz w:val="28"/>
          <w:szCs w:val="28"/>
        </w:rPr>
        <w:t>Литература</w:t>
      </w:r>
    </w:p>
    <w:p w:rsidR="003A2A27" w:rsidRPr="00043DA1" w:rsidRDefault="003A2A27" w:rsidP="00043DA1">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[1]</w:t>
      </w:r>
      <w:r w:rsidRPr="00043DA1">
        <w:rPr>
          <w:rFonts w:ascii="Times New Roman" w:hAnsi="Times New Roman" w:cs="Times New Roman"/>
          <w:sz w:val="28"/>
          <w:szCs w:val="28"/>
        </w:rPr>
        <w:tab/>
        <w:t>Заполнение светового проема. Авт</w:t>
      </w:r>
      <w:proofErr w:type="gramStart"/>
      <w:r w:rsidRPr="00043DA1">
        <w:rPr>
          <w:rFonts w:ascii="Times New Roman" w:hAnsi="Times New Roman" w:cs="Times New Roman"/>
          <w:sz w:val="28"/>
          <w:szCs w:val="28"/>
        </w:rPr>
        <w:t>.с</w:t>
      </w:r>
      <w:proofErr w:type="gramEnd"/>
      <w:r w:rsidRPr="00043DA1">
        <w:rPr>
          <w:rFonts w:ascii="Times New Roman" w:hAnsi="Times New Roman" w:cs="Times New Roman"/>
          <w:sz w:val="28"/>
          <w:szCs w:val="28"/>
        </w:rPr>
        <w:t>вид. 576379, МПК Е06В 3/00, 9/24./ В.П.Плешаков, Д.Д.Гиндуллин. Опубл.15.10.1977. Бюл. №38.</w:t>
      </w:r>
    </w:p>
    <w:p w:rsidR="003A2A27" w:rsidRPr="00043DA1" w:rsidRDefault="003A2A27" w:rsidP="00043DA1">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[2]</w:t>
      </w:r>
      <w:r w:rsidRPr="00043DA1">
        <w:rPr>
          <w:rFonts w:ascii="Times New Roman" w:hAnsi="Times New Roman" w:cs="Times New Roman"/>
          <w:sz w:val="28"/>
          <w:szCs w:val="28"/>
        </w:rPr>
        <w:tab/>
        <w:t>Теплозащитное остекленение. Авт</w:t>
      </w:r>
      <w:proofErr w:type="gramStart"/>
      <w:r w:rsidRPr="00043DA1">
        <w:rPr>
          <w:rFonts w:ascii="Times New Roman" w:hAnsi="Times New Roman" w:cs="Times New Roman"/>
          <w:sz w:val="28"/>
          <w:szCs w:val="28"/>
        </w:rPr>
        <w:t>.с</w:t>
      </w:r>
      <w:proofErr w:type="gramEnd"/>
      <w:r w:rsidRPr="00043DA1">
        <w:rPr>
          <w:rFonts w:ascii="Times New Roman" w:hAnsi="Times New Roman" w:cs="Times New Roman"/>
          <w:sz w:val="28"/>
          <w:szCs w:val="28"/>
        </w:rPr>
        <w:t>вид. 657161, МПК Е06В 5/00./ С.П.Соловьев и др. Опубл.15.04.1979. Бюл. №14.</w:t>
      </w:r>
    </w:p>
    <w:p w:rsidR="003A2A27" w:rsidRPr="00043DA1" w:rsidRDefault="003A2A27" w:rsidP="00043DA1">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[3]</w:t>
      </w:r>
      <w:r w:rsidRPr="00043DA1">
        <w:rPr>
          <w:rFonts w:ascii="Times New Roman" w:hAnsi="Times New Roman" w:cs="Times New Roman"/>
          <w:sz w:val="28"/>
          <w:szCs w:val="28"/>
        </w:rPr>
        <w:tab/>
        <w:t>Теплозащитное остекленение. Авт</w:t>
      </w:r>
      <w:proofErr w:type="gramStart"/>
      <w:r w:rsidRPr="00043DA1">
        <w:rPr>
          <w:rFonts w:ascii="Times New Roman" w:hAnsi="Times New Roman" w:cs="Times New Roman"/>
          <w:sz w:val="28"/>
          <w:szCs w:val="28"/>
        </w:rPr>
        <w:t>.с</w:t>
      </w:r>
      <w:proofErr w:type="gramEnd"/>
      <w:r w:rsidRPr="00043DA1">
        <w:rPr>
          <w:rFonts w:ascii="Times New Roman" w:hAnsi="Times New Roman" w:cs="Times New Roman"/>
          <w:sz w:val="28"/>
          <w:szCs w:val="28"/>
        </w:rPr>
        <w:t>вид. 718594, МПК Е06В 5/00./ Г.П.Замаев и др. Опубл.28.02.1980. Бюл. №8.</w:t>
      </w:r>
    </w:p>
    <w:p w:rsidR="003A2A27" w:rsidRPr="00043DA1" w:rsidRDefault="003A2A27" w:rsidP="00043DA1">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[4]</w:t>
      </w:r>
      <w:r w:rsidRPr="00043DA1">
        <w:rPr>
          <w:rFonts w:ascii="Times New Roman" w:hAnsi="Times New Roman" w:cs="Times New Roman"/>
          <w:sz w:val="28"/>
          <w:szCs w:val="28"/>
        </w:rPr>
        <w:tab/>
        <w:t>Электронагреваемое остекленение. Авт</w:t>
      </w:r>
      <w:proofErr w:type="gramStart"/>
      <w:r w:rsidRPr="00043DA1">
        <w:rPr>
          <w:rFonts w:ascii="Times New Roman" w:hAnsi="Times New Roman" w:cs="Times New Roman"/>
          <w:sz w:val="28"/>
          <w:szCs w:val="28"/>
        </w:rPr>
        <w:t>.с</w:t>
      </w:r>
      <w:proofErr w:type="gramEnd"/>
      <w:r w:rsidRPr="00043DA1">
        <w:rPr>
          <w:rFonts w:ascii="Times New Roman" w:hAnsi="Times New Roman" w:cs="Times New Roman"/>
          <w:sz w:val="28"/>
          <w:szCs w:val="28"/>
        </w:rPr>
        <w:t>вид. 800335, МПК Е06В 3/00 / С.П.Соловьев и др. Опубл. 30.01.1981. Бюл. №4.</w:t>
      </w:r>
    </w:p>
    <w:p w:rsidR="003A2A27" w:rsidRPr="00043DA1" w:rsidRDefault="003A2A27" w:rsidP="00043DA1">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[5]</w:t>
      </w:r>
      <w:r w:rsidRPr="00043DA1">
        <w:rPr>
          <w:rFonts w:ascii="Times New Roman" w:hAnsi="Times New Roman" w:cs="Times New Roman"/>
          <w:sz w:val="28"/>
          <w:szCs w:val="28"/>
        </w:rPr>
        <w:tab/>
        <w:t xml:space="preserve"> Оконный блок. Авт</w:t>
      </w:r>
      <w:proofErr w:type="gramStart"/>
      <w:r w:rsidRPr="00043DA1">
        <w:rPr>
          <w:rFonts w:ascii="Times New Roman" w:hAnsi="Times New Roman" w:cs="Times New Roman"/>
          <w:sz w:val="28"/>
          <w:szCs w:val="28"/>
        </w:rPr>
        <w:t>.с</w:t>
      </w:r>
      <w:proofErr w:type="gramEnd"/>
      <w:r w:rsidRPr="00043DA1">
        <w:rPr>
          <w:rFonts w:ascii="Times New Roman" w:hAnsi="Times New Roman" w:cs="Times New Roman"/>
          <w:sz w:val="28"/>
          <w:szCs w:val="28"/>
        </w:rPr>
        <w:t xml:space="preserve">вид. </w:t>
      </w:r>
      <w:proofErr w:type="gramStart"/>
      <w:r w:rsidRPr="00043DA1">
        <w:rPr>
          <w:rFonts w:ascii="Times New Roman" w:hAnsi="Times New Roman" w:cs="Times New Roman"/>
          <w:sz w:val="28"/>
          <w:szCs w:val="28"/>
          <w:lang w:val="en-US"/>
        </w:rPr>
        <w:t>SU</w:t>
      </w:r>
      <w:r w:rsidRPr="00043DA1">
        <w:rPr>
          <w:rFonts w:ascii="Times New Roman" w:hAnsi="Times New Roman" w:cs="Times New Roman"/>
          <w:sz w:val="28"/>
          <w:szCs w:val="28"/>
        </w:rPr>
        <w:t xml:space="preserve"> 1539300, МПК Е06В 3/00 / Г.П.Васильев и др.</w:t>
      </w:r>
      <w:proofErr w:type="gramEnd"/>
      <w:r w:rsidRPr="00043DA1">
        <w:rPr>
          <w:rFonts w:ascii="Times New Roman" w:hAnsi="Times New Roman" w:cs="Times New Roman"/>
          <w:sz w:val="28"/>
          <w:szCs w:val="28"/>
        </w:rPr>
        <w:t xml:space="preserve"> Опубл. 30.01.1990. Бюл.№4.</w:t>
      </w:r>
    </w:p>
    <w:p w:rsidR="003A2A27" w:rsidRPr="00043DA1" w:rsidRDefault="003A2A27" w:rsidP="00043DA1">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[6]</w:t>
      </w:r>
      <w:r w:rsidRPr="00043DA1">
        <w:rPr>
          <w:rFonts w:ascii="Times New Roman" w:hAnsi="Times New Roman" w:cs="Times New Roman"/>
          <w:sz w:val="28"/>
          <w:szCs w:val="28"/>
        </w:rPr>
        <w:tab/>
        <w:t>Оконный блок. Авт</w:t>
      </w:r>
      <w:proofErr w:type="gramStart"/>
      <w:r w:rsidRPr="00043DA1">
        <w:rPr>
          <w:rFonts w:ascii="Times New Roman" w:hAnsi="Times New Roman" w:cs="Times New Roman"/>
          <w:sz w:val="28"/>
          <w:szCs w:val="28"/>
        </w:rPr>
        <w:t>.с</w:t>
      </w:r>
      <w:proofErr w:type="gramEnd"/>
      <w:r w:rsidRPr="00043DA1">
        <w:rPr>
          <w:rFonts w:ascii="Times New Roman" w:hAnsi="Times New Roman" w:cs="Times New Roman"/>
          <w:sz w:val="28"/>
          <w:szCs w:val="28"/>
        </w:rPr>
        <w:t xml:space="preserve">вид. </w:t>
      </w:r>
      <w:proofErr w:type="gramStart"/>
      <w:r w:rsidRPr="00043DA1">
        <w:rPr>
          <w:rFonts w:ascii="Times New Roman" w:hAnsi="Times New Roman" w:cs="Times New Roman"/>
          <w:sz w:val="28"/>
          <w:szCs w:val="28"/>
          <w:lang w:val="en-US"/>
        </w:rPr>
        <w:t>SU</w:t>
      </w:r>
      <w:r w:rsidRPr="00043DA1">
        <w:rPr>
          <w:rFonts w:ascii="Times New Roman" w:hAnsi="Times New Roman" w:cs="Times New Roman"/>
          <w:sz w:val="28"/>
          <w:szCs w:val="28"/>
        </w:rPr>
        <w:t xml:space="preserve"> 1737091, МПК Е06В 3/00.</w:t>
      </w:r>
      <w:proofErr w:type="gramEnd"/>
      <w:r w:rsidRPr="00043DA1">
        <w:rPr>
          <w:rFonts w:ascii="Times New Roman" w:hAnsi="Times New Roman" w:cs="Times New Roman"/>
          <w:sz w:val="28"/>
          <w:szCs w:val="28"/>
        </w:rPr>
        <w:t xml:space="preserve"> / А.В.Спиридонов и др. Опубл. 30.05.1992. Бюл. №20.</w:t>
      </w:r>
    </w:p>
    <w:p w:rsidR="003A2A27" w:rsidRPr="00043DA1" w:rsidRDefault="003A2A27" w:rsidP="00043DA1">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[7]</w:t>
      </w:r>
      <w:r w:rsidRPr="00043DA1">
        <w:rPr>
          <w:rFonts w:ascii="Times New Roman" w:hAnsi="Times New Roman" w:cs="Times New Roman"/>
          <w:sz w:val="28"/>
          <w:szCs w:val="28"/>
        </w:rPr>
        <w:tab/>
        <w:t xml:space="preserve">Окно или дверь с прибором. Патент </w:t>
      </w:r>
      <w:r w:rsidRPr="00043DA1">
        <w:rPr>
          <w:rFonts w:ascii="Times New Roman" w:hAnsi="Times New Roman" w:cs="Times New Roman"/>
          <w:sz w:val="28"/>
          <w:szCs w:val="28"/>
          <w:lang w:val="en-US"/>
        </w:rPr>
        <w:t>RU</w:t>
      </w:r>
      <w:r w:rsidRPr="00043DA1">
        <w:rPr>
          <w:rFonts w:ascii="Times New Roman" w:hAnsi="Times New Roman" w:cs="Times New Roman"/>
          <w:sz w:val="28"/>
          <w:szCs w:val="28"/>
        </w:rPr>
        <w:t xml:space="preserve"> 2420644, МПК Е05</w:t>
      </w:r>
      <w:r w:rsidRPr="00043DA1">
        <w:rPr>
          <w:rFonts w:ascii="Times New Roman" w:hAnsi="Times New Roman" w:cs="Times New Roman"/>
          <w:sz w:val="28"/>
          <w:szCs w:val="28"/>
          <w:lang w:val="en-US"/>
        </w:rPr>
        <w:t>F</w:t>
      </w:r>
      <w:r w:rsidRPr="00043DA1">
        <w:rPr>
          <w:rFonts w:ascii="Times New Roman" w:hAnsi="Times New Roman" w:cs="Times New Roman"/>
          <w:sz w:val="28"/>
          <w:szCs w:val="28"/>
        </w:rPr>
        <w:t xml:space="preserve"> 15/14. / Отто Эрих (</w:t>
      </w:r>
      <w:r w:rsidRPr="00043DA1">
        <w:rPr>
          <w:rFonts w:ascii="Times New Roman" w:hAnsi="Times New Roman" w:cs="Times New Roman"/>
          <w:sz w:val="28"/>
          <w:szCs w:val="28"/>
          <w:lang w:val="en-US"/>
        </w:rPr>
        <w:t>DE</w:t>
      </w:r>
      <w:r w:rsidRPr="00043DA1">
        <w:rPr>
          <w:rFonts w:ascii="Times New Roman" w:hAnsi="Times New Roman" w:cs="Times New Roman"/>
          <w:sz w:val="28"/>
          <w:szCs w:val="28"/>
        </w:rPr>
        <w:t>) и др. Опубл. 27.04.2010. Бюл. №12.</w:t>
      </w:r>
    </w:p>
    <w:p w:rsidR="003A2A27" w:rsidRPr="00043DA1" w:rsidRDefault="003A2A27" w:rsidP="00043DA1">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[8]</w:t>
      </w:r>
      <w:r w:rsidRPr="00043DA1">
        <w:rPr>
          <w:rFonts w:ascii="Times New Roman" w:hAnsi="Times New Roman" w:cs="Times New Roman"/>
          <w:sz w:val="28"/>
          <w:szCs w:val="28"/>
        </w:rPr>
        <w:tab/>
        <w:t xml:space="preserve">Конструкция окна или двери. Патент </w:t>
      </w:r>
      <w:r w:rsidRPr="00043DA1">
        <w:rPr>
          <w:rFonts w:ascii="Times New Roman" w:hAnsi="Times New Roman" w:cs="Times New Roman"/>
          <w:sz w:val="28"/>
          <w:szCs w:val="28"/>
          <w:lang w:val="en-US"/>
        </w:rPr>
        <w:t>RU</w:t>
      </w:r>
      <w:r w:rsidRPr="00043DA1">
        <w:rPr>
          <w:rFonts w:ascii="Times New Roman" w:hAnsi="Times New Roman" w:cs="Times New Roman"/>
          <w:sz w:val="28"/>
          <w:szCs w:val="28"/>
        </w:rPr>
        <w:t xml:space="preserve">2288335, МПК </w:t>
      </w:r>
      <w:r w:rsidRPr="00043DA1">
        <w:rPr>
          <w:rFonts w:ascii="Times New Roman" w:hAnsi="Times New Roman" w:cs="Times New Roman"/>
          <w:sz w:val="28"/>
          <w:szCs w:val="28"/>
          <w:lang w:val="en-US"/>
        </w:rPr>
        <w:t>E</w:t>
      </w:r>
      <w:r w:rsidRPr="00043DA1">
        <w:rPr>
          <w:rFonts w:ascii="Times New Roman" w:hAnsi="Times New Roman" w:cs="Times New Roman"/>
          <w:sz w:val="28"/>
          <w:szCs w:val="28"/>
        </w:rPr>
        <w:t>05</w:t>
      </w:r>
      <w:r w:rsidRPr="00043DA1">
        <w:rPr>
          <w:rFonts w:ascii="Times New Roman" w:hAnsi="Times New Roman" w:cs="Times New Roman"/>
          <w:sz w:val="28"/>
          <w:szCs w:val="28"/>
          <w:lang w:val="en-US"/>
        </w:rPr>
        <w:t>F</w:t>
      </w:r>
      <w:r w:rsidRPr="00043DA1">
        <w:rPr>
          <w:rFonts w:ascii="Times New Roman" w:hAnsi="Times New Roman" w:cs="Times New Roman"/>
          <w:sz w:val="28"/>
          <w:szCs w:val="28"/>
        </w:rPr>
        <w:t xml:space="preserve"> 15/12. / Хемпельманн Вилли (</w:t>
      </w:r>
      <w:r w:rsidRPr="00043DA1">
        <w:rPr>
          <w:rFonts w:ascii="Times New Roman" w:hAnsi="Times New Roman" w:cs="Times New Roman"/>
          <w:sz w:val="28"/>
          <w:szCs w:val="28"/>
          <w:lang w:val="en-US"/>
        </w:rPr>
        <w:t>DE</w:t>
      </w:r>
      <w:r w:rsidRPr="00043DA1">
        <w:rPr>
          <w:rFonts w:ascii="Times New Roman" w:hAnsi="Times New Roman" w:cs="Times New Roman"/>
          <w:sz w:val="28"/>
          <w:szCs w:val="28"/>
        </w:rPr>
        <w:t>). Опубл. 27.11.2006. Бюл.№33.</w:t>
      </w:r>
    </w:p>
    <w:p w:rsidR="003A2A27" w:rsidRPr="00043DA1" w:rsidRDefault="003A2A27" w:rsidP="00043DA1">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[9]</w:t>
      </w:r>
      <w:r w:rsidRPr="00043DA1">
        <w:rPr>
          <w:rFonts w:ascii="Times New Roman" w:hAnsi="Times New Roman" w:cs="Times New Roman"/>
          <w:sz w:val="28"/>
          <w:szCs w:val="28"/>
        </w:rPr>
        <w:tab/>
        <w:t xml:space="preserve">Моторный привод. Патент </w:t>
      </w:r>
      <w:r w:rsidRPr="00043DA1">
        <w:rPr>
          <w:rFonts w:ascii="Times New Roman" w:hAnsi="Times New Roman" w:cs="Times New Roman"/>
          <w:sz w:val="28"/>
          <w:szCs w:val="28"/>
          <w:lang w:val="en-US"/>
        </w:rPr>
        <w:t>RU</w:t>
      </w:r>
      <w:r w:rsidRPr="00043DA1">
        <w:rPr>
          <w:rFonts w:ascii="Times New Roman" w:hAnsi="Times New Roman" w:cs="Times New Roman"/>
          <w:sz w:val="28"/>
          <w:szCs w:val="28"/>
        </w:rPr>
        <w:t xml:space="preserve"> 2427698, МПК </w:t>
      </w:r>
      <w:r w:rsidRPr="00043DA1">
        <w:rPr>
          <w:rFonts w:ascii="Times New Roman" w:hAnsi="Times New Roman" w:cs="Times New Roman"/>
          <w:sz w:val="28"/>
          <w:szCs w:val="28"/>
          <w:lang w:val="en-US"/>
        </w:rPr>
        <w:t>E</w:t>
      </w:r>
      <w:r w:rsidRPr="00043DA1">
        <w:rPr>
          <w:rFonts w:ascii="Times New Roman" w:hAnsi="Times New Roman" w:cs="Times New Roman"/>
          <w:sz w:val="28"/>
          <w:szCs w:val="28"/>
        </w:rPr>
        <w:t>05</w:t>
      </w:r>
      <w:r w:rsidRPr="00043DA1">
        <w:rPr>
          <w:rFonts w:ascii="Times New Roman" w:hAnsi="Times New Roman" w:cs="Times New Roman"/>
          <w:sz w:val="28"/>
          <w:szCs w:val="28"/>
          <w:lang w:val="en-US"/>
        </w:rPr>
        <w:t>F</w:t>
      </w:r>
      <w:r w:rsidRPr="00043DA1">
        <w:rPr>
          <w:rFonts w:ascii="Times New Roman" w:hAnsi="Times New Roman" w:cs="Times New Roman"/>
          <w:sz w:val="28"/>
          <w:szCs w:val="28"/>
        </w:rPr>
        <w:t>15/02. / Роттер Штайгеманн Кармен (</w:t>
      </w:r>
      <w:r w:rsidRPr="00043DA1">
        <w:rPr>
          <w:rFonts w:ascii="Times New Roman" w:hAnsi="Times New Roman" w:cs="Times New Roman"/>
          <w:sz w:val="28"/>
          <w:szCs w:val="28"/>
          <w:lang w:val="en-US"/>
        </w:rPr>
        <w:t>DE</w:t>
      </w:r>
      <w:r w:rsidRPr="00043DA1">
        <w:rPr>
          <w:rFonts w:ascii="Times New Roman" w:hAnsi="Times New Roman" w:cs="Times New Roman"/>
          <w:sz w:val="28"/>
          <w:szCs w:val="28"/>
        </w:rPr>
        <w:t>). Опубл. 27.08.2011. Бюл. №24.</w:t>
      </w:r>
    </w:p>
    <w:p w:rsidR="003A2A27" w:rsidRPr="00043DA1" w:rsidRDefault="003A2A27" w:rsidP="00043DA1">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[10]</w:t>
      </w:r>
      <w:r w:rsidRPr="00043DA1">
        <w:rPr>
          <w:rFonts w:ascii="Times New Roman" w:hAnsi="Times New Roman" w:cs="Times New Roman"/>
          <w:sz w:val="28"/>
          <w:szCs w:val="28"/>
        </w:rPr>
        <w:tab/>
        <w:t xml:space="preserve">Приводное устройство. Патент </w:t>
      </w:r>
      <w:r w:rsidRPr="00043DA1">
        <w:rPr>
          <w:rFonts w:ascii="Times New Roman" w:hAnsi="Times New Roman" w:cs="Times New Roman"/>
          <w:sz w:val="28"/>
          <w:szCs w:val="28"/>
          <w:lang w:val="en-US"/>
        </w:rPr>
        <w:t>RU</w:t>
      </w:r>
      <w:r w:rsidRPr="00043DA1">
        <w:rPr>
          <w:rFonts w:ascii="Times New Roman" w:hAnsi="Times New Roman" w:cs="Times New Roman"/>
          <w:sz w:val="28"/>
          <w:szCs w:val="28"/>
        </w:rPr>
        <w:t>2418145, МПК Е05</w:t>
      </w:r>
      <w:r w:rsidRPr="00043DA1">
        <w:rPr>
          <w:rFonts w:ascii="Times New Roman" w:hAnsi="Times New Roman" w:cs="Times New Roman"/>
          <w:sz w:val="28"/>
          <w:szCs w:val="28"/>
          <w:lang w:val="en-US"/>
        </w:rPr>
        <w:t>F</w:t>
      </w:r>
      <w:r w:rsidRPr="00043DA1">
        <w:rPr>
          <w:rFonts w:ascii="Times New Roman" w:hAnsi="Times New Roman" w:cs="Times New Roman"/>
          <w:sz w:val="28"/>
          <w:szCs w:val="28"/>
        </w:rPr>
        <w:t xml:space="preserve"> 15/12. / Зоммер Франк (</w:t>
      </w:r>
      <w:r w:rsidRPr="00043DA1">
        <w:rPr>
          <w:rFonts w:ascii="Times New Roman" w:hAnsi="Times New Roman" w:cs="Times New Roman"/>
          <w:sz w:val="28"/>
          <w:szCs w:val="28"/>
          <w:lang w:val="en-US"/>
        </w:rPr>
        <w:t>DE</w:t>
      </w:r>
      <w:r w:rsidRPr="00043DA1">
        <w:rPr>
          <w:rFonts w:ascii="Times New Roman" w:hAnsi="Times New Roman" w:cs="Times New Roman"/>
          <w:sz w:val="28"/>
          <w:szCs w:val="28"/>
        </w:rPr>
        <w:t>). Опубл.10.05.2011. Бюл.№13.</w:t>
      </w:r>
    </w:p>
    <w:p w:rsidR="003A2A27" w:rsidRPr="00043DA1" w:rsidRDefault="003A2A27" w:rsidP="00043DA1">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[11]</w:t>
      </w:r>
      <w:r w:rsidRPr="00043DA1">
        <w:rPr>
          <w:rFonts w:ascii="Times New Roman" w:hAnsi="Times New Roman" w:cs="Times New Roman"/>
          <w:sz w:val="28"/>
          <w:szCs w:val="28"/>
        </w:rPr>
        <w:tab/>
        <w:t xml:space="preserve">Устройство для открытия/закрытия окна, содержащее предохранительное устройство. Патент </w:t>
      </w:r>
      <w:r w:rsidRPr="00043DA1">
        <w:rPr>
          <w:rFonts w:ascii="Times New Roman" w:hAnsi="Times New Roman" w:cs="Times New Roman"/>
          <w:sz w:val="28"/>
          <w:szCs w:val="28"/>
          <w:lang w:val="en-US"/>
        </w:rPr>
        <w:t>RU</w:t>
      </w:r>
      <w:r w:rsidRPr="00043DA1">
        <w:rPr>
          <w:rFonts w:ascii="Times New Roman" w:hAnsi="Times New Roman" w:cs="Times New Roman"/>
          <w:sz w:val="28"/>
          <w:szCs w:val="28"/>
        </w:rPr>
        <w:t xml:space="preserve"> 2404347, МПК Е05</w:t>
      </w:r>
      <w:r w:rsidRPr="00043DA1">
        <w:rPr>
          <w:rFonts w:ascii="Times New Roman" w:hAnsi="Times New Roman" w:cs="Times New Roman"/>
          <w:sz w:val="28"/>
          <w:szCs w:val="28"/>
          <w:lang w:val="en-US"/>
        </w:rPr>
        <w:t>F</w:t>
      </w:r>
      <w:r w:rsidRPr="00043DA1">
        <w:rPr>
          <w:rFonts w:ascii="Times New Roman" w:hAnsi="Times New Roman" w:cs="Times New Roman"/>
          <w:sz w:val="28"/>
          <w:szCs w:val="28"/>
        </w:rPr>
        <w:t xml:space="preserve"> 15/14./Сео Сонг</w:t>
      </w:r>
      <w:proofErr w:type="gramStart"/>
      <w:r w:rsidRPr="00043DA1">
        <w:rPr>
          <w:rFonts w:ascii="Times New Roman" w:hAnsi="Times New Roman" w:cs="Times New Roman"/>
          <w:sz w:val="28"/>
          <w:szCs w:val="28"/>
        </w:rPr>
        <w:t xml:space="preserve"> В</w:t>
      </w:r>
      <w:proofErr w:type="gramEnd"/>
      <w:r w:rsidRPr="00043DA1">
        <w:rPr>
          <w:rFonts w:ascii="Times New Roman" w:hAnsi="Times New Roman" w:cs="Times New Roman"/>
          <w:sz w:val="28"/>
          <w:szCs w:val="28"/>
        </w:rPr>
        <w:t>он (</w:t>
      </w:r>
      <w:r w:rsidRPr="00043DA1">
        <w:rPr>
          <w:rFonts w:ascii="Times New Roman" w:hAnsi="Times New Roman" w:cs="Times New Roman"/>
          <w:sz w:val="28"/>
          <w:szCs w:val="28"/>
          <w:lang w:val="en-US"/>
        </w:rPr>
        <w:t>KR</w:t>
      </w:r>
      <w:r w:rsidRPr="00043DA1">
        <w:rPr>
          <w:rFonts w:ascii="Times New Roman" w:hAnsi="Times New Roman" w:cs="Times New Roman"/>
          <w:sz w:val="28"/>
          <w:szCs w:val="28"/>
        </w:rPr>
        <w:t>). Опубл. 20.11.2010. Бюл. №32.</w:t>
      </w:r>
    </w:p>
    <w:p w:rsidR="003A2A27" w:rsidRPr="00043DA1" w:rsidRDefault="003A2A27" w:rsidP="00043DA1">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[12]</w:t>
      </w:r>
      <w:r w:rsidRPr="00043DA1">
        <w:rPr>
          <w:rFonts w:ascii="Times New Roman" w:hAnsi="Times New Roman" w:cs="Times New Roman"/>
          <w:sz w:val="28"/>
          <w:szCs w:val="28"/>
        </w:rPr>
        <w:tab/>
        <w:t xml:space="preserve">Устройство подъема и перемещения для окна и устройство для управления им. Патент </w:t>
      </w:r>
      <w:r w:rsidRPr="00043DA1">
        <w:rPr>
          <w:rFonts w:ascii="Times New Roman" w:hAnsi="Times New Roman" w:cs="Times New Roman"/>
          <w:sz w:val="28"/>
          <w:szCs w:val="28"/>
          <w:lang w:val="en-US"/>
        </w:rPr>
        <w:t>RU</w:t>
      </w:r>
      <w:r w:rsidRPr="00043DA1">
        <w:rPr>
          <w:rFonts w:ascii="Times New Roman" w:hAnsi="Times New Roman" w:cs="Times New Roman"/>
          <w:sz w:val="28"/>
          <w:szCs w:val="28"/>
        </w:rPr>
        <w:t xml:space="preserve"> 2416014, МПК Е05</w:t>
      </w:r>
      <w:r w:rsidRPr="00043DA1">
        <w:rPr>
          <w:rFonts w:ascii="Times New Roman" w:hAnsi="Times New Roman" w:cs="Times New Roman"/>
          <w:sz w:val="28"/>
          <w:szCs w:val="28"/>
          <w:lang w:val="en-US"/>
        </w:rPr>
        <w:t>F</w:t>
      </w:r>
      <w:r w:rsidRPr="00043DA1">
        <w:rPr>
          <w:rFonts w:ascii="Times New Roman" w:hAnsi="Times New Roman" w:cs="Times New Roman"/>
          <w:sz w:val="28"/>
          <w:szCs w:val="28"/>
        </w:rPr>
        <w:t xml:space="preserve"> 15/16. / Сео Сонг</w:t>
      </w:r>
      <w:proofErr w:type="gramStart"/>
      <w:r w:rsidRPr="00043DA1">
        <w:rPr>
          <w:rFonts w:ascii="Times New Roman" w:hAnsi="Times New Roman" w:cs="Times New Roman"/>
          <w:sz w:val="28"/>
          <w:szCs w:val="28"/>
        </w:rPr>
        <w:t xml:space="preserve"> В</w:t>
      </w:r>
      <w:proofErr w:type="gramEnd"/>
      <w:r w:rsidRPr="00043DA1">
        <w:rPr>
          <w:rFonts w:ascii="Times New Roman" w:hAnsi="Times New Roman" w:cs="Times New Roman"/>
          <w:sz w:val="28"/>
          <w:szCs w:val="28"/>
        </w:rPr>
        <w:t>он (</w:t>
      </w:r>
      <w:r w:rsidRPr="00043DA1">
        <w:rPr>
          <w:rFonts w:ascii="Times New Roman" w:hAnsi="Times New Roman" w:cs="Times New Roman"/>
          <w:sz w:val="28"/>
          <w:szCs w:val="28"/>
          <w:lang w:val="en-US"/>
        </w:rPr>
        <w:t>KR</w:t>
      </w:r>
      <w:r w:rsidRPr="00043DA1">
        <w:rPr>
          <w:rFonts w:ascii="Times New Roman" w:hAnsi="Times New Roman" w:cs="Times New Roman"/>
          <w:sz w:val="28"/>
          <w:szCs w:val="28"/>
        </w:rPr>
        <w:t>). Опубл. 10.04.2011. Бюл. №10.</w:t>
      </w:r>
    </w:p>
    <w:bookmarkEnd w:id="30"/>
    <w:p w:rsidR="003A2A27" w:rsidRDefault="003A2A27" w:rsidP="00043DA1">
      <w:pPr>
        <w:spacing w:line="240" w:lineRule="auto"/>
        <w:ind w:firstLine="709"/>
        <w:jc w:val="both"/>
        <w:rPr>
          <w:rFonts w:ascii="Times New Roman" w:hAnsi="Times New Roman" w:cs="Times New Roman"/>
          <w:sz w:val="28"/>
          <w:szCs w:val="28"/>
        </w:rPr>
      </w:pPr>
    </w:p>
    <w:p w:rsidR="00265F6F" w:rsidRDefault="00265F6F" w:rsidP="00043DA1">
      <w:pPr>
        <w:spacing w:line="240" w:lineRule="auto"/>
        <w:ind w:firstLine="709"/>
        <w:jc w:val="both"/>
        <w:rPr>
          <w:rFonts w:ascii="Times New Roman" w:hAnsi="Times New Roman" w:cs="Times New Roman"/>
          <w:sz w:val="28"/>
          <w:szCs w:val="28"/>
        </w:rPr>
      </w:pPr>
    </w:p>
    <w:p w:rsidR="00265F6F" w:rsidRPr="00043DA1" w:rsidRDefault="00265F6F" w:rsidP="00043DA1">
      <w:pPr>
        <w:spacing w:line="240" w:lineRule="auto"/>
        <w:ind w:firstLine="709"/>
        <w:jc w:val="both"/>
        <w:rPr>
          <w:rFonts w:ascii="Times New Roman" w:hAnsi="Times New Roman" w:cs="Times New Roman"/>
          <w:sz w:val="28"/>
          <w:szCs w:val="28"/>
        </w:rPr>
      </w:pPr>
    </w:p>
    <w:p w:rsidR="00E53094" w:rsidRDefault="00E53094" w:rsidP="00265F6F">
      <w:pPr>
        <w:spacing w:line="240" w:lineRule="auto"/>
        <w:ind w:firstLine="709"/>
        <w:jc w:val="right"/>
        <w:rPr>
          <w:rFonts w:ascii="Times New Roman" w:hAnsi="Times New Roman" w:cs="Times New Roman"/>
          <w:sz w:val="28"/>
          <w:szCs w:val="28"/>
        </w:rPr>
      </w:pPr>
    </w:p>
    <w:p w:rsidR="003A2A27" w:rsidRPr="00265F6F" w:rsidRDefault="003A2A27" w:rsidP="00265F6F">
      <w:pPr>
        <w:spacing w:line="240" w:lineRule="auto"/>
        <w:ind w:firstLine="709"/>
        <w:jc w:val="right"/>
        <w:rPr>
          <w:rFonts w:ascii="Times New Roman" w:hAnsi="Times New Roman" w:cs="Times New Roman"/>
          <w:i/>
          <w:sz w:val="28"/>
          <w:szCs w:val="28"/>
        </w:rPr>
      </w:pPr>
      <w:bookmarkStart w:id="31" w:name="Капранова1"/>
      <w:r w:rsidRPr="00CA352E">
        <w:rPr>
          <w:rFonts w:ascii="Times New Roman" w:hAnsi="Times New Roman" w:cs="Times New Roman"/>
          <w:sz w:val="28"/>
          <w:szCs w:val="28"/>
        </w:rPr>
        <w:lastRenderedPageBreak/>
        <w:t xml:space="preserve">Е.Н. Капранова </w:t>
      </w:r>
      <w:r w:rsidR="00265F6F" w:rsidRPr="00CA352E">
        <w:rPr>
          <w:rFonts w:ascii="Times New Roman" w:hAnsi="Times New Roman" w:cs="Times New Roman"/>
          <w:sz w:val="28"/>
          <w:szCs w:val="28"/>
        </w:rPr>
        <w:t xml:space="preserve">                                                                                            </w:t>
      </w:r>
      <w:r w:rsidRPr="00265F6F">
        <w:rPr>
          <w:rFonts w:ascii="Times New Roman" w:hAnsi="Times New Roman" w:cs="Times New Roman"/>
          <w:sz w:val="28"/>
          <w:szCs w:val="28"/>
        </w:rPr>
        <w:t>Студентка группы ТЭг-211</w:t>
      </w:r>
      <w:r w:rsidR="00265F6F" w:rsidRPr="00265F6F">
        <w:rPr>
          <w:rFonts w:ascii="Times New Roman" w:hAnsi="Times New Roman" w:cs="Times New Roman"/>
          <w:sz w:val="28"/>
          <w:szCs w:val="28"/>
        </w:rPr>
        <w:t xml:space="preserve">                                                                                      </w:t>
      </w:r>
      <w:r w:rsidRPr="004911F1">
        <w:rPr>
          <w:rFonts w:ascii="Times New Roman" w:hAnsi="Times New Roman" w:cs="Times New Roman"/>
          <w:i/>
          <w:sz w:val="28"/>
          <w:szCs w:val="28"/>
        </w:rPr>
        <w:t>Научный руководитель</w:t>
      </w:r>
      <w:r w:rsidRPr="00265F6F">
        <w:rPr>
          <w:rFonts w:ascii="Times New Roman" w:hAnsi="Times New Roman" w:cs="Times New Roman"/>
          <w:sz w:val="28"/>
          <w:szCs w:val="28"/>
        </w:rPr>
        <w:t>: к.т</w:t>
      </w:r>
      <w:proofErr w:type="gramStart"/>
      <w:r w:rsidRPr="00265F6F">
        <w:rPr>
          <w:rFonts w:ascii="Times New Roman" w:hAnsi="Times New Roman" w:cs="Times New Roman"/>
          <w:sz w:val="28"/>
          <w:szCs w:val="28"/>
        </w:rPr>
        <w:t>.н</w:t>
      </w:r>
      <w:proofErr w:type="gramEnd"/>
      <w:r w:rsidRPr="00265F6F">
        <w:rPr>
          <w:rFonts w:ascii="Times New Roman" w:hAnsi="Times New Roman" w:cs="Times New Roman"/>
          <w:sz w:val="28"/>
          <w:szCs w:val="28"/>
        </w:rPr>
        <w:t xml:space="preserve"> доцент, </w:t>
      </w:r>
      <w:r w:rsidRPr="00265F6F">
        <w:rPr>
          <w:rFonts w:ascii="Times New Roman" w:hAnsi="Times New Roman" w:cs="Times New Roman"/>
          <w:i/>
          <w:sz w:val="28"/>
          <w:szCs w:val="28"/>
        </w:rPr>
        <w:t xml:space="preserve"> </w:t>
      </w:r>
      <w:r w:rsidRPr="00265F6F">
        <w:rPr>
          <w:rFonts w:ascii="Times New Roman" w:hAnsi="Times New Roman" w:cs="Times New Roman"/>
          <w:sz w:val="28"/>
          <w:szCs w:val="28"/>
        </w:rPr>
        <w:t xml:space="preserve">. Б. Г. Белобоков </w:t>
      </w:r>
      <w:r w:rsidR="00265F6F" w:rsidRPr="00265F6F">
        <w:rPr>
          <w:rFonts w:ascii="Times New Roman" w:hAnsi="Times New Roman" w:cs="Times New Roman"/>
          <w:i/>
          <w:sz w:val="28"/>
          <w:szCs w:val="28"/>
        </w:rPr>
        <w:t xml:space="preserve">                             </w:t>
      </w:r>
      <w:r w:rsidRPr="00265F6F">
        <w:rPr>
          <w:rFonts w:ascii="Times New Roman" w:hAnsi="Times New Roman" w:cs="Times New Roman"/>
          <w:sz w:val="28"/>
          <w:szCs w:val="28"/>
        </w:rPr>
        <w:t>Владимирский государственный университет</w:t>
      </w:r>
    </w:p>
    <w:p w:rsidR="003A2A27" w:rsidRPr="00043DA1" w:rsidRDefault="003A2A27" w:rsidP="00043DA1">
      <w:pPr>
        <w:spacing w:line="240" w:lineRule="auto"/>
        <w:ind w:firstLine="709"/>
        <w:jc w:val="right"/>
        <w:rPr>
          <w:rFonts w:ascii="Times New Roman" w:hAnsi="Times New Roman" w:cs="Times New Roman"/>
          <w:b/>
          <w:sz w:val="28"/>
          <w:szCs w:val="28"/>
        </w:rPr>
      </w:pPr>
    </w:p>
    <w:p w:rsidR="003A2A27" w:rsidRPr="00043DA1" w:rsidRDefault="003A2A27" w:rsidP="00043DA1">
      <w:pPr>
        <w:spacing w:line="240" w:lineRule="auto"/>
        <w:ind w:firstLine="709"/>
        <w:jc w:val="center"/>
        <w:rPr>
          <w:rFonts w:ascii="Times New Roman" w:hAnsi="Times New Roman" w:cs="Times New Roman"/>
          <w:b/>
          <w:sz w:val="28"/>
          <w:szCs w:val="28"/>
        </w:rPr>
      </w:pPr>
      <w:r w:rsidRPr="00043DA1">
        <w:rPr>
          <w:rFonts w:ascii="Times New Roman" w:hAnsi="Times New Roman" w:cs="Times New Roman"/>
          <w:b/>
          <w:sz w:val="28"/>
          <w:szCs w:val="28"/>
        </w:rPr>
        <w:t>ВЛИЯНИЕ СУЩЕСТВУЮЩИХ ВИДОВ ТОПЛИВА НА ОКРУЖАЮЩУЮ СРЕДУ</w:t>
      </w:r>
    </w:p>
    <w:p w:rsidR="003A2A27" w:rsidRPr="00043DA1" w:rsidRDefault="003A2A27" w:rsidP="00E53094">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 xml:space="preserve">В настоящее время данная тема особенно актуальна. Растет количество автотранспорта, являющегося основным источником выброса токсичных продуктов сгорания топлива. Поскольку основная масса автомобилей сконцентрирована в крупных городах, воздух этих городов не только обедняется кислородом, но и загрязняется вредными компонентами отработавших газов. Автомобили сжигают огромное количество нефтепродуктов, нанося ощутимый вред окружающей среде и здоровью человека. С целью уменьшения  вреда, наносимого атмосфере, следует перевести автотранспорт на водородное топливо, применение которого исключит содержание в продуктах сгорания токсичных компонентов. Рассмотрим виды топлива и их влияние на окружающую среду.  </w:t>
      </w:r>
      <w:proofErr w:type="gramStart"/>
      <w:r w:rsidRPr="00043DA1">
        <w:rPr>
          <w:rFonts w:ascii="Times New Roman" w:hAnsi="Times New Roman" w:cs="Times New Roman"/>
          <w:sz w:val="28"/>
          <w:szCs w:val="28"/>
        </w:rPr>
        <w:t xml:space="preserve">Виды топлива: твердые топлива (к ним относятся торф, уголь); жидкие топлива (получаемые из нефти); газообразные топлива (горючий газ, водород). </w:t>
      </w:r>
      <w:proofErr w:type="gramEnd"/>
    </w:p>
    <w:p w:rsidR="003A2A27" w:rsidRPr="00043DA1" w:rsidRDefault="003A2A27" w:rsidP="00E53094">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Топлива из нефти. Основной источник получения жидкого топлива – переработка нефти. Нефть – это важнейший источник энергии, она используется для производства топлива. Не зря нефть называют черным золотом. Основными элементами нефти являются углерод (82-87%) и водород (11-15%). Основными моторными топливами являются бензины и дизельные топлива, получаемые путем переработки нефти. [1]  Бензин – самый важный продукт переработки нефти; из сырой нефти производится до 50% бензина. Бензин представляет собой смесь углеводородов, выкипающих при температуре 35-205</w:t>
      </w:r>
      <w:r w:rsidRPr="00043DA1">
        <w:rPr>
          <w:rFonts w:ascii="Times New Roman" w:hAnsi="Times New Roman" w:cs="Times New Roman"/>
          <w:sz w:val="28"/>
          <w:szCs w:val="28"/>
          <w:vertAlign w:val="superscript"/>
        </w:rPr>
        <w:t>о</w:t>
      </w:r>
      <w:r w:rsidRPr="00043DA1">
        <w:rPr>
          <w:rFonts w:ascii="Times New Roman" w:hAnsi="Times New Roman" w:cs="Times New Roman"/>
          <w:sz w:val="28"/>
          <w:szCs w:val="28"/>
        </w:rPr>
        <w:t>С. Применяется в качестве топлива для двигателей внутреннего сгорания. Характеристики бензинов. Основным эксплуатационным свойством бензинов является детонационная стойкость. Детонация — это процесс очень быстрого сгорания рабочей смеси (взрывной) с образованием в камере сгорания ударных волн. Детонационные свойства оцениваются октановым числом. Качество бензина определяется степенью загрязнения механическими примесями, содержанием кислот, щелочей,  сернистых соединений, усиливается смолообразование.</w:t>
      </w:r>
    </w:p>
    <w:p w:rsidR="003A2A27" w:rsidRPr="00043DA1" w:rsidRDefault="003A2A27" w:rsidP="00E53094">
      <w:pPr>
        <w:spacing w:after="0" w:line="240" w:lineRule="auto"/>
        <w:ind w:firstLine="709"/>
        <w:jc w:val="both"/>
        <w:rPr>
          <w:rFonts w:ascii="Times New Roman" w:hAnsi="Times New Roman" w:cs="Times New Roman"/>
          <w:sz w:val="28"/>
          <w:szCs w:val="28"/>
        </w:rPr>
        <w:sectPr w:rsidR="003A2A27" w:rsidRPr="00043DA1" w:rsidSect="003A2A27">
          <w:type w:val="continuous"/>
          <w:pgSz w:w="11906" w:h="16838"/>
          <w:pgMar w:top="1134" w:right="1134" w:bottom="1418" w:left="1418" w:header="709" w:footer="709" w:gutter="0"/>
          <w:cols w:space="540"/>
          <w:docGrid w:linePitch="360"/>
        </w:sectPr>
      </w:pPr>
    </w:p>
    <w:p w:rsidR="003A2A27" w:rsidRPr="00043DA1" w:rsidRDefault="003A2A27" w:rsidP="003E210B">
      <w:pPr>
        <w:spacing w:after="0" w:line="264"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lastRenderedPageBreak/>
        <w:t>Дизельное топливо. Дизельное топливо используется в дизельных двигателях, где сжигание топлива происходит путем воспламенения топлива при повышении температуры до 700</w:t>
      </w:r>
      <w:r w:rsidRPr="00043DA1">
        <w:rPr>
          <w:rFonts w:ascii="Times New Roman" w:hAnsi="Times New Roman" w:cs="Times New Roman"/>
          <w:sz w:val="28"/>
          <w:szCs w:val="28"/>
          <w:vertAlign w:val="superscript"/>
        </w:rPr>
        <w:t>0</w:t>
      </w:r>
      <w:r w:rsidRPr="00043DA1">
        <w:rPr>
          <w:rFonts w:ascii="Times New Roman" w:hAnsi="Times New Roman" w:cs="Times New Roman"/>
          <w:sz w:val="28"/>
          <w:szCs w:val="28"/>
        </w:rPr>
        <w:t xml:space="preserve">С при сжатии воздуха. Преимущество дизельного двигателя заключается в возможности осуществления высокой степени сжатия, вследствие чего удельный расход топлива в них на 25—30% ниже, чем в карбюраторных двигателях. У автомобилей, оборудованных </w:t>
      </w:r>
      <w:r w:rsidRPr="00043DA1">
        <w:rPr>
          <w:rFonts w:ascii="Times New Roman" w:hAnsi="Times New Roman" w:cs="Times New Roman"/>
          <w:sz w:val="28"/>
          <w:szCs w:val="28"/>
        </w:rPr>
        <w:lastRenderedPageBreak/>
        <w:t xml:space="preserve">дизельным двигателем, меньше токсичность отработанных газов. В процессе работы дизельные двигатели выбрасывают в атмосферу твердые частицы – сажу. Для очистки выхлопных газов устанавливают сажевые фильтры.  Важное эксплуатационное свойство дизельных топлив – воспламеняемость. Для оценки воспламеняемости используют цетановое число. Экологически чистое дизельное топливо - с содержанием серы до 0,05%. </w:t>
      </w:r>
    </w:p>
    <w:p w:rsidR="003A2A27" w:rsidRPr="00043DA1" w:rsidRDefault="003A2A27" w:rsidP="003E210B">
      <w:pPr>
        <w:spacing w:after="0" w:line="264"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 xml:space="preserve">Влияние продуктов сгорания на окружающую среду и здоровье человека. Рассмотрим понятие «токсичность». Токсичными называют вещества, которые оказывают негативное воздействие на окружающую среду и организм человека. Токсичные вещества: оксид азота </w:t>
      </w:r>
      <w:r w:rsidRPr="00043DA1">
        <w:rPr>
          <w:rFonts w:ascii="Times New Roman" w:hAnsi="Times New Roman" w:cs="Times New Roman"/>
          <w:sz w:val="28"/>
          <w:szCs w:val="28"/>
          <w:lang w:val="en-US"/>
        </w:rPr>
        <w:t>NOx</w:t>
      </w:r>
      <w:r w:rsidRPr="00043DA1">
        <w:rPr>
          <w:rFonts w:ascii="Times New Roman" w:hAnsi="Times New Roman" w:cs="Times New Roman"/>
          <w:sz w:val="28"/>
          <w:szCs w:val="28"/>
        </w:rPr>
        <w:t xml:space="preserve">, оксид углерода </w:t>
      </w:r>
      <w:r w:rsidRPr="00043DA1">
        <w:rPr>
          <w:rFonts w:ascii="Times New Roman" w:hAnsi="Times New Roman" w:cs="Times New Roman"/>
          <w:sz w:val="28"/>
          <w:szCs w:val="28"/>
          <w:lang w:val="en-US"/>
        </w:rPr>
        <w:t>CO</w:t>
      </w:r>
      <w:r w:rsidRPr="00043DA1">
        <w:rPr>
          <w:rFonts w:ascii="Times New Roman" w:hAnsi="Times New Roman" w:cs="Times New Roman"/>
          <w:sz w:val="28"/>
          <w:szCs w:val="28"/>
        </w:rPr>
        <w:t xml:space="preserve">, углеводороды </w:t>
      </w:r>
      <w:r w:rsidRPr="00043DA1">
        <w:rPr>
          <w:rFonts w:ascii="Times New Roman" w:hAnsi="Times New Roman" w:cs="Times New Roman"/>
          <w:sz w:val="28"/>
          <w:szCs w:val="28"/>
          <w:lang w:val="en-US"/>
        </w:rPr>
        <w:t>CH</w:t>
      </w:r>
      <w:r w:rsidRPr="00043DA1">
        <w:rPr>
          <w:rFonts w:ascii="Times New Roman" w:hAnsi="Times New Roman" w:cs="Times New Roman"/>
          <w:sz w:val="28"/>
          <w:szCs w:val="28"/>
        </w:rPr>
        <w:t>, сажа, соединения, содержащие свинец и серу. Оксид азота: представляет собой газ, обладающий в больших концентрациях удушливым запахом. Он оказывает негативные воздействия на слизистые оболочки глаз и носа, нервную систему человека. Оксид углерода: соединяется с гемоглобином крови, что уменьшает ее способность к снабжению организма кислородом. При отравлении газом учащается сердцебиение, затруднено дыхание. Углеводороды: может вызвать реакции, которые ведут к образованию соединений, вредных при незначительной концентрации. Углеводороды при взаимодействии с оксидами азота образуют вещества, которые негативно действуют на органы дыхательных путей и вызывают появление смога. Свинец: 50-70% свинца, находящегося в бензине, попадает в атмосферу, что оказывает негативное влияние на ЦНС. Соединения свинца ядовиты. Для улучшения экологических свойств топлив необходимо ограничивать содержание в топливе серы (0,05-0,15%). Основными источниками выброса токсичных продуктов сгорания являются автомобили. В больших городах содержание в атмосфере токсичных продуктов сгорания наиболее велико. Для обеспечения сохранности окружающей среды большое значение приобрела очистка продуктов сгорания перед выходом в атмосферу – используются фильтры. Улучшается состав углеводородных топлив, расширяется использование газовых топлив. Использование газовых топлив позволит снизить выбросы в атмосферу канцерогенных веществ. [2]</w:t>
      </w:r>
    </w:p>
    <w:p w:rsidR="003A2A27" w:rsidRPr="00043DA1" w:rsidRDefault="003A2A27" w:rsidP="003E210B">
      <w:pPr>
        <w:spacing w:after="0" w:line="264"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 xml:space="preserve">Водород- топливо будущего. Использование водорода в качестве топлива может коренным образом изменить всю будущую техническую цивилизацию. Важнейшая проблема современности – охрана окружающей среды от загрязнения – будет решена. Переход на водородную технологию и использование воды в качестве источника сырья для получения водорода существенно не изменит водного баланса планеты. Водород – перспективный энергоноситель. Водород может заменить любой вид горючего в разных областях энергетики, транспорта, промышленности, в быту. Одним из </w:t>
      </w:r>
      <w:r w:rsidRPr="00043DA1">
        <w:rPr>
          <w:rFonts w:ascii="Times New Roman" w:hAnsi="Times New Roman" w:cs="Times New Roman"/>
          <w:sz w:val="28"/>
          <w:szCs w:val="28"/>
        </w:rPr>
        <w:lastRenderedPageBreak/>
        <w:t>серьезных вопросов в применении водорода в качестве моторного топлива является выбор способа его хранения на борту автотранспортного средства. Водород — самый легкий среди химических элементов. Для того</w:t>
      </w:r>
      <w:proofErr w:type="gramStart"/>
      <w:r w:rsidRPr="00043DA1">
        <w:rPr>
          <w:rFonts w:ascii="Times New Roman" w:hAnsi="Times New Roman" w:cs="Times New Roman"/>
          <w:sz w:val="28"/>
          <w:szCs w:val="28"/>
        </w:rPr>
        <w:t>,</w:t>
      </w:r>
      <w:proofErr w:type="gramEnd"/>
      <w:r w:rsidRPr="00043DA1">
        <w:rPr>
          <w:rFonts w:ascii="Times New Roman" w:hAnsi="Times New Roman" w:cs="Times New Roman"/>
          <w:sz w:val="28"/>
          <w:szCs w:val="28"/>
        </w:rPr>
        <w:t xml:space="preserve"> чтобы заправить машину достаточным количеством топлива, необходимо либо нагнетать водород под высоким давлением, либо использовать его в виде криогенной жидкости. Получение водорода электролизом воды. Запасы водорода, связанного в органическом веществе и в воде, практически неисчерпаемы. Разрыв этих связей позволяет производить водород и затем использовать его как топливо.  Он обеспечивает получение чистого продукта (99,6-99,9%H</w:t>
      </w:r>
      <w:r w:rsidRPr="00043DA1">
        <w:rPr>
          <w:rFonts w:ascii="Times New Roman" w:hAnsi="Times New Roman" w:cs="Times New Roman"/>
          <w:sz w:val="28"/>
          <w:szCs w:val="28"/>
          <w:vertAlign w:val="subscript"/>
        </w:rPr>
        <w:t>2</w:t>
      </w:r>
      <w:r w:rsidRPr="00043DA1">
        <w:rPr>
          <w:rFonts w:ascii="Times New Roman" w:hAnsi="Times New Roman" w:cs="Times New Roman"/>
          <w:sz w:val="28"/>
          <w:szCs w:val="28"/>
        </w:rPr>
        <w:t>). Электрохимический метод получения водорода из воды обладает следующими положительными качествами: 1) высокая чистота получаемого водорода – до 99,99% и выше; 2) простота технологического процесса; 3) возможность получения ценнейших побочных продуктов – тяжелой воды и кислорода; 4) доступное сырье – вода.  При нагревании свыше 2500</w:t>
      </w:r>
      <w:r w:rsidRPr="00043DA1">
        <w:rPr>
          <w:rFonts w:ascii="Times New Roman" w:hAnsi="Times New Roman" w:cs="Times New Roman"/>
          <w:sz w:val="28"/>
          <w:szCs w:val="28"/>
          <w:vertAlign w:val="superscript"/>
        </w:rPr>
        <w:t>0</w:t>
      </w:r>
      <w:r w:rsidRPr="00043DA1">
        <w:rPr>
          <w:rFonts w:ascii="Times New Roman" w:hAnsi="Times New Roman" w:cs="Times New Roman"/>
          <w:sz w:val="28"/>
          <w:szCs w:val="28"/>
        </w:rPr>
        <w:t xml:space="preserve">С вода разлагается на водород и кислород. </w:t>
      </w:r>
    </w:p>
    <w:p w:rsidR="003A2A27" w:rsidRPr="00043DA1" w:rsidRDefault="003A2A27" w:rsidP="003E210B">
      <w:pPr>
        <w:spacing w:after="0" w:line="264"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 xml:space="preserve">Получение водорода – будущая технология. Современная технология обеспечивает ежегодное получение во всём мире десятков миллионов тонн молекулярного водорода. В качестве основного источника сырья используется вода. Термохимические процессы разложения воды привлекательны тем, что в результате целого ряда химических превращений, в окружающее пространство ничего, кроме водорода и кислорода, не выделяется. </w:t>
      </w:r>
    </w:p>
    <w:p w:rsidR="003A2A27" w:rsidRPr="00043DA1" w:rsidRDefault="003A2A27" w:rsidP="003E210B">
      <w:pPr>
        <w:spacing w:after="0" w:line="264"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На основе изложенной информации можно сделать вывод: применение в качестве топлива водорода значительно снизит вред, наносимый окружающей среде и здоровью человека. Приведет к решению проблемы охраны воздушного бассейна от загрязнения оксидами углерода, азота, серы, углеводородами, так как единственным выбросом в атмосферу будет чистый водяной пар. [3]</w:t>
      </w:r>
    </w:p>
    <w:p w:rsidR="003A2A27" w:rsidRPr="00043DA1" w:rsidRDefault="003A2A27" w:rsidP="003E210B">
      <w:pPr>
        <w:spacing w:line="264" w:lineRule="auto"/>
        <w:ind w:firstLine="709"/>
        <w:jc w:val="center"/>
        <w:rPr>
          <w:rFonts w:ascii="Times New Roman" w:hAnsi="Times New Roman" w:cs="Times New Roman"/>
          <w:b/>
          <w:sz w:val="28"/>
          <w:szCs w:val="28"/>
        </w:rPr>
      </w:pPr>
      <w:r w:rsidRPr="00043DA1">
        <w:rPr>
          <w:rFonts w:ascii="Times New Roman" w:hAnsi="Times New Roman" w:cs="Times New Roman"/>
          <w:b/>
          <w:sz w:val="28"/>
          <w:szCs w:val="28"/>
        </w:rPr>
        <w:t>Литература</w:t>
      </w:r>
    </w:p>
    <w:p w:rsidR="003A2A27" w:rsidRPr="00043DA1" w:rsidRDefault="003A2A27" w:rsidP="003E210B">
      <w:pPr>
        <w:spacing w:after="0" w:line="264" w:lineRule="auto"/>
        <w:ind w:firstLine="709"/>
        <w:jc w:val="both"/>
        <w:rPr>
          <w:rFonts w:ascii="Times New Roman" w:hAnsi="Times New Roman" w:cs="Times New Roman"/>
          <w:sz w:val="28"/>
          <w:szCs w:val="28"/>
        </w:rPr>
        <w:sectPr w:rsidR="003A2A27" w:rsidRPr="00043DA1" w:rsidSect="003A2A27">
          <w:type w:val="continuous"/>
          <w:pgSz w:w="11906" w:h="16838"/>
          <w:pgMar w:top="1134" w:right="1134" w:bottom="1418" w:left="1418" w:header="709" w:footer="709" w:gutter="0"/>
          <w:cols w:space="540"/>
          <w:docGrid w:linePitch="360"/>
        </w:sectPr>
      </w:pPr>
      <w:r w:rsidRPr="00043DA1">
        <w:rPr>
          <w:rFonts w:ascii="Times New Roman" w:hAnsi="Times New Roman" w:cs="Times New Roman"/>
          <w:sz w:val="28"/>
          <w:szCs w:val="28"/>
        </w:rPr>
        <w:t xml:space="preserve">1.Все о жидком топливе [Электронный ресурс]/ сайт.- </w:t>
      </w:r>
      <w:r w:rsidRPr="00043DA1">
        <w:rPr>
          <w:rFonts w:ascii="Times New Roman" w:hAnsi="Times New Roman" w:cs="Times New Roman"/>
          <w:sz w:val="28"/>
          <w:szCs w:val="28"/>
          <w:lang w:val="en-US"/>
        </w:rPr>
        <w:t>URL</w:t>
      </w:r>
      <w:r w:rsidRPr="00043DA1">
        <w:rPr>
          <w:rFonts w:ascii="Times New Roman" w:hAnsi="Times New Roman" w:cs="Times New Roman"/>
          <w:sz w:val="28"/>
          <w:szCs w:val="28"/>
        </w:rPr>
        <w:t xml:space="preserve">: </w:t>
      </w:r>
    </w:p>
    <w:p w:rsidR="003A2A27" w:rsidRPr="00043DA1" w:rsidRDefault="00072718" w:rsidP="003E210B">
      <w:pPr>
        <w:spacing w:after="0" w:line="264" w:lineRule="auto"/>
        <w:jc w:val="both"/>
        <w:rPr>
          <w:rFonts w:ascii="Times New Roman" w:hAnsi="Times New Roman" w:cs="Times New Roman"/>
          <w:sz w:val="28"/>
          <w:szCs w:val="28"/>
        </w:rPr>
      </w:pPr>
      <w:hyperlink r:id="rId39" w:history="1">
        <w:r w:rsidR="003A2A27" w:rsidRPr="00043DA1">
          <w:rPr>
            <w:rStyle w:val="ae"/>
            <w:rFonts w:ascii="Times New Roman" w:hAnsi="Times New Roman" w:cs="Times New Roman"/>
            <w:sz w:val="28"/>
            <w:szCs w:val="28"/>
            <w:lang w:val="en-US"/>
          </w:rPr>
          <w:t>http</w:t>
        </w:r>
        <w:r w:rsidR="003A2A27" w:rsidRPr="00043DA1">
          <w:rPr>
            <w:rStyle w:val="ae"/>
            <w:rFonts w:ascii="Times New Roman" w:hAnsi="Times New Roman" w:cs="Times New Roman"/>
            <w:sz w:val="28"/>
            <w:szCs w:val="28"/>
          </w:rPr>
          <w:t>://</w:t>
        </w:r>
        <w:r w:rsidR="003A2A27" w:rsidRPr="00043DA1">
          <w:rPr>
            <w:rStyle w:val="ae"/>
            <w:rFonts w:ascii="Times New Roman" w:hAnsi="Times New Roman" w:cs="Times New Roman"/>
            <w:sz w:val="28"/>
            <w:szCs w:val="28"/>
            <w:lang w:val="en-US"/>
          </w:rPr>
          <w:t>www</w:t>
        </w:r>
        <w:r w:rsidR="003A2A27" w:rsidRPr="00043DA1">
          <w:rPr>
            <w:rStyle w:val="ae"/>
            <w:rFonts w:ascii="Times New Roman" w:hAnsi="Times New Roman" w:cs="Times New Roman"/>
            <w:sz w:val="28"/>
            <w:szCs w:val="28"/>
          </w:rPr>
          <w:t>.</w:t>
        </w:r>
        <w:r w:rsidR="003A2A27" w:rsidRPr="00043DA1">
          <w:rPr>
            <w:rStyle w:val="ae"/>
            <w:rFonts w:ascii="Times New Roman" w:hAnsi="Times New Roman" w:cs="Times New Roman"/>
            <w:sz w:val="28"/>
            <w:szCs w:val="28"/>
            <w:lang w:val="en-US"/>
          </w:rPr>
          <w:t>potram</w:t>
        </w:r>
        <w:r w:rsidR="003A2A27" w:rsidRPr="00043DA1">
          <w:rPr>
            <w:rStyle w:val="ae"/>
            <w:rFonts w:ascii="Times New Roman" w:hAnsi="Times New Roman" w:cs="Times New Roman"/>
            <w:sz w:val="28"/>
            <w:szCs w:val="28"/>
          </w:rPr>
          <w:t>.</w:t>
        </w:r>
        <w:r w:rsidR="003A2A27" w:rsidRPr="00043DA1">
          <w:rPr>
            <w:rStyle w:val="ae"/>
            <w:rFonts w:ascii="Times New Roman" w:hAnsi="Times New Roman" w:cs="Times New Roman"/>
            <w:sz w:val="28"/>
            <w:szCs w:val="28"/>
            <w:lang w:val="en-US"/>
          </w:rPr>
          <w:t>ru</w:t>
        </w:r>
        <w:r w:rsidR="003A2A27" w:rsidRPr="00043DA1">
          <w:rPr>
            <w:rStyle w:val="ae"/>
            <w:rFonts w:ascii="Times New Roman" w:hAnsi="Times New Roman" w:cs="Times New Roman"/>
            <w:sz w:val="28"/>
            <w:szCs w:val="28"/>
          </w:rPr>
          <w:t>/</w:t>
        </w:r>
        <w:r w:rsidR="003A2A27" w:rsidRPr="00043DA1">
          <w:rPr>
            <w:rStyle w:val="ae"/>
            <w:rFonts w:ascii="Times New Roman" w:hAnsi="Times New Roman" w:cs="Times New Roman"/>
            <w:sz w:val="28"/>
            <w:szCs w:val="28"/>
            <w:lang w:val="en-US"/>
          </w:rPr>
          <w:t>index</w:t>
        </w:r>
        <w:r w:rsidR="003A2A27" w:rsidRPr="00043DA1">
          <w:rPr>
            <w:rStyle w:val="ae"/>
            <w:rFonts w:ascii="Times New Roman" w:hAnsi="Times New Roman" w:cs="Times New Roman"/>
            <w:sz w:val="28"/>
            <w:szCs w:val="28"/>
          </w:rPr>
          <w:t>.</w:t>
        </w:r>
        <w:r w:rsidR="003A2A27" w:rsidRPr="00043DA1">
          <w:rPr>
            <w:rStyle w:val="ae"/>
            <w:rFonts w:ascii="Times New Roman" w:hAnsi="Times New Roman" w:cs="Times New Roman"/>
            <w:sz w:val="28"/>
            <w:szCs w:val="28"/>
            <w:lang w:val="en-US"/>
          </w:rPr>
          <w:t>php</w:t>
        </w:r>
        <w:r w:rsidR="003A2A27" w:rsidRPr="00043DA1">
          <w:rPr>
            <w:rStyle w:val="ae"/>
            <w:rFonts w:ascii="Times New Roman" w:hAnsi="Times New Roman" w:cs="Times New Roman"/>
            <w:sz w:val="28"/>
            <w:szCs w:val="28"/>
          </w:rPr>
          <w:t>?</w:t>
        </w:r>
        <w:r w:rsidR="003A2A27" w:rsidRPr="00043DA1">
          <w:rPr>
            <w:rStyle w:val="ae"/>
            <w:rFonts w:ascii="Times New Roman" w:hAnsi="Times New Roman" w:cs="Times New Roman"/>
            <w:sz w:val="28"/>
            <w:szCs w:val="28"/>
            <w:lang w:val="en-US"/>
          </w:rPr>
          <w:t>page</w:t>
        </w:r>
        <w:r w:rsidR="003A2A27" w:rsidRPr="00043DA1">
          <w:rPr>
            <w:rStyle w:val="ae"/>
            <w:rFonts w:ascii="Times New Roman" w:hAnsi="Times New Roman" w:cs="Times New Roman"/>
            <w:sz w:val="28"/>
            <w:szCs w:val="28"/>
          </w:rPr>
          <w:t>=63</w:t>
        </w:r>
      </w:hyperlink>
    </w:p>
    <w:p w:rsidR="003A2A27" w:rsidRPr="00043DA1" w:rsidRDefault="003A2A27" w:rsidP="003E210B">
      <w:pPr>
        <w:spacing w:after="0" w:line="264" w:lineRule="auto"/>
        <w:ind w:firstLine="709"/>
        <w:rPr>
          <w:rFonts w:ascii="Times New Roman" w:hAnsi="Times New Roman" w:cs="Times New Roman"/>
          <w:sz w:val="28"/>
          <w:szCs w:val="28"/>
        </w:rPr>
      </w:pPr>
      <w:r w:rsidRPr="00043DA1">
        <w:rPr>
          <w:rFonts w:ascii="Times New Roman" w:hAnsi="Times New Roman" w:cs="Times New Roman"/>
          <w:sz w:val="28"/>
          <w:szCs w:val="28"/>
        </w:rPr>
        <w:t>2. В.Н. Луканин, М.Г. Шатров, Г.М. Камфер, Теплотехника: учеб</w:t>
      </w:r>
      <w:proofErr w:type="gramStart"/>
      <w:r w:rsidRPr="00043DA1">
        <w:rPr>
          <w:rFonts w:ascii="Times New Roman" w:hAnsi="Times New Roman" w:cs="Times New Roman"/>
          <w:sz w:val="28"/>
          <w:szCs w:val="28"/>
        </w:rPr>
        <w:t>.</w:t>
      </w:r>
      <w:proofErr w:type="gramEnd"/>
      <w:r w:rsidRPr="00043DA1">
        <w:rPr>
          <w:rFonts w:ascii="Times New Roman" w:hAnsi="Times New Roman" w:cs="Times New Roman"/>
          <w:sz w:val="28"/>
          <w:szCs w:val="28"/>
        </w:rPr>
        <w:t xml:space="preserve"> </w:t>
      </w:r>
      <w:proofErr w:type="gramStart"/>
      <w:r w:rsidRPr="00043DA1">
        <w:rPr>
          <w:rFonts w:ascii="Times New Roman" w:hAnsi="Times New Roman" w:cs="Times New Roman"/>
          <w:sz w:val="28"/>
          <w:szCs w:val="28"/>
        </w:rPr>
        <w:t>д</w:t>
      </w:r>
      <w:proofErr w:type="gramEnd"/>
      <w:r w:rsidRPr="00043DA1">
        <w:rPr>
          <w:rFonts w:ascii="Times New Roman" w:hAnsi="Times New Roman" w:cs="Times New Roman"/>
          <w:sz w:val="28"/>
          <w:szCs w:val="28"/>
        </w:rPr>
        <w:t>ля вузов/ под ред. В.Н. Луканина.- 2-е изд., перераб.- М.: Высш. Шк., 2000. – 671 с.: ил.</w:t>
      </w:r>
    </w:p>
    <w:p w:rsidR="003A2A27" w:rsidRPr="00043DA1" w:rsidRDefault="003A2A27" w:rsidP="003E210B">
      <w:pPr>
        <w:spacing w:after="0" w:line="264"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 xml:space="preserve">3. Водородная энергетика. Получение водорода. [Электронный ресурс]/ сайт.-URL: </w:t>
      </w:r>
      <w:hyperlink r:id="rId40" w:history="1">
        <w:r w:rsidRPr="00043DA1">
          <w:rPr>
            <w:rStyle w:val="ae"/>
            <w:rFonts w:ascii="Times New Roman" w:hAnsi="Times New Roman" w:cs="Times New Roman"/>
            <w:sz w:val="28"/>
            <w:szCs w:val="28"/>
          </w:rPr>
          <w:t>http://www.abitura.com/modern_physics/hydro_energy/hydro_energy5.html</w:t>
        </w:r>
      </w:hyperlink>
    </w:p>
    <w:p w:rsidR="003A2A27" w:rsidRPr="00043DA1" w:rsidRDefault="003A2A27" w:rsidP="003E210B">
      <w:pPr>
        <w:spacing w:after="0" w:line="264" w:lineRule="auto"/>
        <w:jc w:val="both"/>
        <w:rPr>
          <w:rFonts w:ascii="Times New Roman" w:hAnsi="Times New Roman" w:cs="Times New Roman"/>
          <w:sz w:val="28"/>
          <w:szCs w:val="28"/>
        </w:rPr>
        <w:sectPr w:rsidR="003A2A27" w:rsidRPr="00043DA1" w:rsidSect="003A2A27">
          <w:type w:val="continuous"/>
          <w:pgSz w:w="11906" w:h="16838"/>
          <w:pgMar w:top="1134" w:right="1134" w:bottom="1418" w:left="1418" w:header="709" w:footer="709" w:gutter="0"/>
          <w:cols w:space="540"/>
          <w:docGrid w:linePitch="360"/>
        </w:sectPr>
      </w:pPr>
    </w:p>
    <w:bookmarkEnd w:id="31"/>
    <w:p w:rsidR="00265F6F" w:rsidRDefault="00265F6F" w:rsidP="00043DA1">
      <w:pPr>
        <w:spacing w:line="240" w:lineRule="auto"/>
        <w:ind w:firstLine="709"/>
        <w:jc w:val="right"/>
        <w:rPr>
          <w:rFonts w:ascii="Times New Roman" w:hAnsi="Times New Roman" w:cs="Times New Roman"/>
          <w:b/>
          <w:i/>
          <w:sz w:val="28"/>
          <w:szCs w:val="28"/>
        </w:rPr>
      </w:pPr>
    </w:p>
    <w:p w:rsidR="003A2A27" w:rsidRPr="00CA352E" w:rsidRDefault="003A2A27" w:rsidP="00265F6F">
      <w:pPr>
        <w:spacing w:line="240" w:lineRule="auto"/>
        <w:ind w:firstLine="709"/>
        <w:jc w:val="right"/>
        <w:rPr>
          <w:rFonts w:ascii="Times New Roman" w:hAnsi="Times New Roman" w:cs="Times New Roman"/>
          <w:sz w:val="28"/>
          <w:szCs w:val="28"/>
        </w:rPr>
      </w:pPr>
      <w:bookmarkStart w:id="32" w:name="Капранова2"/>
      <w:r w:rsidRPr="00CA352E">
        <w:rPr>
          <w:rFonts w:ascii="Times New Roman" w:hAnsi="Times New Roman" w:cs="Times New Roman"/>
          <w:sz w:val="28"/>
          <w:szCs w:val="28"/>
        </w:rPr>
        <w:lastRenderedPageBreak/>
        <w:t xml:space="preserve">Е.Н. Капранова </w:t>
      </w:r>
      <w:r w:rsidR="00265F6F" w:rsidRPr="00CA352E">
        <w:rPr>
          <w:rFonts w:ascii="Times New Roman" w:hAnsi="Times New Roman" w:cs="Times New Roman"/>
          <w:sz w:val="28"/>
          <w:szCs w:val="28"/>
        </w:rPr>
        <w:t xml:space="preserve">                                                                                       </w:t>
      </w:r>
      <w:r w:rsidRPr="00CA352E">
        <w:rPr>
          <w:rFonts w:ascii="Times New Roman" w:hAnsi="Times New Roman" w:cs="Times New Roman"/>
          <w:sz w:val="28"/>
          <w:szCs w:val="28"/>
        </w:rPr>
        <w:t>Студентка группы ТЭг-211</w:t>
      </w:r>
      <w:r w:rsidR="00265F6F" w:rsidRPr="00CA352E">
        <w:rPr>
          <w:rFonts w:ascii="Times New Roman" w:hAnsi="Times New Roman" w:cs="Times New Roman"/>
          <w:sz w:val="28"/>
          <w:szCs w:val="28"/>
        </w:rPr>
        <w:t xml:space="preserve">                                                                                   </w:t>
      </w:r>
      <w:r w:rsidRPr="004911F1">
        <w:rPr>
          <w:rFonts w:ascii="Times New Roman" w:hAnsi="Times New Roman" w:cs="Times New Roman"/>
          <w:i/>
          <w:sz w:val="28"/>
          <w:szCs w:val="28"/>
        </w:rPr>
        <w:t>Научный руководитель</w:t>
      </w:r>
      <w:r w:rsidRPr="00CA352E">
        <w:rPr>
          <w:rFonts w:ascii="Times New Roman" w:hAnsi="Times New Roman" w:cs="Times New Roman"/>
          <w:sz w:val="28"/>
          <w:szCs w:val="28"/>
        </w:rPr>
        <w:t>: ст</w:t>
      </w:r>
      <w:proofErr w:type="gramStart"/>
      <w:r w:rsidRPr="00CA352E">
        <w:rPr>
          <w:rFonts w:ascii="Times New Roman" w:hAnsi="Times New Roman" w:cs="Times New Roman"/>
          <w:sz w:val="28"/>
          <w:szCs w:val="28"/>
        </w:rPr>
        <w:t>.п</w:t>
      </w:r>
      <w:proofErr w:type="gramEnd"/>
      <w:r w:rsidRPr="00CA352E">
        <w:rPr>
          <w:rFonts w:ascii="Times New Roman" w:hAnsi="Times New Roman" w:cs="Times New Roman"/>
          <w:sz w:val="28"/>
          <w:szCs w:val="28"/>
        </w:rPr>
        <w:t>репод. С.Н. Уваров</w:t>
      </w:r>
      <w:r w:rsidR="00265F6F" w:rsidRPr="00CA352E">
        <w:rPr>
          <w:rFonts w:ascii="Times New Roman" w:hAnsi="Times New Roman" w:cs="Times New Roman"/>
          <w:sz w:val="28"/>
          <w:szCs w:val="28"/>
        </w:rPr>
        <w:t xml:space="preserve">                                         </w:t>
      </w:r>
      <w:r w:rsidRPr="00CA352E">
        <w:rPr>
          <w:rFonts w:ascii="Times New Roman" w:hAnsi="Times New Roman" w:cs="Times New Roman"/>
          <w:sz w:val="28"/>
          <w:szCs w:val="28"/>
        </w:rPr>
        <w:t>Владимирский государственный университет</w:t>
      </w:r>
    </w:p>
    <w:p w:rsidR="003A2A27" w:rsidRPr="00043DA1" w:rsidRDefault="003A2A27" w:rsidP="00043DA1">
      <w:pPr>
        <w:spacing w:line="240" w:lineRule="auto"/>
        <w:ind w:firstLine="709"/>
        <w:jc w:val="center"/>
        <w:rPr>
          <w:rFonts w:ascii="Times New Roman" w:hAnsi="Times New Roman" w:cs="Times New Roman"/>
          <w:b/>
          <w:sz w:val="28"/>
          <w:szCs w:val="28"/>
        </w:rPr>
      </w:pPr>
    </w:p>
    <w:p w:rsidR="003A2A27" w:rsidRPr="00043DA1" w:rsidRDefault="003A2A27" w:rsidP="00043DA1">
      <w:pPr>
        <w:spacing w:line="240" w:lineRule="auto"/>
        <w:ind w:firstLine="709"/>
        <w:jc w:val="center"/>
        <w:rPr>
          <w:rFonts w:ascii="Times New Roman" w:hAnsi="Times New Roman" w:cs="Times New Roman"/>
          <w:b/>
          <w:sz w:val="28"/>
          <w:szCs w:val="28"/>
        </w:rPr>
      </w:pPr>
      <w:r w:rsidRPr="00043DA1">
        <w:rPr>
          <w:rFonts w:ascii="Times New Roman" w:hAnsi="Times New Roman" w:cs="Times New Roman"/>
          <w:b/>
          <w:sz w:val="28"/>
          <w:szCs w:val="28"/>
        </w:rPr>
        <w:t>ИСПОЛЬЗОВАНИЕ НАТУРАЛЬНЫХ КАМНЕЙ В ИНТЕРЬЕРЕ</w:t>
      </w:r>
    </w:p>
    <w:p w:rsidR="003A2A27" w:rsidRPr="00043DA1" w:rsidRDefault="003A2A27" w:rsidP="00043DA1">
      <w:pPr>
        <w:spacing w:line="240" w:lineRule="auto"/>
        <w:ind w:firstLine="709"/>
        <w:jc w:val="both"/>
        <w:rPr>
          <w:rFonts w:ascii="Times New Roman" w:hAnsi="Times New Roman" w:cs="Times New Roman"/>
          <w:sz w:val="28"/>
          <w:szCs w:val="28"/>
        </w:rPr>
      </w:pPr>
    </w:p>
    <w:p w:rsidR="003A2A27" w:rsidRPr="00043DA1" w:rsidRDefault="003A2A27" w:rsidP="00043DA1">
      <w:pPr>
        <w:spacing w:line="240" w:lineRule="auto"/>
        <w:ind w:firstLine="709"/>
        <w:jc w:val="both"/>
        <w:rPr>
          <w:rFonts w:ascii="Times New Roman" w:hAnsi="Times New Roman" w:cs="Times New Roman"/>
          <w:sz w:val="28"/>
          <w:szCs w:val="28"/>
        </w:rPr>
        <w:sectPr w:rsidR="003A2A27" w:rsidRPr="00043DA1" w:rsidSect="003A2A27">
          <w:type w:val="continuous"/>
          <w:pgSz w:w="11906" w:h="16838"/>
          <w:pgMar w:top="1134" w:right="1134" w:bottom="1418" w:left="1418" w:header="709" w:footer="709" w:gutter="0"/>
          <w:cols w:space="709"/>
          <w:docGrid w:linePitch="360"/>
        </w:sectPr>
      </w:pPr>
    </w:p>
    <w:p w:rsidR="003A2A27" w:rsidRPr="00043DA1" w:rsidRDefault="003A2A27" w:rsidP="00E53094">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lastRenderedPageBreak/>
        <w:t>Натуральный камень – это горная порода, природное образование, которое состоит из отдельных минералов и их ассоциаций. Это камень на века, так как не горит, не ржавеет, не гниет, не портится. Это поистине вечный материал. [1] Существуют натуральные и искусственные драгоценные камни, минералы, к ним относятся янтарь, жемчуг.</w:t>
      </w:r>
    </w:p>
    <w:p w:rsidR="003A2A27" w:rsidRPr="00043DA1" w:rsidRDefault="003A2A27" w:rsidP="00E53094">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b/>
          <w:sz w:val="28"/>
          <w:szCs w:val="28"/>
        </w:rPr>
        <w:t xml:space="preserve">Янтарь. </w:t>
      </w:r>
      <w:r w:rsidRPr="00043DA1">
        <w:rPr>
          <w:rFonts w:ascii="Times New Roman" w:hAnsi="Times New Roman" w:cs="Times New Roman"/>
          <w:sz w:val="28"/>
          <w:szCs w:val="28"/>
        </w:rPr>
        <w:t>Янтарь – это минерал органического происхождения. Он представляет собой ископаемую смолу древних деревьев. Основная часть добываемого янтаря – мелкие камешки (3-</w:t>
      </w:r>
      <w:smartTag w:uri="urn:schemas-microsoft-com:office:smarttags" w:element="metricconverter">
        <w:smartTagPr>
          <w:attr w:name="ProductID" w:val="4 кг"/>
        </w:smartTagPr>
        <w:r w:rsidRPr="00043DA1">
          <w:rPr>
            <w:rFonts w:ascii="Times New Roman" w:hAnsi="Times New Roman" w:cs="Times New Roman"/>
            <w:sz w:val="28"/>
            <w:szCs w:val="28"/>
          </w:rPr>
          <w:t>4 кг</w:t>
        </w:r>
      </w:smartTag>
      <w:r w:rsidRPr="00043DA1">
        <w:rPr>
          <w:rFonts w:ascii="Times New Roman" w:hAnsi="Times New Roman" w:cs="Times New Roman"/>
          <w:sz w:val="28"/>
          <w:szCs w:val="28"/>
        </w:rPr>
        <w:t xml:space="preserve">), но встречаются и крупные камни (массой до </w:t>
      </w:r>
      <w:smartTag w:uri="urn:schemas-microsoft-com:office:smarttags" w:element="metricconverter">
        <w:smartTagPr>
          <w:attr w:name="ProductID" w:val="10 кг"/>
        </w:smartTagPr>
        <w:r w:rsidRPr="00043DA1">
          <w:rPr>
            <w:rFonts w:ascii="Times New Roman" w:hAnsi="Times New Roman" w:cs="Times New Roman"/>
            <w:sz w:val="28"/>
            <w:szCs w:val="28"/>
          </w:rPr>
          <w:t>10 кг</w:t>
        </w:r>
      </w:smartTag>
      <w:r w:rsidRPr="00043DA1">
        <w:rPr>
          <w:rFonts w:ascii="Times New Roman" w:hAnsi="Times New Roman" w:cs="Times New Roman"/>
          <w:sz w:val="28"/>
          <w:szCs w:val="28"/>
        </w:rPr>
        <w:t>). Он встречается в виде застывших капель, пластинок. Цвет янтаря – медово-желтоватый, золотистый. Самое крупное месторождение янтар</w:t>
      </w:r>
      <w:proofErr w:type="gramStart"/>
      <w:r w:rsidRPr="00043DA1">
        <w:rPr>
          <w:rFonts w:ascii="Times New Roman" w:hAnsi="Times New Roman" w:cs="Times New Roman"/>
          <w:sz w:val="28"/>
          <w:szCs w:val="28"/>
        </w:rPr>
        <w:t>я-</w:t>
      </w:r>
      <w:proofErr w:type="gramEnd"/>
      <w:r w:rsidRPr="00043DA1">
        <w:rPr>
          <w:rFonts w:ascii="Times New Roman" w:hAnsi="Times New Roman" w:cs="Times New Roman"/>
          <w:sz w:val="28"/>
          <w:szCs w:val="28"/>
        </w:rPr>
        <w:t xml:space="preserve"> Приморское (Калининград),  город Солнечный. Добывают янтарь во время штормов, вода размывает месторождение янтаря; собранные сочком камни, следует промыть. Применяется янтарь очень широко. Существует янтарь с включениями (насекомых). Янтарь часто называют «окном в прошлое». [2] Он известен уже тысячи лет.</w:t>
      </w:r>
    </w:p>
    <w:p w:rsidR="003A2A27" w:rsidRPr="00043DA1" w:rsidRDefault="003A2A27" w:rsidP="00E53094">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b/>
          <w:sz w:val="28"/>
          <w:szCs w:val="28"/>
        </w:rPr>
        <w:t xml:space="preserve">Жемчуг.  </w:t>
      </w:r>
      <w:r w:rsidRPr="00043DA1">
        <w:rPr>
          <w:rFonts w:ascii="Times New Roman" w:hAnsi="Times New Roman" w:cs="Times New Roman"/>
          <w:sz w:val="28"/>
          <w:szCs w:val="28"/>
        </w:rPr>
        <w:t xml:space="preserve">Жемчуг представляет собой округлые, блестящие с перламутровым отливом образования минерала арагонита. Он состоит из тончайших пластинок арагонита, скрепленных органическим клеем (конхиолином)- выделяется моллюсками.  Жемчуг вырастает до размера горошины за 12 лет.  Цвет – белый, желтый, голубой.  Жемчуг считается исконно русским украшением. Одна из самых красивых жемчужин – «Перигрина»-  жемчужина испанского короля Филиппа </w:t>
      </w:r>
      <w:r w:rsidRPr="00043DA1">
        <w:rPr>
          <w:rFonts w:ascii="Times New Roman" w:hAnsi="Times New Roman" w:cs="Times New Roman"/>
          <w:sz w:val="28"/>
          <w:szCs w:val="28"/>
          <w:lang w:val="en-US"/>
        </w:rPr>
        <w:t>II</w:t>
      </w:r>
      <w:r w:rsidRPr="00043DA1">
        <w:rPr>
          <w:rFonts w:ascii="Times New Roman" w:hAnsi="Times New Roman" w:cs="Times New Roman"/>
          <w:sz w:val="28"/>
          <w:szCs w:val="28"/>
        </w:rPr>
        <w:t xml:space="preserve"> (массой 12,6); найдена она в </w:t>
      </w:r>
      <w:r w:rsidRPr="00043DA1">
        <w:rPr>
          <w:rFonts w:ascii="Times New Roman" w:hAnsi="Times New Roman" w:cs="Times New Roman"/>
          <w:sz w:val="28"/>
          <w:szCs w:val="28"/>
          <w:lang w:val="en-US"/>
        </w:rPr>
        <w:t>XVI</w:t>
      </w:r>
      <w:r w:rsidRPr="00043DA1">
        <w:rPr>
          <w:rFonts w:ascii="Times New Roman" w:hAnsi="Times New Roman" w:cs="Times New Roman"/>
          <w:sz w:val="28"/>
          <w:szCs w:val="28"/>
        </w:rPr>
        <w:t xml:space="preserve"> веке. Жемчуг применяется для изготовления украшений.</w:t>
      </w:r>
    </w:p>
    <w:p w:rsidR="003A2A27" w:rsidRPr="00043DA1" w:rsidRDefault="003A2A27" w:rsidP="00E53094">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У каждого природного камня имеются свои отличительные характеристики - это эстетические качества и физико-химические свойства, такие как прочность, долговечность, стойкость к воздействию внешней среды и разнообразие отделочно-декоративных качеств камня. Существует три широких геологических класса  природных камней: камни вулканического происхождения, осадочные породы, метаморфические камни.</w:t>
      </w:r>
    </w:p>
    <w:p w:rsidR="003A2A27" w:rsidRPr="00043DA1" w:rsidRDefault="003A2A27" w:rsidP="00E53094">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 xml:space="preserve"> Приведем примеры некоторых натуральных камней.</w:t>
      </w:r>
    </w:p>
    <w:p w:rsidR="003A2A27" w:rsidRPr="00043DA1" w:rsidRDefault="003A2A27" w:rsidP="00E53094">
      <w:pPr>
        <w:spacing w:after="0" w:line="240" w:lineRule="auto"/>
        <w:ind w:firstLine="709"/>
        <w:jc w:val="both"/>
        <w:rPr>
          <w:rFonts w:ascii="Times New Roman" w:hAnsi="Times New Roman" w:cs="Times New Roman"/>
          <w:b/>
          <w:sz w:val="28"/>
          <w:szCs w:val="28"/>
        </w:rPr>
      </w:pPr>
      <w:r w:rsidRPr="00043DA1">
        <w:rPr>
          <w:rFonts w:ascii="Times New Roman" w:hAnsi="Times New Roman" w:cs="Times New Roman"/>
          <w:b/>
          <w:sz w:val="28"/>
          <w:szCs w:val="28"/>
        </w:rPr>
        <w:t xml:space="preserve">Гранит  - </w:t>
      </w:r>
      <w:r w:rsidRPr="00043DA1">
        <w:rPr>
          <w:rFonts w:ascii="Times New Roman" w:hAnsi="Times New Roman" w:cs="Times New Roman"/>
          <w:sz w:val="28"/>
          <w:szCs w:val="28"/>
        </w:rPr>
        <w:t>это одна из самых распространенных горных пород.</w:t>
      </w:r>
      <w:r w:rsidRPr="00043DA1">
        <w:rPr>
          <w:rFonts w:ascii="Times New Roman" w:hAnsi="Times New Roman" w:cs="Times New Roman"/>
          <w:b/>
          <w:sz w:val="28"/>
          <w:szCs w:val="28"/>
        </w:rPr>
        <w:t xml:space="preserve"> </w:t>
      </w:r>
      <w:r w:rsidRPr="00043DA1">
        <w:rPr>
          <w:rFonts w:ascii="Times New Roman" w:hAnsi="Times New Roman" w:cs="Times New Roman"/>
          <w:sz w:val="28"/>
          <w:szCs w:val="28"/>
        </w:rPr>
        <w:t xml:space="preserve">Гранит — природный камень магматического происхождения, состоящий из кварца, плагиоклаза, калиевого полевого шпата и слюд. [3]  Цвет </w:t>
      </w:r>
      <w:proofErr w:type="gramStart"/>
      <w:r w:rsidRPr="00043DA1">
        <w:rPr>
          <w:rFonts w:ascii="Times New Roman" w:hAnsi="Times New Roman" w:cs="Times New Roman"/>
          <w:sz w:val="28"/>
          <w:szCs w:val="28"/>
        </w:rPr>
        <w:t>–м</w:t>
      </w:r>
      <w:proofErr w:type="gramEnd"/>
      <w:r w:rsidRPr="00043DA1">
        <w:rPr>
          <w:rFonts w:ascii="Times New Roman" w:hAnsi="Times New Roman" w:cs="Times New Roman"/>
          <w:sz w:val="28"/>
          <w:szCs w:val="28"/>
        </w:rPr>
        <w:t xml:space="preserve">ожет быть  от серого, розового, оранжевого, красного, зеленого до темного с разными </w:t>
      </w:r>
      <w:r w:rsidRPr="00043DA1">
        <w:rPr>
          <w:rFonts w:ascii="Times New Roman" w:hAnsi="Times New Roman" w:cs="Times New Roman"/>
          <w:sz w:val="28"/>
          <w:szCs w:val="28"/>
        </w:rPr>
        <w:lastRenderedPageBreak/>
        <w:t>оттенками и вкраплениями.</w:t>
      </w:r>
      <w:r w:rsidRPr="00043DA1">
        <w:rPr>
          <w:rFonts w:ascii="Times New Roman" w:hAnsi="Times New Roman" w:cs="Times New Roman"/>
          <w:b/>
          <w:sz w:val="28"/>
          <w:szCs w:val="28"/>
        </w:rPr>
        <w:t xml:space="preserve"> </w:t>
      </w:r>
      <w:r w:rsidRPr="00043DA1">
        <w:rPr>
          <w:rFonts w:ascii="Times New Roman" w:hAnsi="Times New Roman" w:cs="Times New Roman"/>
          <w:sz w:val="28"/>
          <w:szCs w:val="28"/>
        </w:rPr>
        <w:t xml:space="preserve">Гранит очень прочный,  не привередлив для обработки. Он очень легко полируется, приобретая зеркальную поверхность с уникальным рисунком внутренних вкраплений! «Элегантность и массивность в одном флаконе – какое редкое и какое красивое сочетание!». </w:t>
      </w:r>
    </w:p>
    <w:p w:rsidR="003A2A27" w:rsidRPr="00043DA1" w:rsidRDefault="003A2A27" w:rsidP="00043DA1">
      <w:pPr>
        <w:spacing w:line="240" w:lineRule="auto"/>
        <w:ind w:firstLine="709"/>
        <w:jc w:val="both"/>
        <w:rPr>
          <w:rFonts w:ascii="Times New Roman" w:hAnsi="Times New Roman" w:cs="Times New Roman"/>
          <w:sz w:val="28"/>
          <w:szCs w:val="28"/>
        </w:rPr>
      </w:pPr>
      <w:r w:rsidRPr="00043DA1">
        <w:rPr>
          <w:rFonts w:ascii="Times New Roman" w:hAnsi="Times New Roman" w:cs="Times New Roman"/>
          <w:b/>
          <w:sz w:val="28"/>
          <w:szCs w:val="28"/>
        </w:rPr>
        <w:t xml:space="preserve">Мрамор  </w:t>
      </w:r>
      <w:r w:rsidRPr="00043DA1">
        <w:rPr>
          <w:rFonts w:ascii="Times New Roman" w:hAnsi="Times New Roman" w:cs="Times New Roman"/>
          <w:sz w:val="28"/>
          <w:szCs w:val="28"/>
        </w:rPr>
        <w:t xml:space="preserve"> добывают его в карьерах или подземным способом.</w:t>
      </w:r>
      <w:r w:rsidRPr="00043DA1">
        <w:rPr>
          <w:rFonts w:ascii="Times New Roman" w:hAnsi="Times New Roman" w:cs="Times New Roman"/>
          <w:b/>
          <w:sz w:val="28"/>
          <w:szCs w:val="28"/>
        </w:rPr>
        <w:t xml:space="preserve"> </w:t>
      </w:r>
      <w:r w:rsidRPr="00043DA1">
        <w:rPr>
          <w:rFonts w:ascii="Times New Roman" w:hAnsi="Times New Roman" w:cs="Times New Roman"/>
          <w:sz w:val="28"/>
          <w:szCs w:val="28"/>
        </w:rPr>
        <w:t>В мраморе всегда есть природные примеси. Это могут быть  кварц, хлорит, гематит, пирит. Истинная окраска мрамора определяется после его тщательной полировки. Долговечность и прочность, красота и простота в обработке делают мрамор широко используемым материалом.</w:t>
      </w:r>
    </w:p>
    <w:p w:rsidR="003A2A27" w:rsidRPr="00043DA1" w:rsidRDefault="003A2A27" w:rsidP="00043DA1">
      <w:pPr>
        <w:spacing w:line="240" w:lineRule="auto"/>
        <w:ind w:firstLine="709"/>
        <w:jc w:val="both"/>
        <w:rPr>
          <w:rFonts w:ascii="Times New Roman" w:hAnsi="Times New Roman" w:cs="Times New Roman"/>
          <w:b/>
          <w:sz w:val="28"/>
          <w:szCs w:val="28"/>
        </w:rPr>
      </w:pPr>
    </w:p>
    <w:p w:rsidR="003A2A27" w:rsidRPr="00043DA1" w:rsidRDefault="003A2A27" w:rsidP="00043DA1">
      <w:pPr>
        <w:spacing w:line="240" w:lineRule="auto"/>
        <w:ind w:firstLine="709"/>
        <w:jc w:val="center"/>
        <w:rPr>
          <w:rFonts w:ascii="Times New Roman" w:hAnsi="Times New Roman" w:cs="Times New Roman"/>
          <w:b/>
          <w:sz w:val="28"/>
          <w:szCs w:val="28"/>
        </w:rPr>
      </w:pPr>
      <w:r w:rsidRPr="00043DA1">
        <w:rPr>
          <w:rFonts w:ascii="Times New Roman" w:hAnsi="Times New Roman" w:cs="Times New Roman"/>
          <w:b/>
          <w:sz w:val="28"/>
          <w:szCs w:val="28"/>
        </w:rPr>
        <w:t>Литература</w:t>
      </w:r>
    </w:p>
    <w:p w:rsidR="003A2A27" w:rsidRPr="00043DA1" w:rsidRDefault="00E53094" w:rsidP="00E53094">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003A2A27" w:rsidRPr="00043DA1">
        <w:rPr>
          <w:rFonts w:ascii="Times New Roman" w:hAnsi="Times New Roman" w:cs="Times New Roman"/>
          <w:sz w:val="28"/>
          <w:szCs w:val="28"/>
        </w:rPr>
        <w:t xml:space="preserve">1. Словарь терминов. Натуральный камень   </w:t>
      </w:r>
      <w:hyperlink r:id="rId41" w:history="1">
        <w:r w:rsidR="003A2A27" w:rsidRPr="00043DA1">
          <w:rPr>
            <w:rStyle w:val="ae"/>
            <w:rFonts w:ascii="Times New Roman" w:hAnsi="Times New Roman" w:cs="Times New Roman"/>
            <w:sz w:val="28"/>
            <w:szCs w:val="28"/>
          </w:rPr>
          <w:t>http://stonetorg.ru/term/29/</w:t>
        </w:r>
      </w:hyperlink>
    </w:p>
    <w:p w:rsidR="003A2A27" w:rsidRPr="00043DA1" w:rsidRDefault="003A2A27" w:rsidP="00E53094">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2. Т.Б. Здорник. Минералы/ Т.Б. Здорник, В.И. Сивозлазов. – М.: Дрофа, 2008. – 63, [1] с.: ил. – (Твой первый атлас – определитель).</w:t>
      </w:r>
    </w:p>
    <w:p w:rsidR="003A2A27" w:rsidRDefault="003A2A27" w:rsidP="00E53094">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 xml:space="preserve">3. </w:t>
      </w:r>
      <w:proofErr w:type="gramStart"/>
      <w:r w:rsidRPr="00043DA1">
        <w:rPr>
          <w:rFonts w:ascii="Times New Roman" w:hAnsi="Times New Roman" w:cs="Times New Roman"/>
          <w:sz w:val="28"/>
          <w:szCs w:val="28"/>
        </w:rPr>
        <w:t xml:space="preserve">Натуральные камни Википедия. </w:t>
      </w:r>
      <w:hyperlink r:id="rId42" w:history="1">
        <w:r w:rsidRPr="00043DA1">
          <w:rPr>
            <w:rStyle w:val="ae"/>
            <w:rFonts w:ascii="Times New Roman" w:hAnsi="Times New Roman" w:cs="Times New Roman"/>
            <w:sz w:val="28"/>
            <w:szCs w:val="28"/>
          </w:rPr>
          <w:t>http://ru.wikipedia.org/wiki/</w:t>
        </w:r>
      </w:hyperlink>
      <w:r w:rsidRPr="00043DA1">
        <w:rPr>
          <w:rFonts w:ascii="Times New Roman" w:hAnsi="Times New Roman" w:cs="Times New Roman"/>
          <w:sz w:val="28"/>
          <w:szCs w:val="28"/>
        </w:rPr>
        <w:t>)</w:t>
      </w:r>
      <w:proofErr w:type="gramEnd"/>
    </w:p>
    <w:bookmarkEnd w:id="32"/>
    <w:p w:rsidR="00E53094" w:rsidRDefault="00E53094" w:rsidP="00E53094">
      <w:pPr>
        <w:spacing w:after="0" w:line="240" w:lineRule="auto"/>
        <w:ind w:firstLine="709"/>
        <w:jc w:val="both"/>
        <w:rPr>
          <w:rFonts w:ascii="Times New Roman" w:hAnsi="Times New Roman" w:cs="Times New Roman"/>
          <w:sz w:val="28"/>
          <w:szCs w:val="28"/>
        </w:rPr>
      </w:pPr>
    </w:p>
    <w:p w:rsidR="00E53094" w:rsidRPr="00043DA1" w:rsidRDefault="00E53094" w:rsidP="00E53094">
      <w:pPr>
        <w:spacing w:after="0" w:line="240" w:lineRule="auto"/>
        <w:ind w:firstLine="709"/>
        <w:jc w:val="both"/>
        <w:rPr>
          <w:rFonts w:ascii="Times New Roman" w:hAnsi="Times New Roman" w:cs="Times New Roman"/>
          <w:sz w:val="28"/>
          <w:szCs w:val="28"/>
        </w:rPr>
      </w:pPr>
    </w:p>
    <w:p w:rsidR="003A2A27" w:rsidRPr="00043DA1" w:rsidRDefault="003A2A27" w:rsidP="00E53094">
      <w:pPr>
        <w:spacing w:after="0" w:line="240" w:lineRule="auto"/>
        <w:ind w:firstLine="709"/>
        <w:jc w:val="both"/>
        <w:rPr>
          <w:rFonts w:ascii="Times New Roman" w:hAnsi="Times New Roman" w:cs="Times New Roman"/>
          <w:sz w:val="28"/>
          <w:szCs w:val="28"/>
        </w:rPr>
      </w:pPr>
    </w:p>
    <w:p w:rsidR="003A2A27" w:rsidRPr="00CA352E" w:rsidRDefault="003A2A27" w:rsidP="00265F6F">
      <w:pPr>
        <w:spacing w:line="240" w:lineRule="auto"/>
        <w:ind w:firstLine="709"/>
        <w:jc w:val="right"/>
        <w:outlineLvl w:val="0"/>
        <w:rPr>
          <w:rFonts w:ascii="Times New Roman" w:hAnsi="Times New Roman" w:cs="Times New Roman"/>
          <w:sz w:val="28"/>
          <w:szCs w:val="28"/>
        </w:rPr>
      </w:pPr>
      <w:bookmarkStart w:id="33" w:name="Капранова3"/>
      <w:r w:rsidRPr="00CA352E">
        <w:rPr>
          <w:rFonts w:ascii="Times New Roman" w:hAnsi="Times New Roman" w:cs="Times New Roman"/>
          <w:sz w:val="28"/>
          <w:szCs w:val="28"/>
        </w:rPr>
        <w:t xml:space="preserve">Е.Н. Капранова </w:t>
      </w:r>
      <w:r w:rsidR="00265F6F" w:rsidRPr="00CA352E">
        <w:rPr>
          <w:rFonts w:ascii="Times New Roman" w:hAnsi="Times New Roman" w:cs="Times New Roman"/>
          <w:sz w:val="28"/>
          <w:szCs w:val="28"/>
        </w:rPr>
        <w:t xml:space="preserve">                                                                                              </w:t>
      </w:r>
      <w:r w:rsidRPr="00CA352E">
        <w:rPr>
          <w:rFonts w:ascii="Times New Roman" w:hAnsi="Times New Roman" w:cs="Times New Roman"/>
          <w:sz w:val="28"/>
          <w:szCs w:val="28"/>
        </w:rPr>
        <w:t>студентка группы ТЭг-211</w:t>
      </w:r>
      <w:r w:rsidRPr="00CA352E">
        <w:rPr>
          <w:rFonts w:ascii="Times New Roman" w:hAnsi="Times New Roman" w:cs="Times New Roman"/>
          <w:sz w:val="28"/>
          <w:szCs w:val="28"/>
          <w:vertAlign w:val="superscript"/>
        </w:rPr>
        <w:t xml:space="preserve"> </w:t>
      </w:r>
      <w:r w:rsidR="00265F6F" w:rsidRPr="00CA352E">
        <w:rPr>
          <w:rFonts w:ascii="Times New Roman" w:hAnsi="Times New Roman" w:cs="Times New Roman"/>
          <w:sz w:val="28"/>
          <w:szCs w:val="28"/>
        </w:rPr>
        <w:t xml:space="preserve">                                                                                               </w:t>
      </w:r>
      <w:r w:rsidRPr="00CA352E">
        <w:rPr>
          <w:rFonts w:ascii="Times New Roman" w:hAnsi="Times New Roman" w:cs="Times New Roman"/>
          <w:sz w:val="28"/>
          <w:szCs w:val="28"/>
        </w:rPr>
        <w:t xml:space="preserve">И. О. Любченко </w:t>
      </w:r>
      <w:r w:rsidR="00265F6F" w:rsidRPr="00CA352E">
        <w:rPr>
          <w:rFonts w:ascii="Times New Roman" w:hAnsi="Times New Roman" w:cs="Times New Roman"/>
          <w:sz w:val="28"/>
          <w:szCs w:val="28"/>
        </w:rPr>
        <w:t xml:space="preserve">                                                                                                    </w:t>
      </w:r>
      <w:r w:rsidRPr="00CA352E">
        <w:rPr>
          <w:rFonts w:ascii="Times New Roman" w:hAnsi="Times New Roman" w:cs="Times New Roman"/>
          <w:sz w:val="28"/>
          <w:szCs w:val="28"/>
        </w:rPr>
        <w:t>студентка группы ТЭг-110</w:t>
      </w:r>
      <w:r w:rsidR="00265F6F" w:rsidRPr="00CA352E">
        <w:rPr>
          <w:rFonts w:ascii="Times New Roman" w:hAnsi="Times New Roman" w:cs="Times New Roman"/>
          <w:sz w:val="28"/>
          <w:szCs w:val="28"/>
        </w:rPr>
        <w:t xml:space="preserve">                                                                                 </w:t>
      </w:r>
      <w:r w:rsidRPr="004911F1">
        <w:rPr>
          <w:rFonts w:ascii="Times New Roman" w:hAnsi="Times New Roman" w:cs="Times New Roman"/>
          <w:i/>
          <w:sz w:val="28"/>
          <w:szCs w:val="28"/>
        </w:rPr>
        <w:t>Научный руководитель</w:t>
      </w:r>
      <w:r w:rsidRPr="00CA352E">
        <w:rPr>
          <w:rFonts w:ascii="Times New Roman" w:hAnsi="Times New Roman" w:cs="Times New Roman"/>
          <w:sz w:val="28"/>
          <w:szCs w:val="28"/>
        </w:rPr>
        <w:t>: к.т</w:t>
      </w:r>
      <w:proofErr w:type="gramStart"/>
      <w:r w:rsidRPr="00CA352E">
        <w:rPr>
          <w:rFonts w:ascii="Times New Roman" w:hAnsi="Times New Roman" w:cs="Times New Roman"/>
          <w:sz w:val="28"/>
          <w:szCs w:val="28"/>
        </w:rPr>
        <w:t>.н</w:t>
      </w:r>
      <w:proofErr w:type="gramEnd"/>
      <w:r w:rsidRPr="00CA352E">
        <w:rPr>
          <w:rFonts w:ascii="Times New Roman" w:hAnsi="Times New Roman" w:cs="Times New Roman"/>
          <w:sz w:val="28"/>
          <w:szCs w:val="28"/>
        </w:rPr>
        <w:t xml:space="preserve"> проф. Л.Н. Шарыгин </w:t>
      </w:r>
      <w:r w:rsidR="00265F6F" w:rsidRPr="00CA352E">
        <w:rPr>
          <w:rFonts w:ascii="Times New Roman" w:hAnsi="Times New Roman" w:cs="Times New Roman"/>
          <w:sz w:val="28"/>
          <w:szCs w:val="28"/>
        </w:rPr>
        <w:t xml:space="preserve">                                      </w:t>
      </w:r>
      <w:r w:rsidRPr="00CA352E">
        <w:rPr>
          <w:rFonts w:ascii="Times New Roman" w:hAnsi="Times New Roman" w:cs="Times New Roman"/>
          <w:sz w:val="28"/>
          <w:szCs w:val="28"/>
        </w:rPr>
        <w:t>Владимирский государственный университет</w:t>
      </w:r>
    </w:p>
    <w:p w:rsidR="00E53094" w:rsidRDefault="00E53094" w:rsidP="00043DA1">
      <w:pPr>
        <w:tabs>
          <w:tab w:val="left" w:pos="1230"/>
        </w:tabs>
        <w:spacing w:line="240" w:lineRule="auto"/>
        <w:ind w:firstLine="709"/>
        <w:jc w:val="center"/>
        <w:outlineLvl w:val="0"/>
        <w:rPr>
          <w:rFonts w:ascii="Times New Roman" w:hAnsi="Times New Roman" w:cs="Times New Roman"/>
          <w:b/>
          <w:sz w:val="28"/>
          <w:szCs w:val="28"/>
        </w:rPr>
      </w:pPr>
    </w:p>
    <w:p w:rsidR="003A2A27" w:rsidRDefault="003A2A27" w:rsidP="00043DA1">
      <w:pPr>
        <w:tabs>
          <w:tab w:val="left" w:pos="1230"/>
        </w:tabs>
        <w:spacing w:line="240" w:lineRule="auto"/>
        <w:ind w:firstLine="709"/>
        <w:jc w:val="center"/>
        <w:outlineLvl w:val="0"/>
        <w:rPr>
          <w:rFonts w:ascii="Times New Roman" w:hAnsi="Times New Roman" w:cs="Times New Roman"/>
          <w:b/>
          <w:sz w:val="28"/>
          <w:szCs w:val="28"/>
        </w:rPr>
      </w:pPr>
      <w:r w:rsidRPr="00043DA1">
        <w:rPr>
          <w:rFonts w:ascii="Times New Roman" w:hAnsi="Times New Roman" w:cs="Times New Roman"/>
          <w:b/>
          <w:sz w:val="28"/>
          <w:szCs w:val="28"/>
        </w:rPr>
        <w:t>СПОСОБ СТИРКИ ИЗДЕЛИЙ</w:t>
      </w:r>
    </w:p>
    <w:p w:rsidR="003A2A27" w:rsidRPr="00043DA1" w:rsidRDefault="003A2A27" w:rsidP="00203678">
      <w:pPr>
        <w:tabs>
          <w:tab w:val="left" w:pos="1230"/>
        </w:tabs>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Большинство стиральных машин барабанного типа реализуют один способ стирки: тканевые изделия загружаются в барабан, который помещен в бак, затем бак заполняется моющим раствором и барабан приводится во вращение. За счет перекатывания тканевых изделий по внутренней стороне барабана при взаимодействии с моющим раствором осуществляется удаление загрязнений [1-3].</w:t>
      </w:r>
    </w:p>
    <w:p w:rsidR="003A2A27" w:rsidRPr="00043DA1" w:rsidRDefault="003A2A27" w:rsidP="00203678">
      <w:pPr>
        <w:tabs>
          <w:tab w:val="left" w:pos="1230"/>
        </w:tabs>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 xml:space="preserve">Эффективность стирки ограничена скоростью движения моющего раствора относительно ткани. Увеличение скорости невозможно по причине  разбаланса барабана с подлежащими стирке тканевыми изделиями. </w:t>
      </w:r>
    </w:p>
    <w:p w:rsidR="003A2A27" w:rsidRPr="00043DA1" w:rsidRDefault="003A2A27" w:rsidP="00043DA1">
      <w:pPr>
        <w:tabs>
          <w:tab w:val="left" w:pos="1230"/>
        </w:tabs>
        <w:spacing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Предлагаем ввести дополнительную опцию, устраняющую указанный недостаток. Конструктивная реализация способа иллюстрируется чертежами рис. 1-5.</w:t>
      </w:r>
    </w:p>
    <w:tbl>
      <w:tblPr>
        <w:tblW w:w="0" w:type="auto"/>
        <w:tblLook w:val="00A0"/>
      </w:tblPr>
      <w:tblGrid>
        <w:gridCol w:w="5190"/>
        <w:gridCol w:w="4380"/>
      </w:tblGrid>
      <w:tr w:rsidR="003A2A27" w:rsidRPr="00043DA1" w:rsidTr="003A2A27">
        <w:tc>
          <w:tcPr>
            <w:tcW w:w="5353" w:type="dxa"/>
          </w:tcPr>
          <w:p w:rsidR="003A2A27" w:rsidRPr="00043DA1" w:rsidRDefault="003A2A27" w:rsidP="00043DA1">
            <w:pPr>
              <w:tabs>
                <w:tab w:val="left" w:pos="1230"/>
              </w:tabs>
              <w:spacing w:line="240" w:lineRule="auto"/>
              <w:ind w:firstLine="709"/>
              <w:rPr>
                <w:rFonts w:ascii="Times New Roman" w:hAnsi="Times New Roman" w:cs="Times New Roman"/>
                <w:sz w:val="28"/>
                <w:szCs w:val="28"/>
              </w:rPr>
            </w:pPr>
            <w:r w:rsidRPr="00043DA1">
              <w:rPr>
                <w:rFonts w:ascii="Times New Roman" w:hAnsi="Times New Roman" w:cs="Times New Roman"/>
                <w:noProof/>
                <w:sz w:val="28"/>
                <w:szCs w:val="28"/>
                <w:lang w:eastAsia="ru-RU"/>
              </w:rPr>
              <w:lastRenderedPageBreak/>
              <w:drawing>
                <wp:inline distT="0" distB="0" distL="0" distR="0">
                  <wp:extent cx="1760292" cy="1457864"/>
                  <wp:effectExtent l="19050" t="0" r="0" b="0"/>
                  <wp:docPr id="18" name="Рисунок 1" descr="фото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ото 003"/>
                          <pic:cNvPicPr>
                            <a:picLocks noChangeAspect="1" noChangeArrowheads="1"/>
                          </pic:cNvPicPr>
                        </pic:nvPicPr>
                        <pic:blipFill>
                          <a:blip r:embed="rId43" cstate="print">
                            <a:lum bright="-40000" contrast="80000"/>
                          </a:blip>
                          <a:srcRect l="2724" t="2756" r="2243" b="3139"/>
                          <a:stretch>
                            <a:fillRect/>
                          </a:stretch>
                        </pic:blipFill>
                        <pic:spPr bwMode="auto">
                          <a:xfrm>
                            <a:off x="0" y="0"/>
                            <a:ext cx="1762087" cy="1459350"/>
                          </a:xfrm>
                          <a:prstGeom prst="rect">
                            <a:avLst/>
                          </a:prstGeom>
                          <a:noFill/>
                          <a:ln w="9525">
                            <a:noFill/>
                            <a:miter lim="800000"/>
                            <a:headEnd/>
                            <a:tailEnd/>
                          </a:ln>
                        </pic:spPr>
                      </pic:pic>
                    </a:graphicData>
                  </a:graphic>
                </wp:inline>
              </w:drawing>
            </w:r>
          </w:p>
        </w:tc>
        <w:tc>
          <w:tcPr>
            <w:tcW w:w="4501" w:type="dxa"/>
          </w:tcPr>
          <w:p w:rsidR="003A2A27" w:rsidRPr="00043DA1" w:rsidRDefault="003A2A27" w:rsidP="00043DA1">
            <w:pPr>
              <w:tabs>
                <w:tab w:val="left" w:pos="34"/>
              </w:tabs>
              <w:spacing w:line="240" w:lineRule="auto"/>
              <w:ind w:firstLine="709"/>
              <w:jc w:val="center"/>
              <w:rPr>
                <w:rFonts w:ascii="Times New Roman" w:hAnsi="Times New Roman" w:cs="Times New Roman"/>
                <w:sz w:val="28"/>
                <w:szCs w:val="28"/>
              </w:rPr>
            </w:pPr>
            <w:r w:rsidRPr="00043DA1">
              <w:rPr>
                <w:rFonts w:ascii="Times New Roman" w:hAnsi="Times New Roman" w:cs="Times New Roman"/>
                <w:noProof/>
                <w:sz w:val="28"/>
                <w:szCs w:val="28"/>
                <w:lang w:eastAsia="ru-RU"/>
              </w:rPr>
              <w:drawing>
                <wp:inline distT="0" distB="0" distL="0" distR="0">
                  <wp:extent cx="1602716" cy="1521360"/>
                  <wp:effectExtent l="19050" t="0" r="0" b="0"/>
                  <wp:docPr id="19" name="Рисунок 2" descr="фото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ото 009"/>
                          <pic:cNvPicPr>
                            <a:picLocks noChangeAspect="1" noChangeArrowheads="1"/>
                          </pic:cNvPicPr>
                        </pic:nvPicPr>
                        <pic:blipFill>
                          <a:blip r:embed="rId44" cstate="print">
                            <a:lum bright="-20000" contrast="80000"/>
                          </a:blip>
                          <a:srcRect t="4485" r="-398" b="7169"/>
                          <a:stretch>
                            <a:fillRect/>
                          </a:stretch>
                        </pic:blipFill>
                        <pic:spPr bwMode="auto">
                          <a:xfrm>
                            <a:off x="0" y="0"/>
                            <a:ext cx="1606444" cy="1524898"/>
                          </a:xfrm>
                          <a:prstGeom prst="rect">
                            <a:avLst/>
                          </a:prstGeom>
                          <a:noFill/>
                          <a:ln w="9525">
                            <a:noFill/>
                            <a:miter lim="800000"/>
                            <a:headEnd/>
                            <a:tailEnd/>
                          </a:ln>
                        </pic:spPr>
                      </pic:pic>
                    </a:graphicData>
                  </a:graphic>
                </wp:inline>
              </w:drawing>
            </w:r>
          </w:p>
        </w:tc>
      </w:tr>
      <w:tr w:rsidR="003A2A27" w:rsidRPr="00043DA1" w:rsidTr="003A2A27">
        <w:tc>
          <w:tcPr>
            <w:tcW w:w="5353" w:type="dxa"/>
          </w:tcPr>
          <w:p w:rsidR="003A2A27" w:rsidRPr="00043DA1" w:rsidRDefault="003A2A27" w:rsidP="00E53094">
            <w:pPr>
              <w:tabs>
                <w:tab w:val="left" w:pos="1230"/>
              </w:tabs>
              <w:spacing w:line="240" w:lineRule="auto"/>
              <w:rPr>
                <w:rFonts w:ascii="Times New Roman" w:hAnsi="Times New Roman" w:cs="Times New Roman"/>
                <w:b/>
                <w:sz w:val="28"/>
                <w:szCs w:val="28"/>
              </w:rPr>
            </w:pPr>
            <w:r w:rsidRPr="00043DA1">
              <w:rPr>
                <w:rFonts w:ascii="Times New Roman" w:hAnsi="Times New Roman" w:cs="Times New Roman"/>
                <w:b/>
                <w:sz w:val="28"/>
                <w:szCs w:val="28"/>
              </w:rPr>
              <w:t>Рис. 1. Схема расположения элементов</w:t>
            </w:r>
            <w:r w:rsidR="00203678">
              <w:rPr>
                <w:rFonts w:ascii="Times New Roman" w:hAnsi="Times New Roman" w:cs="Times New Roman"/>
                <w:b/>
                <w:sz w:val="28"/>
                <w:szCs w:val="28"/>
              </w:rPr>
              <w:t xml:space="preserve"> </w:t>
            </w:r>
            <w:r w:rsidRPr="00043DA1">
              <w:rPr>
                <w:rFonts w:ascii="Times New Roman" w:hAnsi="Times New Roman" w:cs="Times New Roman"/>
                <w:b/>
                <w:sz w:val="28"/>
                <w:szCs w:val="28"/>
              </w:rPr>
              <w:t>стиральной машины</w:t>
            </w:r>
          </w:p>
        </w:tc>
        <w:tc>
          <w:tcPr>
            <w:tcW w:w="4501" w:type="dxa"/>
          </w:tcPr>
          <w:p w:rsidR="003A2A27" w:rsidRPr="00043DA1" w:rsidRDefault="003A2A27" w:rsidP="00043DA1">
            <w:pPr>
              <w:tabs>
                <w:tab w:val="left" w:pos="1230"/>
              </w:tabs>
              <w:spacing w:line="240" w:lineRule="auto"/>
              <w:ind w:firstLine="709"/>
              <w:jc w:val="center"/>
              <w:rPr>
                <w:rFonts w:ascii="Times New Roman" w:hAnsi="Times New Roman" w:cs="Times New Roman"/>
                <w:b/>
                <w:sz w:val="28"/>
                <w:szCs w:val="28"/>
              </w:rPr>
            </w:pPr>
            <w:r w:rsidRPr="00043DA1">
              <w:rPr>
                <w:rFonts w:ascii="Times New Roman" w:hAnsi="Times New Roman" w:cs="Times New Roman"/>
                <w:b/>
                <w:sz w:val="28"/>
                <w:szCs w:val="28"/>
              </w:rPr>
              <w:t>Рис. 2. Схема, поясняющая уровень моющего раствора</w:t>
            </w:r>
          </w:p>
        </w:tc>
      </w:tr>
    </w:tbl>
    <w:p w:rsidR="003A2A27" w:rsidRPr="00043DA1" w:rsidRDefault="003A2A27" w:rsidP="00043DA1">
      <w:pPr>
        <w:tabs>
          <w:tab w:val="left" w:pos="1230"/>
        </w:tabs>
        <w:spacing w:line="240" w:lineRule="auto"/>
        <w:ind w:firstLine="709"/>
        <w:jc w:val="both"/>
        <w:rPr>
          <w:rFonts w:ascii="Times New Roman" w:hAnsi="Times New Roman" w:cs="Times New Roman"/>
          <w:sz w:val="28"/>
          <w:szCs w:val="28"/>
        </w:rPr>
      </w:pPr>
    </w:p>
    <w:p w:rsidR="003A2A27" w:rsidRPr="00043DA1" w:rsidRDefault="003A2A27" w:rsidP="00043DA1">
      <w:pPr>
        <w:tabs>
          <w:tab w:val="left" w:pos="1230"/>
        </w:tabs>
        <w:spacing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Стиральная машина имеет неподвижный бак 1 с крышкой, установленный в корпусе машины, и другие типовые элементы: трубопроводы для подвода воды и слива моющего раствора, программное устройство, насосы (на чертежах типовые элементы не показаны).  Под вращающимся барабаном 2 с подлежащими стирке изделиями 32 неподвижно установлена труба 4, один конец которой заглушен, а к другому присоединен импульсный насос 5. Барабан имеет в нескольких перпендикулярных его оси плоскостях группы овальных отверстий 6, причем отверстия всех групп расположены на общих образующих цилиндрической поверхности барабана. В этих же плоскостях в верхней части трубы выполнены инжекторные отверстия 7. Диаметры отверстий увеличиваются по направлению от импульсного насоса. Импульсный насос управляется сигналами датчика 8 углового положения барабана через электронный ключ 9.</w:t>
      </w:r>
    </w:p>
    <w:tbl>
      <w:tblPr>
        <w:tblW w:w="0" w:type="auto"/>
        <w:tblLayout w:type="fixed"/>
        <w:tblLook w:val="00A0"/>
      </w:tblPr>
      <w:tblGrid>
        <w:gridCol w:w="4788"/>
        <w:gridCol w:w="5066"/>
      </w:tblGrid>
      <w:tr w:rsidR="003A2A27" w:rsidRPr="00043DA1" w:rsidTr="003A2A27">
        <w:tc>
          <w:tcPr>
            <w:tcW w:w="4788" w:type="dxa"/>
          </w:tcPr>
          <w:p w:rsidR="003A2A27" w:rsidRPr="00043DA1" w:rsidRDefault="003A2A27" w:rsidP="00043DA1">
            <w:pPr>
              <w:tabs>
                <w:tab w:val="left" w:pos="1230"/>
              </w:tabs>
              <w:spacing w:line="240" w:lineRule="auto"/>
              <w:ind w:firstLine="709"/>
              <w:jc w:val="both"/>
              <w:rPr>
                <w:rFonts w:ascii="Times New Roman" w:hAnsi="Times New Roman" w:cs="Times New Roman"/>
                <w:sz w:val="28"/>
                <w:szCs w:val="28"/>
              </w:rPr>
            </w:pPr>
            <w:r w:rsidRPr="00043DA1">
              <w:rPr>
                <w:rFonts w:ascii="Times New Roman" w:hAnsi="Times New Roman" w:cs="Times New Roman"/>
                <w:noProof/>
                <w:sz w:val="28"/>
                <w:szCs w:val="28"/>
                <w:lang w:eastAsia="ru-RU"/>
              </w:rPr>
              <w:drawing>
                <wp:inline distT="0" distB="0" distL="0" distR="0">
                  <wp:extent cx="2198846" cy="2314575"/>
                  <wp:effectExtent l="19050" t="0" r="0" b="0"/>
                  <wp:docPr id="20" name="Рисунок 3" descr="фото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фото 001"/>
                          <pic:cNvPicPr>
                            <a:picLocks noChangeAspect="1" noChangeArrowheads="1"/>
                          </pic:cNvPicPr>
                        </pic:nvPicPr>
                        <pic:blipFill>
                          <a:blip r:embed="rId45" cstate="print">
                            <a:lum bright="-60000" contrast="80000"/>
                          </a:blip>
                          <a:srcRect/>
                          <a:stretch>
                            <a:fillRect/>
                          </a:stretch>
                        </pic:blipFill>
                        <pic:spPr bwMode="auto">
                          <a:xfrm>
                            <a:off x="0" y="0"/>
                            <a:ext cx="2198846" cy="2314575"/>
                          </a:xfrm>
                          <a:prstGeom prst="rect">
                            <a:avLst/>
                          </a:prstGeom>
                          <a:noFill/>
                          <a:ln w="9525">
                            <a:noFill/>
                            <a:miter lim="800000"/>
                            <a:headEnd/>
                            <a:tailEnd/>
                          </a:ln>
                        </pic:spPr>
                      </pic:pic>
                    </a:graphicData>
                  </a:graphic>
                </wp:inline>
              </w:drawing>
            </w:r>
          </w:p>
        </w:tc>
        <w:tc>
          <w:tcPr>
            <w:tcW w:w="5066" w:type="dxa"/>
          </w:tcPr>
          <w:p w:rsidR="003A2A27" w:rsidRPr="00043DA1" w:rsidRDefault="003A2A27" w:rsidP="00043DA1">
            <w:pPr>
              <w:tabs>
                <w:tab w:val="left" w:pos="1230"/>
              </w:tabs>
              <w:spacing w:line="240" w:lineRule="auto"/>
              <w:ind w:firstLine="709"/>
              <w:jc w:val="both"/>
              <w:rPr>
                <w:rFonts w:ascii="Times New Roman" w:hAnsi="Times New Roman" w:cs="Times New Roman"/>
                <w:sz w:val="28"/>
                <w:szCs w:val="28"/>
              </w:rPr>
            </w:pPr>
            <w:r w:rsidRPr="00043DA1">
              <w:rPr>
                <w:rFonts w:ascii="Times New Roman" w:hAnsi="Times New Roman" w:cs="Times New Roman"/>
                <w:noProof/>
                <w:sz w:val="28"/>
                <w:szCs w:val="28"/>
                <w:lang w:eastAsia="ru-RU"/>
              </w:rPr>
              <w:drawing>
                <wp:inline distT="0" distB="0" distL="0" distR="0">
                  <wp:extent cx="2362200" cy="2362200"/>
                  <wp:effectExtent l="19050" t="0" r="0" b="0"/>
                  <wp:docPr id="21" name="Рисунок 4" descr="фото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фото 004"/>
                          <pic:cNvPicPr>
                            <a:picLocks noChangeAspect="1" noChangeArrowheads="1"/>
                          </pic:cNvPicPr>
                        </pic:nvPicPr>
                        <pic:blipFill>
                          <a:blip r:embed="rId46" cstate="print">
                            <a:lum bright="-60000" contrast="80000"/>
                          </a:blip>
                          <a:srcRect/>
                          <a:stretch>
                            <a:fillRect/>
                          </a:stretch>
                        </pic:blipFill>
                        <pic:spPr bwMode="auto">
                          <a:xfrm>
                            <a:off x="0" y="0"/>
                            <a:ext cx="2362200" cy="2362200"/>
                          </a:xfrm>
                          <a:prstGeom prst="rect">
                            <a:avLst/>
                          </a:prstGeom>
                          <a:noFill/>
                          <a:ln w="9525">
                            <a:noFill/>
                            <a:miter lim="800000"/>
                            <a:headEnd/>
                            <a:tailEnd/>
                          </a:ln>
                        </pic:spPr>
                      </pic:pic>
                    </a:graphicData>
                  </a:graphic>
                </wp:inline>
              </w:drawing>
            </w:r>
          </w:p>
        </w:tc>
      </w:tr>
      <w:tr w:rsidR="003A2A27" w:rsidRPr="00043DA1" w:rsidTr="003A2A27">
        <w:tc>
          <w:tcPr>
            <w:tcW w:w="4788" w:type="dxa"/>
          </w:tcPr>
          <w:p w:rsidR="003A2A27" w:rsidRPr="00043DA1" w:rsidRDefault="003A2A27" w:rsidP="00043DA1">
            <w:pPr>
              <w:tabs>
                <w:tab w:val="left" w:pos="1230"/>
              </w:tabs>
              <w:spacing w:line="240" w:lineRule="auto"/>
              <w:ind w:firstLine="709"/>
              <w:jc w:val="center"/>
              <w:rPr>
                <w:rFonts w:ascii="Times New Roman" w:hAnsi="Times New Roman" w:cs="Times New Roman"/>
                <w:b/>
                <w:sz w:val="28"/>
                <w:szCs w:val="28"/>
              </w:rPr>
            </w:pPr>
            <w:r w:rsidRPr="00043DA1">
              <w:rPr>
                <w:rFonts w:ascii="Times New Roman" w:hAnsi="Times New Roman" w:cs="Times New Roman"/>
                <w:b/>
                <w:sz w:val="28"/>
                <w:szCs w:val="28"/>
              </w:rPr>
              <w:t>Рис. 3. Конструкция    импульсного насоса</w:t>
            </w:r>
          </w:p>
        </w:tc>
        <w:tc>
          <w:tcPr>
            <w:tcW w:w="5066" w:type="dxa"/>
          </w:tcPr>
          <w:p w:rsidR="003A2A27" w:rsidRPr="00043DA1" w:rsidRDefault="003A2A27" w:rsidP="00043DA1">
            <w:pPr>
              <w:tabs>
                <w:tab w:val="left" w:pos="1230"/>
              </w:tabs>
              <w:spacing w:line="240" w:lineRule="auto"/>
              <w:ind w:firstLine="709"/>
              <w:jc w:val="center"/>
              <w:outlineLvl w:val="0"/>
              <w:rPr>
                <w:rFonts w:ascii="Times New Roman" w:hAnsi="Times New Roman" w:cs="Times New Roman"/>
                <w:b/>
                <w:sz w:val="28"/>
                <w:szCs w:val="28"/>
              </w:rPr>
            </w:pPr>
            <w:r w:rsidRPr="00043DA1">
              <w:rPr>
                <w:rFonts w:ascii="Times New Roman" w:hAnsi="Times New Roman" w:cs="Times New Roman"/>
                <w:b/>
                <w:sz w:val="28"/>
                <w:szCs w:val="28"/>
              </w:rPr>
              <w:t>Рис. 4. Разрез</w:t>
            </w:r>
            <w:proofErr w:type="gramStart"/>
            <w:r w:rsidRPr="00043DA1">
              <w:rPr>
                <w:rFonts w:ascii="Times New Roman" w:hAnsi="Times New Roman" w:cs="Times New Roman"/>
                <w:b/>
                <w:sz w:val="28"/>
                <w:szCs w:val="28"/>
              </w:rPr>
              <w:t xml:space="preserve"> А</w:t>
            </w:r>
            <w:proofErr w:type="gramEnd"/>
            <w:r w:rsidRPr="00043DA1">
              <w:rPr>
                <w:rFonts w:ascii="Times New Roman" w:hAnsi="Times New Roman" w:cs="Times New Roman"/>
                <w:b/>
                <w:sz w:val="28"/>
                <w:szCs w:val="28"/>
              </w:rPr>
              <w:t xml:space="preserve"> - А по рис.3</w:t>
            </w:r>
          </w:p>
          <w:p w:rsidR="003A2A27" w:rsidRPr="00043DA1" w:rsidRDefault="003A2A27" w:rsidP="00043DA1">
            <w:pPr>
              <w:tabs>
                <w:tab w:val="left" w:pos="1230"/>
              </w:tabs>
              <w:spacing w:line="240" w:lineRule="auto"/>
              <w:ind w:firstLine="709"/>
              <w:jc w:val="center"/>
              <w:rPr>
                <w:rFonts w:ascii="Times New Roman" w:hAnsi="Times New Roman" w:cs="Times New Roman"/>
                <w:b/>
                <w:sz w:val="28"/>
                <w:szCs w:val="28"/>
              </w:rPr>
            </w:pPr>
          </w:p>
        </w:tc>
      </w:tr>
    </w:tbl>
    <w:p w:rsidR="003A2A27" w:rsidRPr="00043DA1" w:rsidRDefault="003A2A27" w:rsidP="00203678">
      <w:pPr>
        <w:tabs>
          <w:tab w:val="left" w:pos="1230"/>
        </w:tabs>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Импульсный насос имеет корпус 10, который соединен (</w:t>
      </w:r>
      <w:proofErr w:type="gramStart"/>
      <w:r w:rsidRPr="00043DA1">
        <w:rPr>
          <w:rFonts w:ascii="Times New Roman" w:hAnsi="Times New Roman" w:cs="Times New Roman"/>
          <w:sz w:val="28"/>
          <w:szCs w:val="28"/>
        </w:rPr>
        <w:t>например</w:t>
      </w:r>
      <w:proofErr w:type="gramEnd"/>
      <w:r w:rsidRPr="00043DA1">
        <w:rPr>
          <w:rFonts w:ascii="Times New Roman" w:hAnsi="Times New Roman" w:cs="Times New Roman"/>
          <w:sz w:val="28"/>
          <w:szCs w:val="28"/>
        </w:rPr>
        <w:t xml:space="preserve"> сваркой) с трубой 4. Для подключения к насосу машины предусмотрен </w:t>
      </w:r>
      <w:r w:rsidRPr="00043DA1">
        <w:rPr>
          <w:rFonts w:ascii="Times New Roman" w:hAnsi="Times New Roman" w:cs="Times New Roman"/>
          <w:sz w:val="28"/>
          <w:szCs w:val="28"/>
        </w:rPr>
        <w:lastRenderedPageBreak/>
        <w:t xml:space="preserve">штуцер 11. Нагнетательным элементом импульсного насоса служит сильфон 12. Передняя часть сильфона завальцована в держатель 13, последний винтами 14 поджат к корпусу 10. Привод импульсного насоса представлен электрической катушкой 15, которая намотана на каркас 16, и якорем 17, закрепленным заклепками 18 к донной части сильфона. Обмотка катушки пропитана компаундом для защиты от действия моющего раствора, а корпус закреплен винтами 19 к держателю. Выводы обмотки катушки размещены в радиальном пазу каркаса со стороны обмотки и на его продолжении в радиальном пазу 20 корпуса импульсного насоса и подпаяны к разъёму 21. Разъём винтами 22 закреплен с внешней стороны корпуса. Провода выводов катушки в пазу 20 также залиты компаундом. Держатель 13 имеет группу отверстий 23. В нижней части корпуса выполнено отверстие 24 большого диаметра, с обратным клапаном в виде ленточной пружины 25, закрепленной на внутренней поверхности корпуса винтами 26. Импульсный насос крепится к задней стенке бака 1 винтом 27 через кольцевую шайбу 28. </w:t>
      </w:r>
    </w:p>
    <w:p w:rsidR="003A2A27" w:rsidRPr="00043DA1" w:rsidRDefault="003A2A27" w:rsidP="00203678">
      <w:pPr>
        <w:tabs>
          <w:tab w:val="left" w:pos="0"/>
          <w:tab w:val="left" w:pos="3544"/>
        </w:tabs>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 xml:space="preserve">Датчик положения индукционного типа. На консольной части вала барабана 2 закреплена звездочка 29 из магнитомягкого материала, количество зубьев которой равно количеству овальных отверстий 6 в одной плоскости барабана. Зубья звездочки ориентированы по направлению общих образующих цилиндрической поверхности групп отверстий. Траектория движения концов зубьев звездочки расположена в магнитном зазоре. Магнитный зазор образован либо скобообразным постоянным магнитом 30, либо постоянным магнитом простой формы с полюсными наконечниками из магнитопроводного материала. Магнитная система датчика имеет обмотку 31. При вращении звездочки импульса. </w:t>
      </w:r>
    </w:p>
    <w:p w:rsidR="003A2A27" w:rsidRPr="00043DA1" w:rsidRDefault="00072718" w:rsidP="00203678">
      <w:pPr>
        <w:tabs>
          <w:tab w:val="left" w:pos="1230"/>
        </w:tabs>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_x0000_s1028" type="#_x0000_t202" style="position:absolute;left:0;text-align:left;margin-left:-135.75pt;margin-top:180.65pt;width:135.2pt;height:46pt;z-index:251658239" stroked="f">
            <v:textbox style="mso-next-textbox:#_x0000_s1028">
              <w:txbxContent>
                <w:p w:rsidR="00BD5078" w:rsidRPr="00D37E25" w:rsidRDefault="00BD5078" w:rsidP="003A2A27">
                  <w:pPr>
                    <w:tabs>
                      <w:tab w:val="left" w:pos="1230"/>
                    </w:tabs>
                    <w:jc w:val="center"/>
                    <w:outlineLvl w:val="0"/>
                    <w:rPr>
                      <w:b/>
                    </w:rPr>
                  </w:pPr>
                  <w:bookmarkStart w:id="34" w:name="_Toc385859284"/>
                  <w:r w:rsidRPr="00D37E25">
                    <w:rPr>
                      <w:b/>
                    </w:rPr>
                    <w:t xml:space="preserve">Рис. 5. Датчик </w:t>
                  </w:r>
                  <w:proofErr w:type="gramStart"/>
                  <w:r w:rsidRPr="00D37E25">
                    <w:rPr>
                      <w:b/>
                    </w:rPr>
                    <w:t>углового</w:t>
                  </w:r>
                  <w:bookmarkEnd w:id="34"/>
                  <w:proofErr w:type="gramEnd"/>
                </w:p>
                <w:p w:rsidR="00BD5078" w:rsidRPr="00D37E25" w:rsidRDefault="00BD5078" w:rsidP="003A2A27">
                  <w:pPr>
                    <w:tabs>
                      <w:tab w:val="left" w:pos="1230"/>
                    </w:tabs>
                    <w:jc w:val="center"/>
                    <w:outlineLvl w:val="0"/>
                    <w:rPr>
                      <w:b/>
                    </w:rPr>
                  </w:pPr>
                  <w:bookmarkStart w:id="35" w:name="_Toc385859285"/>
                  <w:r w:rsidRPr="00D37E25">
                    <w:rPr>
                      <w:b/>
                    </w:rPr>
                    <w:t>положения барабана</w:t>
                  </w:r>
                  <w:bookmarkEnd w:id="35"/>
                </w:p>
                <w:p w:rsidR="00BD5078" w:rsidRDefault="00BD5078" w:rsidP="003A2A27"/>
              </w:txbxContent>
            </v:textbox>
          </v:shape>
        </w:pict>
      </w:r>
      <w:r w:rsidR="003A2A27" w:rsidRPr="00043DA1">
        <w:rPr>
          <w:rFonts w:ascii="Times New Roman" w:hAnsi="Times New Roman" w:cs="Times New Roman"/>
          <w:noProof/>
          <w:sz w:val="28"/>
          <w:szCs w:val="28"/>
          <w:lang w:eastAsia="ru-RU"/>
        </w:rPr>
        <w:drawing>
          <wp:anchor distT="0" distB="0" distL="114300" distR="114300" simplePos="0" relativeHeight="251679744" behindDoc="0" locked="1" layoutInCell="1" allowOverlap="1">
            <wp:simplePos x="0" y="0"/>
            <wp:positionH relativeFrom="column">
              <wp:posOffset>58420</wp:posOffset>
            </wp:positionH>
            <wp:positionV relativeFrom="paragraph">
              <wp:posOffset>51435</wp:posOffset>
            </wp:positionV>
            <wp:extent cx="1240155" cy="2216150"/>
            <wp:effectExtent l="19050" t="0" r="0" b="0"/>
            <wp:wrapSquare wrapText="bothSides"/>
            <wp:docPr id="22" name="Рисунок 3" descr="фото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фото 006"/>
                    <pic:cNvPicPr>
                      <a:picLocks noChangeAspect="1" noChangeArrowheads="1"/>
                    </pic:cNvPicPr>
                  </pic:nvPicPr>
                  <pic:blipFill>
                    <a:blip r:embed="rId47" cstate="print">
                      <a:lum bright="-60000" contrast="80000"/>
                    </a:blip>
                    <a:srcRect/>
                    <a:stretch>
                      <a:fillRect/>
                    </a:stretch>
                  </pic:blipFill>
                  <pic:spPr bwMode="auto">
                    <a:xfrm>
                      <a:off x="0" y="0"/>
                      <a:ext cx="1240155" cy="2216150"/>
                    </a:xfrm>
                    <a:prstGeom prst="rect">
                      <a:avLst/>
                    </a:prstGeom>
                    <a:noFill/>
                    <a:ln w="9525">
                      <a:noFill/>
                      <a:miter lim="800000"/>
                      <a:headEnd/>
                      <a:tailEnd/>
                    </a:ln>
                  </pic:spPr>
                </pic:pic>
              </a:graphicData>
            </a:graphic>
          </wp:anchor>
        </w:drawing>
      </w:r>
      <w:r w:rsidR="003A2A27" w:rsidRPr="00043DA1">
        <w:rPr>
          <w:rFonts w:ascii="Times New Roman" w:hAnsi="Times New Roman" w:cs="Times New Roman"/>
          <w:sz w:val="28"/>
          <w:szCs w:val="28"/>
        </w:rPr>
        <w:t xml:space="preserve">Стирка изделий в соответствии с предлагаемым способом осуществляется следующим образом. Закладывают в барабан 2 подлежащие стирке изделия 32. Выбирают на блоке управления стиральной машины режим стирки. При рассматриваемой опции происходит заполнение бака 1 моющим раствором до уровня, перекрывающего инжекторные отверстия 7 трубы 4. Заполнение осуществляется через штуцер 11 импульсного насоса, поэтому весь объем трубы и импульсного насоса также будут заполнены моющим раствором. Далее включается электропривод барабана 2. Совместно с барабаном вращается звездочка 29 датчика положения. Импульс с катушки 31 датчика положения открывает электронный ключ 9, чем обеспечивается импульс тока через электрическую катушку 15, в результате произойдет втягивание якоря 17, сожмется сильфон 12. Это приведет к импульсу давления внутри сильфона и трубе 4. Указанный импульс давления обеспечит короткие струи моющего раствора через инжекторные отверстия 7. Поскольку угловое положение в этот момент таково, что овальные отверстия 6 барабана 2 находятся напротив отверстий </w:t>
      </w:r>
      <w:r w:rsidR="003A2A27" w:rsidRPr="00043DA1">
        <w:rPr>
          <w:rFonts w:ascii="Times New Roman" w:hAnsi="Times New Roman" w:cs="Times New Roman"/>
          <w:sz w:val="28"/>
          <w:szCs w:val="28"/>
        </w:rPr>
        <w:lastRenderedPageBreak/>
        <w:t xml:space="preserve">7, то струи моющего раствора с высокой скоростью попадут на изделия 32. Высокая скорость струй обеспечивает удаление загрязнений с поверхности изделий. После окончания импульса тока в катушке 15 сжатый сильфон 12 за счет своей потенциальной энергии будет возвращаться в исходное положение. Давление внутри сильфона и в трубе 4 окажется ниже давления моющего раствора в баке. Перепад давления обеспечит изгиб пружины 25 обратного клапана, что </w:t>
      </w:r>
      <w:proofErr w:type="gramStart"/>
      <w:r w:rsidR="003A2A27" w:rsidRPr="00043DA1">
        <w:rPr>
          <w:rFonts w:ascii="Times New Roman" w:hAnsi="Times New Roman" w:cs="Times New Roman"/>
          <w:sz w:val="28"/>
          <w:szCs w:val="28"/>
        </w:rPr>
        <w:t>приведет к открыванию отверстия 24 и моющий раствор из бака 1</w:t>
      </w:r>
      <w:proofErr w:type="gramEnd"/>
      <w:r w:rsidR="003A2A27" w:rsidRPr="00043DA1">
        <w:rPr>
          <w:rFonts w:ascii="Times New Roman" w:hAnsi="Times New Roman" w:cs="Times New Roman"/>
          <w:sz w:val="28"/>
          <w:szCs w:val="28"/>
        </w:rPr>
        <w:t xml:space="preserve"> будет заполнять пространство внутри сильфона через группу отверстий 23. Одновременно часть моющего раствора будет поступать в трубу через инжекторные отверстия 7 трубы 4. Процесс будет повторяться на каждом импульсе датчика положения 8. </w:t>
      </w:r>
    </w:p>
    <w:p w:rsidR="003A2A27" w:rsidRPr="00043DA1" w:rsidRDefault="003A2A27" w:rsidP="00203678">
      <w:pPr>
        <w:tabs>
          <w:tab w:val="left" w:pos="1230"/>
        </w:tabs>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Таким образом, предлагаемый способ стирки изделий может быть реализован с минимальными конструктивными изменениями на известных стиральных машинах в виде опции. В этом случае возможна обычная стирка при высоком уровне моющего раствора в баке 1 (при отключенном импульсном насосе) и обычное полоскание.</w:t>
      </w:r>
    </w:p>
    <w:p w:rsidR="003A2A27" w:rsidRPr="00043DA1" w:rsidRDefault="003A2A27" w:rsidP="00043DA1">
      <w:pPr>
        <w:tabs>
          <w:tab w:val="left" w:pos="1230"/>
        </w:tabs>
        <w:spacing w:line="240" w:lineRule="auto"/>
        <w:ind w:firstLine="709"/>
        <w:jc w:val="both"/>
        <w:rPr>
          <w:rFonts w:ascii="Times New Roman" w:hAnsi="Times New Roman" w:cs="Times New Roman"/>
          <w:sz w:val="28"/>
          <w:szCs w:val="28"/>
        </w:rPr>
      </w:pPr>
    </w:p>
    <w:p w:rsidR="003A2A27" w:rsidRPr="00043DA1" w:rsidRDefault="003A2A27" w:rsidP="00043DA1">
      <w:pPr>
        <w:tabs>
          <w:tab w:val="left" w:pos="1230"/>
        </w:tabs>
        <w:spacing w:line="240" w:lineRule="auto"/>
        <w:ind w:firstLine="709"/>
        <w:jc w:val="center"/>
        <w:outlineLvl w:val="0"/>
        <w:rPr>
          <w:rFonts w:ascii="Times New Roman" w:hAnsi="Times New Roman" w:cs="Times New Roman"/>
          <w:b/>
          <w:sz w:val="28"/>
          <w:szCs w:val="28"/>
        </w:rPr>
      </w:pPr>
      <w:r w:rsidRPr="00043DA1">
        <w:rPr>
          <w:rFonts w:ascii="Times New Roman" w:hAnsi="Times New Roman" w:cs="Times New Roman"/>
          <w:b/>
          <w:sz w:val="28"/>
          <w:szCs w:val="28"/>
        </w:rPr>
        <w:t>Литература</w:t>
      </w:r>
    </w:p>
    <w:p w:rsidR="003A2A27" w:rsidRPr="00043DA1" w:rsidRDefault="003A2A27" w:rsidP="00203678">
      <w:pPr>
        <w:tabs>
          <w:tab w:val="left" w:pos="1230"/>
        </w:tabs>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 xml:space="preserve">1. Стиральная машина. Патент </w:t>
      </w:r>
      <w:r w:rsidRPr="00043DA1">
        <w:rPr>
          <w:rFonts w:ascii="Times New Roman" w:hAnsi="Times New Roman" w:cs="Times New Roman"/>
          <w:sz w:val="28"/>
          <w:szCs w:val="28"/>
          <w:lang w:val="en-US"/>
        </w:rPr>
        <w:t>RU</w:t>
      </w:r>
      <w:r w:rsidRPr="00043DA1">
        <w:rPr>
          <w:rFonts w:ascii="Times New Roman" w:hAnsi="Times New Roman" w:cs="Times New Roman"/>
          <w:sz w:val="28"/>
          <w:szCs w:val="28"/>
        </w:rPr>
        <w:t xml:space="preserve"> 2349691, МПК </w:t>
      </w:r>
      <w:r w:rsidRPr="00043DA1">
        <w:rPr>
          <w:rFonts w:ascii="Times New Roman" w:hAnsi="Times New Roman" w:cs="Times New Roman"/>
          <w:sz w:val="28"/>
          <w:szCs w:val="28"/>
          <w:lang w:val="en-US"/>
        </w:rPr>
        <w:t>D</w:t>
      </w:r>
      <w:r w:rsidRPr="00043DA1">
        <w:rPr>
          <w:rFonts w:ascii="Times New Roman" w:hAnsi="Times New Roman" w:cs="Times New Roman"/>
          <w:sz w:val="28"/>
          <w:szCs w:val="28"/>
        </w:rPr>
        <w:t>06</w:t>
      </w:r>
      <w:r w:rsidRPr="00043DA1">
        <w:rPr>
          <w:rFonts w:ascii="Times New Roman" w:hAnsi="Times New Roman" w:cs="Times New Roman"/>
          <w:sz w:val="28"/>
          <w:szCs w:val="28"/>
          <w:lang w:val="en-US"/>
        </w:rPr>
        <w:t>F</w:t>
      </w:r>
      <w:r w:rsidRPr="00043DA1">
        <w:rPr>
          <w:rFonts w:ascii="Times New Roman" w:hAnsi="Times New Roman" w:cs="Times New Roman"/>
          <w:sz w:val="28"/>
          <w:szCs w:val="28"/>
        </w:rPr>
        <w:t xml:space="preserve"> 39/06./ Ли Санг Бин (</w:t>
      </w:r>
      <w:r w:rsidRPr="00043DA1">
        <w:rPr>
          <w:rFonts w:ascii="Times New Roman" w:hAnsi="Times New Roman" w:cs="Times New Roman"/>
          <w:sz w:val="28"/>
          <w:szCs w:val="28"/>
          <w:lang w:val="en-US"/>
        </w:rPr>
        <w:t>KR</w:t>
      </w:r>
      <w:r w:rsidRPr="00043DA1">
        <w:rPr>
          <w:rFonts w:ascii="Times New Roman" w:hAnsi="Times New Roman" w:cs="Times New Roman"/>
          <w:sz w:val="28"/>
          <w:szCs w:val="28"/>
        </w:rPr>
        <w:t>) и др. Опубл. 20.03.2009.</w:t>
      </w:r>
    </w:p>
    <w:p w:rsidR="003A2A27" w:rsidRPr="00043DA1" w:rsidRDefault="003A2A27" w:rsidP="00203678">
      <w:pPr>
        <w:tabs>
          <w:tab w:val="left" w:pos="1230"/>
        </w:tabs>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 xml:space="preserve">2. Стиральная машина. Патент </w:t>
      </w:r>
      <w:r w:rsidRPr="00043DA1">
        <w:rPr>
          <w:rFonts w:ascii="Times New Roman" w:hAnsi="Times New Roman" w:cs="Times New Roman"/>
          <w:sz w:val="28"/>
          <w:szCs w:val="28"/>
          <w:lang w:val="en-US"/>
        </w:rPr>
        <w:t>RU</w:t>
      </w:r>
      <w:r w:rsidRPr="00043DA1">
        <w:rPr>
          <w:rFonts w:ascii="Times New Roman" w:hAnsi="Times New Roman" w:cs="Times New Roman"/>
          <w:sz w:val="28"/>
          <w:szCs w:val="28"/>
        </w:rPr>
        <w:t xml:space="preserve"> 2380462, МПК </w:t>
      </w:r>
      <w:r w:rsidRPr="00043DA1">
        <w:rPr>
          <w:rFonts w:ascii="Times New Roman" w:hAnsi="Times New Roman" w:cs="Times New Roman"/>
          <w:sz w:val="28"/>
          <w:szCs w:val="28"/>
          <w:lang w:val="en-US"/>
        </w:rPr>
        <w:t>D</w:t>
      </w:r>
      <w:r w:rsidRPr="00043DA1">
        <w:rPr>
          <w:rFonts w:ascii="Times New Roman" w:hAnsi="Times New Roman" w:cs="Times New Roman"/>
          <w:sz w:val="28"/>
          <w:szCs w:val="28"/>
        </w:rPr>
        <w:t>06</w:t>
      </w:r>
      <w:r w:rsidRPr="00043DA1">
        <w:rPr>
          <w:rFonts w:ascii="Times New Roman" w:hAnsi="Times New Roman" w:cs="Times New Roman"/>
          <w:sz w:val="28"/>
          <w:szCs w:val="28"/>
          <w:lang w:val="en-US"/>
        </w:rPr>
        <w:t>F</w:t>
      </w:r>
      <w:r w:rsidRPr="00043DA1">
        <w:rPr>
          <w:rFonts w:ascii="Times New Roman" w:hAnsi="Times New Roman" w:cs="Times New Roman"/>
          <w:sz w:val="28"/>
          <w:szCs w:val="28"/>
        </w:rPr>
        <w:t xml:space="preserve"> 15/00./ Б.П. Рыбаков и др. Опубл. 27.01.2010.</w:t>
      </w:r>
    </w:p>
    <w:p w:rsidR="003A2A27" w:rsidRPr="00043DA1" w:rsidRDefault="003A2A27" w:rsidP="00203678">
      <w:pPr>
        <w:tabs>
          <w:tab w:val="left" w:pos="1230"/>
        </w:tabs>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 xml:space="preserve">3. Стиральная машина для белья. Патент </w:t>
      </w:r>
      <w:r w:rsidRPr="00043DA1">
        <w:rPr>
          <w:rFonts w:ascii="Times New Roman" w:hAnsi="Times New Roman" w:cs="Times New Roman"/>
          <w:sz w:val="28"/>
          <w:szCs w:val="28"/>
          <w:lang w:val="en-US"/>
        </w:rPr>
        <w:t>RU</w:t>
      </w:r>
      <w:r w:rsidRPr="00043DA1">
        <w:rPr>
          <w:rFonts w:ascii="Times New Roman" w:hAnsi="Times New Roman" w:cs="Times New Roman"/>
          <w:sz w:val="28"/>
          <w:szCs w:val="28"/>
        </w:rPr>
        <w:t xml:space="preserve"> 2318938, МПК </w:t>
      </w:r>
      <w:r w:rsidRPr="00043DA1">
        <w:rPr>
          <w:rFonts w:ascii="Times New Roman" w:hAnsi="Times New Roman" w:cs="Times New Roman"/>
          <w:sz w:val="28"/>
          <w:szCs w:val="28"/>
          <w:lang w:val="en-US"/>
        </w:rPr>
        <w:t>D</w:t>
      </w:r>
      <w:r w:rsidRPr="00043DA1">
        <w:rPr>
          <w:rFonts w:ascii="Times New Roman" w:hAnsi="Times New Roman" w:cs="Times New Roman"/>
          <w:sz w:val="28"/>
          <w:szCs w:val="28"/>
        </w:rPr>
        <w:t>06</w:t>
      </w:r>
      <w:r w:rsidRPr="00043DA1">
        <w:rPr>
          <w:rFonts w:ascii="Times New Roman" w:hAnsi="Times New Roman" w:cs="Times New Roman"/>
          <w:sz w:val="28"/>
          <w:szCs w:val="28"/>
          <w:lang w:val="en-US"/>
        </w:rPr>
        <w:t>F</w:t>
      </w:r>
      <w:r w:rsidRPr="00043DA1">
        <w:rPr>
          <w:rFonts w:ascii="Times New Roman" w:hAnsi="Times New Roman" w:cs="Times New Roman"/>
          <w:sz w:val="28"/>
          <w:szCs w:val="28"/>
        </w:rPr>
        <w:t xml:space="preserve"> 39/02./ Ли Янг Су (</w:t>
      </w:r>
      <w:r w:rsidRPr="00043DA1">
        <w:rPr>
          <w:rFonts w:ascii="Times New Roman" w:hAnsi="Times New Roman" w:cs="Times New Roman"/>
          <w:sz w:val="28"/>
          <w:szCs w:val="28"/>
          <w:lang w:val="en-US"/>
        </w:rPr>
        <w:t>KR</w:t>
      </w:r>
      <w:r w:rsidRPr="00043DA1">
        <w:rPr>
          <w:rFonts w:ascii="Times New Roman" w:hAnsi="Times New Roman" w:cs="Times New Roman"/>
          <w:sz w:val="28"/>
          <w:szCs w:val="28"/>
        </w:rPr>
        <w:t>). Опубл. 10.03.2008.</w:t>
      </w:r>
    </w:p>
    <w:bookmarkEnd w:id="33"/>
    <w:p w:rsidR="003A2A27" w:rsidRPr="00043DA1" w:rsidRDefault="003A2A27" w:rsidP="00043DA1">
      <w:pPr>
        <w:spacing w:line="240" w:lineRule="auto"/>
        <w:ind w:firstLine="709"/>
        <w:jc w:val="both"/>
        <w:rPr>
          <w:rFonts w:ascii="Times New Roman" w:hAnsi="Times New Roman" w:cs="Times New Roman"/>
          <w:sz w:val="28"/>
          <w:szCs w:val="28"/>
        </w:rPr>
      </w:pPr>
    </w:p>
    <w:p w:rsidR="003A2A27" w:rsidRPr="00CA352E" w:rsidRDefault="003A2A27" w:rsidP="00043DA1">
      <w:pPr>
        <w:spacing w:after="0" w:line="240" w:lineRule="auto"/>
        <w:ind w:firstLine="709"/>
        <w:jc w:val="right"/>
        <w:rPr>
          <w:rFonts w:ascii="Times New Roman" w:eastAsia="Times New Roman" w:hAnsi="Times New Roman" w:cs="Times New Roman"/>
          <w:bCs/>
          <w:color w:val="000000" w:themeColor="text1"/>
          <w:kern w:val="36"/>
          <w:sz w:val="28"/>
          <w:szCs w:val="28"/>
          <w:lang w:eastAsia="ru-RU"/>
        </w:rPr>
      </w:pPr>
      <w:bookmarkStart w:id="36" w:name="Кочемазова"/>
      <w:r w:rsidRPr="00CA352E">
        <w:rPr>
          <w:rFonts w:ascii="Times New Roman" w:eastAsia="Times New Roman" w:hAnsi="Times New Roman" w:cs="Times New Roman"/>
          <w:bCs/>
          <w:color w:val="000000" w:themeColor="text1"/>
          <w:kern w:val="36"/>
          <w:sz w:val="28"/>
          <w:szCs w:val="28"/>
          <w:lang w:eastAsia="ru-RU"/>
        </w:rPr>
        <w:t>О.П.Кочемазова</w:t>
      </w:r>
    </w:p>
    <w:p w:rsidR="003A2A27" w:rsidRPr="00265F6F" w:rsidRDefault="003A2A27" w:rsidP="00043DA1">
      <w:pPr>
        <w:spacing w:after="0" w:line="240" w:lineRule="auto"/>
        <w:ind w:firstLine="709"/>
        <w:jc w:val="right"/>
        <w:rPr>
          <w:rFonts w:ascii="Times New Roman" w:eastAsia="Times New Roman" w:hAnsi="Times New Roman" w:cs="Times New Roman"/>
          <w:bCs/>
          <w:color w:val="000000" w:themeColor="text1"/>
          <w:kern w:val="36"/>
          <w:sz w:val="28"/>
          <w:szCs w:val="28"/>
          <w:lang w:eastAsia="ru-RU"/>
        </w:rPr>
      </w:pPr>
      <w:r w:rsidRPr="00265F6F">
        <w:rPr>
          <w:rFonts w:ascii="Times New Roman" w:eastAsia="Times New Roman" w:hAnsi="Times New Roman" w:cs="Times New Roman"/>
          <w:bCs/>
          <w:color w:val="000000" w:themeColor="text1"/>
          <w:kern w:val="36"/>
          <w:sz w:val="28"/>
          <w:szCs w:val="28"/>
          <w:lang w:eastAsia="ru-RU"/>
        </w:rPr>
        <w:t>Студентка группы ТЭг-112</w:t>
      </w:r>
    </w:p>
    <w:p w:rsidR="003A2A27" w:rsidRPr="00265F6F" w:rsidRDefault="003A2A27" w:rsidP="00043DA1">
      <w:pPr>
        <w:spacing w:after="0" w:line="240" w:lineRule="auto"/>
        <w:ind w:firstLine="709"/>
        <w:jc w:val="right"/>
        <w:rPr>
          <w:rFonts w:ascii="Times New Roman" w:hAnsi="Times New Roman" w:cs="Times New Roman"/>
          <w:sz w:val="28"/>
          <w:szCs w:val="28"/>
        </w:rPr>
      </w:pPr>
      <w:r w:rsidRPr="00265F6F">
        <w:rPr>
          <w:rFonts w:ascii="Times New Roman" w:hAnsi="Times New Roman" w:cs="Times New Roman"/>
          <w:sz w:val="28"/>
          <w:szCs w:val="28"/>
        </w:rPr>
        <w:t xml:space="preserve">Научный руководитель:  к.п.н., доцент О.В. Львова </w:t>
      </w:r>
    </w:p>
    <w:p w:rsidR="003A2A27" w:rsidRPr="00265F6F" w:rsidRDefault="003A2A27" w:rsidP="00043DA1">
      <w:pPr>
        <w:spacing w:after="0" w:line="240" w:lineRule="auto"/>
        <w:ind w:firstLine="709"/>
        <w:jc w:val="right"/>
        <w:rPr>
          <w:rFonts w:ascii="Times New Roman" w:hAnsi="Times New Roman" w:cs="Times New Roman"/>
          <w:sz w:val="28"/>
          <w:szCs w:val="28"/>
          <w:vertAlign w:val="superscript"/>
        </w:rPr>
      </w:pPr>
      <w:r w:rsidRPr="00265F6F">
        <w:rPr>
          <w:rFonts w:ascii="Times New Roman" w:hAnsi="Times New Roman" w:cs="Times New Roman"/>
          <w:sz w:val="28"/>
          <w:szCs w:val="28"/>
        </w:rPr>
        <w:t>Владимирский государственный университет</w:t>
      </w:r>
    </w:p>
    <w:p w:rsidR="003A2A27" w:rsidRPr="00043DA1" w:rsidRDefault="003A2A27" w:rsidP="00043DA1">
      <w:pPr>
        <w:spacing w:after="0" w:line="240" w:lineRule="auto"/>
        <w:ind w:firstLine="709"/>
        <w:jc w:val="center"/>
        <w:rPr>
          <w:rFonts w:ascii="Times New Roman" w:eastAsia="Times New Roman" w:hAnsi="Times New Roman" w:cs="Times New Roman"/>
          <w:b/>
          <w:bCs/>
          <w:i/>
          <w:color w:val="000000" w:themeColor="text1"/>
          <w:kern w:val="36"/>
          <w:sz w:val="28"/>
          <w:szCs w:val="28"/>
          <w:lang w:eastAsia="ru-RU"/>
        </w:rPr>
      </w:pPr>
    </w:p>
    <w:p w:rsidR="003A2A27" w:rsidRPr="00043DA1" w:rsidRDefault="003A2A27" w:rsidP="00043DA1">
      <w:pPr>
        <w:spacing w:after="0" w:line="240" w:lineRule="auto"/>
        <w:jc w:val="center"/>
        <w:rPr>
          <w:rFonts w:ascii="Times New Roman" w:eastAsia="Times New Roman" w:hAnsi="Times New Roman" w:cs="Times New Roman"/>
          <w:b/>
          <w:bCs/>
          <w:color w:val="000000" w:themeColor="text1"/>
          <w:kern w:val="36"/>
          <w:sz w:val="28"/>
          <w:szCs w:val="28"/>
          <w:lang w:eastAsia="ru-RU"/>
        </w:rPr>
      </w:pPr>
      <w:r w:rsidRPr="00043DA1">
        <w:rPr>
          <w:rFonts w:ascii="Times New Roman" w:eastAsia="Times New Roman" w:hAnsi="Times New Roman" w:cs="Times New Roman"/>
          <w:b/>
          <w:bCs/>
          <w:color w:val="000000" w:themeColor="text1"/>
          <w:kern w:val="36"/>
          <w:sz w:val="28"/>
          <w:szCs w:val="28"/>
          <w:lang w:eastAsia="ru-RU"/>
        </w:rPr>
        <w:t>СНЕЖИНКИ И ФИЗИКА</w:t>
      </w:r>
    </w:p>
    <w:p w:rsidR="003A2A27" w:rsidRPr="00043DA1" w:rsidRDefault="003A2A27" w:rsidP="00043DA1">
      <w:pPr>
        <w:tabs>
          <w:tab w:val="left" w:pos="435"/>
        </w:tabs>
        <w:spacing w:after="0" w:line="240" w:lineRule="auto"/>
        <w:ind w:firstLine="709"/>
        <w:jc w:val="both"/>
        <w:rPr>
          <w:rFonts w:ascii="Times New Roman" w:eastAsia="Times New Roman" w:hAnsi="Times New Roman" w:cs="Times New Roman"/>
          <w:color w:val="000000"/>
          <w:sz w:val="28"/>
          <w:szCs w:val="28"/>
          <w:lang w:eastAsia="ru-RU"/>
        </w:rPr>
      </w:pPr>
    </w:p>
    <w:p w:rsidR="003A2A27" w:rsidRPr="00043DA1" w:rsidRDefault="003A2A27" w:rsidP="00043DA1">
      <w:pPr>
        <w:tabs>
          <w:tab w:val="left" w:pos="435"/>
        </w:tabs>
        <w:spacing w:after="0" w:line="240" w:lineRule="auto"/>
        <w:ind w:firstLine="709"/>
        <w:jc w:val="both"/>
        <w:rPr>
          <w:rFonts w:ascii="Times New Roman" w:eastAsia="Times New Roman" w:hAnsi="Times New Roman" w:cs="Times New Roman"/>
          <w:color w:val="000000"/>
          <w:sz w:val="28"/>
          <w:szCs w:val="28"/>
          <w:lang w:eastAsia="ru-RU"/>
        </w:rPr>
        <w:sectPr w:rsidR="003A2A27" w:rsidRPr="00043DA1" w:rsidSect="003A2A27">
          <w:type w:val="continuous"/>
          <w:pgSz w:w="11906" w:h="16838" w:code="9"/>
          <w:pgMar w:top="1134" w:right="1134" w:bottom="1418" w:left="1418" w:header="709" w:footer="709" w:gutter="0"/>
          <w:cols w:space="708"/>
          <w:docGrid w:linePitch="360"/>
        </w:sectPr>
      </w:pPr>
    </w:p>
    <w:p w:rsidR="003A2A27" w:rsidRPr="00043DA1" w:rsidRDefault="003A2A27" w:rsidP="00043DA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lastRenderedPageBreak/>
        <w:t>Снег является одним из непременных атрибутов зимы. Несмотря на то, что возможны низкие зимние температуры и при отсутствии снега, одно из основных условий климатической зимы — наличие устойчивого снежного покрова. Вместе с тем, в некоторых особо тёплых регионах планеты (например, на Аравийском полуострове) такое погодное явление, как снег, отсутствует или наблюдается только один раз в несколько десятилетий.</w:t>
      </w:r>
      <w:r w:rsidRPr="00043DA1">
        <w:rPr>
          <w:rFonts w:ascii="Times New Roman" w:eastAsia="Times New Roman" w:hAnsi="Times New Roman" w:cs="Times New Roman"/>
          <w:color w:val="000000"/>
          <w:sz w:val="28"/>
          <w:szCs w:val="28"/>
          <w:lang w:eastAsia="ru-RU"/>
        </w:rPr>
        <w:br/>
        <w:t xml:space="preserve">В России снежный покров устанавливается на большей части страны. В северо-восточных районах (Красноярский край, Чукотка, Якутия), где климат наиболее суров, снег ложится уже в конце сентября и держится до </w:t>
      </w:r>
      <w:r w:rsidRPr="00043DA1">
        <w:rPr>
          <w:rFonts w:ascii="Times New Roman" w:eastAsia="Times New Roman" w:hAnsi="Times New Roman" w:cs="Times New Roman"/>
          <w:color w:val="000000"/>
          <w:sz w:val="28"/>
          <w:szCs w:val="28"/>
          <w:lang w:eastAsia="ru-RU"/>
        </w:rPr>
        <w:lastRenderedPageBreak/>
        <w:t xml:space="preserve">начала июня. В средней полосе России первый снег обычно выпадает в конце </w:t>
      </w:r>
      <w:proofErr w:type="gramStart"/>
      <w:r w:rsidRPr="00043DA1">
        <w:rPr>
          <w:rFonts w:ascii="Times New Roman" w:eastAsia="Times New Roman" w:hAnsi="Times New Roman" w:cs="Times New Roman"/>
          <w:color w:val="000000"/>
          <w:sz w:val="28"/>
          <w:szCs w:val="28"/>
          <w:lang w:eastAsia="ru-RU"/>
        </w:rPr>
        <w:t>октября-начале</w:t>
      </w:r>
      <w:proofErr w:type="gramEnd"/>
      <w:r w:rsidRPr="00043DA1">
        <w:rPr>
          <w:rFonts w:ascii="Times New Roman" w:eastAsia="Times New Roman" w:hAnsi="Times New Roman" w:cs="Times New Roman"/>
          <w:color w:val="000000"/>
          <w:sz w:val="28"/>
          <w:szCs w:val="28"/>
          <w:lang w:eastAsia="ru-RU"/>
        </w:rPr>
        <w:t xml:space="preserve"> ноября, снежный покров устанавливается во второй половине ноября, а сходит полностью в начале апреля. </w:t>
      </w:r>
    </w:p>
    <w:p w:rsidR="003A2A27" w:rsidRPr="00043DA1" w:rsidRDefault="003A2A27" w:rsidP="00043DA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i/>
          <w:color w:val="000000"/>
          <w:sz w:val="28"/>
          <w:szCs w:val="28"/>
          <w:lang w:eastAsia="ru-RU"/>
        </w:rPr>
        <w:t xml:space="preserve"> </w:t>
      </w:r>
      <w:r w:rsidRPr="00203678">
        <w:rPr>
          <w:rFonts w:ascii="Times New Roman" w:eastAsia="Times New Roman" w:hAnsi="Times New Roman" w:cs="Times New Roman"/>
          <w:color w:val="000000"/>
          <w:sz w:val="28"/>
          <w:szCs w:val="28"/>
          <w:lang w:eastAsia="ru-RU"/>
        </w:rPr>
        <w:t>История</w:t>
      </w:r>
      <w:r w:rsidRPr="00043DA1">
        <w:rPr>
          <w:rFonts w:ascii="Times New Roman" w:eastAsia="Times New Roman" w:hAnsi="Times New Roman" w:cs="Times New Roman"/>
          <w:i/>
          <w:color w:val="000000"/>
          <w:sz w:val="28"/>
          <w:szCs w:val="28"/>
          <w:lang w:eastAsia="ru-RU"/>
        </w:rPr>
        <w:t xml:space="preserve">. </w:t>
      </w:r>
      <w:r w:rsidRPr="00043DA1">
        <w:rPr>
          <w:rFonts w:ascii="Times New Roman" w:eastAsia="Times New Roman" w:hAnsi="Times New Roman" w:cs="Times New Roman"/>
          <w:color w:val="000000"/>
          <w:sz w:val="28"/>
          <w:szCs w:val="28"/>
          <w:lang w:eastAsia="ru-RU"/>
        </w:rPr>
        <w:t>Астроном Иоганн Кеплер в 1611 году издал научный трактат «О шестиугольных снежинках», в котором подверг чудеса природы рассмотрению со стороны жёсткой геометрии.</w:t>
      </w:r>
    </w:p>
    <w:p w:rsidR="003A2A27" w:rsidRPr="00043DA1" w:rsidRDefault="003A2A27" w:rsidP="00043DA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t xml:space="preserve"> В 1635 году формой снежинок заинтересовался французский философ, математик и естествоиспытатель Рене Декарт, написавший этюд, включённый им впоследствии в «Опыт о метеорах» или просто «Метеоры».</w:t>
      </w:r>
    </w:p>
    <w:p w:rsidR="003A2A27" w:rsidRPr="00043DA1" w:rsidRDefault="003A2A27" w:rsidP="00043DA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t xml:space="preserve"> </w:t>
      </w:r>
      <w:proofErr w:type="gramStart"/>
      <w:r w:rsidRPr="00043DA1">
        <w:rPr>
          <w:rFonts w:ascii="Times New Roman" w:eastAsia="Times New Roman" w:hAnsi="Times New Roman" w:cs="Times New Roman"/>
          <w:color w:val="000000"/>
          <w:sz w:val="28"/>
          <w:szCs w:val="28"/>
          <w:lang w:eastAsia="ru-RU"/>
        </w:rPr>
        <w:t>В 1885 году, после множества проб и ошибок, американский фермер Уилсон Бентли (Wilson A.</w:t>
      </w:r>
      <w:proofErr w:type="gramEnd"/>
      <w:r w:rsidRPr="00043DA1">
        <w:rPr>
          <w:rFonts w:ascii="Times New Roman" w:eastAsia="Times New Roman" w:hAnsi="Times New Roman" w:cs="Times New Roman"/>
          <w:color w:val="000000"/>
          <w:sz w:val="28"/>
          <w:szCs w:val="28"/>
          <w:lang w:eastAsia="ru-RU"/>
        </w:rPr>
        <w:t xml:space="preserve"> </w:t>
      </w:r>
      <w:proofErr w:type="gramStart"/>
      <w:r w:rsidRPr="00043DA1">
        <w:rPr>
          <w:rFonts w:ascii="Times New Roman" w:eastAsia="Times New Roman" w:hAnsi="Times New Roman" w:cs="Times New Roman"/>
          <w:color w:val="000000"/>
          <w:sz w:val="28"/>
          <w:szCs w:val="28"/>
          <w:lang w:eastAsia="ru-RU"/>
        </w:rPr>
        <w:t>Bentley) по прозвищу «Снежинка» получил первую удачную фотографию снежинки под микроскопом.</w:t>
      </w:r>
      <w:proofErr w:type="gramEnd"/>
      <w:r w:rsidRPr="00043DA1">
        <w:rPr>
          <w:rFonts w:ascii="Times New Roman" w:eastAsia="Times New Roman" w:hAnsi="Times New Roman" w:cs="Times New Roman"/>
          <w:color w:val="000000"/>
          <w:sz w:val="28"/>
          <w:szCs w:val="28"/>
          <w:lang w:eastAsia="ru-RU"/>
        </w:rPr>
        <w:t xml:space="preserve"> Он занимался этим сорок шесть лет, сделав более 5000 уникальных снимков. На основе его работ было доказано, что не существует двух абсолютно одинаковых снежинок (что впоследствии существенно дополнило теорию кристалла).</w:t>
      </w:r>
    </w:p>
    <w:p w:rsidR="003A2A27" w:rsidRPr="00043DA1" w:rsidRDefault="003A2A27" w:rsidP="00043DA1">
      <w:pPr>
        <w:shd w:val="clear" w:color="auto" w:fill="FFFFFF"/>
        <w:spacing w:after="0" w:line="240" w:lineRule="auto"/>
        <w:ind w:firstLine="708"/>
        <w:jc w:val="both"/>
        <w:rPr>
          <w:rFonts w:ascii="Times New Roman" w:eastAsia="Times New Roman" w:hAnsi="Times New Roman" w:cs="Times New Roman"/>
          <w:noProof/>
          <w:color w:val="000000"/>
          <w:sz w:val="28"/>
          <w:szCs w:val="28"/>
          <w:lang w:eastAsia="ru-RU"/>
        </w:rPr>
      </w:pPr>
      <w:r w:rsidRPr="00043DA1">
        <w:rPr>
          <w:rFonts w:ascii="Times New Roman" w:eastAsia="Times New Roman" w:hAnsi="Times New Roman" w:cs="Times New Roman"/>
          <w:noProof/>
          <w:color w:val="000000"/>
          <w:sz w:val="28"/>
          <w:szCs w:val="28"/>
          <w:lang w:eastAsia="ru-RU"/>
        </w:rPr>
        <w:drawing>
          <wp:anchor distT="0" distB="0" distL="114300" distR="114300" simplePos="0" relativeHeight="251682816" behindDoc="0" locked="1" layoutInCell="1" allowOverlap="1">
            <wp:simplePos x="0" y="0"/>
            <wp:positionH relativeFrom="column">
              <wp:posOffset>23495</wp:posOffset>
            </wp:positionH>
            <wp:positionV relativeFrom="paragraph">
              <wp:posOffset>0</wp:posOffset>
            </wp:positionV>
            <wp:extent cx="2657475" cy="2390775"/>
            <wp:effectExtent l="19050" t="0" r="9525" b="0"/>
            <wp:wrapSquare wrapText="bothSides"/>
            <wp:docPr id="23" name="Рисунок 9" descr="http://content.foto.mail.ru/mail/vsa48/_blogs/i-3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ontent.foto.mail.ru/mail/vsa48/_blogs/i-3682.jpg"/>
                    <pic:cNvPicPr>
                      <a:picLocks noChangeAspect="1" noChangeArrowheads="1"/>
                    </pic:cNvPicPr>
                  </pic:nvPicPr>
                  <pic:blipFill>
                    <a:blip r:embed="rId48" cstate="print">
                      <a:lum bright="10000" contrast="-21000"/>
                    </a:blip>
                    <a:srcRect l="8727" t="31214" r="19627" b="17653"/>
                    <a:stretch>
                      <a:fillRect/>
                    </a:stretch>
                  </pic:blipFill>
                  <pic:spPr bwMode="auto">
                    <a:xfrm>
                      <a:off x="0" y="0"/>
                      <a:ext cx="2657475" cy="2390775"/>
                    </a:xfrm>
                    <a:prstGeom prst="rect">
                      <a:avLst/>
                    </a:prstGeom>
                    <a:noFill/>
                    <a:ln w="9525">
                      <a:noFill/>
                      <a:miter lim="800000"/>
                      <a:headEnd/>
                      <a:tailEnd/>
                    </a:ln>
                  </pic:spPr>
                </pic:pic>
              </a:graphicData>
            </a:graphic>
          </wp:anchor>
        </w:drawing>
      </w:r>
      <w:r w:rsidRPr="00043DA1">
        <w:rPr>
          <w:rFonts w:ascii="Times New Roman" w:eastAsia="Times New Roman" w:hAnsi="Times New Roman" w:cs="Times New Roman"/>
          <w:color w:val="000000"/>
          <w:sz w:val="28"/>
          <w:szCs w:val="28"/>
          <w:lang w:eastAsia="ru-RU"/>
        </w:rPr>
        <w:t>В Х</w:t>
      </w:r>
      <w:proofErr w:type="gramStart"/>
      <w:r w:rsidRPr="00043DA1">
        <w:rPr>
          <w:rFonts w:ascii="Times New Roman" w:eastAsia="Times New Roman" w:hAnsi="Times New Roman" w:cs="Times New Roman"/>
          <w:color w:val="000000"/>
          <w:sz w:val="28"/>
          <w:szCs w:val="28"/>
          <w:lang w:eastAsia="ru-RU"/>
        </w:rPr>
        <w:t>I</w:t>
      </w:r>
      <w:proofErr w:type="gramEnd"/>
      <w:r w:rsidRPr="00043DA1">
        <w:rPr>
          <w:rFonts w:ascii="Times New Roman" w:eastAsia="Times New Roman" w:hAnsi="Times New Roman" w:cs="Times New Roman"/>
          <w:color w:val="000000"/>
          <w:sz w:val="28"/>
          <w:szCs w:val="28"/>
          <w:lang w:eastAsia="ru-RU"/>
        </w:rPr>
        <w:t>Х веке в Санкт-Петербурге действительным членом Русского Географического Общества бароном Николаем Васильевичем Каульбарсом впервые были обнаружены снежинки довольно необычной формы. Из заметки д. чл. барона Н. В. Каульбарса [3]: Утром  28 февраля, совершая свою обычную прогулку в   Юсуповом саду в С.-Петербурге, я быль поражен необыкновенным  наружным  видом  снежинок</w:t>
      </w:r>
      <w:proofErr w:type="gramStart"/>
      <w:r w:rsidRPr="00043DA1">
        <w:rPr>
          <w:rFonts w:ascii="Times New Roman" w:eastAsia="Times New Roman" w:hAnsi="Times New Roman" w:cs="Times New Roman"/>
          <w:color w:val="000000"/>
          <w:sz w:val="28"/>
          <w:szCs w:val="28"/>
          <w:lang w:eastAsia="ru-RU"/>
        </w:rPr>
        <w:t xml:space="preserve"> ,</w:t>
      </w:r>
      <w:proofErr w:type="gramEnd"/>
      <w:r w:rsidRPr="00043DA1">
        <w:rPr>
          <w:rFonts w:ascii="Times New Roman" w:eastAsia="Times New Roman" w:hAnsi="Times New Roman" w:cs="Times New Roman"/>
          <w:color w:val="000000"/>
          <w:sz w:val="28"/>
          <w:szCs w:val="28"/>
          <w:lang w:eastAsia="ru-RU"/>
        </w:rPr>
        <w:t xml:space="preserve"> падавших  на мое пальто. Они состояли по большей части из  небольших столбиков</w:t>
      </w:r>
      <w:proofErr w:type="gramStart"/>
      <w:r w:rsidRPr="00043DA1">
        <w:rPr>
          <w:rFonts w:ascii="Times New Roman" w:eastAsia="Times New Roman" w:hAnsi="Times New Roman" w:cs="Times New Roman"/>
          <w:color w:val="000000"/>
          <w:sz w:val="28"/>
          <w:szCs w:val="28"/>
          <w:lang w:eastAsia="ru-RU"/>
        </w:rPr>
        <w:t xml:space="preserve"> ,</w:t>
      </w:r>
      <w:proofErr w:type="gramEnd"/>
      <w:r w:rsidRPr="00043DA1">
        <w:rPr>
          <w:rFonts w:ascii="Times New Roman" w:eastAsia="Times New Roman" w:hAnsi="Times New Roman" w:cs="Times New Roman"/>
          <w:color w:val="000000"/>
          <w:sz w:val="28"/>
          <w:szCs w:val="28"/>
          <w:lang w:eastAsia="ru-RU"/>
        </w:rPr>
        <w:t xml:space="preserve"> в  два миллиметра длины, фиг. 2, на обоих концах  которых  и в  плоскости перпендикулярной к  их оси прикреплены были диски, диаметром  около 1 миллиметра.</w:t>
      </w:r>
      <w:r w:rsidRPr="00043DA1">
        <w:rPr>
          <w:rFonts w:ascii="Times New Roman" w:eastAsia="Times New Roman" w:hAnsi="Times New Roman" w:cs="Times New Roman"/>
          <w:noProof/>
          <w:color w:val="000000"/>
          <w:sz w:val="28"/>
          <w:szCs w:val="28"/>
          <w:lang w:eastAsia="ru-RU"/>
        </w:rPr>
        <w:t xml:space="preserve"> </w:t>
      </w:r>
    </w:p>
    <w:p w:rsidR="003A2A27" w:rsidRPr="00043DA1" w:rsidRDefault="003A2A27" w:rsidP="00043DA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t xml:space="preserve">Снежинка необычной формы. Такой оригинальной формы снежинок мне ранее не доводилось видеть, а потому, вооружившись лупою, я стал ближе рассматривать все подробности их строения, которое и старался выразить на </w:t>
      </w:r>
      <w:proofErr w:type="gramStart"/>
      <w:r w:rsidRPr="00043DA1">
        <w:rPr>
          <w:rFonts w:ascii="Times New Roman" w:eastAsia="Times New Roman" w:hAnsi="Times New Roman" w:cs="Times New Roman"/>
          <w:color w:val="000000"/>
          <w:sz w:val="28"/>
          <w:szCs w:val="28"/>
          <w:lang w:eastAsia="ru-RU"/>
        </w:rPr>
        <w:t>фиг</w:t>
      </w:r>
      <w:proofErr w:type="gramEnd"/>
      <w:r w:rsidRPr="00043DA1">
        <w:rPr>
          <w:rFonts w:ascii="Times New Roman" w:eastAsia="Times New Roman" w:hAnsi="Times New Roman" w:cs="Times New Roman"/>
          <w:color w:val="000000"/>
          <w:sz w:val="28"/>
          <w:szCs w:val="28"/>
          <w:lang w:eastAsia="ru-RU"/>
        </w:rPr>
        <w:t xml:space="preserve">. 1. </w:t>
      </w:r>
      <w:proofErr w:type="gramStart"/>
      <w:r w:rsidRPr="00043DA1">
        <w:rPr>
          <w:rFonts w:ascii="Times New Roman" w:eastAsia="Times New Roman" w:hAnsi="Times New Roman" w:cs="Times New Roman"/>
          <w:color w:val="000000"/>
          <w:sz w:val="28"/>
          <w:szCs w:val="28"/>
          <w:lang w:eastAsia="ru-RU"/>
        </w:rPr>
        <w:t>Столбик</w:t>
      </w:r>
      <w:proofErr w:type="gramEnd"/>
      <w:r w:rsidRPr="00043DA1">
        <w:rPr>
          <w:rFonts w:ascii="Times New Roman" w:eastAsia="Times New Roman" w:hAnsi="Times New Roman" w:cs="Times New Roman"/>
          <w:color w:val="000000"/>
          <w:sz w:val="28"/>
          <w:szCs w:val="28"/>
          <w:lang w:eastAsia="ru-RU"/>
        </w:rPr>
        <w:t xml:space="preserve"> а из белого непрозрачного льда казался мне цилиндрическим без внутренней пустоты. Все столбики были одинаковых размеров, около 2 миллиметров длины и около 1/4 миллиметра ширины. Быть может и даже вероятно, что столбики эти были шестигранные призмы; но на рисунке я не решился этого сделать, так как, при внимательном наблюдении в  лупу нескольких десятков снежинок, столбики казались мне цилиндрическими. То же самое скажу и о двух прозрачных ледяных дисках, прикрепленных к обоим концам столбика. </w:t>
      </w:r>
      <w:r w:rsidRPr="00043DA1">
        <w:rPr>
          <w:rFonts w:ascii="Times New Roman" w:eastAsia="Times New Roman" w:hAnsi="Times New Roman" w:cs="Times New Roman"/>
          <w:color w:val="000000"/>
          <w:sz w:val="28"/>
          <w:szCs w:val="28"/>
          <w:lang w:eastAsia="ru-RU"/>
        </w:rPr>
        <w:lastRenderedPageBreak/>
        <w:t xml:space="preserve">Они также для глаза и в лупу казались совершенно правильными </w:t>
      </w:r>
      <w:proofErr w:type="gramStart"/>
      <w:r w:rsidRPr="00043DA1">
        <w:rPr>
          <w:rFonts w:ascii="Times New Roman" w:eastAsia="Times New Roman" w:hAnsi="Times New Roman" w:cs="Times New Roman"/>
          <w:color w:val="000000"/>
          <w:sz w:val="28"/>
          <w:szCs w:val="28"/>
          <w:lang w:eastAsia="ru-RU"/>
        </w:rPr>
        <w:t>кружками</w:t>
      </w:r>
      <w:proofErr w:type="gramEnd"/>
      <w:r w:rsidRPr="00043DA1">
        <w:rPr>
          <w:rFonts w:ascii="Times New Roman" w:eastAsia="Times New Roman" w:hAnsi="Times New Roman" w:cs="Times New Roman"/>
          <w:color w:val="000000"/>
          <w:sz w:val="28"/>
          <w:szCs w:val="28"/>
          <w:lang w:eastAsia="ru-RU"/>
        </w:rPr>
        <w:t xml:space="preserve">  хотя основанием их формы, вероятно, был шестигранник, на что указывает число спиц, расположенных радиально внутри кружков и колебавшееся почти всегда между числами 6 или 12. Только в одном случае насчитал я таких спиц 24. Внутри кружка виднелось круглое основание столбика, образ которого представлял небольшую непрозрачную точку, окруженную весьма тонкой радиальной шрафировкой, упиравшейся как будто в край столбика. Число этих миниатюрных лучей невозможно было сосчитать, но, по-видимому, оно соответствовало числу спиц кружка. Эти последние мне казались трехгранными, удлиненными пирамидами (</w:t>
      </w:r>
      <w:proofErr w:type="gramStart"/>
      <w:r w:rsidRPr="00043DA1">
        <w:rPr>
          <w:rFonts w:ascii="Times New Roman" w:eastAsia="Times New Roman" w:hAnsi="Times New Roman" w:cs="Times New Roman"/>
          <w:color w:val="000000"/>
          <w:sz w:val="28"/>
          <w:szCs w:val="28"/>
          <w:lang w:eastAsia="ru-RU"/>
        </w:rPr>
        <w:t>фиг</w:t>
      </w:r>
      <w:proofErr w:type="gramEnd"/>
      <w:r w:rsidRPr="00043DA1">
        <w:rPr>
          <w:rFonts w:ascii="Times New Roman" w:eastAsia="Times New Roman" w:hAnsi="Times New Roman" w:cs="Times New Roman"/>
          <w:color w:val="000000"/>
          <w:sz w:val="28"/>
          <w:szCs w:val="28"/>
          <w:lang w:eastAsia="ru-RU"/>
        </w:rPr>
        <w:t xml:space="preserve">. 3) из совершенно прозрачного льду, упиравшимися основанием на край обреза столбика, а вершиной в край диска. Пространство между этими пирамидами было выполнено весьма нежными перистыми образованиями формы, изображенной на </w:t>
      </w:r>
      <w:proofErr w:type="gramStart"/>
      <w:r w:rsidRPr="00043DA1">
        <w:rPr>
          <w:rFonts w:ascii="Times New Roman" w:eastAsia="Times New Roman" w:hAnsi="Times New Roman" w:cs="Times New Roman"/>
          <w:color w:val="000000"/>
          <w:sz w:val="28"/>
          <w:szCs w:val="28"/>
          <w:lang w:eastAsia="ru-RU"/>
        </w:rPr>
        <w:t>фиг</w:t>
      </w:r>
      <w:proofErr w:type="gramEnd"/>
      <w:r w:rsidRPr="00043DA1">
        <w:rPr>
          <w:rFonts w:ascii="Times New Roman" w:eastAsia="Times New Roman" w:hAnsi="Times New Roman" w:cs="Times New Roman"/>
          <w:color w:val="000000"/>
          <w:sz w:val="28"/>
          <w:szCs w:val="28"/>
          <w:lang w:eastAsia="ru-RU"/>
        </w:rPr>
        <w:t xml:space="preserve">. 4. Особенно поразило меня в этих снежинках оригинальное образование на наружном крае дисков, украшенных рядом игл, вертикально стоявших на самом наружном крае диска. Число этих игл, которые казались мне также трехгранными пирамидами, всегда строго соответствовало числу спиц диска и притом на каждую спицу приходилось по 4 иглы </w:t>
      </w:r>
      <w:proofErr w:type="gramStart"/>
      <w:r w:rsidRPr="00043DA1">
        <w:rPr>
          <w:rFonts w:ascii="Times New Roman" w:eastAsia="Times New Roman" w:hAnsi="Times New Roman" w:cs="Times New Roman"/>
          <w:color w:val="000000"/>
          <w:sz w:val="28"/>
          <w:szCs w:val="28"/>
          <w:lang w:eastAsia="ru-RU"/>
        </w:rPr>
        <w:t>с</w:t>
      </w:r>
      <w:proofErr w:type="gramEnd"/>
      <w:r w:rsidRPr="00043DA1">
        <w:rPr>
          <w:rFonts w:ascii="Times New Roman" w:eastAsia="Times New Roman" w:hAnsi="Times New Roman" w:cs="Times New Roman"/>
          <w:color w:val="000000"/>
          <w:sz w:val="28"/>
          <w:szCs w:val="28"/>
          <w:lang w:eastAsia="ru-RU"/>
        </w:rPr>
        <w:t xml:space="preserve">. </w:t>
      </w:r>
      <w:proofErr w:type="gramStart"/>
      <w:r w:rsidRPr="00043DA1">
        <w:rPr>
          <w:rFonts w:ascii="Times New Roman" w:eastAsia="Times New Roman" w:hAnsi="Times New Roman" w:cs="Times New Roman"/>
          <w:color w:val="000000"/>
          <w:sz w:val="28"/>
          <w:szCs w:val="28"/>
          <w:lang w:eastAsia="ru-RU"/>
        </w:rPr>
        <w:t>У</w:t>
      </w:r>
      <w:proofErr w:type="gramEnd"/>
      <w:r w:rsidRPr="00043DA1">
        <w:rPr>
          <w:rFonts w:ascii="Times New Roman" w:eastAsia="Times New Roman" w:hAnsi="Times New Roman" w:cs="Times New Roman"/>
          <w:color w:val="000000"/>
          <w:sz w:val="28"/>
          <w:szCs w:val="28"/>
          <w:lang w:eastAsia="ru-RU"/>
        </w:rPr>
        <w:t xml:space="preserve"> разных авторов я нашел рисунок этого весьма редкого вида снежинок, но везде только в самых общих чертах, без подробностей. Ни на одном, например, не показаны спицы внутри дисков и иглы, расположенные на их наружном крае. Вместе с описываемыми снежинками падали и снежинки обыкновенной шестигранной формы, но в весьма ограниченном числе.</w:t>
      </w:r>
    </w:p>
    <w:p w:rsidR="003A2A27" w:rsidRPr="00043DA1" w:rsidRDefault="003A2A27" w:rsidP="00043DA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t xml:space="preserve"> Погода была пасмурная, при </w:t>
      </w:r>
      <w:proofErr w:type="gramStart"/>
      <w:r w:rsidRPr="00043DA1">
        <w:rPr>
          <w:rFonts w:ascii="Times New Roman" w:eastAsia="Times New Roman" w:hAnsi="Times New Roman" w:cs="Times New Roman"/>
          <w:color w:val="000000"/>
          <w:sz w:val="28"/>
          <w:szCs w:val="28"/>
          <w:lang w:eastAsia="ru-RU"/>
        </w:rPr>
        <w:t>слабом</w:t>
      </w:r>
      <w:proofErr w:type="gramEnd"/>
      <w:r w:rsidRPr="00043DA1">
        <w:rPr>
          <w:rFonts w:ascii="Times New Roman" w:eastAsia="Times New Roman" w:hAnsi="Times New Roman" w:cs="Times New Roman"/>
          <w:color w:val="000000"/>
          <w:sz w:val="28"/>
          <w:szCs w:val="28"/>
          <w:lang w:eastAsia="ru-RU"/>
        </w:rPr>
        <w:t xml:space="preserve"> S. W. и −5° Реомюра.</w:t>
      </w:r>
    </w:p>
    <w:p w:rsidR="003A2A27" w:rsidRPr="00043DA1" w:rsidRDefault="003A2A27" w:rsidP="00043DA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t xml:space="preserve"> В 1951 году Международная комиссия по снегу и льду приняла довольно простую и получившую широкое распространение классификацию твёрдых осадков. Согласно этой системе, существует семь основных видов кристаллов: пластинки, звёздчатые кристаллы, столбцы (или колонны), иглы, пространственные дендриты, столбцы с наконечником и неправильные формы. К ним добавились ещё три вида обледеневших осадков: мелкая снежная крупка, ледяная крупка и град.</w:t>
      </w:r>
    </w:p>
    <w:p w:rsidR="003A2A27" w:rsidRPr="00043DA1" w:rsidRDefault="003A2A27" w:rsidP="00043DA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t xml:space="preserve"> В 2001 году свои исследования в области снега начал профессор физики, астроном Кеннет Либбрехт (Kenneth Libbrecht) из Калифорнийского технологического института. В лаборатории профессора Либбрехта снежинки выращиваются искусственно.</w:t>
      </w:r>
    </w:p>
    <w:p w:rsidR="003A2A27" w:rsidRPr="00043DA1" w:rsidRDefault="003A2A27" w:rsidP="00043DA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t>Как образуются снежинки?</w:t>
      </w:r>
    </w:p>
    <w:p w:rsidR="003A2A27" w:rsidRPr="00043DA1" w:rsidRDefault="003A2A27" w:rsidP="00043DA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t xml:space="preserve">Начнем с формы: ученые утверждают, что снежные кристаллы бывают четырех основных типов по форме. Простейшая форма — длинные игольчатые кристаллы. Все остальные типы кристаллов шестиугольные или гексагональные. Встречаются снежинки  октагональные, у которых восемь сторон. Бывают снежинки, похожие по форме на </w:t>
      </w:r>
      <w:r w:rsidRPr="00043DA1">
        <w:rPr>
          <w:rFonts w:ascii="Times New Roman" w:eastAsia="Times New Roman" w:hAnsi="Times New Roman" w:cs="Times New Roman"/>
          <w:color w:val="000000"/>
          <w:sz w:val="28"/>
          <w:szCs w:val="28"/>
          <w:lang w:eastAsia="ru-RU"/>
        </w:rPr>
        <w:lastRenderedPageBreak/>
        <w:t>пустотелые длинные столбики, напоминающие шестиугольную призму, есть плоские шестиугольные снежинки. И наконец, существуют снежинки очень причудливой формы, в основе которой лежит шестиконечная звезда.</w:t>
      </w:r>
    </w:p>
    <w:p w:rsidR="003A2A27" w:rsidRPr="00043DA1" w:rsidRDefault="003A2A27" w:rsidP="00043DA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t>Физики отвечают  на "детский" вопрос: "Почему снежинки разные?" так: Доказано, что форма снежинки зависит от температуры, при которой снежинка образуется. Так, при температуре в снежном облаке от -3</w:t>
      </w:r>
      <w:r w:rsidRPr="00043DA1">
        <w:rPr>
          <w:rFonts w:ascii="Times New Roman" w:eastAsia="Times New Roman" w:hAnsi="Times New Roman" w:cs="Times New Roman"/>
          <w:color w:val="000000"/>
          <w:sz w:val="28"/>
          <w:szCs w:val="28"/>
          <w:vertAlign w:val="superscript"/>
          <w:lang w:eastAsia="ru-RU"/>
        </w:rPr>
        <w:t>0</w:t>
      </w:r>
      <w:proofErr w:type="gramStart"/>
      <w:r w:rsidRPr="00043DA1">
        <w:rPr>
          <w:rFonts w:ascii="Times New Roman" w:eastAsia="Times New Roman" w:hAnsi="Times New Roman" w:cs="Times New Roman"/>
          <w:color w:val="000000"/>
          <w:sz w:val="28"/>
          <w:szCs w:val="28"/>
          <w:lang w:eastAsia="ru-RU"/>
        </w:rPr>
        <w:t> С</w:t>
      </w:r>
      <w:proofErr w:type="gramEnd"/>
      <w:r w:rsidRPr="00043DA1">
        <w:rPr>
          <w:rFonts w:ascii="Times New Roman" w:eastAsia="Times New Roman" w:hAnsi="Times New Roman" w:cs="Times New Roman"/>
          <w:color w:val="000000"/>
          <w:sz w:val="28"/>
          <w:szCs w:val="28"/>
          <w:lang w:eastAsia="ru-RU"/>
        </w:rPr>
        <w:t xml:space="preserve"> до 0</w:t>
      </w:r>
      <w:r w:rsidRPr="00043DA1">
        <w:rPr>
          <w:rFonts w:ascii="Times New Roman" w:eastAsia="Times New Roman" w:hAnsi="Times New Roman" w:cs="Times New Roman"/>
          <w:color w:val="000000"/>
          <w:sz w:val="28"/>
          <w:szCs w:val="28"/>
          <w:vertAlign w:val="superscript"/>
          <w:lang w:eastAsia="ru-RU"/>
        </w:rPr>
        <w:t>0</w:t>
      </w:r>
      <w:r w:rsidRPr="00043DA1">
        <w:rPr>
          <w:rFonts w:ascii="Times New Roman" w:eastAsia="Times New Roman" w:hAnsi="Times New Roman" w:cs="Times New Roman"/>
          <w:color w:val="000000"/>
          <w:sz w:val="28"/>
          <w:szCs w:val="28"/>
          <w:lang w:eastAsia="ru-RU"/>
        </w:rPr>
        <w:t> С – образуются плоские шестиугольники; при температурах от – 5</w:t>
      </w:r>
      <w:r w:rsidRPr="00043DA1">
        <w:rPr>
          <w:rFonts w:ascii="Times New Roman" w:eastAsia="Times New Roman" w:hAnsi="Times New Roman" w:cs="Times New Roman"/>
          <w:color w:val="000000"/>
          <w:sz w:val="28"/>
          <w:szCs w:val="28"/>
          <w:vertAlign w:val="superscript"/>
          <w:lang w:eastAsia="ru-RU"/>
        </w:rPr>
        <w:t>0</w:t>
      </w:r>
      <w:r w:rsidRPr="00043DA1">
        <w:rPr>
          <w:rFonts w:ascii="Times New Roman" w:eastAsia="Times New Roman" w:hAnsi="Times New Roman" w:cs="Times New Roman"/>
          <w:color w:val="000000"/>
          <w:sz w:val="28"/>
          <w:szCs w:val="28"/>
          <w:lang w:eastAsia="ru-RU"/>
        </w:rPr>
        <w:t> С до -3</w:t>
      </w:r>
      <w:r w:rsidRPr="00043DA1">
        <w:rPr>
          <w:rFonts w:ascii="Times New Roman" w:eastAsia="Times New Roman" w:hAnsi="Times New Roman" w:cs="Times New Roman"/>
          <w:color w:val="000000"/>
          <w:sz w:val="28"/>
          <w:szCs w:val="28"/>
          <w:vertAlign w:val="superscript"/>
          <w:lang w:eastAsia="ru-RU"/>
        </w:rPr>
        <w:t>0</w:t>
      </w:r>
      <w:r w:rsidRPr="00043DA1">
        <w:rPr>
          <w:rFonts w:ascii="Times New Roman" w:eastAsia="Times New Roman" w:hAnsi="Times New Roman" w:cs="Times New Roman"/>
          <w:color w:val="000000"/>
          <w:sz w:val="28"/>
          <w:szCs w:val="28"/>
          <w:lang w:eastAsia="ru-RU"/>
        </w:rPr>
        <w:t> С получаются кристаллы игольчатые; а при температурах от – 16</w:t>
      </w:r>
      <w:r w:rsidRPr="00043DA1">
        <w:rPr>
          <w:rFonts w:ascii="Times New Roman" w:eastAsia="Times New Roman" w:hAnsi="Times New Roman" w:cs="Times New Roman"/>
          <w:color w:val="000000"/>
          <w:sz w:val="28"/>
          <w:szCs w:val="28"/>
          <w:vertAlign w:val="superscript"/>
          <w:lang w:eastAsia="ru-RU"/>
        </w:rPr>
        <w:t>0</w:t>
      </w:r>
      <w:r w:rsidRPr="00043DA1">
        <w:rPr>
          <w:rFonts w:ascii="Times New Roman" w:eastAsia="Times New Roman" w:hAnsi="Times New Roman" w:cs="Times New Roman"/>
          <w:color w:val="000000"/>
          <w:sz w:val="28"/>
          <w:szCs w:val="28"/>
          <w:lang w:eastAsia="ru-RU"/>
        </w:rPr>
        <w:t> С до – 12</w:t>
      </w:r>
      <w:r w:rsidRPr="00043DA1">
        <w:rPr>
          <w:rFonts w:ascii="Times New Roman" w:eastAsia="Times New Roman" w:hAnsi="Times New Roman" w:cs="Times New Roman"/>
          <w:color w:val="000000"/>
          <w:sz w:val="28"/>
          <w:szCs w:val="28"/>
          <w:vertAlign w:val="superscript"/>
          <w:lang w:eastAsia="ru-RU"/>
        </w:rPr>
        <w:t>0</w:t>
      </w:r>
      <w:r w:rsidRPr="00043DA1">
        <w:rPr>
          <w:rFonts w:ascii="Times New Roman" w:eastAsia="Times New Roman" w:hAnsi="Times New Roman" w:cs="Times New Roman"/>
          <w:color w:val="000000"/>
          <w:sz w:val="28"/>
          <w:szCs w:val="28"/>
          <w:lang w:eastAsia="ru-RU"/>
        </w:rPr>
        <w:t> С возникают снежинки звездчатой формы. Если же температура в облаке еще ниже, то образуются снежинки всех типов.</w:t>
      </w:r>
    </w:p>
    <w:p w:rsidR="003A2A27" w:rsidRPr="00043DA1" w:rsidRDefault="003A2A27" w:rsidP="00043DA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t>Теперь, рассматривая выпавший снег,  Вы будете знать: если на земле лежит слой очень пушистого снега, состоящего из ледяных тонких иголочек, значит, снежинки образовались из мелких ледяных кристаллов при низких температурах (</w:t>
      </w:r>
      <w:r w:rsidRPr="00043DA1">
        <w:rPr>
          <w:rFonts w:ascii="Times New Roman" w:eastAsia="Times New Roman" w:hAnsi="Times New Roman" w:cs="Times New Roman"/>
          <w:color w:val="000000"/>
          <w:spacing w:val="-4"/>
          <w:sz w:val="28"/>
          <w:szCs w:val="28"/>
          <w:lang w:eastAsia="ru-RU"/>
        </w:rPr>
        <w:t>ниже —</w:t>
      </w:r>
      <w:r w:rsidRPr="00043DA1">
        <w:rPr>
          <w:rFonts w:ascii="Times New Roman" w:eastAsia="Times New Roman" w:hAnsi="Times New Roman" w:cs="Times New Roman"/>
          <w:color w:val="170000"/>
          <w:spacing w:val="-4"/>
          <w:sz w:val="28"/>
          <w:szCs w:val="28"/>
          <w:lang w:eastAsia="ru-RU"/>
        </w:rPr>
        <w:t>30°С)  и </w:t>
      </w:r>
      <w:r w:rsidRPr="00043DA1">
        <w:rPr>
          <w:rFonts w:ascii="Times New Roman" w:eastAsia="Times New Roman" w:hAnsi="Times New Roman" w:cs="Times New Roman"/>
          <w:color w:val="000000"/>
          <w:sz w:val="28"/>
          <w:szCs w:val="28"/>
          <w:lang w:eastAsia="ru-RU"/>
        </w:rPr>
        <w:t xml:space="preserve">выпали в виде "алмазной пыли".  Физикам известно, что в процессе своего движения в облаке ледяные кристаллики  растут за счет непосредственного перехода водяного пара в твердую фазу </w:t>
      </w:r>
      <w:proofErr w:type="gramStart"/>
      <w:r w:rsidRPr="00043DA1">
        <w:rPr>
          <w:rFonts w:ascii="Times New Roman" w:eastAsia="Times New Roman" w:hAnsi="Times New Roman" w:cs="Times New Roman"/>
          <w:color w:val="000000"/>
          <w:sz w:val="28"/>
          <w:szCs w:val="28"/>
          <w:lang w:eastAsia="ru-RU"/>
        </w:rPr>
        <w:t xml:space="preserve">( </w:t>
      </w:r>
      <w:proofErr w:type="gramEnd"/>
      <w:r w:rsidRPr="00043DA1">
        <w:rPr>
          <w:rFonts w:ascii="Times New Roman" w:eastAsia="Times New Roman" w:hAnsi="Times New Roman" w:cs="Times New Roman"/>
          <w:color w:val="000000"/>
          <w:sz w:val="28"/>
          <w:szCs w:val="28"/>
          <w:lang w:eastAsia="ru-RU"/>
        </w:rPr>
        <w:t xml:space="preserve">это процесс десублимации). Как происходит этот рост, зависит от внешних условий  (температуры и влажности воздуха), характер этой зависимости понятен, но объяснить его ученые пока не могут!  </w:t>
      </w:r>
    </w:p>
    <w:p w:rsidR="003A2A27" w:rsidRPr="00043DA1" w:rsidRDefault="003A2A27" w:rsidP="00043DA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t xml:space="preserve"> Известно, что не все снежинки попадают на землю, в воздухе  порхающую "снежную красавицу" подстерегают опасности. Оказавшись в более теплых воздушных слоях, они могут растаять, во время полета происходит постепенное испарение снежинки </w:t>
      </w:r>
      <w:proofErr w:type="gramStart"/>
      <w:r w:rsidRPr="00043DA1">
        <w:rPr>
          <w:rFonts w:ascii="Times New Roman" w:eastAsia="Times New Roman" w:hAnsi="Times New Roman" w:cs="Times New Roman"/>
          <w:color w:val="000000"/>
          <w:sz w:val="28"/>
          <w:szCs w:val="28"/>
          <w:lang w:eastAsia="ru-RU"/>
        </w:rPr>
        <w:t xml:space="preserve">( </w:t>
      </w:r>
      <w:proofErr w:type="gramEnd"/>
      <w:r w:rsidRPr="00043DA1">
        <w:rPr>
          <w:rFonts w:ascii="Times New Roman" w:eastAsia="Times New Roman" w:hAnsi="Times New Roman" w:cs="Times New Roman"/>
          <w:color w:val="000000"/>
          <w:sz w:val="28"/>
          <w:szCs w:val="28"/>
          <w:lang w:eastAsia="ru-RU"/>
        </w:rPr>
        <w:t>быстрее испаряются мелкие снежинки: сначала исчезают ее выпуклости и ее острые концы), снежинка приобретает округлую форму. </w:t>
      </w:r>
    </w:p>
    <w:p w:rsidR="003A2A27" w:rsidRPr="00043DA1" w:rsidRDefault="003A2A27" w:rsidP="00043DA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t>Знаете, что скорость испарения увеличивается в ветреную погоду и зависит от относительной влажности воздуха? Заметили, что в ветреную погоду часто выпадают мелкие снежинки круглой формы - снежная крупа?  Дело вот в чем: чем дольше снежинка падает, тем более круглой становится ее форма, и "рисунок" стирается. Если снежинка при падении к Земле вращается, как волчок, то ее форма идеально симметрична. Если же она падает боком или как-то иначе, то и форма ее будет несимметричной. Падающие кристаллы могут  слипаться, образуя снежные хлопья, в каждой такой крупной снежинке может находиться от 2 до 200 снежных кристаллов.</w:t>
      </w:r>
    </w:p>
    <w:p w:rsidR="003A2A27" w:rsidRPr="00043DA1" w:rsidRDefault="003A2A27" w:rsidP="00043DA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t>Посмотрите коллаж из снежинок, которые запечатлел для Вас Ярослав Гнатюк.</w:t>
      </w:r>
    </w:p>
    <w:p w:rsidR="003A2A27" w:rsidRPr="00043DA1" w:rsidRDefault="003A2A27" w:rsidP="00043DA1">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noProof/>
          <w:color w:val="000000"/>
          <w:sz w:val="28"/>
          <w:szCs w:val="28"/>
          <w:lang w:eastAsia="ru-RU"/>
        </w:rPr>
        <w:lastRenderedPageBreak/>
        <w:drawing>
          <wp:inline distT="0" distB="0" distL="0" distR="0">
            <wp:extent cx="3506997" cy="2630248"/>
            <wp:effectExtent l="19050" t="0" r="0" b="0"/>
            <wp:docPr id="24" name="Рисунок 2" descr="http://2.bp.blogspot.com/-uhOp6EljAIY/UMd8_phflrI/AAAAAAAAAT8/829Ch7LlC00/s400/1274-1-ru-9c1fe02084dbe2083b863fcf944f4dea.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uhOp6EljAIY/UMd8_phflrI/AAAAAAAAAT8/829Ch7LlC00/s400/1274-1-ru-9c1fe02084dbe2083b863fcf944f4dea.jpg">
                      <a:hlinkClick r:id="rId49"/>
                    </pic:cNvPr>
                    <pic:cNvPicPr>
                      <a:picLocks noChangeAspect="1" noChangeArrowheads="1"/>
                    </pic:cNvPicPr>
                  </pic:nvPicPr>
                  <pic:blipFill>
                    <a:blip r:embed="rId50" cstate="print"/>
                    <a:srcRect/>
                    <a:stretch>
                      <a:fillRect/>
                    </a:stretch>
                  </pic:blipFill>
                  <pic:spPr bwMode="auto">
                    <a:xfrm>
                      <a:off x="0" y="0"/>
                      <a:ext cx="3509645" cy="2632234"/>
                    </a:xfrm>
                    <a:prstGeom prst="rect">
                      <a:avLst/>
                    </a:prstGeom>
                    <a:noFill/>
                    <a:ln w="9525">
                      <a:noFill/>
                      <a:miter lim="800000"/>
                      <a:headEnd/>
                      <a:tailEnd/>
                    </a:ln>
                  </pic:spPr>
                </pic:pic>
              </a:graphicData>
            </a:graphic>
          </wp:inline>
        </w:drawing>
      </w:r>
    </w:p>
    <w:p w:rsidR="003A2A27" w:rsidRPr="00043DA1" w:rsidRDefault="003A2A27" w:rsidP="00043DA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3A2A27" w:rsidRPr="00043DA1" w:rsidRDefault="003A2A27" w:rsidP="00043DA1">
      <w:pPr>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043DA1">
        <w:rPr>
          <w:rFonts w:ascii="Times New Roman" w:eastAsia="Times New Roman" w:hAnsi="Times New Roman" w:cs="Times New Roman"/>
          <w:color w:val="000000"/>
          <w:sz w:val="28"/>
          <w:szCs w:val="28"/>
          <w:lang w:eastAsia="ru-RU"/>
        </w:rPr>
        <w:t>Первоначально вокруг ядер кристаллизации (мельчайших инородных частичек возникают зародышевые ледяные кристаллы.</w:t>
      </w:r>
      <w:proofErr w:type="gramEnd"/>
      <w:r w:rsidRPr="00043DA1">
        <w:rPr>
          <w:rFonts w:ascii="Times New Roman" w:eastAsia="Times New Roman" w:hAnsi="Times New Roman" w:cs="Times New Roman"/>
          <w:color w:val="000000"/>
          <w:sz w:val="28"/>
          <w:szCs w:val="28"/>
          <w:lang w:eastAsia="ru-RU"/>
        </w:rPr>
        <w:t xml:space="preserve"> Перемещаясь вверх-вниз, они попадают в слой воздуха с переохлажденными капельками воды. Здесь будущая снежинка начинает интенсивно увеличиваться в размерах за счет сублимации </w:t>
      </w:r>
      <w:proofErr w:type="gramStart"/>
      <w:r w:rsidRPr="00043DA1">
        <w:rPr>
          <w:rFonts w:ascii="Times New Roman" w:eastAsia="Times New Roman" w:hAnsi="Times New Roman" w:cs="Times New Roman"/>
          <w:color w:val="000000"/>
          <w:sz w:val="28"/>
          <w:szCs w:val="28"/>
          <w:lang w:eastAsia="ru-RU"/>
        </w:rPr>
        <w:t xml:space="preserve">( </w:t>
      </w:r>
      <w:proofErr w:type="gramEnd"/>
      <w:r w:rsidRPr="00043DA1">
        <w:rPr>
          <w:rFonts w:ascii="Times New Roman" w:eastAsia="Times New Roman" w:hAnsi="Times New Roman" w:cs="Times New Roman"/>
          <w:color w:val="000000"/>
          <w:sz w:val="28"/>
          <w:szCs w:val="28"/>
          <w:lang w:eastAsia="ru-RU"/>
        </w:rPr>
        <w:t xml:space="preserve">перехода водяного пара, содержащегося в воздухе, в снег). При этом выпуклые участки снежинки растут быстрее. Таким образом, из первоначально шестигранной пластинки вырастает шестилучевая звездочка. Множество факторов влияет на образование и рост снежинок, поэтому так велико разнообразие их форм. Если снежинка сталкивается на своем пути с переохлажденными мелкими капельками, то она упрощается по форме. Если столкнется с крупной каплей, то может превратиться в градинку. При низкой температуре и сильном ветре снежинки сталкиваются в воздухе, крошатся и падают на землю в виде обломков. Иногда, если мороз около 40°C, зарождающиеся в атмосфере кристаллики льда выпадают в виде «алмазной пыли». </w:t>
      </w:r>
    </w:p>
    <w:p w:rsidR="003A2A27" w:rsidRPr="00043DA1" w:rsidRDefault="003A2A27" w:rsidP="00043DA1">
      <w:pPr>
        <w:spacing w:after="0" w:line="240" w:lineRule="auto"/>
        <w:ind w:firstLine="709"/>
        <w:jc w:val="both"/>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t>Образование кристаллов.</w:t>
      </w:r>
    </w:p>
    <w:p w:rsidR="003A2A27" w:rsidRPr="00043DA1" w:rsidRDefault="003A2A27" w:rsidP="00043DA1">
      <w:pPr>
        <w:spacing w:after="0" w:line="240" w:lineRule="auto"/>
        <w:ind w:firstLine="709"/>
        <w:jc w:val="both"/>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t xml:space="preserve"> Симметрия снежинки.</w:t>
      </w:r>
    </w:p>
    <w:p w:rsidR="003A2A27" w:rsidRPr="00043DA1" w:rsidRDefault="003A2A27" w:rsidP="00043DA1">
      <w:pPr>
        <w:spacing w:after="0" w:line="240" w:lineRule="auto"/>
        <w:ind w:firstLine="709"/>
        <w:jc w:val="both"/>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t xml:space="preserve"> Снег образуется, когда микроскопические капли воды в облаках притягиваются к пылевым частицам и замерзают. Появляющиеся при этом кристаллы льда, не превышающие поначалу 0,1 мм в диаметре, падают вниз и растут в результате конденсации на них влаги из воздуха. При этом образуются шестиконечные кристаллические формы. Из-за структуры молекул воды между лучами кристалла возможны углы лишь в 60° и 120°. Основной кристалл воды имеет в плоскости форму правильного шестиугольника. На вершинах такого шестиугольника затем осаждаются новые кристаллы, на них — новые, и так получаются разнообразные формы звёздочек-снежинок</w:t>
      </w:r>
    </w:p>
    <w:p w:rsidR="003A2A27" w:rsidRPr="00043DA1" w:rsidRDefault="003A2A27" w:rsidP="00203678">
      <w:pPr>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043DA1">
        <w:rPr>
          <w:rFonts w:ascii="Times New Roman" w:eastAsia="Times New Roman" w:hAnsi="Times New Roman" w:cs="Times New Roman"/>
          <w:color w:val="000000"/>
          <w:sz w:val="28"/>
          <w:szCs w:val="28"/>
          <w:lang w:eastAsia="ru-RU"/>
        </w:rPr>
        <w:t>При</w:t>
      </w:r>
      <w:proofErr w:type="gramEnd"/>
      <w:r w:rsidRPr="00043DA1">
        <w:rPr>
          <w:rFonts w:ascii="Times New Roman" w:eastAsia="Times New Roman" w:hAnsi="Times New Roman" w:cs="Times New Roman"/>
          <w:color w:val="000000"/>
          <w:sz w:val="28"/>
          <w:szCs w:val="28"/>
          <w:lang w:eastAsia="ru-RU"/>
        </w:rPr>
        <w:t xml:space="preserve"> высокой термике кристаллы неоднократно вертикально передвигаются в атмосфере, частично тая и кристаллизуясь заново. Из-за </w:t>
      </w:r>
      <w:r w:rsidRPr="00043DA1">
        <w:rPr>
          <w:rFonts w:ascii="Times New Roman" w:eastAsia="Times New Roman" w:hAnsi="Times New Roman" w:cs="Times New Roman"/>
          <w:color w:val="000000"/>
          <w:sz w:val="28"/>
          <w:szCs w:val="28"/>
          <w:lang w:eastAsia="ru-RU"/>
        </w:rPr>
        <w:lastRenderedPageBreak/>
        <w:t xml:space="preserve">этого нарушается регулярность </w:t>
      </w:r>
      <w:proofErr w:type="gramStart"/>
      <w:r w:rsidRPr="00043DA1">
        <w:rPr>
          <w:rFonts w:ascii="Times New Roman" w:eastAsia="Times New Roman" w:hAnsi="Times New Roman" w:cs="Times New Roman"/>
          <w:color w:val="000000"/>
          <w:sz w:val="28"/>
          <w:szCs w:val="28"/>
          <w:lang w:eastAsia="ru-RU"/>
        </w:rPr>
        <w:t>кристаллов</w:t>
      </w:r>
      <w:proofErr w:type="gramEnd"/>
      <w:r w:rsidRPr="00043DA1">
        <w:rPr>
          <w:rFonts w:ascii="Times New Roman" w:eastAsia="Times New Roman" w:hAnsi="Times New Roman" w:cs="Times New Roman"/>
          <w:color w:val="000000"/>
          <w:sz w:val="28"/>
          <w:szCs w:val="28"/>
          <w:lang w:eastAsia="ru-RU"/>
        </w:rPr>
        <w:t xml:space="preserve"> и образуются смешанные формы. Кристаллизация всех шести лучей происходит в одно и то же время, в практически идентичных условиях, и поэтому особенности формы лучей снежинки </w:t>
      </w:r>
      <w:proofErr w:type="gramStart"/>
      <w:r w:rsidRPr="00043DA1">
        <w:rPr>
          <w:rFonts w:ascii="Times New Roman" w:eastAsia="Times New Roman" w:hAnsi="Times New Roman" w:cs="Times New Roman"/>
          <w:color w:val="000000"/>
          <w:sz w:val="28"/>
          <w:szCs w:val="28"/>
          <w:lang w:eastAsia="ru-RU"/>
        </w:rPr>
        <w:t>получаются столь же идентичны</w:t>
      </w:r>
      <w:proofErr w:type="gramEnd"/>
      <w:r w:rsidRPr="00043DA1">
        <w:rPr>
          <w:rFonts w:ascii="Times New Roman" w:eastAsia="Times New Roman" w:hAnsi="Times New Roman" w:cs="Times New Roman"/>
          <w:color w:val="000000"/>
          <w:sz w:val="28"/>
          <w:szCs w:val="28"/>
          <w:lang w:eastAsia="ru-RU"/>
        </w:rPr>
        <w:t>.</w:t>
      </w:r>
    </w:p>
    <w:p w:rsidR="003A2A27" w:rsidRPr="00043DA1" w:rsidRDefault="003A2A27" w:rsidP="00043DA1">
      <w:pPr>
        <w:spacing w:after="0" w:line="240" w:lineRule="auto"/>
        <w:ind w:firstLine="709"/>
        <w:jc w:val="center"/>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t>Снежинки</w:t>
      </w:r>
    </w:p>
    <w:p w:rsidR="003A2A27" w:rsidRPr="00043DA1" w:rsidRDefault="003A2A27" w:rsidP="00043DA1">
      <w:pPr>
        <w:spacing w:after="0" w:line="240" w:lineRule="auto"/>
        <w:ind w:firstLine="709"/>
        <w:jc w:val="center"/>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noProof/>
          <w:color w:val="000000"/>
          <w:sz w:val="28"/>
          <w:szCs w:val="28"/>
          <w:lang w:eastAsia="ru-RU"/>
        </w:rPr>
        <w:drawing>
          <wp:inline distT="0" distB="0" distL="0" distR="0">
            <wp:extent cx="2491237" cy="1672929"/>
            <wp:effectExtent l="19050" t="0" r="4313" b="0"/>
            <wp:docPr id="25" name="Рисунок 8" descr="http://content.foto.mail.ru/mail/vsa48/_blogs/i-3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ontent.foto.mail.ru/mail/vsa48/_blogs/i-3681.jpg"/>
                    <pic:cNvPicPr>
                      <a:picLocks noChangeAspect="1" noChangeArrowheads="1"/>
                    </pic:cNvPicPr>
                  </pic:nvPicPr>
                  <pic:blipFill>
                    <a:blip r:embed="rId51" cstate="print"/>
                    <a:srcRect/>
                    <a:stretch>
                      <a:fillRect/>
                    </a:stretch>
                  </pic:blipFill>
                  <pic:spPr bwMode="auto">
                    <a:xfrm>
                      <a:off x="0" y="0"/>
                      <a:ext cx="2505334" cy="1682396"/>
                    </a:xfrm>
                    <a:prstGeom prst="rect">
                      <a:avLst/>
                    </a:prstGeom>
                    <a:noFill/>
                    <a:ln w="9525">
                      <a:noFill/>
                      <a:miter lim="800000"/>
                      <a:headEnd/>
                      <a:tailEnd/>
                    </a:ln>
                  </pic:spPr>
                </pic:pic>
              </a:graphicData>
            </a:graphic>
          </wp:inline>
        </w:drawing>
      </w:r>
    </w:p>
    <w:p w:rsidR="003A2A27" w:rsidRPr="00043DA1" w:rsidRDefault="003A2A27" w:rsidP="00043DA1">
      <w:pPr>
        <w:spacing w:after="0" w:line="240" w:lineRule="auto"/>
        <w:ind w:firstLine="709"/>
        <w:jc w:val="both"/>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t>Белый цвет происходит от заключённого в снежинке воздуха. Свет всех возможных частот отражается на граничных поверхностях между кристаллами и воздухом и рассеивается. Снежинки состоят на 95 % из воздуха, что обуславливает низкую плотность и сравнительно медленную скорость падения (0,9 км/ч).</w:t>
      </w:r>
    </w:p>
    <w:p w:rsidR="003A2A27" w:rsidRPr="00043DA1" w:rsidRDefault="003A2A27" w:rsidP="00043DA1">
      <w:pPr>
        <w:spacing w:after="0" w:line="240" w:lineRule="auto"/>
        <w:ind w:firstLine="709"/>
        <w:jc w:val="both"/>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t xml:space="preserve"> Самая крупная снежинка была засвидетельствована 28 января 1887 года во время снегопада в Форт-Кео, Монтана, США; она имела диаметр в 15 дюймов (около 38 см). Обычно же снежинки имеют около 5 мм в диаметре при массе 0,004 г.</w:t>
      </w:r>
    </w:p>
    <w:p w:rsidR="003A2A27" w:rsidRPr="00043DA1" w:rsidRDefault="003A2A27" w:rsidP="00043DA1">
      <w:pPr>
        <w:spacing w:after="0" w:line="240" w:lineRule="auto"/>
        <w:ind w:firstLine="709"/>
        <w:jc w:val="both"/>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t xml:space="preserve">Каждый, кто пытался изучить снежинки  под микроскопом </w:t>
      </w:r>
      <w:proofErr w:type="gramStart"/>
      <w:r w:rsidRPr="00043DA1">
        <w:rPr>
          <w:rFonts w:ascii="Times New Roman" w:eastAsia="Times New Roman" w:hAnsi="Times New Roman" w:cs="Times New Roman"/>
          <w:color w:val="000000"/>
          <w:sz w:val="28"/>
          <w:szCs w:val="28"/>
          <w:lang w:eastAsia="ru-RU"/>
        </w:rPr>
        <w:t>знает</w:t>
      </w:r>
      <w:proofErr w:type="gramEnd"/>
      <w:r w:rsidRPr="00043DA1">
        <w:rPr>
          <w:rFonts w:ascii="Times New Roman" w:eastAsia="Times New Roman" w:hAnsi="Times New Roman" w:cs="Times New Roman"/>
          <w:color w:val="000000"/>
          <w:sz w:val="28"/>
          <w:szCs w:val="28"/>
          <w:lang w:eastAsia="ru-RU"/>
        </w:rPr>
        <w:t xml:space="preserve"> как трудно сфотографировать  снежинку. Нужно работать быстро или в очень холодном месте. </w:t>
      </w:r>
    </w:p>
    <w:p w:rsidR="00203678" w:rsidRDefault="003A2A27" w:rsidP="00203678">
      <w:pPr>
        <w:spacing w:after="0" w:line="240" w:lineRule="auto"/>
        <w:ind w:firstLine="709"/>
        <w:jc w:val="both"/>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t>Кеннет Либбрехт из Калифорнийского технологического института нашел решение.</w:t>
      </w:r>
    </w:p>
    <w:p w:rsidR="003A2A27" w:rsidRPr="00043DA1" w:rsidRDefault="003A2A27" w:rsidP="00203678">
      <w:pPr>
        <w:spacing w:after="0" w:line="240" w:lineRule="auto"/>
        <w:ind w:firstLine="709"/>
        <w:jc w:val="both"/>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t>Его команда построила машину, которая создает снежинки в условиях, аналогичных атмосферным. Они надеются, что их камера свободной конвекции прольет свет на механизмы, ответственные за генерацию удивительных и разнообразных форм снежинок:</w:t>
      </w:r>
    </w:p>
    <w:p w:rsidR="003A2A27" w:rsidRPr="00043DA1" w:rsidRDefault="003A2A27" w:rsidP="00043DA1">
      <w:pPr>
        <w:spacing w:after="0" w:line="240" w:lineRule="auto"/>
        <w:ind w:firstLine="709"/>
        <w:jc w:val="both"/>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t>Простая призма.</w:t>
      </w:r>
    </w:p>
    <w:p w:rsidR="003A2A27" w:rsidRPr="00043DA1" w:rsidRDefault="003A2A27" w:rsidP="00043DA1">
      <w:pPr>
        <w:spacing w:after="0" w:line="240" w:lineRule="auto"/>
        <w:ind w:firstLine="709"/>
        <w:jc w:val="both"/>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t xml:space="preserve"> Звезда </w:t>
      </w:r>
    </w:p>
    <w:p w:rsidR="003A2A27" w:rsidRPr="00043DA1" w:rsidRDefault="003A2A27" w:rsidP="00043DA1">
      <w:pPr>
        <w:spacing w:after="0" w:line="240" w:lineRule="auto"/>
        <w:ind w:firstLine="709"/>
        <w:jc w:val="both"/>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t>Пластинка с секторами.</w:t>
      </w:r>
    </w:p>
    <w:p w:rsidR="003A2A27" w:rsidRPr="00043DA1" w:rsidRDefault="003A2A27" w:rsidP="00043DA1">
      <w:pPr>
        <w:spacing w:after="0" w:line="240" w:lineRule="auto"/>
        <w:ind w:firstLine="709"/>
        <w:jc w:val="both"/>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t xml:space="preserve"> Звездная ветвящаяся снежинка.</w:t>
      </w:r>
    </w:p>
    <w:p w:rsidR="003A2A27" w:rsidRPr="00043DA1" w:rsidRDefault="003A2A27" w:rsidP="00043DA1">
      <w:pPr>
        <w:spacing w:after="0" w:line="240" w:lineRule="auto"/>
        <w:ind w:firstLine="709"/>
        <w:jc w:val="both"/>
        <w:rPr>
          <w:rFonts w:ascii="Times New Roman" w:eastAsia="Times New Roman" w:hAnsi="Times New Roman" w:cs="Times New Roman"/>
          <w:color w:val="000000"/>
          <w:sz w:val="28"/>
          <w:szCs w:val="28"/>
        </w:rPr>
      </w:pPr>
      <w:r w:rsidRPr="00043DA1">
        <w:rPr>
          <w:rFonts w:ascii="Times New Roman" w:eastAsia="Times New Roman" w:hAnsi="Times New Roman" w:cs="Times New Roman"/>
          <w:color w:val="000000"/>
          <w:sz w:val="28"/>
          <w:szCs w:val="28"/>
        </w:rPr>
        <w:t>Делая  эту работу, я узнала очень много о снежинках, их форме, строении, истории. Ведь когда мы идем по улице зимой мы даже не задумываемся о снежинке из чего она состоит, о её форме</w:t>
      </w:r>
      <w:proofErr w:type="gramStart"/>
      <w:r w:rsidRPr="00043DA1">
        <w:rPr>
          <w:rFonts w:ascii="Times New Roman" w:eastAsia="Times New Roman" w:hAnsi="Times New Roman" w:cs="Times New Roman"/>
          <w:color w:val="000000"/>
          <w:sz w:val="28"/>
          <w:szCs w:val="28"/>
        </w:rPr>
        <w:t xml:space="preserve"> .</w:t>
      </w:r>
      <w:proofErr w:type="gramEnd"/>
      <w:r w:rsidRPr="00043DA1">
        <w:rPr>
          <w:rFonts w:ascii="Times New Roman" w:eastAsia="Times New Roman" w:hAnsi="Times New Roman" w:cs="Times New Roman"/>
          <w:color w:val="000000"/>
          <w:sz w:val="28"/>
          <w:szCs w:val="28"/>
        </w:rPr>
        <w:t xml:space="preserve"> Мы просто наблюдаем за красотой этого явления, любуемся этим . И я взяла именно эту тему, и именно эту работу, потому что меня заинтересовал этот материл, так как это  происходит  вокруг нас и с этим мы встречаемся в жизни.</w:t>
      </w:r>
    </w:p>
    <w:p w:rsidR="003A2A27" w:rsidRPr="00043DA1" w:rsidRDefault="003A2A27" w:rsidP="00043DA1">
      <w:pPr>
        <w:spacing w:after="0" w:line="240" w:lineRule="auto"/>
        <w:ind w:firstLine="709"/>
        <w:jc w:val="both"/>
        <w:rPr>
          <w:rFonts w:ascii="Times New Roman" w:eastAsia="Times New Roman" w:hAnsi="Times New Roman" w:cs="Times New Roman"/>
          <w:color w:val="000000"/>
          <w:sz w:val="28"/>
          <w:szCs w:val="28"/>
          <w:lang w:eastAsia="ru-RU"/>
        </w:rPr>
      </w:pPr>
    </w:p>
    <w:p w:rsidR="003A2A27" w:rsidRPr="00043DA1" w:rsidRDefault="003A2A27" w:rsidP="00043DA1">
      <w:pPr>
        <w:spacing w:after="0" w:line="240" w:lineRule="auto"/>
        <w:ind w:firstLine="709"/>
        <w:jc w:val="center"/>
        <w:rPr>
          <w:rFonts w:ascii="Times New Roman" w:eastAsia="Times New Roman" w:hAnsi="Times New Roman" w:cs="Times New Roman"/>
          <w:b/>
          <w:color w:val="000000"/>
          <w:sz w:val="28"/>
          <w:szCs w:val="28"/>
          <w:lang w:eastAsia="ru-RU"/>
        </w:rPr>
      </w:pPr>
      <w:r w:rsidRPr="00043DA1">
        <w:rPr>
          <w:rFonts w:ascii="Times New Roman" w:eastAsia="Times New Roman" w:hAnsi="Times New Roman" w:cs="Times New Roman"/>
          <w:b/>
          <w:color w:val="000000"/>
          <w:sz w:val="28"/>
          <w:szCs w:val="28"/>
          <w:lang w:eastAsia="ru-RU"/>
        </w:rPr>
        <w:lastRenderedPageBreak/>
        <w:t>Литература</w:t>
      </w:r>
    </w:p>
    <w:p w:rsidR="003A2A27" w:rsidRPr="00043DA1" w:rsidRDefault="003A2A27" w:rsidP="00043DA1">
      <w:pPr>
        <w:spacing w:after="0" w:line="240" w:lineRule="auto"/>
        <w:ind w:firstLine="709"/>
        <w:jc w:val="center"/>
        <w:rPr>
          <w:rFonts w:ascii="Times New Roman" w:eastAsia="Times New Roman" w:hAnsi="Times New Roman" w:cs="Times New Roman"/>
          <w:b/>
          <w:color w:val="000000"/>
          <w:sz w:val="28"/>
          <w:szCs w:val="28"/>
          <w:lang w:eastAsia="ru-RU"/>
        </w:rPr>
      </w:pPr>
    </w:p>
    <w:p w:rsidR="003A2A27" w:rsidRPr="00043DA1" w:rsidRDefault="003A2A27" w:rsidP="00043DA1">
      <w:pPr>
        <w:spacing w:after="0" w:line="240" w:lineRule="auto"/>
        <w:ind w:firstLine="709"/>
        <w:jc w:val="both"/>
        <w:rPr>
          <w:rFonts w:ascii="Times New Roman" w:hAnsi="Times New Roman" w:cs="Times New Roman"/>
          <w:color w:val="000000" w:themeColor="text1"/>
          <w:sz w:val="28"/>
          <w:szCs w:val="28"/>
        </w:rPr>
      </w:pPr>
      <w:r w:rsidRPr="00043DA1">
        <w:rPr>
          <w:rFonts w:ascii="Times New Roman" w:hAnsi="Times New Roman" w:cs="Times New Roman"/>
          <w:sz w:val="28"/>
          <w:szCs w:val="28"/>
        </w:rPr>
        <w:t xml:space="preserve">1. </w:t>
      </w:r>
      <w:hyperlink r:id="rId52" w:history="1">
        <w:r w:rsidRPr="00043DA1">
          <w:rPr>
            <w:rStyle w:val="ae"/>
            <w:rFonts w:ascii="Times New Roman" w:hAnsi="Times New Roman" w:cs="Times New Roman"/>
            <w:color w:val="000000" w:themeColor="text1"/>
            <w:sz w:val="28"/>
            <w:szCs w:val="28"/>
          </w:rPr>
          <w:t>http://uroki-v-licee.blogspot.ru/2012/12/blog-post_11.html</w:t>
        </w:r>
      </w:hyperlink>
    </w:p>
    <w:p w:rsidR="003A2A27" w:rsidRPr="00043DA1" w:rsidRDefault="003A2A27" w:rsidP="00043DA1">
      <w:pPr>
        <w:spacing w:after="0" w:line="240" w:lineRule="auto"/>
        <w:ind w:firstLine="709"/>
        <w:jc w:val="both"/>
        <w:rPr>
          <w:rFonts w:ascii="Times New Roman" w:hAnsi="Times New Roman" w:cs="Times New Roman"/>
          <w:color w:val="000000" w:themeColor="text1"/>
          <w:sz w:val="28"/>
          <w:szCs w:val="28"/>
        </w:rPr>
      </w:pPr>
      <w:r w:rsidRPr="00043DA1">
        <w:rPr>
          <w:rFonts w:ascii="Times New Roman" w:hAnsi="Times New Roman" w:cs="Times New Roman"/>
          <w:sz w:val="28"/>
          <w:szCs w:val="28"/>
        </w:rPr>
        <w:t xml:space="preserve">2. </w:t>
      </w:r>
      <w:hyperlink r:id="rId53" w:history="1">
        <w:r w:rsidRPr="00043DA1">
          <w:rPr>
            <w:rStyle w:val="ae"/>
            <w:rFonts w:ascii="Times New Roman" w:hAnsi="Times New Roman" w:cs="Times New Roman"/>
            <w:color w:val="000000" w:themeColor="text1"/>
            <w:sz w:val="28"/>
            <w:szCs w:val="28"/>
          </w:rPr>
          <w:t>http://watta.ru/stati/snezhinki-kakimi-vyi-ih-esche-ni-razu-ne-videli.html</w:t>
        </w:r>
      </w:hyperlink>
    </w:p>
    <w:p w:rsidR="003A2A27" w:rsidRPr="00043DA1" w:rsidRDefault="003A2A27" w:rsidP="00043DA1">
      <w:pPr>
        <w:spacing w:after="0" w:line="240" w:lineRule="auto"/>
        <w:ind w:firstLine="709"/>
        <w:jc w:val="both"/>
        <w:rPr>
          <w:rFonts w:ascii="Times New Roman" w:eastAsia="Times New Roman" w:hAnsi="Times New Roman" w:cs="Times New Roman"/>
          <w:b/>
          <w:sz w:val="28"/>
          <w:szCs w:val="28"/>
          <w:lang w:eastAsia="ru-RU"/>
        </w:rPr>
      </w:pPr>
      <w:r w:rsidRPr="00043DA1">
        <w:rPr>
          <w:rFonts w:ascii="Times New Roman" w:hAnsi="Times New Roman" w:cs="Times New Roman"/>
          <w:sz w:val="28"/>
          <w:szCs w:val="28"/>
        </w:rPr>
        <w:t xml:space="preserve">3. </w:t>
      </w:r>
      <w:hyperlink r:id="rId54" w:history="1">
        <w:r w:rsidRPr="00043DA1">
          <w:rPr>
            <w:rStyle w:val="ae"/>
            <w:rFonts w:ascii="Times New Roman" w:hAnsi="Times New Roman" w:cs="Times New Roman"/>
            <w:sz w:val="28"/>
            <w:szCs w:val="28"/>
          </w:rPr>
          <w:t>http://ru.wik</w:t>
        </w:r>
      </w:hyperlink>
      <w:r w:rsidRPr="00043DA1">
        <w:rPr>
          <w:rFonts w:ascii="Times New Roman" w:hAnsi="Times New Roman" w:cs="Times New Roman"/>
          <w:sz w:val="28"/>
          <w:szCs w:val="28"/>
        </w:rPr>
        <w:t>ipedia.org/wiki/</w:t>
      </w:r>
    </w:p>
    <w:bookmarkEnd w:id="36"/>
    <w:p w:rsidR="003A2A27" w:rsidRDefault="003A2A27" w:rsidP="00043DA1">
      <w:pPr>
        <w:spacing w:line="240" w:lineRule="auto"/>
        <w:ind w:firstLine="709"/>
        <w:jc w:val="both"/>
        <w:rPr>
          <w:rFonts w:ascii="Times New Roman" w:hAnsi="Times New Roman" w:cs="Times New Roman"/>
          <w:sz w:val="28"/>
          <w:szCs w:val="28"/>
        </w:rPr>
      </w:pPr>
    </w:p>
    <w:p w:rsidR="00265F6F" w:rsidRPr="00043DA1" w:rsidRDefault="00265F6F" w:rsidP="00043DA1">
      <w:pPr>
        <w:spacing w:line="240" w:lineRule="auto"/>
        <w:ind w:firstLine="709"/>
        <w:jc w:val="both"/>
        <w:rPr>
          <w:rFonts w:ascii="Times New Roman" w:hAnsi="Times New Roman" w:cs="Times New Roman"/>
          <w:sz w:val="28"/>
          <w:szCs w:val="28"/>
        </w:rPr>
      </w:pPr>
    </w:p>
    <w:p w:rsidR="003A2A27" w:rsidRPr="00265F6F" w:rsidRDefault="003A2A27" w:rsidP="00265F6F">
      <w:pPr>
        <w:spacing w:line="240" w:lineRule="auto"/>
        <w:jc w:val="right"/>
        <w:rPr>
          <w:rFonts w:ascii="Times New Roman" w:hAnsi="Times New Roman" w:cs="Times New Roman"/>
          <w:sz w:val="28"/>
          <w:szCs w:val="28"/>
        </w:rPr>
      </w:pPr>
      <w:bookmarkStart w:id="37" w:name="Макаренко"/>
      <w:r w:rsidRPr="00CA352E">
        <w:rPr>
          <w:rFonts w:ascii="Times New Roman" w:hAnsi="Times New Roman" w:cs="Times New Roman"/>
          <w:sz w:val="28"/>
          <w:szCs w:val="28"/>
        </w:rPr>
        <w:t xml:space="preserve">Л.В.Макаренко </w:t>
      </w:r>
      <w:r w:rsidR="00265F6F" w:rsidRPr="00CA352E">
        <w:rPr>
          <w:rFonts w:ascii="Times New Roman" w:hAnsi="Times New Roman" w:cs="Times New Roman"/>
          <w:sz w:val="28"/>
          <w:szCs w:val="28"/>
        </w:rPr>
        <w:t xml:space="preserve">                                                                                               </w:t>
      </w:r>
      <w:r w:rsidRPr="00265F6F">
        <w:rPr>
          <w:rFonts w:ascii="Times New Roman" w:hAnsi="Times New Roman" w:cs="Times New Roman"/>
          <w:sz w:val="28"/>
          <w:szCs w:val="28"/>
        </w:rPr>
        <w:t xml:space="preserve">Студент  группы ТЭг-110 </w:t>
      </w:r>
      <w:r w:rsidR="00265F6F">
        <w:rPr>
          <w:rFonts w:ascii="Times New Roman" w:hAnsi="Times New Roman" w:cs="Times New Roman"/>
          <w:sz w:val="28"/>
          <w:szCs w:val="28"/>
        </w:rPr>
        <w:t xml:space="preserve">                                                                             </w:t>
      </w:r>
      <w:r w:rsidRPr="004911F1">
        <w:rPr>
          <w:rFonts w:ascii="Times New Roman" w:hAnsi="Times New Roman" w:cs="Times New Roman"/>
          <w:i/>
          <w:sz w:val="28"/>
          <w:szCs w:val="28"/>
        </w:rPr>
        <w:t>Научный руководитель</w:t>
      </w:r>
      <w:r w:rsidRPr="00265F6F">
        <w:rPr>
          <w:rFonts w:ascii="Times New Roman" w:hAnsi="Times New Roman" w:cs="Times New Roman"/>
          <w:sz w:val="28"/>
          <w:szCs w:val="28"/>
        </w:rPr>
        <w:t xml:space="preserve">: к.т.н., профессор  Л.Н. Шарыгин </w:t>
      </w:r>
      <w:r w:rsidR="00265F6F">
        <w:rPr>
          <w:rFonts w:ascii="Times New Roman" w:hAnsi="Times New Roman" w:cs="Times New Roman"/>
          <w:sz w:val="28"/>
          <w:szCs w:val="28"/>
        </w:rPr>
        <w:t xml:space="preserve">                       </w:t>
      </w:r>
      <w:r w:rsidRPr="00265F6F">
        <w:rPr>
          <w:rFonts w:ascii="Times New Roman" w:hAnsi="Times New Roman" w:cs="Times New Roman"/>
          <w:sz w:val="28"/>
          <w:szCs w:val="28"/>
        </w:rPr>
        <w:t>Владимирский государственный университет</w:t>
      </w:r>
    </w:p>
    <w:p w:rsidR="003A2A27" w:rsidRPr="00043DA1" w:rsidRDefault="003A2A27" w:rsidP="00043DA1">
      <w:pPr>
        <w:spacing w:line="240" w:lineRule="auto"/>
        <w:jc w:val="right"/>
        <w:rPr>
          <w:rFonts w:ascii="Times New Roman" w:hAnsi="Times New Roman" w:cs="Times New Roman"/>
          <w:b/>
          <w:sz w:val="28"/>
          <w:szCs w:val="28"/>
        </w:rPr>
      </w:pPr>
    </w:p>
    <w:p w:rsidR="003A2A27" w:rsidRPr="00043DA1" w:rsidRDefault="003A2A27" w:rsidP="00043DA1">
      <w:pPr>
        <w:spacing w:line="240" w:lineRule="auto"/>
        <w:jc w:val="center"/>
        <w:rPr>
          <w:rFonts w:ascii="Times New Roman" w:hAnsi="Times New Roman" w:cs="Times New Roman"/>
          <w:b/>
          <w:sz w:val="28"/>
          <w:szCs w:val="28"/>
        </w:rPr>
      </w:pPr>
      <w:r w:rsidRPr="00043DA1">
        <w:rPr>
          <w:rFonts w:ascii="Times New Roman" w:hAnsi="Times New Roman" w:cs="Times New Roman"/>
          <w:b/>
          <w:sz w:val="28"/>
          <w:szCs w:val="28"/>
        </w:rPr>
        <w:t>АВТОНОМНЫЙ ТЕПЛОСЧЕТЧИК</w:t>
      </w:r>
    </w:p>
    <w:p w:rsidR="003A2A27" w:rsidRPr="00043DA1" w:rsidRDefault="003A2A27" w:rsidP="00043DA1">
      <w:pPr>
        <w:spacing w:line="240"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Схематические решения при построении теплосчетчиков предопределены известной зависимостью величины тепловой энергии от первичных параметров</w:t>
      </w:r>
    </w:p>
    <w:p w:rsidR="003A2A27" w:rsidRPr="00043DA1" w:rsidRDefault="003A2A27" w:rsidP="00043DA1">
      <w:pPr>
        <w:spacing w:line="240" w:lineRule="auto"/>
        <w:ind w:firstLine="709"/>
        <w:jc w:val="center"/>
        <w:rPr>
          <w:rFonts w:ascii="Times New Roman" w:hAnsi="Times New Roman" w:cs="Times New Roman"/>
          <w:sz w:val="28"/>
          <w:szCs w:val="28"/>
        </w:rPr>
      </w:pPr>
      <w:r w:rsidRPr="00043DA1">
        <w:rPr>
          <w:rFonts w:ascii="Times New Roman" w:hAnsi="Times New Roman" w:cs="Times New Roman"/>
          <w:sz w:val="28"/>
          <w:szCs w:val="28"/>
          <w:lang w:val="en-US"/>
        </w:rPr>
        <w:t>W</w:t>
      </w:r>
      <w:r w:rsidRPr="00043DA1">
        <w:rPr>
          <w:rFonts w:ascii="Times New Roman" w:hAnsi="Times New Roman" w:cs="Times New Roman"/>
          <w:sz w:val="28"/>
          <w:szCs w:val="28"/>
        </w:rPr>
        <w:t xml:space="preserve"> </w:t>
      </w:r>
      <w:proofErr w:type="gramStart"/>
      <w:r w:rsidRPr="00043DA1">
        <w:rPr>
          <w:rFonts w:ascii="Times New Roman" w:hAnsi="Times New Roman" w:cs="Times New Roman"/>
          <w:sz w:val="28"/>
          <w:szCs w:val="28"/>
        </w:rPr>
        <w:t xml:space="preserve">=  </w:t>
      </w:r>
      <w:r w:rsidRPr="00043DA1">
        <w:rPr>
          <w:rFonts w:ascii="Times New Roman" w:hAnsi="Times New Roman" w:cs="Times New Roman"/>
          <w:sz w:val="28"/>
          <w:szCs w:val="28"/>
          <w:lang w:val="en-US"/>
        </w:rPr>
        <w:t>G</w:t>
      </w:r>
      <w:proofErr w:type="gramEnd"/>
      <w:r w:rsidRPr="00043DA1">
        <w:rPr>
          <w:rFonts w:ascii="Times New Roman" w:hAnsi="Times New Roman" w:cs="Times New Roman"/>
          <w:sz w:val="28"/>
          <w:szCs w:val="28"/>
        </w:rPr>
        <w:t xml:space="preserve"> </w:t>
      </w:r>
      <w:r w:rsidR="007669B8">
        <w:rPr>
          <w:rFonts w:ascii="Times New Roman" w:hAnsi="Times New Roman" w:cs="Times New Roman"/>
          <w:sz w:val="28"/>
          <w:szCs w:val="28"/>
          <w:vertAlign w:val="superscript"/>
        </w:rPr>
        <w:t>.</w:t>
      </w:r>
      <w:r w:rsidRPr="00043DA1">
        <w:rPr>
          <w:rFonts w:ascii="Times New Roman" w:hAnsi="Times New Roman" w:cs="Times New Roman"/>
          <w:sz w:val="28"/>
          <w:szCs w:val="28"/>
        </w:rPr>
        <w:t xml:space="preserve"> </w:t>
      </w:r>
      <w:r w:rsidRPr="00043DA1">
        <w:rPr>
          <w:rFonts w:ascii="Times New Roman" w:hAnsi="Times New Roman" w:cs="Times New Roman"/>
          <w:sz w:val="28"/>
          <w:szCs w:val="28"/>
          <w:lang w:val="en-US"/>
        </w:rPr>
        <w:t>C</w:t>
      </w:r>
      <w:r w:rsidRPr="00043DA1">
        <w:rPr>
          <w:rFonts w:ascii="Times New Roman" w:hAnsi="Times New Roman" w:cs="Times New Roman"/>
          <w:position w:val="-10"/>
          <w:sz w:val="28"/>
          <w:szCs w:val="28"/>
          <w:lang w:val="en-US"/>
        </w:rPr>
        <w:object w:dxaOrig="22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pt;height:14.2pt" o:ole="">
            <v:imagedata r:id="rId55" o:title=""/>
          </v:shape>
          <o:OLEObject Type="Embed" ProgID="Equation.3" ShapeID="_x0000_i1025" DrawAspect="Content" ObjectID="_1462612982" r:id="rId56"/>
        </w:object>
      </w:r>
      <w:r w:rsidR="00BD5078">
        <w:rPr>
          <w:rFonts w:ascii="Times New Roman" w:hAnsi="Times New Roman" w:cs="Times New Roman"/>
          <w:sz w:val="28"/>
          <w:szCs w:val="28"/>
          <w:vertAlign w:val="superscript"/>
        </w:rPr>
        <w:t>.</w:t>
      </w:r>
      <w:r w:rsidRPr="00043DA1">
        <w:rPr>
          <w:rFonts w:ascii="Times New Roman" w:hAnsi="Times New Roman" w:cs="Times New Roman"/>
          <w:sz w:val="28"/>
          <w:szCs w:val="28"/>
        </w:rPr>
        <w:t xml:space="preserve">  </w:t>
      </w:r>
      <w:r w:rsidRPr="00043DA1">
        <w:rPr>
          <w:rFonts w:ascii="Times New Roman" w:hAnsi="Times New Roman" w:cs="Times New Roman"/>
          <w:position w:val="-4"/>
          <w:sz w:val="28"/>
          <w:szCs w:val="28"/>
        </w:rPr>
        <w:object w:dxaOrig="200" w:dyaOrig="220">
          <v:shape id="_x0000_i1026" type="#_x0000_t75" style="width:10.15pt;height:11.65pt" o:ole="">
            <v:imagedata r:id="rId57" o:title=""/>
          </v:shape>
          <o:OLEObject Type="Embed" ProgID="Equation.3" ShapeID="_x0000_i1026" DrawAspect="Content" ObjectID="_1462612983" r:id="rId58"/>
        </w:object>
      </w:r>
      <w:proofErr w:type="gramStart"/>
      <w:r w:rsidRPr="00043DA1">
        <w:rPr>
          <w:rFonts w:ascii="Times New Roman" w:hAnsi="Times New Roman" w:cs="Times New Roman"/>
          <w:sz w:val="28"/>
          <w:szCs w:val="28"/>
          <w:lang w:val="en-US"/>
        </w:rPr>
        <w:t>t</w:t>
      </w:r>
      <w:proofErr w:type="gramEnd"/>
      <w:r w:rsidRPr="00043DA1">
        <w:rPr>
          <w:rFonts w:ascii="Times New Roman" w:hAnsi="Times New Roman" w:cs="Times New Roman"/>
          <w:position w:val="-4"/>
          <w:sz w:val="28"/>
          <w:szCs w:val="28"/>
          <w:lang w:val="en-US"/>
        </w:rPr>
        <w:object w:dxaOrig="160" w:dyaOrig="320">
          <v:shape id="_x0000_i1027" type="#_x0000_t75" style="width:8.6pt;height:17.25pt" o:ole="">
            <v:imagedata r:id="rId59" o:title=""/>
          </v:shape>
          <o:OLEObject Type="Embed" ProgID="Equation.3" ShapeID="_x0000_i1027" DrawAspect="Content" ObjectID="_1462612984" r:id="rId60"/>
        </w:object>
      </w:r>
      <w:r w:rsidRPr="00043DA1">
        <w:rPr>
          <w:rFonts w:ascii="Times New Roman" w:hAnsi="Times New Roman" w:cs="Times New Roman"/>
          <w:sz w:val="28"/>
          <w:szCs w:val="28"/>
        </w:rPr>
        <w:t xml:space="preserve"> </w:t>
      </w:r>
      <w:r w:rsidR="00BD5078">
        <w:rPr>
          <w:rFonts w:ascii="Times New Roman" w:hAnsi="Times New Roman" w:cs="Times New Roman"/>
          <w:sz w:val="28"/>
          <w:szCs w:val="28"/>
          <w:vertAlign w:val="superscript"/>
        </w:rPr>
        <w:t>.</w:t>
      </w:r>
      <w:r w:rsidRPr="00043DA1">
        <w:rPr>
          <w:rFonts w:ascii="Times New Roman" w:hAnsi="Times New Roman" w:cs="Times New Roman"/>
          <w:sz w:val="28"/>
          <w:szCs w:val="28"/>
        </w:rPr>
        <w:t xml:space="preserve"> </w:t>
      </w:r>
      <w:r w:rsidRPr="00043DA1">
        <w:rPr>
          <w:rFonts w:ascii="Times New Roman" w:hAnsi="Times New Roman" w:cs="Times New Roman"/>
          <w:position w:val="-6"/>
          <w:sz w:val="28"/>
          <w:szCs w:val="28"/>
        </w:rPr>
        <w:object w:dxaOrig="180" w:dyaOrig="200">
          <v:shape id="_x0000_i1028" type="#_x0000_t75" style="width:8.6pt;height:10.15pt" o:ole="">
            <v:imagedata r:id="rId61" o:title=""/>
          </v:shape>
          <o:OLEObject Type="Embed" ProgID="Equation.3" ShapeID="_x0000_i1028" DrawAspect="Content" ObjectID="_1462612985" r:id="rId62"/>
        </w:object>
      </w:r>
    </w:p>
    <w:p w:rsidR="003A2A27" w:rsidRPr="00043DA1" w:rsidRDefault="003A2A27" w:rsidP="00203678">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Известны механические теплосчетчики  [1], в которых вращение турбинки расходомера передается на счетное устройство, при этом поток теплоносителя регулируется биметаллической пластинкой. Однако точность измерения низка.</w:t>
      </w:r>
    </w:p>
    <w:p w:rsidR="003A2A27" w:rsidRPr="00043DA1" w:rsidRDefault="003A2A27" w:rsidP="00203678">
      <w:pPr>
        <w:spacing w:after="0" w:line="240"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Высокую точность реализуют теплосчетчики с применением вычислительных устройств [2 – 4]. Все известные теплосчетчики основаны на работе с внешним (от сети) электропитанием, что небезопасно в помещениях с высокой влажностью.</w:t>
      </w:r>
    </w:p>
    <w:p w:rsidR="003A2A27" w:rsidRPr="00043DA1" w:rsidRDefault="003A2A27" w:rsidP="00203678">
      <w:pPr>
        <w:spacing w:after="0" w:line="240"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Нами разработан автономный теплосчетчик с применением генераторного расходомера [5]. Такой расходомер отбирает часть кинетической энергии теплоносителя и преобразует ее в электрическую энергию на накопителе. Такое преобразование несколько увеличивает эффект скольжения турбинки расходомера, но это учитывает вычислительное устройство.</w:t>
      </w:r>
    </w:p>
    <w:p w:rsidR="003A2A27" w:rsidRPr="00043DA1" w:rsidRDefault="003A2A27" w:rsidP="00203678">
      <w:pPr>
        <w:spacing w:after="0" w:line="240" w:lineRule="auto"/>
        <w:ind w:firstLine="708"/>
        <w:jc w:val="both"/>
        <w:rPr>
          <w:rFonts w:ascii="Times New Roman" w:hAnsi="Times New Roman" w:cs="Times New Roman"/>
          <w:noProof/>
          <w:sz w:val="28"/>
          <w:szCs w:val="28"/>
        </w:rPr>
      </w:pPr>
      <w:r w:rsidRPr="00043DA1">
        <w:rPr>
          <w:rFonts w:ascii="Times New Roman" w:hAnsi="Times New Roman" w:cs="Times New Roman"/>
          <w:sz w:val="28"/>
          <w:szCs w:val="28"/>
        </w:rPr>
        <w:t>Расходомер (рис. 1) устанавливают в поток воды.</w:t>
      </w:r>
    </w:p>
    <w:p w:rsidR="003A2A27" w:rsidRPr="00043DA1" w:rsidRDefault="003A2A27" w:rsidP="00043DA1">
      <w:pPr>
        <w:spacing w:line="240"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 xml:space="preserve">Поскольку вся конструкция симметрична, то рассмотрим прохождение турбинкой одного шага. Пусть в меходном положении лопасти турбинки находятся между полюсными наконечниками. Когда лопасти подходят к полюсным наконечникам, зазор между ними начинает уменьшаться, пропорционально уменьшается магнитное сопротивление </w:t>
      </w:r>
      <w:r w:rsidRPr="00043DA1">
        <w:rPr>
          <w:rFonts w:ascii="Times New Roman" w:hAnsi="Times New Roman" w:cs="Times New Roman"/>
          <w:sz w:val="28"/>
          <w:szCs w:val="28"/>
        </w:rPr>
        <w:lastRenderedPageBreak/>
        <w:t xml:space="preserve">зазора и растет магнитный поток в контуре </w:t>
      </w:r>
      <w:r w:rsidRPr="00043DA1">
        <w:rPr>
          <w:rFonts w:ascii="Times New Roman" w:hAnsi="Times New Roman" w:cs="Times New Roman"/>
          <w:sz w:val="28"/>
          <w:szCs w:val="28"/>
          <w:shd w:val="clear" w:color="auto" w:fill="FFFFFF"/>
        </w:rPr>
        <w:t>«</w:t>
      </w:r>
      <w:r w:rsidRPr="00043DA1">
        <w:rPr>
          <w:rFonts w:ascii="Times New Roman" w:hAnsi="Times New Roman" w:cs="Times New Roman"/>
          <w:sz w:val="28"/>
          <w:szCs w:val="28"/>
        </w:rPr>
        <w:t>магнитный сердечник – полюсные наконечники - турбинка</w:t>
      </w:r>
      <w:r w:rsidRPr="00043DA1">
        <w:rPr>
          <w:rFonts w:ascii="Times New Roman" w:hAnsi="Times New Roman" w:cs="Times New Roman"/>
          <w:sz w:val="28"/>
          <w:szCs w:val="28"/>
          <w:shd w:val="clear" w:color="auto" w:fill="FFFFFF"/>
        </w:rPr>
        <w:t>»</w:t>
      </w:r>
      <w:r w:rsidRPr="00043DA1">
        <w:rPr>
          <w:rFonts w:ascii="Times New Roman" w:hAnsi="Times New Roman" w:cs="Times New Roman"/>
          <w:sz w:val="28"/>
          <w:szCs w:val="28"/>
        </w:rPr>
        <w:t xml:space="preserve">. Когда лопасти будут переходить симметричное положение магнитный зазор будет возрастать, следовательно будет уменьшаться магнитный поток контура. По закону электромагнитной индукции Фарадея, пропорционально скорости изменения магнитного потока в катушке будет наводиться ЭДС. Таким образом, в обмотках катушки при вращении турбинки возникает ЭДС двойной полярности, частота импульсов которой пропорциональна частоте вращения турбинки. С учетом потерь энергии на сопротивление вращению, частота вращения турбинки отстает от потока воды (эффект скольжения), поэтому расход </w:t>
      </w:r>
      <w:r w:rsidRPr="00043DA1">
        <w:rPr>
          <w:rFonts w:ascii="Times New Roman" w:hAnsi="Times New Roman" w:cs="Times New Roman"/>
          <w:sz w:val="28"/>
          <w:szCs w:val="28"/>
          <w:lang w:val="en-US"/>
        </w:rPr>
        <w:t>G</w:t>
      </w:r>
      <w:r w:rsidRPr="00043DA1">
        <w:rPr>
          <w:rFonts w:ascii="Times New Roman" w:hAnsi="Times New Roman" w:cs="Times New Roman"/>
          <w:sz w:val="28"/>
          <w:szCs w:val="28"/>
        </w:rPr>
        <w:t xml:space="preserve"> равен</w:t>
      </w:r>
    </w:p>
    <w:p w:rsidR="003A2A27" w:rsidRPr="00043DA1" w:rsidRDefault="003A2A27" w:rsidP="00043DA1">
      <w:pPr>
        <w:spacing w:line="240" w:lineRule="auto"/>
        <w:ind w:firstLine="357"/>
        <w:jc w:val="center"/>
        <w:rPr>
          <w:rFonts w:ascii="Times New Roman" w:hAnsi="Times New Roman" w:cs="Times New Roman"/>
          <w:sz w:val="28"/>
          <w:szCs w:val="28"/>
        </w:rPr>
      </w:pPr>
      <w:r w:rsidRPr="00043DA1">
        <w:rPr>
          <w:rFonts w:ascii="Times New Roman" w:hAnsi="Times New Roman" w:cs="Times New Roman"/>
          <w:sz w:val="28"/>
          <w:szCs w:val="28"/>
          <w:lang w:val="en-US"/>
        </w:rPr>
        <w:t>G</w:t>
      </w:r>
      <w:r w:rsidRPr="00043DA1">
        <w:rPr>
          <w:rFonts w:ascii="Times New Roman" w:hAnsi="Times New Roman" w:cs="Times New Roman"/>
          <w:sz w:val="28"/>
          <w:szCs w:val="28"/>
        </w:rPr>
        <w:t xml:space="preserve"> = </w:t>
      </w:r>
      <w:r w:rsidRPr="00043DA1">
        <w:rPr>
          <w:rFonts w:ascii="Times New Roman" w:hAnsi="Times New Roman" w:cs="Times New Roman"/>
          <w:sz w:val="28"/>
          <w:szCs w:val="28"/>
          <w:lang w:val="en-US"/>
        </w:rPr>
        <w:t>k</w:t>
      </w:r>
      <w:r w:rsidRPr="00043DA1">
        <w:rPr>
          <w:rFonts w:ascii="Times New Roman" w:hAnsi="Times New Roman" w:cs="Times New Roman"/>
          <w:position w:val="-16"/>
          <w:sz w:val="28"/>
          <w:szCs w:val="28"/>
          <w:lang w:val="en-US"/>
        </w:rPr>
        <w:object w:dxaOrig="260" w:dyaOrig="360">
          <v:shape id="_x0000_i1029" type="#_x0000_t75" style="width:11.65pt;height:18.75pt" o:ole="">
            <v:imagedata r:id="rId63" o:title=""/>
          </v:shape>
          <o:OLEObject Type="Embed" ProgID="Equation.3" ShapeID="_x0000_i1029" DrawAspect="Content" ObjectID="_1462612986" r:id="rId64"/>
        </w:object>
      </w:r>
      <w:r w:rsidRPr="00043DA1">
        <w:rPr>
          <w:rFonts w:ascii="Times New Roman" w:hAnsi="Times New Roman" w:cs="Times New Roman"/>
          <w:sz w:val="28"/>
          <w:szCs w:val="28"/>
        </w:rPr>
        <w:t xml:space="preserve"> </w:t>
      </w:r>
      <w:r w:rsidR="00BD5078">
        <w:rPr>
          <w:rFonts w:ascii="Times New Roman" w:hAnsi="Times New Roman" w:cs="Times New Roman"/>
          <w:sz w:val="28"/>
          <w:szCs w:val="28"/>
          <w:vertAlign w:val="superscript"/>
        </w:rPr>
        <w:t>.</w:t>
      </w:r>
      <w:r w:rsidRPr="00043DA1">
        <w:rPr>
          <w:rFonts w:ascii="Times New Roman" w:hAnsi="Times New Roman" w:cs="Times New Roman"/>
          <w:sz w:val="28"/>
          <w:szCs w:val="28"/>
        </w:rPr>
        <w:t xml:space="preserve"> </w:t>
      </w:r>
      <w:proofErr w:type="gramStart"/>
      <w:r w:rsidRPr="00043DA1">
        <w:rPr>
          <w:rFonts w:ascii="Times New Roman" w:hAnsi="Times New Roman" w:cs="Times New Roman"/>
          <w:sz w:val="28"/>
          <w:szCs w:val="28"/>
          <w:lang w:val="en-US"/>
        </w:rPr>
        <w:t>f</w:t>
      </w:r>
      <w:proofErr w:type="gramEnd"/>
      <w:r w:rsidRPr="00043DA1">
        <w:rPr>
          <w:rFonts w:ascii="Times New Roman" w:hAnsi="Times New Roman" w:cs="Times New Roman"/>
          <w:sz w:val="28"/>
          <w:szCs w:val="28"/>
        </w:rPr>
        <w:t>,</w:t>
      </w:r>
    </w:p>
    <w:p w:rsidR="003A2A27" w:rsidRPr="00043DA1" w:rsidRDefault="003A2A27" w:rsidP="00043DA1">
      <w:pPr>
        <w:spacing w:line="240" w:lineRule="auto"/>
        <w:ind w:firstLine="357"/>
        <w:jc w:val="both"/>
        <w:rPr>
          <w:rFonts w:ascii="Times New Roman" w:hAnsi="Times New Roman" w:cs="Times New Roman"/>
          <w:sz w:val="28"/>
          <w:szCs w:val="28"/>
        </w:rPr>
      </w:pPr>
      <w:r w:rsidRPr="00043DA1">
        <w:rPr>
          <w:rFonts w:ascii="Times New Roman" w:hAnsi="Times New Roman" w:cs="Times New Roman"/>
          <w:noProof/>
          <w:sz w:val="28"/>
          <w:szCs w:val="28"/>
          <w:lang w:eastAsia="ru-RU"/>
        </w:rPr>
        <w:drawing>
          <wp:anchor distT="0" distB="0" distL="114300" distR="114300" simplePos="0" relativeHeight="251684864" behindDoc="0" locked="1" layoutInCell="1" allowOverlap="1">
            <wp:simplePos x="0" y="0"/>
            <wp:positionH relativeFrom="column">
              <wp:posOffset>1757045</wp:posOffset>
            </wp:positionH>
            <wp:positionV relativeFrom="paragraph">
              <wp:posOffset>40640</wp:posOffset>
            </wp:positionV>
            <wp:extent cx="2456180" cy="2181225"/>
            <wp:effectExtent l="19050" t="0" r="1270" b="0"/>
            <wp:wrapTopAndBottom/>
            <wp:docPr id="26" name="Рисунок 2" descr="Тамб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амбов"/>
                    <pic:cNvPicPr>
                      <a:picLocks noChangeAspect="1" noChangeArrowheads="1"/>
                    </pic:cNvPicPr>
                  </pic:nvPicPr>
                  <pic:blipFill>
                    <a:blip r:embed="rId65" cstate="print">
                      <a:lum bright="-60000" contrast="80000"/>
                    </a:blip>
                    <a:srcRect l="3281" t="5397" r="3281" b="5794"/>
                    <a:stretch>
                      <a:fillRect/>
                    </a:stretch>
                  </pic:blipFill>
                  <pic:spPr bwMode="auto">
                    <a:xfrm>
                      <a:off x="0" y="0"/>
                      <a:ext cx="2456180" cy="2181225"/>
                    </a:xfrm>
                    <a:prstGeom prst="rect">
                      <a:avLst/>
                    </a:prstGeom>
                    <a:noFill/>
                    <a:ln w="9525">
                      <a:noFill/>
                      <a:miter lim="800000"/>
                      <a:headEnd/>
                      <a:tailEnd/>
                    </a:ln>
                  </pic:spPr>
                </pic:pic>
              </a:graphicData>
            </a:graphic>
          </wp:anchor>
        </w:drawing>
      </w:r>
    </w:p>
    <w:p w:rsidR="003A2A27" w:rsidRPr="00043DA1" w:rsidRDefault="003A2A27" w:rsidP="00043DA1">
      <w:pPr>
        <w:spacing w:line="240" w:lineRule="auto"/>
        <w:ind w:firstLine="357"/>
        <w:jc w:val="center"/>
        <w:rPr>
          <w:rFonts w:ascii="Times New Roman" w:hAnsi="Times New Roman" w:cs="Times New Roman"/>
          <w:b/>
          <w:sz w:val="28"/>
          <w:szCs w:val="28"/>
        </w:rPr>
      </w:pPr>
      <w:r w:rsidRPr="00043DA1">
        <w:rPr>
          <w:rFonts w:ascii="Times New Roman" w:hAnsi="Times New Roman" w:cs="Times New Roman"/>
          <w:b/>
          <w:sz w:val="28"/>
          <w:szCs w:val="28"/>
        </w:rPr>
        <w:t>Рис 1.</w:t>
      </w:r>
    </w:p>
    <w:p w:rsidR="003A2A27" w:rsidRPr="00043DA1" w:rsidRDefault="003A2A27" w:rsidP="00203678">
      <w:pPr>
        <w:spacing w:after="0" w:line="240"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В электрическом смысле такой расходомер является электрическим генератором. Очевидно, информационный сигнал можно снимать с одной катушки. Казалось бы для отбора энергии достаточно одной катушки. Но при этом возникает неуравновешенная радиальная сила, действующая на турбинку и увеличивающая трение в подшипниках</w:t>
      </w:r>
    </w:p>
    <w:p w:rsidR="003A2A27" w:rsidRPr="00043DA1" w:rsidRDefault="003A2A27" w:rsidP="00203678">
      <w:pPr>
        <w:spacing w:after="0" w:line="240"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Энергия импульсов на катушках расходомера может использоваться для питания других функциональных блоков автономного прибора. Для этого служит  накопитель электрической энергии (рис.2).</w:t>
      </w:r>
    </w:p>
    <w:p w:rsidR="003A2A27" w:rsidRPr="00043DA1" w:rsidRDefault="003A2A27" w:rsidP="00043DA1">
      <w:pPr>
        <w:spacing w:line="240" w:lineRule="auto"/>
        <w:ind w:firstLine="567"/>
        <w:jc w:val="center"/>
        <w:rPr>
          <w:rFonts w:ascii="Times New Roman" w:hAnsi="Times New Roman" w:cs="Times New Roman"/>
          <w:sz w:val="28"/>
          <w:szCs w:val="28"/>
        </w:rPr>
      </w:pPr>
      <w:r w:rsidRPr="00043DA1">
        <w:rPr>
          <w:rFonts w:ascii="Times New Roman" w:hAnsi="Times New Roman" w:cs="Times New Roman"/>
          <w:noProof/>
          <w:sz w:val="28"/>
          <w:szCs w:val="28"/>
          <w:lang w:eastAsia="ru-RU"/>
        </w:rPr>
        <w:lastRenderedPageBreak/>
        <w:drawing>
          <wp:inline distT="0" distB="0" distL="0" distR="0">
            <wp:extent cx="2390775" cy="1885950"/>
            <wp:effectExtent l="19050" t="0" r="9525" b="0"/>
            <wp:docPr id="27" name="Рисунок 11" descr="Тамбов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амбов 1"/>
                    <pic:cNvPicPr>
                      <a:picLocks noChangeAspect="1" noChangeArrowheads="1"/>
                    </pic:cNvPicPr>
                  </pic:nvPicPr>
                  <pic:blipFill>
                    <a:blip r:embed="rId66" cstate="print">
                      <a:lum bright="-60000" contrast="80000"/>
                    </a:blip>
                    <a:srcRect/>
                    <a:stretch>
                      <a:fillRect/>
                    </a:stretch>
                  </pic:blipFill>
                  <pic:spPr bwMode="auto">
                    <a:xfrm>
                      <a:off x="0" y="0"/>
                      <a:ext cx="2390775" cy="1885950"/>
                    </a:xfrm>
                    <a:prstGeom prst="rect">
                      <a:avLst/>
                    </a:prstGeom>
                    <a:noFill/>
                    <a:ln w="9525">
                      <a:noFill/>
                      <a:miter lim="800000"/>
                      <a:headEnd/>
                      <a:tailEnd/>
                    </a:ln>
                  </pic:spPr>
                </pic:pic>
              </a:graphicData>
            </a:graphic>
          </wp:inline>
        </w:drawing>
      </w:r>
    </w:p>
    <w:p w:rsidR="003A2A27" w:rsidRPr="00043DA1" w:rsidRDefault="003A2A27" w:rsidP="00043DA1">
      <w:pPr>
        <w:spacing w:line="240" w:lineRule="auto"/>
        <w:ind w:firstLine="567"/>
        <w:jc w:val="center"/>
        <w:rPr>
          <w:rFonts w:ascii="Times New Roman" w:hAnsi="Times New Roman" w:cs="Times New Roman"/>
          <w:b/>
          <w:sz w:val="28"/>
          <w:szCs w:val="28"/>
        </w:rPr>
      </w:pPr>
      <w:r w:rsidRPr="00043DA1">
        <w:rPr>
          <w:rFonts w:ascii="Times New Roman" w:hAnsi="Times New Roman" w:cs="Times New Roman"/>
          <w:b/>
          <w:sz w:val="28"/>
          <w:szCs w:val="28"/>
        </w:rPr>
        <w:t>Рис.2</w:t>
      </w:r>
    </w:p>
    <w:p w:rsidR="003A2A27" w:rsidRPr="00043DA1" w:rsidRDefault="003A2A27" w:rsidP="00043DA1">
      <w:pPr>
        <w:spacing w:line="240" w:lineRule="auto"/>
        <w:ind w:firstLine="567"/>
        <w:jc w:val="center"/>
        <w:rPr>
          <w:rFonts w:ascii="Times New Roman" w:hAnsi="Times New Roman" w:cs="Times New Roman"/>
          <w:b/>
          <w:sz w:val="28"/>
          <w:szCs w:val="28"/>
        </w:rPr>
      </w:pPr>
    </w:p>
    <w:p w:rsidR="003A2A27" w:rsidRPr="00043DA1" w:rsidRDefault="003A2A27" w:rsidP="00203678">
      <w:pPr>
        <w:spacing w:after="0" w:line="240"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 xml:space="preserve">Функцию накопления электрической энергии выполняет ионистор С (конденсатор). Импульсы ЭДС катушек </w:t>
      </w:r>
      <w:r w:rsidRPr="00043DA1">
        <w:rPr>
          <w:rFonts w:ascii="Times New Roman" w:hAnsi="Times New Roman" w:cs="Times New Roman"/>
          <w:sz w:val="28"/>
          <w:szCs w:val="28"/>
          <w:lang w:val="en-US"/>
        </w:rPr>
        <w:t>L</w:t>
      </w:r>
      <w:r w:rsidRPr="00043DA1">
        <w:rPr>
          <w:rFonts w:ascii="Times New Roman" w:hAnsi="Times New Roman" w:cs="Times New Roman"/>
          <w:sz w:val="28"/>
          <w:szCs w:val="28"/>
        </w:rPr>
        <w:t xml:space="preserve"> расходомера переводятся в однополярную форму выпрямительными диодами </w:t>
      </w:r>
      <w:r w:rsidRPr="00043DA1">
        <w:rPr>
          <w:rFonts w:ascii="Times New Roman" w:hAnsi="Times New Roman" w:cs="Times New Roman"/>
          <w:sz w:val="28"/>
          <w:szCs w:val="28"/>
          <w:lang w:val="en-US"/>
        </w:rPr>
        <w:t>VD</w:t>
      </w:r>
      <w:r w:rsidRPr="00043DA1">
        <w:rPr>
          <w:rFonts w:ascii="Times New Roman" w:hAnsi="Times New Roman" w:cs="Times New Roman"/>
          <w:position w:val="-10"/>
          <w:sz w:val="28"/>
          <w:szCs w:val="28"/>
          <w:lang w:val="en-US"/>
        </w:rPr>
        <w:object w:dxaOrig="120" w:dyaOrig="340">
          <v:shape id="_x0000_i1030" type="#_x0000_t75" style="width:5.6pt;height:17.25pt" o:ole="">
            <v:imagedata r:id="rId67" o:title=""/>
          </v:shape>
          <o:OLEObject Type="Embed" ProgID="Equation.3" ShapeID="_x0000_i1030" DrawAspect="Content" ObjectID="_1462612987" r:id="rId68"/>
        </w:object>
      </w:r>
      <w:r w:rsidRPr="00043DA1">
        <w:rPr>
          <w:rFonts w:ascii="Times New Roman" w:hAnsi="Times New Roman" w:cs="Times New Roman"/>
          <w:sz w:val="28"/>
          <w:szCs w:val="28"/>
        </w:rPr>
        <w:t>-</w:t>
      </w:r>
      <w:r w:rsidRPr="00043DA1">
        <w:rPr>
          <w:rFonts w:ascii="Times New Roman" w:hAnsi="Times New Roman" w:cs="Times New Roman"/>
          <w:sz w:val="28"/>
          <w:szCs w:val="28"/>
          <w:lang w:val="en-US"/>
        </w:rPr>
        <w:t>VD</w:t>
      </w:r>
      <w:r w:rsidRPr="00043DA1">
        <w:rPr>
          <w:rFonts w:ascii="Times New Roman" w:hAnsi="Times New Roman" w:cs="Times New Roman"/>
          <w:position w:val="-12"/>
          <w:sz w:val="28"/>
          <w:szCs w:val="28"/>
          <w:lang w:val="en-US"/>
        </w:rPr>
        <w:object w:dxaOrig="160" w:dyaOrig="360">
          <v:shape id="_x0000_i1031" type="#_x0000_t75" style="width:8.6pt;height:18.75pt" o:ole="">
            <v:imagedata r:id="rId69" o:title=""/>
          </v:shape>
          <o:OLEObject Type="Embed" ProgID="Equation.3" ShapeID="_x0000_i1031" DrawAspect="Content" ObjectID="_1462612988" r:id="rId70"/>
        </w:object>
      </w:r>
      <w:r w:rsidRPr="00043DA1">
        <w:rPr>
          <w:rFonts w:ascii="Times New Roman" w:hAnsi="Times New Roman" w:cs="Times New Roman"/>
          <w:sz w:val="28"/>
          <w:szCs w:val="28"/>
        </w:rPr>
        <w:t xml:space="preserve"> (</w:t>
      </w:r>
      <w:r w:rsidRPr="00043DA1">
        <w:rPr>
          <w:rFonts w:ascii="Times New Roman" w:hAnsi="Times New Roman" w:cs="Times New Roman"/>
          <w:sz w:val="28"/>
          <w:szCs w:val="28"/>
          <w:lang w:val="en-US"/>
        </w:rPr>
        <w:t>n</w:t>
      </w:r>
      <w:r w:rsidRPr="00043DA1">
        <w:rPr>
          <w:rFonts w:ascii="Times New Roman" w:hAnsi="Times New Roman" w:cs="Times New Roman"/>
          <w:sz w:val="28"/>
          <w:szCs w:val="28"/>
        </w:rPr>
        <w:t xml:space="preserve">- количество катушек) и их энергия накапливается на ионисторе. Получаемое напряжение </w:t>
      </w:r>
      <w:r w:rsidRPr="00043DA1">
        <w:rPr>
          <w:rFonts w:ascii="Times New Roman" w:hAnsi="Times New Roman" w:cs="Times New Roman"/>
          <w:sz w:val="28"/>
          <w:szCs w:val="28"/>
          <w:lang w:val="en-US"/>
        </w:rPr>
        <w:t>U</w:t>
      </w:r>
      <w:r w:rsidRPr="00043DA1">
        <w:rPr>
          <w:rFonts w:ascii="Times New Roman" w:hAnsi="Times New Roman" w:cs="Times New Roman"/>
          <w:position w:val="-10"/>
          <w:sz w:val="28"/>
          <w:szCs w:val="28"/>
          <w:lang w:val="en-US"/>
        </w:rPr>
        <w:object w:dxaOrig="220" w:dyaOrig="300">
          <v:shape id="_x0000_i1032" type="#_x0000_t75" style="width:11.65pt;height:14.2pt" o:ole="">
            <v:imagedata r:id="rId71" o:title=""/>
          </v:shape>
          <o:OLEObject Type="Embed" ProgID="Equation.3" ShapeID="_x0000_i1032" DrawAspect="Content" ObjectID="_1462612989" r:id="rId72"/>
        </w:object>
      </w:r>
      <w:r w:rsidRPr="00043DA1">
        <w:rPr>
          <w:rFonts w:ascii="Times New Roman" w:hAnsi="Times New Roman" w:cs="Times New Roman"/>
          <w:sz w:val="28"/>
          <w:szCs w:val="28"/>
        </w:rPr>
        <w:t xml:space="preserve"> зависит от частоты вращения турбинки расходомера. Поэтому предусмотрен стабилизатор напряжения на транзисторе </w:t>
      </w:r>
      <w:r w:rsidRPr="00043DA1">
        <w:rPr>
          <w:rFonts w:ascii="Times New Roman" w:hAnsi="Times New Roman" w:cs="Times New Roman"/>
          <w:sz w:val="28"/>
          <w:szCs w:val="28"/>
          <w:lang w:val="en-US"/>
        </w:rPr>
        <w:t>VT</w:t>
      </w:r>
      <w:r w:rsidRPr="00043DA1">
        <w:rPr>
          <w:rFonts w:ascii="Times New Roman" w:hAnsi="Times New Roman" w:cs="Times New Roman"/>
          <w:sz w:val="28"/>
          <w:szCs w:val="28"/>
        </w:rPr>
        <w:t xml:space="preserve">. Опорное напряжение задает стабилитрон  </w:t>
      </w:r>
      <w:r w:rsidRPr="00043DA1">
        <w:rPr>
          <w:rFonts w:ascii="Times New Roman" w:hAnsi="Times New Roman" w:cs="Times New Roman"/>
          <w:sz w:val="28"/>
          <w:szCs w:val="28"/>
          <w:lang w:val="en-US"/>
        </w:rPr>
        <w:t>VD</w:t>
      </w:r>
      <w:r w:rsidRPr="00043DA1">
        <w:rPr>
          <w:rFonts w:ascii="Times New Roman" w:hAnsi="Times New Roman" w:cs="Times New Roman"/>
          <w:position w:val="-10"/>
          <w:sz w:val="28"/>
          <w:szCs w:val="28"/>
          <w:lang w:val="en-US"/>
        </w:rPr>
        <w:object w:dxaOrig="340" w:dyaOrig="300">
          <v:shape id="_x0000_i1033" type="#_x0000_t75" style="width:20.3pt;height:14.2pt" o:ole="">
            <v:imagedata r:id="rId73" o:title=""/>
          </v:shape>
          <o:OLEObject Type="Embed" ProgID="Equation.3" ShapeID="_x0000_i1033" DrawAspect="Content" ObjectID="_1462612990" r:id="rId74"/>
        </w:object>
      </w:r>
      <w:r w:rsidRPr="00043DA1">
        <w:rPr>
          <w:rFonts w:ascii="Times New Roman" w:hAnsi="Times New Roman" w:cs="Times New Roman"/>
          <w:sz w:val="28"/>
          <w:szCs w:val="28"/>
        </w:rPr>
        <w:t xml:space="preserve">,ток которого определен резистором </w:t>
      </w:r>
      <w:r w:rsidRPr="00043DA1">
        <w:rPr>
          <w:rFonts w:ascii="Times New Roman" w:hAnsi="Times New Roman" w:cs="Times New Roman"/>
          <w:sz w:val="28"/>
          <w:szCs w:val="28"/>
          <w:lang w:val="en-US"/>
        </w:rPr>
        <w:t>R</w:t>
      </w:r>
      <w:r w:rsidRPr="00043DA1">
        <w:rPr>
          <w:rFonts w:ascii="Times New Roman" w:hAnsi="Times New Roman" w:cs="Times New Roman"/>
          <w:sz w:val="28"/>
          <w:szCs w:val="28"/>
        </w:rPr>
        <w:t xml:space="preserve">. Стабилизатор напряжения представляет собой эммитерный повторитель, поэтому выходное напряжение </w:t>
      </w:r>
      <w:r w:rsidRPr="00043DA1">
        <w:rPr>
          <w:rFonts w:ascii="Times New Roman" w:hAnsi="Times New Roman" w:cs="Times New Roman"/>
          <w:sz w:val="28"/>
          <w:szCs w:val="28"/>
          <w:lang w:val="en-US"/>
        </w:rPr>
        <w:t>U</w:t>
      </w:r>
      <w:r w:rsidRPr="00043DA1">
        <w:rPr>
          <w:rFonts w:ascii="Times New Roman" w:hAnsi="Times New Roman" w:cs="Times New Roman"/>
          <w:position w:val="-10"/>
          <w:sz w:val="28"/>
          <w:szCs w:val="28"/>
          <w:lang w:val="en-US"/>
        </w:rPr>
        <w:object w:dxaOrig="340" w:dyaOrig="300">
          <v:shape id="_x0000_i1034" type="#_x0000_t75" style="width:14.2pt;height:11.65pt" o:ole="">
            <v:imagedata r:id="rId75" o:title=""/>
          </v:shape>
          <o:OLEObject Type="Embed" ProgID="Equation.3" ShapeID="_x0000_i1034" DrawAspect="Content" ObjectID="_1462612991" r:id="rId76"/>
        </w:object>
      </w:r>
      <w:r w:rsidRPr="00043DA1">
        <w:rPr>
          <w:rFonts w:ascii="Times New Roman" w:hAnsi="Times New Roman" w:cs="Times New Roman"/>
          <w:sz w:val="28"/>
          <w:szCs w:val="28"/>
        </w:rPr>
        <w:t xml:space="preserve"> практически равно напряжению стабилизации стабилизатора </w:t>
      </w:r>
      <w:r w:rsidRPr="00043DA1">
        <w:rPr>
          <w:rFonts w:ascii="Times New Roman" w:hAnsi="Times New Roman" w:cs="Times New Roman"/>
          <w:sz w:val="28"/>
          <w:szCs w:val="28"/>
          <w:lang w:val="en-US"/>
        </w:rPr>
        <w:t>VD</w:t>
      </w:r>
      <w:r w:rsidRPr="00043DA1">
        <w:rPr>
          <w:rFonts w:ascii="Times New Roman" w:hAnsi="Times New Roman" w:cs="Times New Roman"/>
          <w:position w:val="-10"/>
          <w:sz w:val="28"/>
          <w:szCs w:val="28"/>
          <w:lang w:val="en-US"/>
        </w:rPr>
        <w:object w:dxaOrig="340" w:dyaOrig="300">
          <v:shape id="_x0000_i1035" type="#_x0000_t75" style="width:20.3pt;height:14.2pt" o:ole="">
            <v:imagedata r:id="rId77" o:title=""/>
          </v:shape>
          <o:OLEObject Type="Embed" ProgID="Equation.3" ShapeID="_x0000_i1035" DrawAspect="Content" ObjectID="_1462612992" r:id="rId78"/>
        </w:object>
      </w:r>
      <w:r w:rsidRPr="00043DA1">
        <w:rPr>
          <w:rFonts w:ascii="Times New Roman" w:hAnsi="Times New Roman" w:cs="Times New Roman"/>
          <w:sz w:val="28"/>
          <w:szCs w:val="28"/>
        </w:rPr>
        <w:t xml:space="preserve">. Для  снижения пульсаций напряжения </w:t>
      </w:r>
      <w:r w:rsidRPr="00043DA1">
        <w:rPr>
          <w:rFonts w:ascii="Times New Roman" w:hAnsi="Times New Roman" w:cs="Times New Roman"/>
          <w:sz w:val="28"/>
          <w:szCs w:val="28"/>
          <w:lang w:val="en-US"/>
        </w:rPr>
        <w:t>U</w:t>
      </w:r>
      <w:r w:rsidRPr="00043DA1">
        <w:rPr>
          <w:rFonts w:ascii="Times New Roman" w:hAnsi="Times New Roman" w:cs="Times New Roman"/>
          <w:position w:val="-10"/>
          <w:sz w:val="28"/>
          <w:szCs w:val="28"/>
          <w:lang w:val="en-US"/>
        </w:rPr>
        <w:object w:dxaOrig="340" w:dyaOrig="300">
          <v:shape id="_x0000_i1036" type="#_x0000_t75" style="width:14.2pt;height:11.65pt" o:ole="">
            <v:imagedata r:id="rId75" o:title=""/>
          </v:shape>
          <o:OLEObject Type="Embed" ProgID="Equation.3" ShapeID="_x0000_i1036" DrawAspect="Content" ObjectID="_1462612993" r:id="rId79"/>
        </w:object>
      </w:r>
      <w:r w:rsidRPr="00043DA1">
        <w:rPr>
          <w:rFonts w:ascii="Times New Roman" w:hAnsi="Times New Roman" w:cs="Times New Roman"/>
          <w:sz w:val="28"/>
          <w:szCs w:val="28"/>
        </w:rPr>
        <w:t xml:space="preserve"> предусмотрен конденсатор</w:t>
      </w:r>
      <w:proofErr w:type="gramStart"/>
      <w:r w:rsidRPr="00043DA1">
        <w:rPr>
          <w:rFonts w:ascii="Times New Roman" w:hAnsi="Times New Roman" w:cs="Times New Roman"/>
          <w:sz w:val="28"/>
          <w:szCs w:val="28"/>
        </w:rPr>
        <w:t xml:space="preserve"> С</w:t>
      </w:r>
      <w:proofErr w:type="gramEnd"/>
      <w:r w:rsidRPr="00043DA1">
        <w:rPr>
          <w:rFonts w:ascii="Times New Roman" w:hAnsi="Times New Roman" w:cs="Times New Roman"/>
          <w:position w:val="-14"/>
          <w:sz w:val="28"/>
          <w:szCs w:val="28"/>
        </w:rPr>
        <w:object w:dxaOrig="220" w:dyaOrig="340">
          <v:shape id="_x0000_i1037" type="#_x0000_t75" style="width:11.65pt;height:17.25pt" o:ole="">
            <v:imagedata r:id="rId80" o:title=""/>
          </v:shape>
          <o:OLEObject Type="Embed" ProgID="Equation.3" ShapeID="_x0000_i1037" DrawAspect="Content" ObjectID="_1462612994" r:id="rId81"/>
        </w:object>
      </w:r>
      <w:r w:rsidRPr="00043DA1">
        <w:rPr>
          <w:rFonts w:ascii="Times New Roman" w:hAnsi="Times New Roman" w:cs="Times New Roman"/>
          <w:sz w:val="28"/>
          <w:szCs w:val="28"/>
        </w:rPr>
        <w:t xml:space="preserve">. Таким образом накопитель электрической энергии имеет две линии шины питания:  первая линия </w:t>
      </w:r>
      <w:r w:rsidRPr="00043DA1">
        <w:rPr>
          <w:rFonts w:ascii="Times New Roman" w:hAnsi="Times New Roman" w:cs="Times New Roman"/>
          <w:sz w:val="28"/>
          <w:szCs w:val="28"/>
          <w:lang w:val="en-US"/>
        </w:rPr>
        <w:t>U</w:t>
      </w:r>
      <w:r w:rsidRPr="00043DA1">
        <w:rPr>
          <w:rFonts w:ascii="Times New Roman" w:hAnsi="Times New Roman" w:cs="Times New Roman"/>
          <w:position w:val="-10"/>
          <w:sz w:val="28"/>
          <w:szCs w:val="28"/>
          <w:lang w:val="en-US"/>
        </w:rPr>
        <w:object w:dxaOrig="340" w:dyaOrig="300">
          <v:shape id="_x0000_i1038" type="#_x0000_t75" style="width:14.2pt;height:11.65pt" o:ole="">
            <v:imagedata r:id="rId82" o:title=""/>
          </v:shape>
          <o:OLEObject Type="Embed" ProgID="Equation.3" ShapeID="_x0000_i1038" DrawAspect="Content" ObjectID="_1462612995" r:id="rId83"/>
        </w:object>
      </w:r>
      <w:r w:rsidRPr="00043DA1">
        <w:rPr>
          <w:rFonts w:ascii="Times New Roman" w:hAnsi="Times New Roman" w:cs="Times New Roman"/>
          <w:sz w:val="28"/>
          <w:szCs w:val="28"/>
        </w:rPr>
        <w:t xml:space="preserve"> для питания стабилизированным напряжением функциональных блоков автономного прибора, вторая </w:t>
      </w:r>
      <w:r w:rsidRPr="00043DA1">
        <w:rPr>
          <w:rFonts w:ascii="Times New Roman" w:hAnsi="Times New Roman" w:cs="Times New Roman"/>
          <w:sz w:val="28"/>
          <w:szCs w:val="28"/>
          <w:lang w:val="en-US"/>
        </w:rPr>
        <w:t>U</w:t>
      </w:r>
      <w:r w:rsidRPr="00043DA1">
        <w:rPr>
          <w:rFonts w:ascii="Times New Roman" w:hAnsi="Times New Roman" w:cs="Times New Roman"/>
          <w:position w:val="-10"/>
          <w:sz w:val="28"/>
          <w:szCs w:val="28"/>
          <w:lang w:val="en-US"/>
        </w:rPr>
        <w:object w:dxaOrig="220" w:dyaOrig="300">
          <v:shape id="_x0000_i1039" type="#_x0000_t75" style="width:11.65pt;height:14.2pt" o:ole="">
            <v:imagedata r:id="rId71" o:title=""/>
          </v:shape>
          <o:OLEObject Type="Embed" ProgID="Equation.3" ShapeID="_x0000_i1039" DrawAspect="Content" ObjectID="_1462612996" r:id="rId84"/>
        </w:object>
      </w:r>
      <w:r w:rsidRPr="00043DA1">
        <w:rPr>
          <w:rFonts w:ascii="Times New Roman" w:hAnsi="Times New Roman" w:cs="Times New Roman"/>
          <w:sz w:val="28"/>
          <w:szCs w:val="28"/>
        </w:rPr>
        <w:t>- линия нестабилизированного питания повышенного напряжения.</w:t>
      </w:r>
    </w:p>
    <w:p w:rsidR="003A2A27" w:rsidRPr="00043DA1" w:rsidRDefault="003A2A27" w:rsidP="00203678">
      <w:pPr>
        <w:spacing w:after="0" w:line="240"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На рисунке изображена функциональная схема теплосчетчика</w:t>
      </w:r>
    </w:p>
    <w:p w:rsidR="003A2A27" w:rsidRPr="00043DA1" w:rsidRDefault="003A2A27" w:rsidP="00043DA1">
      <w:pPr>
        <w:spacing w:line="240" w:lineRule="auto"/>
        <w:ind w:firstLine="567"/>
        <w:jc w:val="center"/>
        <w:rPr>
          <w:rFonts w:ascii="Times New Roman" w:hAnsi="Times New Roman" w:cs="Times New Roman"/>
          <w:sz w:val="28"/>
          <w:szCs w:val="28"/>
        </w:rPr>
      </w:pPr>
      <w:r w:rsidRPr="00043DA1">
        <w:rPr>
          <w:rFonts w:ascii="Times New Roman" w:hAnsi="Times New Roman" w:cs="Times New Roman"/>
          <w:noProof/>
          <w:sz w:val="28"/>
          <w:szCs w:val="28"/>
          <w:lang w:eastAsia="ru-RU"/>
        </w:rPr>
        <w:drawing>
          <wp:inline distT="0" distB="0" distL="0" distR="0">
            <wp:extent cx="2381250" cy="2057400"/>
            <wp:effectExtent l="19050" t="0" r="0" b="0"/>
            <wp:docPr id="28" name="Рисунок 22" descr="Конферен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онференция"/>
                    <pic:cNvPicPr>
                      <a:picLocks noChangeAspect="1" noChangeArrowheads="1"/>
                    </pic:cNvPicPr>
                  </pic:nvPicPr>
                  <pic:blipFill>
                    <a:blip r:embed="rId85" cstate="print">
                      <a:lum bright="-60000" contrast="80000"/>
                    </a:blip>
                    <a:srcRect/>
                    <a:stretch>
                      <a:fillRect/>
                    </a:stretch>
                  </pic:blipFill>
                  <pic:spPr bwMode="auto">
                    <a:xfrm>
                      <a:off x="0" y="0"/>
                      <a:ext cx="2381250" cy="2057400"/>
                    </a:xfrm>
                    <a:prstGeom prst="rect">
                      <a:avLst/>
                    </a:prstGeom>
                    <a:noFill/>
                    <a:ln w="9525">
                      <a:noFill/>
                      <a:miter lim="800000"/>
                      <a:headEnd/>
                      <a:tailEnd/>
                    </a:ln>
                  </pic:spPr>
                </pic:pic>
              </a:graphicData>
            </a:graphic>
          </wp:inline>
        </w:drawing>
      </w:r>
    </w:p>
    <w:p w:rsidR="003A2A27" w:rsidRPr="00043DA1" w:rsidRDefault="003A2A27" w:rsidP="00043DA1">
      <w:pPr>
        <w:spacing w:line="240" w:lineRule="auto"/>
        <w:ind w:firstLine="567"/>
        <w:jc w:val="center"/>
        <w:rPr>
          <w:rFonts w:ascii="Times New Roman" w:hAnsi="Times New Roman" w:cs="Times New Roman"/>
          <w:b/>
          <w:sz w:val="28"/>
          <w:szCs w:val="28"/>
        </w:rPr>
      </w:pPr>
      <w:r w:rsidRPr="00043DA1">
        <w:rPr>
          <w:rFonts w:ascii="Times New Roman" w:hAnsi="Times New Roman" w:cs="Times New Roman"/>
          <w:b/>
          <w:sz w:val="28"/>
          <w:szCs w:val="28"/>
        </w:rPr>
        <w:t>Рис.3</w:t>
      </w:r>
    </w:p>
    <w:p w:rsidR="003A2A27" w:rsidRPr="00043DA1" w:rsidRDefault="003A2A27" w:rsidP="00203678">
      <w:pPr>
        <w:spacing w:after="0" w:line="240"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lastRenderedPageBreak/>
        <w:t>Выходная частота определяется временем срабатывания электромеханического счетчика 8. (диапазоны частот – малые десятки Гц);</w:t>
      </w:r>
    </w:p>
    <w:p w:rsidR="003A2A27" w:rsidRPr="00043DA1" w:rsidRDefault="003A2A27" w:rsidP="00203678">
      <w:pPr>
        <w:spacing w:after="0" w:line="240"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Выходная частота определяется, в основном, временем считывания результата вычислений, то есть временем работы электромеханического счетчика, поскольку минимальное время измерения лимитируется периодом частоты преобразователя расходомера, а время вычислений мало.</w:t>
      </w:r>
    </w:p>
    <w:p w:rsidR="003A2A27" w:rsidRPr="00043DA1" w:rsidRDefault="003A2A27" w:rsidP="00043DA1">
      <w:pPr>
        <w:spacing w:line="240" w:lineRule="auto"/>
        <w:ind w:firstLine="357"/>
        <w:jc w:val="center"/>
        <w:rPr>
          <w:rFonts w:ascii="Times New Roman" w:hAnsi="Times New Roman" w:cs="Times New Roman"/>
          <w:sz w:val="28"/>
          <w:szCs w:val="28"/>
        </w:rPr>
      </w:pPr>
      <w:r w:rsidRPr="00043DA1">
        <w:rPr>
          <w:rFonts w:ascii="Times New Roman" w:hAnsi="Times New Roman" w:cs="Times New Roman"/>
          <w:noProof/>
          <w:sz w:val="28"/>
          <w:szCs w:val="28"/>
          <w:lang w:eastAsia="ru-RU"/>
        </w:rPr>
        <w:drawing>
          <wp:inline distT="0" distB="0" distL="0" distR="0">
            <wp:extent cx="2343150" cy="1552575"/>
            <wp:effectExtent l="19050" t="0" r="0" b="0"/>
            <wp:docPr id="29" name="Рисунок 23" descr="конференц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онференция 1"/>
                    <pic:cNvPicPr>
                      <a:picLocks noChangeAspect="1" noChangeArrowheads="1"/>
                    </pic:cNvPicPr>
                  </pic:nvPicPr>
                  <pic:blipFill>
                    <a:blip r:embed="rId86" cstate="print">
                      <a:lum bright="-60000" contrast="80000"/>
                    </a:blip>
                    <a:srcRect/>
                    <a:stretch>
                      <a:fillRect/>
                    </a:stretch>
                  </pic:blipFill>
                  <pic:spPr bwMode="auto">
                    <a:xfrm>
                      <a:off x="0" y="0"/>
                      <a:ext cx="2343150" cy="1552575"/>
                    </a:xfrm>
                    <a:prstGeom prst="rect">
                      <a:avLst/>
                    </a:prstGeom>
                    <a:noFill/>
                    <a:ln w="9525">
                      <a:noFill/>
                      <a:miter lim="800000"/>
                      <a:headEnd/>
                      <a:tailEnd/>
                    </a:ln>
                  </pic:spPr>
                </pic:pic>
              </a:graphicData>
            </a:graphic>
          </wp:inline>
        </w:drawing>
      </w:r>
    </w:p>
    <w:p w:rsidR="003A2A27" w:rsidRPr="00043DA1" w:rsidRDefault="003A2A27" w:rsidP="00043DA1">
      <w:pPr>
        <w:spacing w:line="240" w:lineRule="auto"/>
        <w:ind w:firstLine="357"/>
        <w:jc w:val="center"/>
        <w:rPr>
          <w:rFonts w:ascii="Times New Roman" w:hAnsi="Times New Roman" w:cs="Times New Roman"/>
          <w:b/>
          <w:sz w:val="28"/>
          <w:szCs w:val="28"/>
        </w:rPr>
      </w:pPr>
      <w:r w:rsidRPr="00043DA1">
        <w:rPr>
          <w:rFonts w:ascii="Times New Roman" w:hAnsi="Times New Roman" w:cs="Times New Roman"/>
          <w:b/>
          <w:sz w:val="28"/>
          <w:szCs w:val="28"/>
        </w:rPr>
        <w:t>Рис. 4</w:t>
      </w:r>
    </w:p>
    <w:p w:rsidR="003A2A27" w:rsidRPr="00043DA1" w:rsidRDefault="003A2A27" w:rsidP="00203678">
      <w:pPr>
        <w:spacing w:after="0" w:line="240"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 xml:space="preserve">Термоэлектрический генератор 3 (рис. 4) представляет собой два </w:t>
      </w:r>
      <w:proofErr w:type="gramStart"/>
      <w:r w:rsidRPr="00043DA1">
        <w:rPr>
          <w:rFonts w:ascii="Times New Roman" w:hAnsi="Times New Roman" w:cs="Times New Roman"/>
          <w:sz w:val="28"/>
          <w:szCs w:val="28"/>
        </w:rPr>
        <w:t>последовательно-встречно</w:t>
      </w:r>
      <w:proofErr w:type="gramEnd"/>
      <w:r w:rsidRPr="00043DA1">
        <w:rPr>
          <w:rFonts w:ascii="Times New Roman" w:hAnsi="Times New Roman" w:cs="Times New Roman"/>
          <w:sz w:val="28"/>
          <w:szCs w:val="28"/>
        </w:rPr>
        <w:t xml:space="preserve"> включенных термоэлемента ТЭ</w:t>
      </w:r>
      <w:r w:rsidRPr="00043DA1">
        <w:rPr>
          <w:rFonts w:ascii="Times New Roman" w:hAnsi="Times New Roman" w:cs="Times New Roman"/>
          <w:position w:val="-10"/>
          <w:sz w:val="28"/>
          <w:szCs w:val="28"/>
        </w:rPr>
        <w:object w:dxaOrig="120" w:dyaOrig="340">
          <v:shape id="_x0000_i1040" type="#_x0000_t75" style="width:5.6pt;height:17.25pt" o:ole="">
            <v:imagedata r:id="rId87" o:title=""/>
          </v:shape>
          <o:OLEObject Type="Embed" ProgID="Equation.3" ShapeID="_x0000_i1040" DrawAspect="Content" ObjectID="_1462612997" r:id="rId88"/>
        </w:object>
      </w:r>
      <w:r w:rsidRPr="00043DA1">
        <w:rPr>
          <w:rFonts w:ascii="Times New Roman" w:hAnsi="Times New Roman" w:cs="Times New Roman"/>
          <w:sz w:val="28"/>
          <w:szCs w:val="28"/>
        </w:rPr>
        <w:t xml:space="preserve"> и ТЭ</w:t>
      </w:r>
      <w:r w:rsidRPr="00043DA1">
        <w:rPr>
          <w:rFonts w:ascii="Times New Roman" w:hAnsi="Times New Roman" w:cs="Times New Roman"/>
          <w:position w:val="-10"/>
          <w:sz w:val="28"/>
          <w:szCs w:val="28"/>
        </w:rPr>
        <w:object w:dxaOrig="160" w:dyaOrig="340">
          <v:shape id="_x0000_i1041" type="#_x0000_t75" style="width:8.6pt;height:17.25pt" o:ole="">
            <v:imagedata r:id="rId89" o:title=""/>
          </v:shape>
          <o:OLEObject Type="Embed" ProgID="Equation.3" ShapeID="_x0000_i1041" DrawAspect="Content" ObjectID="_1462612998" r:id="rId90"/>
        </w:object>
      </w:r>
      <w:r w:rsidRPr="00043DA1">
        <w:rPr>
          <w:rFonts w:ascii="Times New Roman" w:hAnsi="Times New Roman" w:cs="Times New Roman"/>
          <w:sz w:val="28"/>
          <w:szCs w:val="28"/>
        </w:rPr>
        <w:t xml:space="preserve">. Их концы “Г” помещены в поток горячей воды, а концы “Х” – в поток холодной воды. В качестве термоэлементов можно использовать термопары (хромель и другие), тогда концы “Г” и “Х” это спаи термопар, концы “О” размещены на плате электронного блока и имеют температуру окружающего воздуха. ТермоЭДС </w:t>
      </w:r>
      <w:r w:rsidRPr="00043DA1">
        <w:rPr>
          <w:rFonts w:ascii="Times New Roman" w:hAnsi="Times New Roman" w:cs="Times New Roman"/>
          <w:position w:val="-4"/>
          <w:sz w:val="28"/>
          <w:szCs w:val="28"/>
        </w:rPr>
        <w:object w:dxaOrig="200" w:dyaOrig="220">
          <v:shape id="_x0000_i1042" type="#_x0000_t75" style="width:10.15pt;height:11.65pt" o:ole="">
            <v:imagedata r:id="rId57" o:title=""/>
          </v:shape>
          <o:OLEObject Type="Embed" ProgID="Equation.3" ShapeID="_x0000_i1042" DrawAspect="Content" ObjectID="_1462612999" r:id="rId91"/>
        </w:object>
      </w:r>
      <w:r w:rsidRPr="00043DA1">
        <w:rPr>
          <w:rFonts w:ascii="Times New Roman" w:hAnsi="Times New Roman" w:cs="Times New Roman"/>
          <w:sz w:val="28"/>
          <w:szCs w:val="28"/>
        </w:rPr>
        <w:t xml:space="preserve">Е каждого термоэлемента будет определяться разностью температур спая и концов “О”. Достоинством такого включения термоэлементов является то, что  разностная ЭДС </w:t>
      </w:r>
      <w:r w:rsidRPr="00043DA1">
        <w:rPr>
          <w:rFonts w:ascii="Times New Roman" w:hAnsi="Times New Roman" w:cs="Times New Roman"/>
          <w:position w:val="-4"/>
          <w:sz w:val="28"/>
          <w:szCs w:val="28"/>
        </w:rPr>
        <w:object w:dxaOrig="200" w:dyaOrig="220">
          <v:shape id="_x0000_i1043" type="#_x0000_t75" style="width:10.15pt;height:11.65pt" o:ole="">
            <v:imagedata r:id="rId57" o:title=""/>
          </v:shape>
          <o:OLEObject Type="Embed" ProgID="Equation.3" ShapeID="_x0000_i1043" DrawAspect="Content" ObjectID="_1462613000" r:id="rId92"/>
        </w:object>
      </w:r>
      <w:r w:rsidRPr="00043DA1">
        <w:rPr>
          <w:rFonts w:ascii="Times New Roman" w:hAnsi="Times New Roman" w:cs="Times New Roman"/>
          <w:sz w:val="28"/>
          <w:szCs w:val="28"/>
        </w:rPr>
        <w:t xml:space="preserve">Е = </w:t>
      </w:r>
      <w:proofErr w:type="gramStart"/>
      <w:r w:rsidRPr="00043DA1">
        <w:rPr>
          <w:rFonts w:ascii="Times New Roman" w:hAnsi="Times New Roman" w:cs="Times New Roman"/>
          <w:sz w:val="28"/>
          <w:szCs w:val="28"/>
        </w:rPr>
        <w:t>Е</w:t>
      </w:r>
      <w:proofErr w:type="gramEnd"/>
      <w:r w:rsidRPr="00043DA1">
        <w:rPr>
          <w:rFonts w:ascii="Times New Roman" w:hAnsi="Times New Roman" w:cs="Times New Roman"/>
          <w:position w:val="-10"/>
          <w:sz w:val="28"/>
          <w:szCs w:val="28"/>
        </w:rPr>
        <w:object w:dxaOrig="120" w:dyaOrig="340">
          <v:shape id="_x0000_i1044" type="#_x0000_t75" style="width:5.6pt;height:17.25pt" o:ole="">
            <v:imagedata r:id="rId93" o:title=""/>
          </v:shape>
          <o:OLEObject Type="Embed" ProgID="Equation.3" ShapeID="_x0000_i1044" DrawAspect="Content" ObjectID="_1462613001" r:id="rId94"/>
        </w:object>
      </w:r>
      <w:r w:rsidRPr="00043DA1">
        <w:rPr>
          <w:rFonts w:ascii="Times New Roman" w:hAnsi="Times New Roman" w:cs="Times New Roman"/>
          <w:sz w:val="28"/>
          <w:szCs w:val="28"/>
        </w:rPr>
        <w:t xml:space="preserve"> - Е</w:t>
      </w:r>
      <w:r w:rsidRPr="00043DA1">
        <w:rPr>
          <w:rFonts w:ascii="Times New Roman" w:hAnsi="Times New Roman" w:cs="Times New Roman"/>
          <w:position w:val="-10"/>
          <w:sz w:val="28"/>
          <w:szCs w:val="28"/>
        </w:rPr>
        <w:object w:dxaOrig="160" w:dyaOrig="340">
          <v:shape id="_x0000_i1045" type="#_x0000_t75" style="width:8.6pt;height:17.25pt" o:ole="">
            <v:imagedata r:id="rId95" o:title=""/>
          </v:shape>
          <o:OLEObject Type="Embed" ProgID="Equation.3" ShapeID="_x0000_i1045" DrawAspect="Content" ObjectID="_1462613002" r:id="rId96"/>
        </w:object>
      </w:r>
      <w:r w:rsidRPr="00043DA1">
        <w:rPr>
          <w:rFonts w:ascii="Times New Roman" w:hAnsi="Times New Roman" w:cs="Times New Roman"/>
          <w:sz w:val="28"/>
          <w:szCs w:val="28"/>
        </w:rPr>
        <w:t xml:space="preserve"> не зависит от температуры воздуха (точки “О”) и линейности характеристик термоэлементов, для исключения пульсаций термоЭДС  </w:t>
      </w:r>
      <w:r w:rsidRPr="00043DA1">
        <w:rPr>
          <w:rFonts w:ascii="Times New Roman" w:hAnsi="Times New Roman" w:cs="Times New Roman"/>
          <w:position w:val="-4"/>
          <w:sz w:val="28"/>
          <w:szCs w:val="28"/>
        </w:rPr>
        <w:object w:dxaOrig="200" w:dyaOrig="220">
          <v:shape id="_x0000_i1046" type="#_x0000_t75" style="width:10.15pt;height:11.65pt" o:ole="">
            <v:imagedata r:id="rId57" o:title=""/>
          </v:shape>
          <o:OLEObject Type="Embed" ProgID="Equation.3" ShapeID="_x0000_i1046" DrawAspect="Content" ObjectID="_1462613003" r:id="rId97"/>
        </w:object>
      </w:r>
      <w:r w:rsidRPr="00043DA1">
        <w:rPr>
          <w:rFonts w:ascii="Times New Roman" w:hAnsi="Times New Roman" w:cs="Times New Roman"/>
          <w:sz w:val="28"/>
          <w:szCs w:val="28"/>
        </w:rPr>
        <w:t>Е в течении</w:t>
      </w:r>
    </w:p>
    <w:p w:rsidR="003A2A27" w:rsidRPr="00043DA1" w:rsidRDefault="003A2A27" w:rsidP="00203678">
      <w:pPr>
        <w:spacing w:after="0" w:line="240" w:lineRule="auto"/>
        <w:jc w:val="both"/>
        <w:rPr>
          <w:rFonts w:ascii="Times New Roman" w:hAnsi="Times New Roman" w:cs="Times New Roman"/>
          <w:sz w:val="28"/>
          <w:szCs w:val="28"/>
        </w:rPr>
      </w:pPr>
      <w:r w:rsidRPr="00043DA1">
        <w:rPr>
          <w:rFonts w:ascii="Times New Roman" w:hAnsi="Times New Roman" w:cs="Times New Roman"/>
          <w:sz w:val="28"/>
          <w:szCs w:val="28"/>
        </w:rPr>
        <w:t xml:space="preserve">расходомере частота импульсов преобразователя составляет многие сотни Гц (до 1 кГц). Для исключения пульсаций термоЭДС </w:t>
      </w:r>
      <w:r w:rsidRPr="00043DA1">
        <w:rPr>
          <w:rFonts w:ascii="Times New Roman" w:hAnsi="Times New Roman" w:cs="Times New Roman"/>
          <w:position w:val="-4"/>
          <w:sz w:val="28"/>
          <w:szCs w:val="28"/>
        </w:rPr>
        <w:object w:dxaOrig="200" w:dyaOrig="220">
          <v:shape id="_x0000_i1047" type="#_x0000_t75" style="width:10.15pt;height:11.65pt" o:ole="">
            <v:imagedata r:id="rId57" o:title=""/>
          </v:shape>
          <o:OLEObject Type="Embed" ProgID="Equation.3" ShapeID="_x0000_i1047" DrawAspect="Content" ObjectID="_1462613004" r:id="rId98"/>
        </w:object>
      </w:r>
      <w:r w:rsidRPr="00043DA1">
        <w:rPr>
          <w:rFonts w:ascii="Times New Roman" w:hAnsi="Times New Roman" w:cs="Times New Roman"/>
          <w:sz w:val="28"/>
          <w:szCs w:val="28"/>
        </w:rPr>
        <w:t>Е в течени</w:t>
      </w:r>
      <w:proofErr w:type="gramStart"/>
      <w:r w:rsidRPr="00043DA1">
        <w:rPr>
          <w:rFonts w:ascii="Times New Roman" w:hAnsi="Times New Roman" w:cs="Times New Roman"/>
          <w:sz w:val="28"/>
          <w:szCs w:val="28"/>
        </w:rPr>
        <w:t>и</w:t>
      </w:r>
      <w:proofErr w:type="gramEnd"/>
      <w:r w:rsidRPr="00043DA1">
        <w:rPr>
          <w:rFonts w:ascii="Times New Roman" w:hAnsi="Times New Roman" w:cs="Times New Roman"/>
          <w:sz w:val="28"/>
          <w:szCs w:val="28"/>
        </w:rPr>
        <w:t xml:space="preserve">  короткого цикла измерений предусмотрен электрический фильтр. Если собственные (внутренние) сопротивления термоэлементов малы, то фильтр выполняют в виде интегрирующей </w:t>
      </w:r>
      <w:r w:rsidRPr="00043DA1">
        <w:rPr>
          <w:rFonts w:ascii="Times New Roman" w:hAnsi="Times New Roman" w:cs="Times New Roman"/>
          <w:sz w:val="28"/>
          <w:szCs w:val="28"/>
          <w:lang w:val="en-US"/>
        </w:rPr>
        <w:t>R</w:t>
      </w:r>
      <w:r w:rsidRPr="00043DA1">
        <w:rPr>
          <w:rFonts w:ascii="Times New Roman" w:hAnsi="Times New Roman" w:cs="Times New Roman"/>
          <w:sz w:val="28"/>
          <w:szCs w:val="28"/>
        </w:rPr>
        <w:t>С – цепи</w:t>
      </w:r>
    </w:p>
    <w:p w:rsidR="003A2A27" w:rsidRPr="00043DA1" w:rsidRDefault="003A2A27" w:rsidP="00043DA1">
      <w:pPr>
        <w:spacing w:line="240"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Вычислительное устройство может быть реализовано на микроконтроллере.</w:t>
      </w:r>
    </w:p>
    <w:p w:rsidR="003A2A27" w:rsidRPr="00043DA1" w:rsidRDefault="003A2A27" w:rsidP="00203678">
      <w:pPr>
        <w:spacing w:after="0" w:line="240" w:lineRule="auto"/>
        <w:ind w:firstLine="357"/>
        <w:jc w:val="both"/>
        <w:rPr>
          <w:rFonts w:ascii="Times New Roman" w:hAnsi="Times New Roman" w:cs="Times New Roman"/>
          <w:sz w:val="28"/>
          <w:szCs w:val="28"/>
        </w:rPr>
      </w:pPr>
      <w:r w:rsidRPr="00043DA1">
        <w:rPr>
          <w:rFonts w:ascii="Times New Roman" w:hAnsi="Times New Roman" w:cs="Times New Roman"/>
          <w:sz w:val="28"/>
          <w:szCs w:val="28"/>
        </w:rPr>
        <w:t>Входными сигналами вычислительного устройства являются:</w:t>
      </w:r>
    </w:p>
    <w:p w:rsidR="003A2A27" w:rsidRPr="00043DA1" w:rsidRDefault="003A2A27" w:rsidP="00203678">
      <w:pPr>
        <w:spacing w:after="0" w:line="240" w:lineRule="auto"/>
        <w:ind w:firstLine="357"/>
        <w:jc w:val="both"/>
        <w:rPr>
          <w:rFonts w:ascii="Times New Roman" w:hAnsi="Times New Roman" w:cs="Times New Roman"/>
          <w:sz w:val="28"/>
          <w:szCs w:val="28"/>
        </w:rPr>
      </w:pPr>
      <w:r w:rsidRPr="00043DA1">
        <w:rPr>
          <w:rFonts w:ascii="Times New Roman" w:hAnsi="Times New Roman" w:cs="Times New Roman"/>
          <w:sz w:val="28"/>
          <w:szCs w:val="28"/>
        </w:rPr>
        <w:t>- тактовая частота с выхода высокочастотного генератора опорной частоты 10 блока управления 5;</w:t>
      </w:r>
    </w:p>
    <w:p w:rsidR="003A2A27" w:rsidRPr="00043DA1" w:rsidRDefault="003A2A27" w:rsidP="00203678">
      <w:pPr>
        <w:spacing w:after="0" w:line="240" w:lineRule="auto"/>
        <w:ind w:firstLine="357"/>
        <w:jc w:val="both"/>
        <w:rPr>
          <w:rFonts w:ascii="Times New Roman" w:hAnsi="Times New Roman" w:cs="Times New Roman"/>
          <w:sz w:val="28"/>
          <w:szCs w:val="28"/>
        </w:rPr>
      </w:pPr>
      <w:r w:rsidRPr="00043DA1">
        <w:rPr>
          <w:rFonts w:ascii="Times New Roman" w:hAnsi="Times New Roman" w:cs="Times New Roman"/>
          <w:sz w:val="28"/>
          <w:szCs w:val="28"/>
        </w:rPr>
        <w:t xml:space="preserve">- частота </w:t>
      </w:r>
      <w:r w:rsidRPr="00043DA1">
        <w:rPr>
          <w:rFonts w:ascii="Times New Roman" w:hAnsi="Times New Roman" w:cs="Times New Roman"/>
          <w:sz w:val="28"/>
          <w:szCs w:val="28"/>
          <w:lang w:val="en-US"/>
        </w:rPr>
        <w:t>f</w:t>
      </w:r>
      <w:r w:rsidRPr="00043DA1">
        <w:rPr>
          <w:rFonts w:ascii="Times New Roman" w:hAnsi="Times New Roman" w:cs="Times New Roman"/>
          <w:sz w:val="28"/>
          <w:szCs w:val="28"/>
        </w:rPr>
        <w:t xml:space="preserve"> преобразователя расходомера 1, поступающая через формирователь 6;</w:t>
      </w:r>
    </w:p>
    <w:p w:rsidR="003A2A27" w:rsidRPr="00043DA1" w:rsidRDefault="003A2A27" w:rsidP="00203678">
      <w:pPr>
        <w:spacing w:after="0" w:line="240" w:lineRule="auto"/>
        <w:ind w:firstLine="357"/>
        <w:jc w:val="both"/>
        <w:rPr>
          <w:rFonts w:ascii="Times New Roman" w:hAnsi="Times New Roman" w:cs="Times New Roman"/>
          <w:sz w:val="28"/>
          <w:szCs w:val="28"/>
        </w:rPr>
      </w:pPr>
      <w:r w:rsidRPr="00043DA1">
        <w:rPr>
          <w:rFonts w:ascii="Times New Roman" w:hAnsi="Times New Roman" w:cs="Times New Roman"/>
          <w:sz w:val="28"/>
          <w:szCs w:val="28"/>
        </w:rPr>
        <w:t>-  выходной сигнал счетного триггера 13 блока управления 5;</w:t>
      </w:r>
    </w:p>
    <w:p w:rsidR="003A2A27" w:rsidRPr="00043DA1" w:rsidRDefault="003A2A27" w:rsidP="00203678">
      <w:pPr>
        <w:spacing w:after="0" w:line="240" w:lineRule="auto"/>
        <w:ind w:firstLine="357"/>
        <w:jc w:val="both"/>
        <w:rPr>
          <w:rFonts w:ascii="Times New Roman" w:hAnsi="Times New Roman" w:cs="Times New Roman"/>
          <w:sz w:val="28"/>
          <w:szCs w:val="28"/>
        </w:rPr>
      </w:pPr>
      <w:r w:rsidRPr="00043DA1">
        <w:rPr>
          <w:rFonts w:ascii="Times New Roman" w:hAnsi="Times New Roman" w:cs="Times New Roman"/>
          <w:sz w:val="28"/>
          <w:szCs w:val="28"/>
        </w:rPr>
        <w:lastRenderedPageBreak/>
        <w:t xml:space="preserve">-  код аналогоцифрового преобразователя 4, </w:t>
      </w:r>
    </w:p>
    <w:p w:rsidR="003A2A27" w:rsidRPr="00043DA1" w:rsidRDefault="003A2A27" w:rsidP="00203678">
      <w:pPr>
        <w:spacing w:after="0" w:line="240" w:lineRule="auto"/>
        <w:jc w:val="both"/>
        <w:rPr>
          <w:rFonts w:ascii="Times New Roman" w:hAnsi="Times New Roman" w:cs="Times New Roman"/>
          <w:sz w:val="28"/>
          <w:szCs w:val="28"/>
        </w:rPr>
      </w:pPr>
      <w:proofErr w:type="gramStart"/>
      <w:r w:rsidRPr="00043DA1">
        <w:rPr>
          <w:rFonts w:ascii="Times New Roman" w:hAnsi="Times New Roman" w:cs="Times New Roman"/>
          <w:sz w:val="28"/>
          <w:szCs w:val="28"/>
        </w:rPr>
        <w:t>отражающий</w:t>
      </w:r>
      <w:proofErr w:type="gramEnd"/>
      <w:r w:rsidRPr="00043DA1">
        <w:rPr>
          <w:rFonts w:ascii="Times New Roman" w:hAnsi="Times New Roman" w:cs="Times New Roman"/>
          <w:sz w:val="28"/>
          <w:szCs w:val="28"/>
        </w:rPr>
        <w:t xml:space="preserve"> разность температур</w:t>
      </w:r>
      <w:r w:rsidRPr="00043DA1">
        <w:rPr>
          <w:rFonts w:ascii="Times New Roman" w:hAnsi="Times New Roman" w:cs="Times New Roman"/>
          <w:position w:val="-4"/>
          <w:sz w:val="28"/>
          <w:szCs w:val="28"/>
        </w:rPr>
        <w:object w:dxaOrig="200" w:dyaOrig="220">
          <v:shape id="_x0000_i1048" type="#_x0000_t75" style="width:10.15pt;height:11.65pt" o:ole="">
            <v:imagedata r:id="rId57" o:title=""/>
          </v:shape>
          <o:OLEObject Type="Embed" ProgID="Equation.3" ShapeID="_x0000_i1048" DrawAspect="Content" ObjectID="_1462613005" r:id="rId99"/>
        </w:object>
      </w:r>
      <w:r w:rsidRPr="00043DA1">
        <w:rPr>
          <w:rFonts w:ascii="Times New Roman" w:hAnsi="Times New Roman" w:cs="Times New Roman"/>
          <w:sz w:val="28"/>
          <w:szCs w:val="28"/>
          <w:lang w:val="en-US"/>
        </w:rPr>
        <w:t>t</w:t>
      </w:r>
      <w:r w:rsidRPr="00043DA1">
        <w:rPr>
          <w:rFonts w:ascii="Times New Roman" w:hAnsi="Times New Roman" w:cs="Times New Roman"/>
          <w:position w:val="-4"/>
          <w:sz w:val="28"/>
          <w:szCs w:val="28"/>
          <w:lang w:val="en-US"/>
        </w:rPr>
        <w:object w:dxaOrig="160" w:dyaOrig="320">
          <v:shape id="_x0000_i1049" type="#_x0000_t75" style="width:8.6pt;height:17.25pt" o:ole="">
            <v:imagedata r:id="rId59" o:title=""/>
          </v:shape>
          <o:OLEObject Type="Embed" ProgID="Equation.3" ShapeID="_x0000_i1049" DrawAspect="Content" ObjectID="_1462613006" r:id="rId100"/>
        </w:object>
      </w:r>
      <w:r w:rsidRPr="00043DA1">
        <w:rPr>
          <w:rFonts w:ascii="Times New Roman" w:hAnsi="Times New Roman" w:cs="Times New Roman"/>
          <w:sz w:val="28"/>
          <w:szCs w:val="28"/>
        </w:rPr>
        <w:t xml:space="preserve">;      </w:t>
      </w:r>
    </w:p>
    <w:p w:rsidR="003A2A27" w:rsidRPr="00043DA1" w:rsidRDefault="003A2A27" w:rsidP="00203678">
      <w:pPr>
        <w:spacing w:after="0" w:line="240" w:lineRule="auto"/>
        <w:ind w:firstLine="357"/>
        <w:jc w:val="both"/>
        <w:rPr>
          <w:rFonts w:ascii="Times New Roman" w:hAnsi="Times New Roman" w:cs="Times New Roman"/>
          <w:sz w:val="28"/>
          <w:szCs w:val="28"/>
        </w:rPr>
      </w:pPr>
      <w:r w:rsidRPr="00043DA1">
        <w:rPr>
          <w:rFonts w:ascii="Times New Roman" w:hAnsi="Times New Roman" w:cs="Times New Roman"/>
          <w:sz w:val="28"/>
          <w:szCs w:val="28"/>
        </w:rPr>
        <w:t>- частота считывания результата вычислений с выходного счетчика вычислительного устройства.</w:t>
      </w:r>
    </w:p>
    <w:p w:rsidR="003A2A27" w:rsidRPr="00043DA1" w:rsidRDefault="003A2A27" w:rsidP="00203678">
      <w:pPr>
        <w:spacing w:after="0" w:line="240" w:lineRule="auto"/>
        <w:rPr>
          <w:rFonts w:ascii="Times New Roman" w:hAnsi="Times New Roman" w:cs="Times New Roman"/>
          <w:sz w:val="28"/>
          <w:szCs w:val="28"/>
        </w:rPr>
        <w:sectPr w:rsidR="003A2A27" w:rsidRPr="00043DA1" w:rsidSect="003A2A27">
          <w:type w:val="continuous"/>
          <w:pgSz w:w="11906" w:h="16838"/>
          <w:pgMar w:top="1418" w:right="1418" w:bottom="1418" w:left="1418" w:header="709" w:footer="709" w:gutter="0"/>
          <w:cols w:space="284"/>
          <w:docGrid w:linePitch="360"/>
        </w:sectPr>
      </w:pPr>
      <w:proofErr w:type="gramStart"/>
      <w:r w:rsidRPr="00043DA1">
        <w:rPr>
          <w:rFonts w:ascii="Times New Roman" w:hAnsi="Times New Roman" w:cs="Times New Roman"/>
          <w:sz w:val="28"/>
          <w:szCs w:val="28"/>
        </w:rPr>
        <w:t>Выходным сигналом вычислительного устройства  является последовательность импульсов (если</w:t>
      </w:r>
      <w:r w:rsidRPr="00043DA1">
        <w:rPr>
          <w:rFonts w:ascii="Times New Roman" w:hAnsi="Times New Roman" w:cs="Times New Roman"/>
          <w:position w:val="-4"/>
          <w:sz w:val="28"/>
          <w:szCs w:val="28"/>
        </w:rPr>
        <w:object w:dxaOrig="200" w:dyaOrig="220">
          <v:shape id="_x0000_i1050" type="#_x0000_t75" style="width:10.15pt;height:11.65pt" o:ole="">
            <v:imagedata r:id="rId57" o:title=""/>
          </v:shape>
          <o:OLEObject Type="Embed" ProgID="Equation.3" ShapeID="_x0000_i1050" DrawAspect="Content" ObjectID="_1462613007" r:id="rId101"/>
        </w:object>
      </w:r>
      <w:r w:rsidRPr="00043DA1">
        <w:rPr>
          <w:rFonts w:ascii="Times New Roman" w:hAnsi="Times New Roman" w:cs="Times New Roman"/>
          <w:sz w:val="28"/>
          <w:szCs w:val="28"/>
          <w:lang w:val="en-US"/>
        </w:rPr>
        <w:t>W</w:t>
      </w:r>
      <w:proofErr w:type="gramEnd"/>
      <w:r w:rsidRPr="00043DA1">
        <w:rPr>
          <w:rFonts w:ascii="Times New Roman" w:hAnsi="Times New Roman" w:cs="Times New Roman"/>
          <w:sz w:val="28"/>
          <w:szCs w:val="28"/>
        </w:rPr>
        <w:t xml:space="preserve"> </w:t>
      </w:r>
    </w:p>
    <w:p w:rsidR="003A2A27" w:rsidRPr="00043DA1" w:rsidRDefault="003A2A27" w:rsidP="00203678">
      <w:pPr>
        <w:spacing w:after="0" w:line="240" w:lineRule="auto"/>
        <w:rPr>
          <w:rFonts w:ascii="Times New Roman" w:hAnsi="Times New Roman" w:cs="Times New Roman"/>
          <w:sz w:val="28"/>
          <w:szCs w:val="28"/>
        </w:rPr>
      </w:pPr>
      <w:r w:rsidRPr="00043DA1">
        <w:rPr>
          <w:rFonts w:ascii="Times New Roman" w:hAnsi="Times New Roman" w:cs="Times New Roman"/>
          <w:position w:val="-4"/>
          <w:sz w:val="28"/>
          <w:szCs w:val="28"/>
          <w:lang w:val="en-US"/>
        </w:rPr>
        <w:object w:dxaOrig="220" w:dyaOrig="220">
          <v:shape id="_x0000_i1051" type="#_x0000_t75" style="width:11.65pt;height:11.65pt" o:ole="">
            <v:imagedata r:id="rId102" o:title=""/>
          </v:shape>
          <o:OLEObject Type="Embed" ProgID="Equation.3" ShapeID="_x0000_i1051" DrawAspect="Content" ObjectID="_1462613008" r:id="rId103"/>
        </w:object>
      </w:r>
      <w:r w:rsidRPr="00043DA1">
        <w:rPr>
          <w:rFonts w:ascii="Times New Roman" w:hAnsi="Times New Roman" w:cs="Times New Roman"/>
          <w:sz w:val="28"/>
          <w:szCs w:val="28"/>
        </w:rPr>
        <w:t xml:space="preserve">0), </w:t>
      </w:r>
      <w:proofErr w:type="gramStart"/>
      <w:r w:rsidRPr="00043DA1">
        <w:rPr>
          <w:rFonts w:ascii="Times New Roman" w:hAnsi="Times New Roman" w:cs="Times New Roman"/>
          <w:sz w:val="28"/>
          <w:szCs w:val="28"/>
        </w:rPr>
        <w:t>поступающая</w:t>
      </w:r>
      <w:proofErr w:type="gramEnd"/>
      <w:r w:rsidRPr="00043DA1">
        <w:rPr>
          <w:rFonts w:ascii="Times New Roman" w:hAnsi="Times New Roman" w:cs="Times New Roman"/>
          <w:sz w:val="28"/>
          <w:szCs w:val="28"/>
        </w:rPr>
        <w:t xml:space="preserve"> на электромеханический счетчик 8 через электронный ключ 7.</w:t>
      </w:r>
    </w:p>
    <w:p w:rsidR="003A2A27" w:rsidRPr="00043DA1" w:rsidRDefault="003A2A27" w:rsidP="00043DA1">
      <w:pPr>
        <w:spacing w:line="240"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 xml:space="preserve">Предварительно, вычислительное устройство 9 программируется в соответствии с формулой (2). Пусть в исходном положении электромеханический счетчик 8 обнулен. Вне зависимости от расхода теплоносителя, на выходе термоэлектрического генератора 3 присутствует ЭДС </w:t>
      </w:r>
      <w:r w:rsidRPr="00043DA1">
        <w:rPr>
          <w:rFonts w:ascii="Times New Roman" w:hAnsi="Times New Roman" w:cs="Times New Roman"/>
          <w:position w:val="-4"/>
          <w:sz w:val="28"/>
          <w:szCs w:val="28"/>
        </w:rPr>
        <w:object w:dxaOrig="200" w:dyaOrig="220">
          <v:shape id="_x0000_i1052" type="#_x0000_t75" style="width:10.15pt;height:11.65pt" o:ole="">
            <v:imagedata r:id="rId57" o:title=""/>
          </v:shape>
          <o:OLEObject Type="Embed" ProgID="Equation.3" ShapeID="_x0000_i1052" DrawAspect="Content" ObjectID="_1462613009" r:id="rId104"/>
        </w:object>
      </w:r>
      <w:r w:rsidRPr="00043DA1">
        <w:rPr>
          <w:rFonts w:ascii="Times New Roman" w:hAnsi="Times New Roman" w:cs="Times New Roman"/>
          <w:sz w:val="28"/>
          <w:szCs w:val="28"/>
          <w:lang w:val="en-US"/>
        </w:rPr>
        <w:t>E</w:t>
      </w:r>
      <w:r w:rsidRPr="00043DA1">
        <w:rPr>
          <w:rFonts w:ascii="Times New Roman" w:hAnsi="Times New Roman" w:cs="Times New Roman"/>
          <w:sz w:val="28"/>
          <w:szCs w:val="28"/>
        </w:rPr>
        <w:t>. Когда появляется расход теплоносителя, турбинка  расходомера 1 начинает вращаться, при этом преобразователь расходомера индуцирует ЭДС, энергия которой накапливается на накопителе 2. в результате на выходе накопителя появляется электрическое напряжение питания, а фронтом этого напряжения осуществляется обнуление электронных функциональных блоков. Заметим, что от момента начала вращения турбинки до полного заряда ионистора проходят доли секунды.</w:t>
      </w:r>
    </w:p>
    <w:p w:rsidR="003A2A27" w:rsidRPr="00043DA1" w:rsidRDefault="003A2A27" w:rsidP="00043DA1">
      <w:pPr>
        <w:spacing w:line="240" w:lineRule="auto"/>
        <w:ind w:firstLine="357"/>
        <w:jc w:val="center"/>
        <w:rPr>
          <w:rFonts w:ascii="Times New Roman" w:hAnsi="Times New Roman" w:cs="Times New Roman"/>
          <w:sz w:val="28"/>
          <w:szCs w:val="28"/>
        </w:rPr>
      </w:pPr>
      <w:r w:rsidRPr="00043DA1">
        <w:rPr>
          <w:rFonts w:ascii="Times New Roman" w:hAnsi="Times New Roman" w:cs="Times New Roman"/>
          <w:noProof/>
          <w:sz w:val="28"/>
          <w:szCs w:val="28"/>
          <w:lang w:eastAsia="ru-RU"/>
        </w:rPr>
        <w:drawing>
          <wp:inline distT="0" distB="0" distL="0" distR="0">
            <wp:extent cx="2057400" cy="1743075"/>
            <wp:effectExtent l="19050" t="0" r="0" b="0"/>
            <wp:docPr id="37" name="Рисунок 37" descr="конференци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конференция 2"/>
                    <pic:cNvPicPr>
                      <a:picLocks noChangeAspect="1" noChangeArrowheads="1"/>
                    </pic:cNvPicPr>
                  </pic:nvPicPr>
                  <pic:blipFill>
                    <a:blip r:embed="rId105" cstate="print">
                      <a:lum bright="-60000" contrast="80000"/>
                    </a:blip>
                    <a:srcRect/>
                    <a:stretch>
                      <a:fillRect/>
                    </a:stretch>
                  </pic:blipFill>
                  <pic:spPr bwMode="auto">
                    <a:xfrm>
                      <a:off x="0" y="0"/>
                      <a:ext cx="2057400" cy="1743075"/>
                    </a:xfrm>
                    <a:prstGeom prst="rect">
                      <a:avLst/>
                    </a:prstGeom>
                    <a:noFill/>
                    <a:ln w="9525">
                      <a:noFill/>
                      <a:miter lim="800000"/>
                      <a:headEnd/>
                      <a:tailEnd/>
                    </a:ln>
                  </pic:spPr>
                </pic:pic>
              </a:graphicData>
            </a:graphic>
          </wp:inline>
        </w:drawing>
      </w:r>
    </w:p>
    <w:p w:rsidR="003A2A27" w:rsidRPr="00043DA1" w:rsidRDefault="003A2A27" w:rsidP="00043DA1">
      <w:pPr>
        <w:spacing w:line="240" w:lineRule="auto"/>
        <w:ind w:firstLine="357"/>
        <w:jc w:val="center"/>
        <w:rPr>
          <w:rFonts w:ascii="Times New Roman" w:hAnsi="Times New Roman" w:cs="Times New Roman"/>
          <w:b/>
          <w:sz w:val="28"/>
          <w:szCs w:val="28"/>
        </w:rPr>
      </w:pPr>
      <w:r w:rsidRPr="00043DA1">
        <w:rPr>
          <w:rFonts w:ascii="Times New Roman" w:hAnsi="Times New Roman" w:cs="Times New Roman"/>
          <w:b/>
          <w:sz w:val="28"/>
          <w:szCs w:val="28"/>
        </w:rPr>
        <w:t>Рис. 5</w:t>
      </w:r>
    </w:p>
    <w:p w:rsidR="003A2A27" w:rsidRPr="00043DA1" w:rsidRDefault="003A2A27" w:rsidP="00203678">
      <w:pPr>
        <w:spacing w:after="0" w:line="240" w:lineRule="auto"/>
        <w:ind w:firstLine="708"/>
        <w:jc w:val="both"/>
        <w:rPr>
          <w:rFonts w:ascii="Times New Roman" w:hAnsi="Times New Roman" w:cs="Times New Roman"/>
          <w:sz w:val="28"/>
          <w:szCs w:val="28"/>
        </w:rPr>
      </w:pPr>
      <w:r w:rsidRPr="00043DA1">
        <w:rPr>
          <w:rFonts w:ascii="Times New Roman" w:hAnsi="Times New Roman" w:cs="Times New Roman"/>
          <w:sz w:val="28"/>
          <w:szCs w:val="28"/>
        </w:rPr>
        <w:t xml:space="preserve">Далее работу теплосчетчика удобно проследить по циклограмме (рис. 5) Эпюра </w:t>
      </w:r>
      <w:r w:rsidRPr="00043DA1">
        <w:rPr>
          <w:rFonts w:ascii="Times New Roman" w:hAnsi="Times New Roman" w:cs="Times New Roman"/>
          <w:sz w:val="28"/>
          <w:szCs w:val="28"/>
          <w:lang w:val="en-US"/>
        </w:rPr>
        <w:t>U</w:t>
      </w:r>
      <w:r w:rsidRPr="00043DA1">
        <w:rPr>
          <w:rFonts w:ascii="Times New Roman" w:hAnsi="Times New Roman" w:cs="Times New Roman"/>
          <w:position w:val="-12"/>
          <w:sz w:val="28"/>
          <w:szCs w:val="28"/>
          <w:lang w:val="en-US"/>
        </w:rPr>
        <w:object w:dxaOrig="200" w:dyaOrig="360">
          <v:shape id="_x0000_i1053" type="#_x0000_t75" style="width:10.15pt;height:18.75pt" o:ole="">
            <v:imagedata r:id="rId106" o:title=""/>
          </v:shape>
          <o:OLEObject Type="Embed" ProgID="Equation.3" ShapeID="_x0000_i1053" DrawAspect="Content" ObjectID="_1462613010" r:id="rId107"/>
        </w:object>
      </w:r>
      <w:r w:rsidRPr="00043DA1">
        <w:rPr>
          <w:rFonts w:ascii="Times New Roman" w:hAnsi="Times New Roman" w:cs="Times New Roman"/>
          <w:sz w:val="28"/>
          <w:szCs w:val="28"/>
        </w:rPr>
        <w:t xml:space="preserve">= </w:t>
      </w:r>
      <w:r w:rsidRPr="00043DA1">
        <w:rPr>
          <w:rFonts w:ascii="Times New Roman" w:hAnsi="Times New Roman" w:cs="Times New Roman"/>
          <w:sz w:val="28"/>
          <w:szCs w:val="28"/>
          <w:lang w:val="en-US"/>
        </w:rPr>
        <w:t>f</w:t>
      </w:r>
      <w:r w:rsidRPr="00043DA1">
        <w:rPr>
          <w:rFonts w:ascii="Times New Roman" w:hAnsi="Times New Roman" w:cs="Times New Roman"/>
          <w:sz w:val="28"/>
          <w:szCs w:val="28"/>
        </w:rPr>
        <w:t>(</w:t>
      </w:r>
      <w:r w:rsidRPr="00043DA1">
        <w:rPr>
          <w:rFonts w:ascii="Times New Roman" w:hAnsi="Times New Roman" w:cs="Times New Roman"/>
          <w:position w:val="-6"/>
          <w:sz w:val="28"/>
          <w:szCs w:val="28"/>
          <w:lang w:val="en-US"/>
        </w:rPr>
        <w:object w:dxaOrig="200" w:dyaOrig="220">
          <v:shape id="_x0000_i1054" type="#_x0000_t75" style="width:10.15pt;height:11.65pt" o:ole="">
            <v:imagedata r:id="rId108" o:title=""/>
          </v:shape>
          <o:OLEObject Type="Embed" ProgID="Equation.3" ShapeID="_x0000_i1054" DrawAspect="Content" ObjectID="_1462613011" r:id="rId109"/>
        </w:object>
      </w:r>
      <w:r w:rsidRPr="00043DA1">
        <w:rPr>
          <w:rFonts w:ascii="Times New Roman" w:hAnsi="Times New Roman" w:cs="Times New Roman"/>
          <w:sz w:val="28"/>
          <w:szCs w:val="28"/>
        </w:rPr>
        <w:t xml:space="preserve">) отражает работу генератора опорной частоты 10 блока управления 5. Эпюра </w:t>
      </w:r>
      <w:r w:rsidRPr="00043DA1">
        <w:rPr>
          <w:rFonts w:ascii="Times New Roman" w:hAnsi="Times New Roman" w:cs="Times New Roman"/>
          <w:sz w:val="28"/>
          <w:szCs w:val="28"/>
          <w:lang w:val="en-US"/>
        </w:rPr>
        <w:t>U</w:t>
      </w:r>
      <w:r w:rsidRPr="00043DA1">
        <w:rPr>
          <w:rFonts w:ascii="Times New Roman" w:hAnsi="Times New Roman" w:cs="Times New Roman"/>
          <w:position w:val="-10"/>
          <w:sz w:val="28"/>
          <w:szCs w:val="28"/>
          <w:lang w:val="en-US"/>
        </w:rPr>
        <w:object w:dxaOrig="200" w:dyaOrig="340">
          <v:shape id="_x0000_i1055" type="#_x0000_t75" style="width:10.15pt;height:17.25pt" o:ole="">
            <v:imagedata r:id="rId110" o:title=""/>
          </v:shape>
          <o:OLEObject Type="Embed" ProgID="Equation.3" ShapeID="_x0000_i1055" DrawAspect="Content" ObjectID="_1462613012" r:id="rId111"/>
        </w:object>
      </w:r>
      <w:r w:rsidRPr="00043DA1">
        <w:rPr>
          <w:rFonts w:ascii="Times New Roman" w:hAnsi="Times New Roman" w:cs="Times New Roman"/>
          <w:sz w:val="28"/>
          <w:szCs w:val="28"/>
        </w:rPr>
        <w:t xml:space="preserve"> отражает импульсы </w:t>
      </w:r>
      <w:proofErr w:type="gramStart"/>
      <w:r w:rsidRPr="00043DA1">
        <w:rPr>
          <w:rFonts w:ascii="Times New Roman" w:hAnsi="Times New Roman" w:cs="Times New Roman"/>
          <w:sz w:val="28"/>
          <w:szCs w:val="28"/>
        </w:rPr>
        <w:t>на</w:t>
      </w:r>
      <w:proofErr w:type="gramEnd"/>
    </w:p>
    <w:p w:rsidR="003A2A27" w:rsidRPr="00043DA1" w:rsidRDefault="003A2A27" w:rsidP="00203678">
      <w:pPr>
        <w:spacing w:after="0" w:line="240" w:lineRule="auto"/>
        <w:jc w:val="both"/>
        <w:rPr>
          <w:rFonts w:ascii="Times New Roman" w:hAnsi="Times New Roman" w:cs="Times New Roman"/>
          <w:sz w:val="28"/>
          <w:szCs w:val="28"/>
        </w:rPr>
      </w:pPr>
      <w:r w:rsidRPr="00043DA1">
        <w:rPr>
          <w:rFonts w:ascii="Times New Roman" w:hAnsi="Times New Roman" w:cs="Times New Roman"/>
          <w:sz w:val="28"/>
          <w:szCs w:val="28"/>
        </w:rPr>
        <w:t xml:space="preserve">выходе делителя 12 блока управления. Эпюра </w:t>
      </w:r>
      <w:r w:rsidRPr="00043DA1">
        <w:rPr>
          <w:rFonts w:ascii="Times New Roman" w:hAnsi="Times New Roman" w:cs="Times New Roman"/>
          <w:sz w:val="28"/>
          <w:szCs w:val="28"/>
          <w:lang w:val="en-US"/>
        </w:rPr>
        <w:t>U</w:t>
      </w:r>
      <w:r w:rsidRPr="00043DA1">
        <w:rPr>
          <w:rFonts w:ascii="Times New Roman" w:hAnsi="Times New Roman" w:cs="Times New Roman"/>
          <w:position w:val="-12"/>
          <w:sz w:val="28"/>
          <w:szCs w:val="28"/>
          <w:lang w:val="en-US"/>
        </w:rPr>
        <w:object w:dxaOrig="200" w:dyaOrig="360">
          <v:shape id="_x0000_i1056" type="#_x0000_t75" style="width:10.15pt;height:18.75pt" o:ole="">
            <v:imagedata r:id="rId112" o:title=""/>
          </v:shape>
          <o:OLEObject Type="Embed" ProgID="Equation.3" ShapeID="_x0000_i1056" DrawAspect="Content" ObjectID="_1462613013" r:id="rId113"/>
        </w:object>
      </w:r>
      <w:r w:rsidRPr="00043DA1">
        <w:rPr>
          <w:rFonts w:ascii="Times New Roman" w:hAnsi="Times New Roman" w:cs="Times New Roman"/>
          <w:sz w:val="28"/>
          <w:szCs w:val="28"/>
        </w:rPr>
        <w:t xml:space="preserve"> соответствует выходному напряжению счетного триггера 13 блока управления. Пусть в момент времени </w:t>
      </w:r>
      <w:r w:rsidRPr="00043DA1">
        <w:rPr>
          <w:rFonts w:ascii="Times New Roman" w:hAnsi="Times New Roman" w:cs="Times New Roman"/>
          <w:position w:val="-10"/>
          <w:sz w:val="28"/>
          <w:szCs w:val="28"/>
        </w:rPr>
        <w:object w:dxaOrig="240" w:dyaOrig="340">
          <v:shape id="_x0000_i1057" type="#_x0000_t75" style="width:11.65pt;height:17.25pt" o:ole="">
            <v:imagedata r:id="rId114" o:title=""/>
          </v:shape>
          <o:OLEObject Type="Embed" ProgID="Equation.3" ShapeID="_x0000_i1057" DrawAspect="Content" ObjectID="_1462613014" r:id="rId115"/>
        </w:object>
      </w:r>
      <w:r w:rsidRPr="00043DA1">
        <w:rPr>
          <w:rFonts w:ascii="Times New Roman" w:hAnsi="Times New Roman" w:cs="Times New Roman"/>
          <w:sz w:val="28"/>
          <w:szCs w:val="28"/>
        </w:rPr>
        <w:t xml:space="preserve"> очередной импульс </w:t>
      </w:r>
      <w:r w:rsidRPr="00043DA1">
        <w:rPr>
          <w:rFonts w:ascii="Times New Roman" w:hAnsi="Times New Roman" w:cs="Times New Roman"/>
          <w:sz w:val="28"/>
          <w:szCs w:val="28"/>
          <w:lang w:val="en-US"/>
        </w:rPr>
        <w:t>U</w:t>
      </w:r>
      <w:r w:rsidRPr="00043DA1">
        <w:rPr>
          <w:rFonts w:ascii="Times New Roman" w:hAnsi="Times New Roman" w:cs="Times New Roman"/>
          <w:position w:val="-10"/>
          <w:sz w:val="28"/>
          <w:szCs w:val="28"/>
          <w:lang w:val="en-US"/>
        </w:rPr>
        <w:object w:dxaOrig="160" w:dyaOrig="340">
          <v:shape id="_x0000_i1058" type="#_x0000_t75" style="width:8.6pt;height:17.25pt" o:ole="">
            <v:imagedata r:id="rId116" o:title=""/>
          </v:shape>
          <o:OLEObject Type="Embed" ProgID="Equation.3" ShapeID="_x0000_i1058" DrawAspect="Content" ObjectID="_1462613015" r:id="rId117"/>
        </w:object>
      </w:r>
      <w:r w:rsidRPr="00043DA1">
        <w:rPr>
          <w:rFonts w:ascii="Times New Roman" w:hAnsi="Times New Roman" w:cs="Times New Roman"/>
          <w:sz w:val="28"/>
          <w:szCs w:val="28"/>
        </w:rPr>
        <w:t xml:space="preserve"> делителя 12 переводит счетный триггер 13 в единичное состояние. С этого момента вычислительное устройство 9 счетчик 8. Время окончания считывания </w:t>
      </w:r>
      <w:r w:rsidRPr="00043DA1">
        <w:rPr>
          <w:rFonts w:ascii="Times New Roman" w:hAnsi="Times New Roman" w:cs="Times New Roman"/>
          <w:position w:val="-10"/>
          <w:sz w:val="28"/>
          <w:szCs w:val="28"/>
        </w:rPr>
        <w:object w:dxaOrig="260" w:dyaOrig="340">
          <v:shape id="_x0000_i1059" type="#_x0000_t75" style="width:11.65pt;height:17.25pt" o:ole="">
            <v:imagedata r:id="rId118" o:title=""/>
          </v:shape>
          <o:OLEObject Type="Embed" ProgID="Equation.3" ShapeID="_x0000_i1059" DrawAspect="Content" ObjectID="_1462613016" r:id="rId119"/>
        </w:object>
      </w:r>
      <w:r w:rsidRPr="00043DA1">
        <w:rPr>
          <w:rFonts w:ascii="Times New Roman" w:hAnsi="Times New Roman" w:cs="Times New Roman"/>
          <w:sz w:val="28"/>
          <w:szCs w:val="28"/>
        </w:rPr>
        <w:t xml:space="preserve"> зависит от результата (количества импульсов в счетчике результата вычислительного устройства 9), но параметры выбраны так, что </w:t>
      </w:r>
      <w:r w:rsidRPr="00043DA1">
        <w:rPr>
          <w:rFonts w:ascii="Times New Roman" w:hAnsi="Times New Roman" w:cs="Times New Roman"/>
          <w:position w:val="-10"/>
          <w:sz w:val="28"/>
          <w:szCs w:val="28"/>
        </w:rPr>
        <w:object w:dxaOrig="260" w:dyaOrig="340">
          <v:shape id="_x0000_i1060" type="#_x0000_t75" style="width:11.65pt;height:17.25pt" o:ole="">
            <v:imagedata r:id="rId120" o:title=""/>
          </v:shape>
          <o:OLEObject Type="Embed" ProgID="Equation.3" ShapeID="_x0000_i1060" DrawAspect="Content" ObjectID="_1462613017" r:id="rId121"/>
        </w:object>
      </w:r>
      <w:r w:rsidRPr="00043DA1">
        <w:rPr>
          <w:rFonts w:ascii="Times New Roman" w:hAnsi="Times New Roman" w:cs="Times New Roman"/>
          <w:sz w:val="28"/>
          <w:szCs w:val="28"/>
        </w:rPr>
        <w:t xml:space="preserve"> при любом результате (в пределах диапазона измерения теплосчетчика) меньше момента времени </w:t>
      </w:r>
      <w:r w:rsidRPr="00043DA1">
        <w:rPr>
          <w:rFonts w:ascii="Times New Roman" w:hAnsi="Times New Roman" w:cs="Times New Roman"/>
          <w:position w:val="-12"/>
          <w:sz w:val="28"/>
          <w:szCs w:val="28"/>
        </w:rPr>
        <w:object w:dxaOrig="260" w:dyaOrig="360">
          <v:shape id="_x0000_i1061" type="#_x0000_t75" style="width:11.65pt;height:18.75pt" o:ole="">
            <v:imagedata r:id="rId122" o:title=""/>
          </v:shape>
          <o:OLEObject Type="Embed" ProgID="Equation.3" ShapeID="_x0000_i1061" DrawAspect="Content" ObjectID="_1462613018" r:id="rId123"/>
        </w:object>
      </w:r>
      <w:r w:rsidRPr="00043DA1">
        <w:rPr>
          <w:rFonts w:ascii="Times New Roman" w:hAnsi="Times New Roman" w:cs="Times New Roman"/>
          <w:sz w:val="28"/>
          <w:szCs w:val="28"/>
        </w:rPr>
        <w:t xml:space="preserve"> </w:t>
      </w:r>
      <w:r w:rsidRPr="00043DA1">
        <w:rPr>
          <w:rFonts w:ascii="Times New Roman" w:hAnsi="Times New Roman" w:cs="Times New Roman"/>
          <w:sz w:val="28"/>
          <w:szCs w:val="28"/>
        </w:rPr>
        <w:lastRenderedPageBreak/>
        <w:t xml:space="preserve">очередного опрокидывания счетного триггера 13 блока управления 5. Начиная с момента  времени, цикл работы повторяется. В итоге за каждый цикл работы электромеханический счетчик будет дополняться количеством срабатываний, соответствующим величине </w:t>
      </w:r>
      <w:r w:rsidRPr="00043DA1">
        <w:rPr>
          <w:rFonts w:ascii="Times New Roman" w:hAnsi="Times New Roman" w:cs="Times New Roman"/>
          <w:position w:val="-4"/>
          <w:sz w:val="28"/>
          <w:szCs w:val="28"/>
        </w:rPr>
        <w:object w:dxaOrig="200" w:dyaOrig="220">
          <v:shape id="_x0000_i1062" type="#_x0000_t75" style="width:10.15pt;height:11.65pt" o:ole="">
            <v:imagedata r:id="rId57" o:title=""/>
          </v:shape>
          <o:OLEObject Type="Embed" ProgID="Equation.3" ShapeID="_x0000_i1062" DrawAspect="Content" ObjectID="_1462613019" r:id="rId124"/>
        </w:object>
      </w:r>
      <w:r w:rsidRPr="00043DA1">
        <w:rPr>
          <w:rFonts w:ascii="Times New Roman" w:hAnsi="Times New Roman" w:cs="Times New Roman"/>
          <w:sz w:val="28"/>
          <w:szCs w:val="28"/>
          <w:lang w:val="en-US"/>
        </w:rPr>
        <w:t>W</w:t>
      </w:r>
      <w:r w:rsidRPr="00043DA1">
        <w:rPr>
          <w:rFonts w:ascii="Times New Roman" w:hAnsi="Times New Roman" w:cs="Times New Roman"/>
          <w:sz w:val="28"/>
          <w:szCs w:val="28"/>
        </w:rPr>
        <w:t xml:space="preserve"> </w:t>
      </w:r>
      <w:r w:rsidRPr="00043DA1">
        <w:rPr>
          <w:rFonts w:ascii="Times New Roman" w:hAnsi="Times New Roman" w:cs="Times New Roman"/>
          <w:position w:val="-12"/>
          <w:sz w:val="28"/>
          <w:szCs w:val="28"/>
          <w:lang w:val="en-US"/>
        </w:rPr>
        <w:object w:dxaOrig="120" w:dyaOrig="360">
          <v:shape id="_x0000_i1063" type="#_x0000_t75" style="width:5.6pt;height:18.75pt" o:ole="">
            <v:imagedata r:id="rId125" o:title=""/>
          </v:shape>
          <o:OLEObject Type="Embed" ProgID="Equation.3" ShapeID="_x0000_i1063" DrawAspect="Content" ObjectID="_1462613020" r:id="rId126"/>
        </w:object>
      </w:r>
      <w:r w:rsidRPr="00043DA1">
        <w:rPr>
          <w:rFonts w:ascii="Times New Roman" w:hAnsi="Times New Roman" w:cs="Times New Roman"/>
          <w:sz w:val="28"/>
          <w:szCs w:val="28"/>
        </w:rPr>
        <w:t xml:space="preserve">.       Э Электромеханический счетчик как интегратор, </w:t>
      </w:r>
      <w:proofErr w:type="gramStart"/>
      <w:r w:rsidRPr="00043DA1">
        <w:rPr>
          <w:rFonts w:ascii="Times New Roman" w:hAnsi="Times New Roman" w:cs="Times New Roman"/>
          <w:sz w:val="28"/>
          <w:szCs w:val="28"/>
        </w:rPr>
        <w:t>пополняясь</w:t>
      </w:r>
      <w:proofErr w:type="gramEnd"/>
      <w:r w:rsidRPr="00043DA1">
        <w:rPr>
          <w:rFonts w:ascii="Times New Roman" w:hAnsi="Times New Roman" w:cs="Times New Roman"/>
          <w:sz w:val="28"/>
          <w:szCs w:val="28"/>
        </w:rPr>
        <w:t xml:space="preserve"> будет сохранять суммарное значение   потребляемой тепловой энергии за весь интервал измерения</w:t>
      </w:r>
      <w:r w:rsidRPr="00043DA1">
        <w:rPr>
          <w:rFonts w:ascii="Times New Roman" w:hAnsi="Times New Roman" w:cs="Times New Roman"/>
          <w:position w:val="-6"/>
          <w:sz w:val="28"/>
          <w:szCs w:val="28"/>
        </w:rPr>
        <w:object w:dxaOrig="200" w:dyaOrig="220">
          <v:shape id="_x0000_i1064" type="#_x0000_t75" style="width:10.15pt;height:11.65pt" o:ole="">
            <v:imagedata r:id="rId127" o:title=""/>
          </v:shape>
          <o:OLEObject Type="Embed" ProgID="Equation.3" ShapeID="_x0000_i1064" DrawAspect="Content" ObjectID="_1462613021" r:id="rId128"/>
        </w:object>
      </w:r>
      <w:r w:rsidRPr="00043DA1">
        <w:rPr>
          <w:rFonts w:ascii="Times New Roman" w:hAnsi="Times New Roman" w:cs="Times New Roman"/>
          <w:position w:val="-6"/>
          <w:sz w:val="28"/>
          <w:szCs w:val="28"/>
        </w:rPr>
        <w:object w:dxaOrig="300" w:dyaOrig="220">
          <v:shape id="_x0000_i1065" type="#_x0000_t75" style="width:14.2pt;height:11.65pt" o:ole="">
            <v:imagedata r:id="rId129" o:title=""/>
          </v:shape>
          <o:OLEObject Type="Embed" ProgID="Equation.3" ShapeID="_x0000_i1065" DrawAspect="Content" ObjectID="_1462613022" r:id="rId130"/>
        </w:object>
      </w:r>
      <w:r w:rsidRPr="00043DA1">
        <w:rPr>
          <w:rFonts w:ascii="Times New Roman" w:hAnsi="Times New Roman" w:cs="Times New Roman"/>
          <w:sz w:val="28"/>
          <w:szCs w:val="28"/>
        </w:rPr>
        <w:t>см. формулу (1) – вне зависимости от того, были ли перерывы в потреблении тепловой энергии.</w:t>
      </w:r>
    </w:p>
    <w:p w:rsidR="003A2A27" w:rsidRPr="00043DA1" w:rsidRDefault="003A2A27" w:rsidP="00043DA1">
      <w:pPr>
        <w:spacing w:line="240" w:lineRule="auto"/>
        <w:ind w:firstLine="426"/>
        <w:jc w:val="both"/>
        <w:rPr>
          <w:rFonts w:ascii="Times New Roman" w:hAnsi="Times New Roman" w:cs="Times New Roman"/>
          <w:sz w:val="28"/>
          <w:szCs w:val="28"/>
        </w:rPr>
      </w:pPr>
      <w:r w:rsidRPr="00043DA1">
        <w:rPr>
          <w:rFonts w:ascii="Times New Roman" w:hAnsi="Times New Roman" w:cs="Times New Roman"/>
          <w:sz w:val="28"/>
          <w:szCs w:val="28"/>
        </w:rPr>
        <w:t>Таким образом предлагаемый теплосчетчик при  высокой точности измерения не требует стороннего электропитания и полностью автономен.</w:t>
      </w:r>
    </w:p>
    <w:p w:rsidR="003A2A27" w:rsidRPr="00043DA1" w:rsidRDefault="003A2A27" w:rsidP="00043DA1">
      <w:pPr>
        <w:spacing w:line="240" w:lineRule="auto"/>
        <w:jc w:val="both"/>
        <w:rPr>
          <w:rFonts w:ascii="Times New Roman" w:hAnsi="Times New Roman" w:cs="Times New Roman"/>
          <w:sz w:val="28"/>
          <w:szCs w:val="28"/>
        </w:rPr>
      </w:pPr>
    </w:p>
    <w:p w:rsidR="003A2A27" w:rsidRPr="00043DA1" w:rsidRDefault="003A2A27" w:rsidP="00043DA1">
      <w:pPr>
        <w:spacing w:line="240" w:lineRule="auto"/>
        <w:jc w:val="center"/>
        <w:rPr>
          <w:rFonts w:ascii="Times New Roman" w:hAnsi="Times New Roman" w:cs="Times New Roman"/>
          <w:b/>
          <w:sz w:val="28"/>
          <w:szCs w:val="28"/>
        </w:rPr>
      </w:pPr>
      <w:r w:rsidRPr="00043DA1">
        <w:rPr>
          <w:rFonts w:ascii="Times New Roman" w:hAnsi="Times New Roman" w:cs="Times New Roman"/>
          <w:b/>
          <w:sz w:val="28"/>
          <w:szCs w:val="28"/>
        </w:rPr>
        <w:t>Список литературы</w:t>
      </w:r>
    </w:p>
    <w:p w:rsidR="003A2A27" w:rsidRPr="00043DA1" w:rsidRDefault="003A2A27" w:rsidP="00BD5078">
      <w:pPr>
        <w:spacing w:after="0" w:line="240" w:lineRule="auto"/>
        <w:ind w:left="426" w:hanging="426"/>
        <w:jc w:val="both"/>
        <w:rPr>
          <w:rFonts w:ascii="Times New Roman" w:hAnsi="Times New Roman" w:cs="Times New Roman"/>
          <w:sz w:val="28"/>
          <w:szCs w:val="28"/>
        </w:rPr>
      </w:pPr>
      <w:r w:rsidRPr="00043DA1">
        <w:rPr>
          <w:rFonts w:ascii="Times New Roman" w:hAnsi="Times New Roman" w:cs="Times New Roman"/>
          <w:sz w:val="28"/>
          <w:szCs w:val="28"/>
        </w:rPr>
        <w:t>1. Кремлевский П.П. Расходомеры и счетчики количества; очник – 4е изд. перераб.и доп. – Л.; Машиностроение, 1989. – 701 с.</w:t>
      </w:r>
    </w:p>
    <w:p w:rsidR="003A2A27" w:rsidRPr="00043DA1" w:rsidRDefault="003A2A27" w:rsidP="00BD5078">
      <w:pPr>
        <w:spacing w:after="0" w:line="240" w:lineRule="auto"/>
        <w:ind w:left="426" w:hanging="426"/>
        <w:jc w:val="both"/>
        <w:rPr>
          <w:rFonts w:ascii="Times New Roman" w:hAnsi="Times New Roman" w:cs="Times New Roman"/>
          <w:sz w:val="28"/>
          <w:szCs w:val="28"/>
        </w:rPr>
      </w:pPr>
      <w:r w:rsidRPr="00043DA1">
        <w:rPr>
          <w:rFonts w:ascii="Times New Roman" w:hAnsi="Times New Roman" w:cs="Times New Roman"/>
          <w:sz w:val="28"/>
          <w:szCs w:val="28"/>
        </w:rPr>
        <w:t xml:space="preserve">2.  Теплосчетчик – расходомер Патент </w:t>
      </w:r>
      <w:r w:rsidRPr="00043DA1">
        <w:rPr>
          <w:rFonts w:ascii="Times New Roman" w:hAnsi="Times New Roman" w:cs="Times New Roman"/>
          <w:sz w:val="28"/>
          <w:szCs w:val="28"/>
          <w:lang w:val="en-US"/>
        </w:rPr>
        <w:t>RU</w:t>
      </w:r>
      <w:r w:rsidRPr="00043DA1">
        <w:rPr>
          <w:rFonts w:ascii="Times New Roman" w:hAnsi="Times New Roman" w:cs="Times New Roman"/>
          <w:sz w:val="28"/>
          <w:szCs w:val="28"/>
        </w:rPr>
        <w:t xml:space="preserve"> 2124188,  МПК </w:t>
      </w:r>
      <w:r w:rsidRPr="00043DA1">
        <w:rPr>
          <w:rFonts w:ascii="Times New Roman" w:hAnsi="Times New Roman" w:cs="Times New Roman"/>
          <w:sz w:val="28"/>
          <w:szCs w:val="28"/>
          <w:lang w:val="en-US"/>
        </w:rPr>
        <w:t>G</w:t>
      </w:r>
      <w:r w:rsidRPr="00043DA1">
        <w:rPr>
          <w:rFonts w:ascii="Times New Roman" w:hAnsi="Times New Roman" w:cs="Times New Roman"/>
          <w:sz w:val="28"/>
          <w:szCs w:val="28"/>
        </w:rPr>
        <w:t>01</w:t>
      </w:r>
      <w:r w:rsidRPr="00043DA1">
        <w:rPr>
          <w:rFonts w:ascii="Times New Roman" w:hAnsi="Times New Roman" w:cs="Times New Roman"/>
          <w:sz w:val="28"/>
          <w:szCs w:val="28"/>
          <w:lang w:val="en-US"/>
        </w:rPr>
        <w:t>K</w:t>
      </w:r>
      <w:r w:rsidRPr="00043DA1">
        <w:rPr>
          <w:rFonts w:ascii="Times New Roman" w:hAnsi="Times New Roman" w:cs="Times New Roman"/>
          <w:sz w:val="28"/>
          <w:szCs w:val="28"/>
        </w:rPr>
        <w:t xml:space="preserve"> 17/08./ С.С. Баталов, В.Я. Черепанов. Опубл. 27.12.1988.</w:t>
      </w:r>
    </w:p>
    <w:p w:rsidR="003A2A27" w:rsidRPr="00043DA1" w:rsidRDefault="003A2A27" w:rsidP="00BD5078">
      <w:pPr>
        <w:spacing w:after="0" w:line="240" w:lineRule="auto"/>
        <w:ind w:left="426" w:hanging="426"/>
        <w:jc w:val="both"/>
        <w:rPr>
          <w:rFonts w:ascii="Times New Roman" w:hAnsi="Times New Roman" w:cs="Times New Roman"/>
          <w:sz w:val="28"/>
          <w:szCs w:val="28"/>
        </w:rPr>
      </w:pPr>
      <w:r w:rsidRPr="00043DA1">
        <w:rPr>
          <w:rFonts w:ascii="Times New Roman" w:hAnsi="Times New Roman" w:cs="Times New Roman"/>
          <w:sz w:val="28"/>
          <w:szCs w:val="28"/>
        </w:rPr>
        <w:t xml:space="preserve">3.  Теплосчетчик – расходомер Патент </w:t>
      </w:r>
      <w:r w:rsidRPr="00043DA1">
        <w:rPr>
          <w:rFonts w:ascii="Times New Roman" w:hAnsi="Times New Roman" w:cs="Times New Roman"/>
          <w:sz w:val="28"/>
          <w:szCs w:val="28"/>
          <w:lang w:val="en-US"/>
        </w:rPr>
        <w:t>RU</w:t>
      </w:r>
      <w:r w:rsidRPr="00043DA1">
        <w:rPr>
          <w:rFonts w:ascii="Times New Roman" w:hAnsi="Times New Roman" w:cs="Times New Roman"/>
          <w:sz w:val="28"/>
          <w:szCs w:val="28"/>
        </w:rPr>
        <w:t xml:space="preserve"> 2153599, МПК </w:t>
      </w:r>
      <w:r w:rsidRPr="00043DA1">
        <w:rPr>
          <w:rFonts w:ascii="Times New Roman" w:hAnsi="Times New Roman" w:cs="Times New Roman"/>
          <w:sz w:val="28"/>
          <w:szCs w:val="28"/>
          <w:lang w:val="en-US"/>
        </w:rPr>
        <w:t>G</w:t>
      </w:r>
      <w:r w:rsidRPr="00043DA1">
        <w:rPr>
          <w:rFonts w:ascii="Times New Roman" w:hAnsi="Times New Roman" w:cs="Times New Roman"/>
          <w:sz w:val="28"/>
          <w:szCs w:val="28"/>
        </w:rPr>
        <w:t>01</w:t>
      </w:r>
      <w:r w:rsidRPr="00043DA1">
        <w:rPr>
          <w:rFonts w:ascii="Times New Roman" w:hAnsi="Times New Roman" w:cs="Times New Roman"/>
          <w:sz w:val="28"/>
          <w:szCs w:val="28"/>
          <w:lang w:val="en-US"/>
        </w:rPr>
        <w:t>K</w:t>
      </w:r>
      <w:r w:rsidRPr="00043DA1">
        <w:rPr>
          <w:rFonts w:ascii="Times New Roman" w:hAnsi="Times New Roman" w:cs="Times New Roman"/>
          <w:sz w:val="28"/>
          <w:szCs w:val="28"/>
        </w:rPr>
        <w:t xml:space="preserve"> 17/08./ С.С. Баталов, В.Я. Черепанов. Опубл. 10.07.2000.</w:t>
      </w:r>
    </w:p>
    <w:p w:rsidR="003A2A27" w:rsidRPr="00043DA1" w:rsidRDefault="003A2A27" w:rsidP="00BD5078">
      <w:pPr>
        <w:spacing w:after="0" w:line="240" w:lineRule="auto"/>
        <w:ind w:left="426" w:hanging="426"/>
        <w:jc w:val="both"/>
        <w:rPr>
          <w:rFonts w:ascii="Times New Roman" w:hAnsi="Times New Roman" w:cs="Times New Roman"/>
          <w:sz w:val="28"/>
          <w:szCs w:val="28"/>
        </w:rPr>
      </w:pPr>
      <w:r w:rsidRPr="00043DA1">
        <w:rPr>
          <w:rFonts w:ascii="Times New Roman" w:hAnsi="Times New Roman" w:cs="Times New Roman"/>
          <w:sz w:val="28"/>
          <w:szCs w:val="28"/>
        </w:rPr>
        <w:t xml:space="preserve">4.  Устройство для измерения количества тепловой энергии, передаваемой водой горячего водоснабжения. Патент </w:t>
      </w:r>
      <w:r w:rsidRPr="00043DA1">
        <w:rPr>
          <w:rFonts w:ascii="Times New Roman" w:hAnsi="Times New Roman" w:cs="Times New Roman"/>
          <w:sz w:val="28"/>
          <w:szCs w:val="28"/>
          <w:lang w:val="en-US"/>
        </w:rPr>
        <w:t>RU</w:t>
      </w:r>
      <w:r w:rsidRPr="00043DA1">
        <w:rPr>
          <w:rFonts w:ascii="Times New Roman" w:hAnsi="Times New Roman" w:cs="Times New Roman"/>
          <w:sz w:val="28"/>
          <w:szCs w:val="28"/>
        </w:rPr>
        <w:t xml:space="preserve"> 2189572,  МПК </w:t>
      </w:r>
      <w:r w:rsidRPr="00043DA1">
        <w:rPr>
          <w:rFonts w:ascii="Times New Roman" w:hAnsi="Times New Roman" w:cs="Times New Roman"/>
          <w:sz w:val="28"/>
          <w:szCs w:val="28"/>
          <w:lang w:val="en-US"/>
        </w:rPr>
        <w:t>G</w:t>
      </w:r>
      <w:r w:rsidRPr="00043DA1">
        <w:rPr>
          <w:rFonts w:ascii="Times New Roman" w:hAnsi="Times New Roman" w:cs="Times New Roman"/>
          <w:sz w:val="28"/>
          <w:szCs w:val="28"/>
        </w:rPr>
        <w:t>01</w:t>
      </w:r>
      <w:r w:rsidRPr="00043DA1">
        <w:rPr>
          <w:rFonts w:ascii="Times New Roman" w:hAnsi="Times New Roman" w:cs="Times New Roman"/>
          <w:sz w:val="28"/>
          <w:szCs w:val="28"/>
          <w:lang w:val="en-US"/>
        </w:rPr>
        <w:t>K</w:t>
      </w:r>
      <w:r w:rsidRPr="00043DA1">
        <w:rPr>
          <w:rFonts w:ascii="Times New Roman" w:hAnsi="Times New Roman" w:cs="Times New Roman"/>
          <w:sz w:val="28"/>
          <w:szCs w:val="28"/>
        </w:rPr>
        <w:t xml:space="preserve"> 17/08./ В.А. Гончаров, В.Ю. Каралюн. Опубл. 20.09.2002.</w:t>
      </w:r>
    </w:p>
    <w:p w:rsidR="003A2A27" w:rsidRPr="00043DA1" w:rsidRDefault="003A2A27" w:rsidP="00BD5078">
      <w:pPr>
        <w:spacing w:after="0" w:line="240" w:lineRule="auto"/>
        <w:ind w:left="426" w:hanging="426"/>
        <w:jc w:val="both"/>
        <w:rPr>
          <w:rFonts w:ascii="Times New Roman" w:hAnsi="Times New Roman" w:cs="Times New Roman"/>
          <w:sz w:val="28"/>
          <w:szCs w:val="28"/>
        </w:rPr>
        <w:sectPr w:rsidR="003A2A27" w:rsidRPr="00043DA1" w:rsidSect="003A2A27">
          <w:type w:val="continuous"/>
          <w:pgSz w:w="11906" w:h="16838"/>
          <w:pgMar w:top="1418" w:right="1418" w:bottom="1418" w:left="1418" w:header="709" w:footer="709" w:gutter="0"/>
          <w:cols w:space="284"/>
          <w:docGrid w:linePitch="360"/>
        </w:sectPr>
      </w:pPr>
      <w:r w:rsidRPr="00043DA1">
        <w:rPr>
          <w:rFonts w:ascii="Times New Roman" w:hAnsi="Times New Roman" w:cs="Times New Roman"/>
          <w:sz w:val="28"/>
          <w:szCs w:val="28"/>
        </w:rPr>
        <w:t>5. Макаренко Л.В. Генераторный расходомер жидкости. // Материалы Междунар. науч. – практ. конф. “Наука, образование, общество: проблемы и перспективы развития”. Тамбов Изд-во ТРОО  “Бизнес – наука - общество”,2013.</w:t>
      </w:r>
    </w:p>
    <w:bookmarkEnd w:id="37"/>
    <w:p w:rsidR="003A2A27" w:rsidRPr="00265F6F" w:rsidRDefault="003A2A27" w:rsidP="00203678">
      <w:pPr>
        <w:spacing w:after="0" w:line="240" w:lineRule="auto"/>
        <w:ind w:firstLine="709"/>
        <w:jc w:val="both"/>
        <w:rPr>
          <w:rFonts w:ascii="Times New Roman" w:hAnsi="Times New Roman" w:cs="Times New Roman"/>
          <w:sz w:val="28"/>
          <w:szCs w:val="28"/>
        </w:rPr>
      </w:pPr>
    </w:p>
    <w:p w:rsidR="003A2A27" w:rsidRPr="00043DA1" w:rsidRDefault="003A2A27" w:rsidP="00265F6F">
      <w:pPr>
        <w:tabs>
          <w:tab w:val="left" w:pos="9498"/>
          <w:tab w:val="left" w:pos="9638"/>
        </w:tabs>
        <w:spacing w:line="240" w:lineRule="auto"/>
        <w:ind w:right="-1" w:firstLine="709"/>
        <w:jc w:val="right"/>
        <w:rPr>
          <w:rFonts w:ascii="Times New Roman" w:hAnsi="Times New Roman" w:cs="Times New Roman"/>
          <w:sz w:val="28"/>
          <w:szCs w:val="28"/>
        </w:rPr>
      </w:pPr>
      <w:bookmarkStart w:id="38" w:name="Макурина"/>
      <w:r w:rsidRPr="004911F1">
        <w:rPr>
          <w:rFonts w:ascii="Times New Roman" w:hAnsi="Times New Roman" w:cs="Times New Roman"/>
          <w:sz w:val="28"/>
          <w:szCs w:val="28"/>
        </w:rPr>
        <w:t>В.А.Макурина</w:t>
      </w:r>
      <w:r w:rsidR="00265F6F" w:rsidRPr="004911F1">
        <w:rPr>
          <w:rFonts w:ascii="Times New Roman" w:hAnsi="Times New Roman" w:cs="Times New Roman"/>
          <w:sz w:val="28"/>
          <w:szCs w:val="28"/>
        </w:rPr>
        <w:t xml:space="preserve">                                                                                        </w:t>
      </w:r>
      <w:r w:rsidRPr="00265F6F">
        <w:rPr>
          <w:rFonts w:ascii="Times New Roman" w:hAnsi="Times New Roman" w:cs="Times New Roman"/>
          <w:sz w:val="28"/>
          <w:szCs w:val="28"/>
        </w:rPr>
        <w:t>Студентка группы ТЭг-113</w:t>
      </w:r>
      <w:r w:rsidR="00265F6F">
        <w:rPr>
          <w:rFonts w:ascii="Times New Roman" w:hAnsi="Times New Roman" w:cs="Times New Roman"/>
          <w:sz w:val="28"/>
          <w:szCs w:val="28"/>
        </w:rPr>
        <w:t xml:space="preserve">                                                                            </w:t>
      </w:r>
      <w:r w:rsidRPr="004911F1">
        <w:rPr>
          <w:rFonts w:ascii="Times New Roman" w:hAnsi="Times New Roman" w:cs="Times New Roman"/>
          <w:i/>
          <w:sz w:val="28"/>
          <w:szCs w:val="28"/>
        </w:rPr>
        <w:t>Научный руководитель</w:t>
      </w:r>
      <w:r w:rsidRPr="00265F6F">
        <w:rPr>
          <w:rFonts w:ascii="Times New Roman" w:hAnsi="Times New Roman" w:cs="Times New Roman"/>
          <w:sz w:val="28"/>
          <w:szCs w:val="28"/>
        </w:rPr>
        <w:t>: к.т.н, проф. Л.Н.Шарыгин</w:t>
      </w:r>
      <w:r w:rsidR="00265F6F">
        <w:rPr>
          <w:rFonts w:ascii="Times New Roman" w:hAnsi="Times New Roman" w:cs="Times New Roman"/>
          <w:sz w:val="28"/>
          <w:szCs w:val="28"/>
        </w:rPr>
        <w:t xml:space="preserve">                                            </w:t>
      </w:r>
      <w:r w:rsidRPr="00265F6F">
        <w:rPr>
          <w:rFonts w:ascii="Times New Roman" w:hAnsi="Times New Roman" w:cs="Times New Roman"/>
          <w:sz w:val="28"/>
          <w:szCs w:val="28"/>
        </w:rPr>
        <w:t>Владимирский государственный университет</w:t>
      </w:r>
    </w:p>
    <w:p w:rsidR="003A2A27" w:rsidRPr="00043DA1" w:rsidRDefault="003A2A27" w:rsidP="00043DA1">
      <w:pPr>
        <w:tabs>
          <w:tab w:val="left" w:pos="9498"/>
          <w:tab w:val="left" w:pos="9638"/>
        </w:tabs>
        <w:spacing w:line="240" w:lineRule="auto"/>
        <w:ind w:right="-1" w:firstLine="709"/>
        <w:jc w:val="right"/>
        <w:rPr>
          <w:rFonts w:ascii="Times New Roman" w:hAnsi="Times New Roman" w:cs="Times New Roman"/>
          <w:sz w:val="28"/>
          <w:szCs w:val="28"/>
        </w:rPr>
      </w:pPr>
    </w:p>
    <w:p w:rsidR="003A2A27" w:rsidRPr="00043DA1" w:rsidRDefault="003A2A27" w:rsidP="00043DA1">
      <w:pPr>
        <w:tabs>
          <w:tab w:val="left" w:pos="9498"/>
          <w:tab w:val="left" w:pos="9638"/>
        </w:tabs>
        <w:spacing w:line="240" w:lineRule="auto"/>
        <w:ind w:right="-1" w:firstLine="709"/>
        <w:jc w:val="center"/>
        <w:rPr>
          <w:rFonts w:ascii="Times New Roman" w:hAnsi="Times New Roman" w:cs="Times New Roman"/>
          <w:b/>
          <w:sz w:val="28"/>
          <w:szCs w:val="28"/>
        </w:rPr>
      </w:pPr>
      <w:r w:rsidRPr="00043DA1">
        <w:rPr>
          <w:rFonts w:ascii="Times New Roman" w:hAnsi="Times New Roman" w:cs="Times New Roman"/>
          <w:b/>
          <w:sz w:val="28"/>
          <w:szCs w:val="28"/>
        </w:rPr>
        <w:t>ШАРИКОВЫЙ РАСХОДОМЕР</w:t>
      </w:r>
    </w:p>
    <w:p w:rsidR="003A2A27" w:rsidRPr="00043DA1" w:rsidRDefault="00203678" w:rsidP="00BD5078">
      <w:pPr>
        <w:tabs>
          <w:tab w:val="left" w:pos="9498"/>
          <w:tab w:val="left" w:pos="9638"/>
        </w:tabs>
        <w:spacing w:after="0" w:line="240" w:lineRule="auto"/>
        <w:ind w:right="-1"/>
        <w:jc w:val="both"/>
        <w:rPr>
          <w:rFonts w:ascii="Times New Roman" w:hAnsi="Times New Roman" w:cs="Times New Roman"/>
          <w:sz w:val="28"/>
          <w:szCs w:val="28"/>
        </w:rPr>
      </w:pPr>
      <w:r>
        <w:rPr>
          <w:rFonts w:ascii="Times New Roman" w:hAnsi="Times New Roman" w:cs="Times New Roman"/>
          <w:b/>
          <w:sz w:val="28"/>
          <w:szCs w:val="28"/>
        </w:rPr>
        <w:t xml:space="preserve">           </w:t>
      </w:r>
      <w:r w:rsidR="003A2A27" w:rsidRPr="00043DA1">
        <w:rPr>
          <w:rFonts w:ascii="Times New Roman" w:hAnsi="Times New Roman" w:cs="Times New Roman"/>
          <w:sz w:val="28"/>
          <w:szCs w:val="28"/>
        </w:rPr>
        <w:t>Шариковыми расходомерами тахометрические расходомеры, подвижный элемент которых шарик – непрерывно двигается по кругу. Это движение обеспечивается или винтовым направляющим аппаратом, закручивающим поток, тангенциальным подводом измеряемого вещества.</w:t>
      </w:r>
    </w:p>
    <w:p w:rsidR="003A2A27" w:rsidRPr="00043DA1" w:rsidRDefault="003A2A27" w:rsidP="00BD5078">
      <w:pPr>
        <w:tabs>
          <w:tab w:val="left" w:pos="9498"/>
          <w:tab w:val="left" w:pos="9638"/>
        </w:tabs>
        <w:spacing w:after="0" w:line="240" w:lineRule="auto"/>
        <w:ind w:right="-1" w:firstLine="709"/>
        <w:jc w:val="both"/>
        <w:rPr>
          <w:rFonts w:ascii="Times New Roman" w:hAnsi="Times New Roman" w:cs="Times New Roman"/>
          <w:sz w:val="28"/>
          <w:szCs w:val="28"/>
        </w:rPr>
      </w:pPr>
      <w:r w:rsidRPr="00043DA1">
        <w:rPr>
          <w:rFonts w:ascii="Times New Roman" w:hAnsi="Times New Roman" w:cs="Times New Roman"/>
          <w:sz w:val="28"/>
          <w:szCs w:val="28"/>
        </w:rPr>
        <w:t xml:space="preserve">На рис.1 показаны основные типы преобразователей шариковых расходомеров. </w:t>
      </w:r>
    </w:p>
    <w:p w:rsidR="003A2A27" w:rsidRPr="00043DA1" w:rsidRDefault="003A2A27" w:rsidP="00043DA1">
      <w:pPr>
        <w:tabs>
          <w:tab w:val="left" w:pos="9498"/>
          <w:tab w:val="left" w:pos="9638"/>
        </w:tabs>
        <w:spacing w:line="240" w:lineRule="auto"/>
        <w:ind w:right="-1" w:firstLine="709"/>
        <w:jc w:val="center"/>
        <w:rPr>
          <w:rFonts w:ascii="Times New Roman" w:hAnsi="Times New Roman" w:cs="Times New Roman"/>
          <w:sz w:val="28"/>
          <w:szCs w:val="28"/>
        </w:rPr>
      </w:pPr>
      <w:r w:rsidRPr="00043DA1">
        <w:rPr>
          <w:rFonts w:ascii="Times New Roman" w:hAnsi="Times New Roman" w:cs="Times New Roman"/>
          <w:noProof/>
          <w:sz w:val="28"/>
          <w:szCs w:val="28"/>
          <w:lang w:eastAsia="ru-RU"/>
        </w:rPr>
        <w:lastRenderedPageBreak/>
        <w:drawing>
          <wp:inline distT="0" distB="0" distL="0" distR="0">
            <wp:extent cx="3803904" cy="3413760"/>
            <wp:effectExtent l="0" t="0" r="635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шар.расх рис1 001.jpg"/>
                    <pic:cNvPicPr/>
                  </pic:nvPicPr>
                  <pic:blipFill>
                    <a:blip r:embed="rId1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03904" cy="3413760"/>
                    </a:xfrm>
                    <a:prstGeom prst="rect">
                      <a:avLst/>
                    </a:prstGeom>
                  </pic:spPr>
                </pic:pic>
              </a:graphicData>
            </a:graphic>
          </wp:inline>
        </w:drawing>
      </w:r>
    </w:p>
    <w:p w:rsidR="003A2A27" w:rsidRPr="00043DA1" w:rsidRDefault="003A2A27" w:rsidP="00043DA1">
      <w:pPr>
        <w:tabs>
          <w:tab w:val="left" w:pos="9498"/>
          <w:tab w:val="left" w:pos="9638"/>
        </w:tabs>
        <w:spacing w:line="240" w:lineRule="auto"/>
        <w:ind w:right="-1" w:firstLine="709"/>
        <w:jc w:val="center"/>
        <w:rPr>
          <w:rFonts w:ascii="Times New Roman" w:hAnsi="Times New Roman" w:cs="Times New Roman"/>
          <w:b/>
          <w:sz w:val="28"/>
          <w:szCs w:val="28"/>
        </w:rPr>
      </w:pPr>
      <w:r w:rsidRPr="00043DA1">
        <w:rPr>
          <w:rFonts w:ascii="Times New Roman" w:hAnsi="Times New Roman" w:cs="Times New Roman"/>
          <w:b/>
          <w:sz w:val="28"/>
          <w:szCs w:val="28"/>
        </w:rPr>
        <w:t>Рис.1. Основные типы первичных преобразователей шариковых расходомеров.</w:t>
      </w:r>
    </w:p>
    <w:p w:rsidR="003A2A27" w:rsidRPr="00043DA1" w:rsidRDefault="003A2A27" w:rsidP="00043DA1">
      <w:pPr>
        <w:tabs>
          <w:tab w:val="left" w:pos="9498"/>
          <w:tab w:val="left" w:pos="9638"/>
        </w:tabs>
        <w:spacing w:line="240" w:lineRule="auto"/>
        <w:ind w:right="-1" w:firstLine="709"/>
        <w:rPr>
          <w:rFonts w:ascii="Times New Roman" w:hAnsi="Times New Roman" w:cs="Times New Roman"/>
          <w:sz w:val="28"/>
          <w:szCs w:val="28"/>
        </w:rPr>
      </w:pPr>
    </w:p>
    <w:p w:rsidR="003A2A27" w:rsidRPr="00BD5078" w:rsidRDefault="003A2A27" w:rsidP="00BD5078">
      <w:pPr>
        <w:tabs>
          <w:tab w:val="left" w:pos="9498"/>
          <w:tab w:val="left" w:pos="9638"/>
        </w:tabs>
        <w:spacing w:line="240" w:lineRule="auto"/>
        <w:ind w:right="-1" w:firstLine="709"/>
        <w:jc w:val="both"/>
        <w:rPr>
          <w:rFonts w:ascii="Times New Roman" w:hAnsi="Times New Roman" w:cs="Times New Roman"/>
          <w:sz w:val="28"/>
          <w:szCs w:val="28"/>
        </w:rPr>
      </w:pPr>
      <w:r w:rsidRPr="00BD5078">
        <w:rPr>
          <w:rFonts w:ascii="Times New Roman" w:hAnsi="Times New Roman" w:cs="Times New Roman"/>
          <w:sz w:val="28"/>
          <w:szCs w:val="28"/>
        </w:rPr>
        <w:t>Основное применение получил преобразователь (рис.1,</w:t>
      </w:r>
      <w:r w:rsidRPr="00BD5078">
        <w:rPr>
          <w:rFonts w:ascii="Times New Roman" w:hAnsi="Times New Roman" w:cs="Times New Roman"/>
          <w:i/>
          <w:sz w:val="28"/>
          <w:szCs w:val="28"/>
        </w:rPr>
        <w:t>а</w:t>
      </w:r>
      <w:r w:rsidRPr="00BD5078">
        <w:rPr>
          <w:rFonts w:ascii="Times New Roman" w:hAnsi="Times New Roman" w:cs="Times New Roman"/>
          <w:sz w:val="28"/>
          <w:szCs w:val="28"/>
        </w:rPr>
        <w:t>) с винтовым направляющим аппаратом 1. Поток, закрученный в последнем, приводит в движение ферромагнитный шарик 5 по окружности трубы. Частота вращения шарика по кругу преобразуется в электрический частотный сигнал индукционным или индуктивным преобразователем 2. Ограничительное кольцо 3 удерживает шарик от перемещения вдоль оси трубы. Для выпрямления потока на выходе служат неподвижные лопасти 4. Преобразователи с тангенциальным подводом измеряемого вещества (рис.1,</w:t>
      </w:r>
      <w:r w:rsidRPr="00BD5078">
        <w:rPr>
          <w:rFonts w:ascii="Times New Roman" w:hAnsi="Times New Roman" w:cs="Times New Roman"/>
          <w:i/>
          <w:sz w:val="28"/>
          <w:szCs w:val="28"/>
        </w:rPr>
        <w:t>б</w:t>
      </w:r>
      <w:proofErr w:type="gramStart"/>
      <w:r w:rsidRPr="00BD5078">
        <w:rPr>
          <w:rFonts w:ascii="Times New Roman" w:hAnsi="Times New Roman" w:cs="Times New Roman"/>
          <w:i/>
          <w:sz w:val="28"/>
          <w:szCs w:val="28"/>
        </w:rPr>
        <w:t>,в</w:t>
      </w:r>
      <w:proofErr w:type="gramEnd"/>
      <w:r w:rsidRPr="00BD5078">
        <w:rPr>
          <w:rFonts w:ascii="Times New Roman" w:hAnsi="Times New Roman" w:cs="Times New Roman"/>
          <w:sz w:val="28"/>
          <w:szCs w:val="28"/>
        </w:rPr>
        <w:t>) применяются измерением малых расходов. Они проще и опасность засорения у них меньше.</w:t>
      </w:r>
      <w:r w:rsidR="000417AD" w:rsidRPr="00BD5078">
        <w:rPr>
          <w:rFonts w:ascii="Times New Roman" w:hAnsi="Times New Roman" w:cs="Times New Roman"/>
          <w:sz w:val="28"/>
          <w:szCs w:val="28"/>
        </w:rPr>
        <w:t xml:space="preserve"> </w:t>
      </w:r>
      <w:r w:rsidRPr="00BD5078">
        <w:rPr>
          <w:rFonts w:ascii="Times New Roman" w:hAnsi="Times New Roman" w:cs="Times New Roman"/>
          <w:sz w:val="28"/>
          <w:szCs w:val="28"/>
        </w:rPr>
        <w:t>Во всех случаях шар под действием центробежной силы прижимается к внутренней поверхности трубы (рис.1,</w:t>
      </w:r>
      <w:r w:rsidRPr="00BD5078">
        <w:rPr>
          <w:rFonts w:ascii="Times New Roman" w:hAnsi="Times New Roman" w:cs="Times New Roman"/>
          <w:i/>
          <w:sz w:val="28"/>
          <w:szCs w:val="28"/>
        </w:rPr>
        <w:t>а</w:t>
      </w:r>
      <w:r w:rsidRPr="00BD5078">
        <w:rPr>
          <w:rFonts w:ascii="Times New Roman" w:hAnsi="Times New Roman" w:cs="Times New Roman"/>
          <w:sz w:val="28"/>
          <w:szCs w:val="28"/>
        </w:rPr>
        <w:t>) или камеры (рис.1,</w:t>
      </w:r>
      <w:r w:rsidRPr="00BD5078">
        <w:rPr>
          <w:rFonts w:ascii="Times New Roman" w:hAnsi="Times New Roman" w:cs="Times New Roman"/>
          <w:i/>
          <w:sz w:val="28"/>
          <w:szCs w:val="28"/>
        </w:rPr>
        <w:t>б</w:t>
      </w:r>
      <w:proofErr w:type="gramStart"/>
      <w:r w:rsidRPr="00BD5078">
        <w:rPr>
          <w:rFonts w:ascii="Times New Roman" w:hAnsi="Times New Roman" w:cs="Times New Roman"/>
          <w:i/>
          <w:sz w:val="28"/>
          <w:szCs w:val="28"/>
        </w:rPr>
        <w:t>,в</w:t>
      </w:r>
      <w:proofErr w:type="gramEnd"/>
      <w:r w:rsidRPr="00BD5078">
        <w:rPr>
          <w:rFonts w:ascii="Times New Roman" w:hAnsi="Times New Roman" w:cs="Times New Roman"/>
          <w:sz w:val="28"/>
          <w:szCs w:val="28"/>
        </w:rPr>
        <w:t>), а под действием осевой скорости потока (рис.1,</w:t>
      </w:r>
      <w:r w:rsidRPr="00BD5078">
        <w:rPr>
          <w:rFonts w:ascii="Times New Roman" w:hAnsi="Times New Roman" w:cs="Times New Roman"/>
          <w:i/>
          <w:sz w:val="28"/>
          <w:szCs w:val="28"/>
        </w:rPr>
        <w:t>а</w:t>
      </w:r>
      <w:r w:rsidRPr="00BD5078">
        <w:rPr>
          <w:rFonts w:ascii="Times New Roman" w:hAnsi="Times New Roman" w:cs="Times New Roman"/>
          <w:sz w:val="28"/>
          <w:szCs w:val="28"/>
        </w:rPr>
        <w:t>) или веса (рис.1,</w:t>
      </w:r>
      <w:r w:rsidRPr="00BD5078">
        <w:rPr>
          <w:rFonts w:ascii="Times New Roman" w:hAnsi="Times New Roman" w:cs="Times New Roman"/>
          <w:i/>
          <w:sz w:val="28"/>
          <w:szCs w:val="28"/>
        </w:rPr>
        <w:t>б,в</w:t>
      </w:r>
      <w:r w:rsidRPr="00BD5078">
        <w:rPr>
          <w:rFonts w:ascii="Times New Roman" w:hAnsi="Times New Roman" w:cs="Times New Roman"/>
          <w:sz w:val="28"/>
          <w:szCs w:val="28"/>
        </w:rPr>
        <w:t xml:space="preserve">) – к ограничительному кольцу. При этом возникают силы механического трения, которые вместе с вязкостным трением жидкости тормозят шар. В результате окружная скорость центра шара </w:t>
      </w:r>
      <m:oMath>
        <m:sSub>
          <m:sSubPr>
            <m:ctrlPr>
              <w:rPr>
                <w:rFonts w:ascii="Cambria Math" w:hAnsi="Times New Roman" w:cs="Times New Roman"/>
                <w:i/>
                <w:sz w:val="28"/>
                <w:szCs w:val="28"/>
              </w:rPr>
            </m:ctrlPr>
          </m:sSubPr>
          <m:e>
            <m:r>
              <w:rPr>
                <w:rFonts w:ascii="Cambria Math" w:hAnsi="Cambria Math" w:cs="Times New Roman"/>
                <w:sz w:val="28"/>
                <w:szCs w:val="28"/>
                <w:lang w:val="en-US"/>
              </w:rPr>
              <m:t>V</m:t>
            </m:r>
          </m:e>
          <m:sub>
            <m:r>
              <w:rPr>
                <w:rFonts w:ascii="Cambria Math" w:hAnsi="Cambria Math" w:cs="Times New Roman"/>
                <w:sz w:val="28"/>
                <w:szCs w:val="28"/>
              </w:rPr>
              <m:t>ш</m:t>
            </m:r>
          </m:sub>
        </m:sSub>
      </m:oMath>
      <w:r w:rsidRPr="00BD5078">
        <w:rPr>
          <w:rFonts w:ascii="Times New Roman" w:eastAsiaTheme="minorEastAsia" w:hAnsi="Times New Roman" w:cs="Times New Roman"/>
          <w:sz w:val="28"/>
          <w:szCs w:val="28"/>
        </w:rPr>
        <w:t xml:space="preserve"> </w:t>
      </w:r>
      <w:r w:rsidRPr="00BD5078">
        <w:rPr>
          <w:rFonts w:ascii="Times New Roman" w:hAnsi="Times New Roman" w:cs="Times New Roman"/>
          <w:sz w:val="28"/>
          <w:szCs w:val="28"/>
        </w:rPr>
        <w:t xml:space="preserve">отстаёт от соответствующей окружной скорости потока </w:t>
      </w:r>
      <w:r w:rsidRPr="00BD5078">
        <w:rPr>
          <w:rFonts w:ascii="Times New Roman" w:hAnsi="Times New Roman" w:cs="Times New Roman"/>
          <w:sz w:val="28"/>
          <w:szCs w:val="28"/>
          <w:lang w:val="en-US"/>
        </w:rPr>
        <w:t>V</w:t>
      </w:r>
      <w:r w:rsidRPr="00BD5078">
        <w:rPr>
          <w:rFonts w:ascii="Times New Roman" w:hAnsi="Times New Roman" w:cs="Times New Roman"/>
          <w:sz w:val="28"/>
          <w:szCs w:val="28"/>
        </w:rPr>
        <w:t xml:space="preserve">. Это отставание оценивается скольжением </w:t>
      </w:r>
      <m:oMath>
        <m:sSub>
          <m:sSubPr>
            <m:ctrlPr>
              <w:rPr>
                <w:rFonts w:ascii="Cambria Math" w:hAnsi="Times New Roman"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ш</m:t>
            </m:r>
          </m:sub>
        </m:sSub>
      </m:oMath>
    </w:p>
    <w:p w:rsidR="003A2A27" w:rsidRPr="00BD5078" w:rsidRDefault="00072718" w:rsidP="00BD5078">
      <w:pPr>
        <w:tabs>
          <w:tab w:val="left" w:pos="9498"/>
          <w:tab w:val="left" w:pos="9638"/>
        </w:tabs>
        <w:spacing w:line="240" w:lineRule="auto"/>
        <w:ind w:right="-1" w:firstLine="709"/>
        <w:jc w:val="both"/>
        <w:rPr>
          <w:rFonts w:ascii="Times New Roman" w:eastAsiaTheme="minorEastAsia" w:hAnsi="Times New Roman" w:cs="Times New Roman"/>
          <w:sz w:val="28"/>
          <w:szCs w:val="28"/>
        </w:rPr>
      </w:pPr>
      <m:oMath>
        <m:sSub>
          <m:sSubPr>
            <m:ctrlPr>
              <w:rPr>
                <w:rFonts w:ascii="Cambria Math" w:hAnsi="Times New Roman" w:cs="Times New Roman"/>
                <w:i/>
                <w:sz w:val="28"/>
                <w:szCs w:val="28"/>
              </w:rPr>
            </m:ctrlPr>
          </m:sSubPr>
          <m:e>
            <m:r>
              <w:rPr>
                <w:rFonts w:ascii="Cambria Math" w:hAnsi="Times New Roman" w:cs="Times New Roman"/>
                <w:sz w:val="28"/>
                <w:szCs w:val="28"/>
              </w:rPr>
              <m:t xml:space="preserve">                         </m:t>
            </m:r>
            <m:r>
              <w:rPr>
                <w:rFonts w:ascii="Cambria Math" w:hAnsi="Cambria Math" w:cs="Times New Roman"/>
                <w:sz w:val="28"/>
                <w:szCs w:val="28"/>
                <w:lang w:val="en-US"/>
              </w:rPr>
              <m:t>S</m:t>
            </m:r>
            <m:ctrlPr>
              <w:rPr>
                <w:rFonts w:ascii="Cambria Math" w:hAnsi="Times New Roman" w:cs="Times New Roman"/>
                <w:i/>
                <w:sz w:val="28"/>
                <w:szCs w:val="28"/>
                <w:lang w:val="en-US"/>
              </w:rPr>
            </m:ctrlPr>
          </m:e>
          <m:sub>
            <m:r>
              <w:rPr>
                <w:rFonts w:ascii="Cambria Math" w:hAnsi="Cambria Math" w:cs="Times New Roman"/>
                <w:sz w:val="28"/>
                <w:szCs w:val="28"/>
              </w:rPr>
              <m:t>ш</m:t>
            </m:r>
            <m:r>
              <w:rPr>
                <w:rFonts w:ascii="Cambria Math" w:hAnsi="Times New Roman" w:cs="Times New Roman"/>
                <w:sz w:val="28"/>
                <w:szCs w:val="28"/>
              </w:rPr>
              <m:t xml:space="preserve">   </m:t>
            </m:r>
          </m:sub>
        </m:sSub>
        <m:r>
          <w:rPr>
            <w:rFonts w:ascii="Cambria Math" w:hAnsi="Times New Roman" w:cs="Times New Roman"/>
            <w:sz w:val="28"/>
            <w:szCs w:val="28"/>
          </w:rPr>
          <m:t>=</m:t>
        </m:r>
        <m:f>
          <m:fPr>
            <m:ctrlPr>
              <w:rPr>
                <w:rFonts w:ascii="Cambria Math" w:hAnsi="Times New Roman" w:cs="Times New Roman"/>
                <w:i/>
                <w:sz w:val="28"/>
                <w:szCs w:val="28"/>
                <w:lang w:val="en-US"/>
              </w:rPr>
            </m:ctrlPr>
          </m:fPr>
          <m:num>
            <m:d>
              <m:dPr>
                <m:ctrlPr>
                  <w:rPr>
                    <w:rFonts w:ascii="Cambria Math" w:hAnsi="Times New Roman" w:cs="Times New Roman"/>
                    <w:i/>
                    <w:sz w:val="28"/>
                    <w:szCs w:val="28"/>
                  </w:rPr>
                </m:ctrlPr>
              </m:dPr>
              <m:e>
                <m:r>
                  <w:rPr>
                    <w:rFonts w:ascii="Cambria Math" w:hAnsi="Cambria Math" w:cs="Times New Roman"/>
                    <w:sz w:val="28"/>
                    <w:szCs w:val="28"/>
                  </w:rPr>
                  <m:t>V-</m:t>
                </m:r>
                <m:sSub>
                  <m:sSubPr>
                    <m:ctrlPr>
                      <w:rPr>
                        <w:rFonts w:ascii="Cambria Math" w:hAnsi="Times New Roman"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ш</m:t>
                    </m:r>
                  </m:sub>
                </m:sSub>
              </m:e>
            </m:d>
          </m:num>
          <m:den>
            <m:r>
              <w:rPr>
                <w:rFonts w:ascii="Cambria Math" w:hAnsi="Cambria Math" w:cs="Times New Roman"/>
                <w:sz w:val="28"/>
                <w:szCs w:val="28"/>
                <w:lang w:val="en-US"/>
              </w:rPr>
              <m:t>V</m:t>
            </m:r>
          </m:den>
        </m:f>
        <m:r>
          <w:rPr>
            <w:rFonts w:ascii="Cambria Math" w:hAnsi="Times New Roman" w:cs="Times New Roman"/>
            <w:sz w:val="28"/>
            <w:szCs w:val="28"/>
          </w:rPr>
          <m:t xml:space="preserve"> .                                                                 </m:t>
        </m:r>
      </m:oMath>
      <w:r w:rsidR="003A2A27" w:rsidRPr="00BD5078">
        <w:rPr>
          <w:rFonts w:ascii="Times New Roman" w:eastAsiaTheme="minorEastAsia" w:hAnsi="Times New Roman" w:cs="Times New Roman"/>
          <w:sz w:val="28"/>
          <w:szCs w:val="28"/>
        </w:rPr>
        <w:t>(1)</w:t>
      </w:r>
    </w:p>
    <w:p w:rsidR="003A2A27" w:rsidRPr="00BD5078" w:rsidRDefault="003A2A27" w:rsidP="00BD5078">
      <w:pPr>
        <w:tabs>
          <w:tab w:val="left" w:pos="9498"/>
          <w:tab w:val="left" w:pos="9638"/>
        </w:tabs>
        <w:spacing w:line="240" w:lineRule="auto"/>
        <w:ind w:right="-1" w:firstLine="709"/>
        <w:jc w:val="both"/>
        <w:rPr>
          <w:rFonts w:ascii="Times New Roman" w:eastAsiaTheme="minorEastAsia" w:hAnsi="Times New Roman" w:cs="Times New Roman"/>
          <w:sz w:val="28"/>
          <w:szCs w:val="28"/>
        </w:rPr>
      </w:pPr>
      <w:r w:rsidRPr="00BD5078">
        <w:rPr>
          <w:rFonts w:ascii="Times New Roman" w:hAnsi="Times New Roman" w:cs="Times New Roman"/>
          <w:sz w:val="28"/>
          <w:szCs w:val="28"/>
        </w:rPr>
        <w:t xml:space="preserve">Очевидно </w:t>
      </w:r>
      <m:oMath>
        <m:r>
          <w:rPr>
            <w:rFonts w:ascii="Cambria Math" w:hAnsi="Cambria Math" w:cs="Times New Roman"/>
            <w:sz w:val="28"/>
            <w:szCs w:val="28"/>
          </w:rPr>
          <m:t>V</m:t>
        </m:r>
        <m:r>
          <w:rPr>
            <w:rFonts w:ascii="Cambria Math" w:hAnsi="Times New Roman" w:cs="Times New Roman"/>
            <w:sz w:val="28"/>
            <w:szCs w:val="28"/>
          </w:rPr>
          <m:t>=</m:t>
        </m:r>
        <m:r>
          <w:rPr>
            <w:rFonts w:ascii="Cambria Math" w:hAnsi="Cambria Math" w:cs="Times New Roman"/>
            <w:sz w:val="28"/>
            <w:szCs w:val="28"/>
          </w:rPr>
          <m:t>k</m:t>
        </m:r>
        <m:sSub>
          <m:sSubPr>
            <m:ctrlPr>
              <w:rPr>
                <w:rFonts w:ascii="Cambria Math" w:hAnsi="Times New Roman" w:cs="Times New Roman"/>
                <w:i/>
                <w:sz w:val="28"/>
                <w:szCs w:val="28"/>
              </w:rPr>
            </m:ctrlPr>
          </m:sSubPr>
          <m:e>
            <m:r>
              <w:rPr>
                <w:rFonts w:ascii="Cambria Math" w:hAnsi="Cambria Math" w:cs="Times New Roman"/>
                <w:sz w:val="28"/>
                <w:szCs w:val="28"/>
              </w:rPr>
              <m:t>Q</m:t>
            </m:r>
          </m:e>
          <m:sub>
            <m:r>
              <w:rPr>
                <w:rFonts w:ascii="Cambria Math" w:hAnsi="Times New Roman" w:cs="Times New Roman"/>
                <w:sz w:val="28"/>
                <w:szCs w:val="28"/>
              </w:rPr>
              <m:t>0</m:t>
            </m:r>
          </m:sub>
        </m:sSub>
      </m:oMath>
      <w:r w:rsidRPr="00BD5078">
        <w:rPr>
          <w:rFonts w:ascii="Times New Roman" w:eastAsiaTheme="minorEastAsia" w:hAnsi="Times New Roman" w:cs="Times New Roman"/>
          <w:sz w:val="28"/>
          <w:szCs w:val="28"/>
        </w:rPr>
        <w:t xml:space="preserve"> , а </w:t>
      </w:r>
      <m:oMath>
        <m:r>
          <w:rPr>
            <w:rFonts w:ascii="Cambria Math" w:eastAsiaTheme="minorEastAsia" w:hAnsi="Cambria Math" w:cs="Times New Roman"/>
            <w:sz w:val="28"/>
            <w:szCs w:val="28"/>
          </w:rPr>
          <m:t>f</m:t>
        </m:r>
        <m:r>
          <w:rPr>
            <w:rFonts w:ascii="Cambria Math" w:eastAsiaTheme="minorEastAsia" w:hAnsi="Times New Roman" w:cs="Times New Roman"/>
            <w:sz w:val="28"/>
            <w:szCs w:val="28"/>
          </w:rPr>
          <m:t xml:space="preserve">= </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ш</m:t>
            </m:r>
            <m:r>
              <w:rPr>
                <w:rFonts w:ascii="Cambria Math" w:eastAsiaTheme="minorEastAsia" w:hAnsi="Times New Roman" w:cs="Times New Roman"/>
                <w:sz w:val="28"/>
                <w:szCs w:val="28"/>
              </w:rPr>
              <m:t xml:space="preserve"> </m:t>
            </m:r>
          </m:sub>
        </m:sSub>
        <m:r>
          <w:rPr>
            <w:rFonts w:ascii="Cambria Math" w:eastAsiaTheme="minorEastAsia" w:hAnsi="Times New Roman" w:cs="Times New Roman"/>
            <w:sz w:val="28"/>
            <w:szCs w:val="28"/>
          </w:rPr>
          <m:t>/2</m:t>
        </m:r>
        <m:r>
          <w:rPr>
            <w:rFonts w:ascii="Cambria Math" w:eastAsiaTheme="minorEastAsia" w:hAnsi="Cambria Math" w:cs="Times New Roman"/>
            <w:sz w:val="28"/>
            <w:szCs w:val="28"/>
          </w:rPr>
          <m:t>π</m:t>
        </m:r>
        <m:r>
          <w:rPr>
            <w:rFonts w:ascii="Cambria Math" w:eastAsiaTheme="minorEastAsia" w:hAnsi="Cambria Math" w:cs="Times New Roman"/>
            <w:sz w:val="28"/>
            <w:szCs w:val="28"/>
            <w:lang w:val="en-US"/>
          </w:rPr>
          <m:t>r</m:t>
        </m:r>
      </m:oMath>
      <w:r w:rsidRPr="00BD5078">
        <w:rPr>
          <w:rFonts w:ascii="Times New Roman" w:eastAsiaTheme="minorEastAsia" w:hAnsi="Times New Roman" w:cs="Times New Roman"/>
          <w:sz w:val="28"/>
          <w:szCs w:val="28"/>
        </w:rPr>
        <w:t xml:space="preserve"> , (2)</w:t>
      </w:r>
    </w:p>
    <w:p w:rsidR="003A2A27" w:rsidRPr="00BD5078" w:rsidRDefault="003A2A27" w:rsidP="00BD5078">
      <w:pPr>
        <w:tabs>
          <w:tab w:val="left" w:pos="9498"/>
          <w:tab w:val="left" w:pos="9638"/>
        </w:tabs>
        <w:spacing w:line="240" w:lineRule="auto"/>
        <w:ind w:right="-1" w:firstLine="709"/>
        <w:jc w:val="both"/>
        <w:rPr>
          <w:rFonts w:ascii="Times New Roman" w:eastAsiaTheme="minorEastAsia" w:hAnsi="Times New Roman" w:cs="Times New Roman"/>
          <w:sz w:val="28"/>
          <w:szCs w:val="28"/>
        </w:rPr>
      </w:pPr>
      <w:r w:rsidRPr="00BD5078">
        <w:rPr>
          <w:rFonts w:ascii="Times New Roman" w:eastAsiaTheme="minorEastAsia" w:hAnsi="Times New Roman" w:cs="Times New Roman"/>
          <w:sz w:val="28"/>
          <w:szCs w:val="28"/>
        </w:rPr>
        <w:lastRenderedPageBreak/>
        <w:t xml:space="preserve">  где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Q</m:t>
            </m:r>
          </m:e>
          <m:sub>
            <m:r>
              <w:rPr>
                <w:rFonts w:ascii="Cambria Math" w:eastAsiaTheme="minorEastAsia" w:hAnsi="Times New Roman" w:cs="Times New Roman"/>
                <w:sz w:val="28"/>
                <w:szCs w:val="28"/>
              </w:rPr>
              <m:t>0</m:t>
            </m:r>
          </m:sub>
        </m:sSub>
      </m:oMath>
      <w:r w:rsidRPr="00BD5078">
        <w:rPr>
          <w:rFonts w:ascii="Times New Roman" w:eastAsiaTheme="minorEastAsia" w:hAnsi="Times New Roman" w:cs="Times New Roman"/>
          <w:sz w:val="28"/>
          <w:szCs w:val="28"/>
        </w:rPr>
        <w:t xml:space="preserve"> – объемный расход,</w:t>
      </w:r>
    </w:p>
    <w:p w:rsidR="003A2A27" w:rsidRPr="00043DA1" w:rsidRDefault="003A2A27" w:rsidP="00BD5078">
      <w:pPr>
        <w:tabs>
          <w:tab w:val="left" w:pos="9498"/>
          <w:tab w:val="left" w:pos="9638"/>
        </w:tabs>
        <w:spacing w:line="240" w:lineRule="auto"/>
        <w:ind w:right="-1" w:firstLine="709"/>
        <w:jc w:val="both"/>
        <w:rPr>
          <w:rFonts w:ascii="Times New Roman" w:eastAsiaTheme="minorEastAsia" w:hAnsi="Times New Roman" w:cs="Times New Roman"/>
          <w:sz w:val="28"/>
          <w:szCs w:val="28"/>
        </w:rPr>
      </w:pPr>
      <w:r w:rsidRPr="00043DA1">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k</m:t>
        </m:r>
      </m:oMath>
      <w:r w:rsidRPr="00043DA1">
        <w:rPr>
          <w:rFonts w:ascii="Times New Roman" w:eastAsiaTheme="minorEastAsia" w:hAnsi="Times New Roman" w:cs="Times New Roman"/>
          <w:sz w:val="28"/>
          <w:szCs w:val="28"/>
        </w:rPr>
        <w:t xml:space="preserve"> – коэффициент пропорциональности,</w:t>
      </w:r>
    </w:p>
    <w:p w:rsidR="003A2A27" w:rsidRPr="00043DA1" w:rsidRDefault="003A2A27" w:rsidP="00BD5078">
      <w:pPr>
        <w:tabs>
          <w:tab w:val="left" w:pos="9498"/>
          <w:tab w:val="left" w:pos="9638"/>
        </w:tabs>
        <w:spacing w:line="240" w:lineRule="auto"/>
        <w:ind w:right="-1" w:firstLine="709"/>
        <w:jc w:val="both"/>
        <w:rPr>
          <w:rFonts w:ascii="Times New Roman" w:eastAsiaTheme="minorEastAsia" w:hAnsi="Times New Roman" w:cs="Times New Roman"/>
          <w:sz w:val="28"/>
          <w:szCs w:val="28"/>
        </w:rPr>
      </w:pPr>
      <w:r w:rsidRPr="00043DA1">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t</m:t>
        </m:r>
      </m:oMath>
      <w:r w:rsidRPr="00043DA1">
        <w:rPr>
          <w:rFonts w:ascii="Times New Roman" w:eastAsiaTheme="minorEastAsia" w:hAnsi="Times New Roman" w:cs="Times New Roman"/>
          <w:sz w:val="28"/>
          <w:szCs w:val="28"/>
        </w:rPr>
        <w:t xml:space="preserve"> -  частота электрических импульсов в тахометрическом       преобразователе,</w:t>
      </w:r>
    </w:p>
    <w:p w:rsidR="003A2A27" w:rsidRPr="00043DA1" w:rsidRDefault="003A2A27" w:rsidP="00BD5078">
      <w:pPr>
        <w:tabs>
          <w:tab w:val="left" w:pos="9498"/>
          <w:tab w:val="left" w:pos="9638"/>
        </w:tabs>
        <w:spacing w:line="240" w:lineRule="auto"/>
        <w:ind w:right="-1" w:firstLine="709"/>
        <w:jc w:val="both"/>
        <w:rPr>
          <w:rFonts w:ascii="Times New Roman" w:eastAsiaTheme="minorEastAsia" w:hAnsi="Times New Roman" w:cs="Times New Roman"/>
          <w:sz w:val="28"/>
          <w:szCs w:val="28"/>
        </w:rPr>
      </w:pPr>
      <w:r w:rsidRPr="00043DA1">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r</m:t>
        </m:r>
      </m:oMath>
      <w:r w:rsidRPr="00043DA1">
        <w:rPr>
          <w:rFonts w:ascii="Times New Roman" w:eastAsiaTheme="minorEastAsia" w:hAnsi="Times New Roman" w:cs="Times New Roman"/>
          <w:sz w:val="28"/>
          <w:szCs w:val="28"/>
        </w:rPr>
        <w:t xml:space="preserve"> – радиус вращения центра шара.</w:t>
      </w:r>
    </w:p>
    <w:p w:rsidR="003A2A27" w:rsidRPr="00043DA1" w:rsidRDefault="003A2A27" w:rsidP="00BD5078">
      <w:pPr>
        <w:tabs>
          <w:tab w:val="left" w:pos="9498"/>
          <w:tab w:val="left" w:pos="9638"/>
        </w:tabs>
        <w:spacing w:line="240" w:lineRule="auto"/>
        <w:ind w:right="-1" w:firstLine="709"/>
        <w:jc w:val="both"/>
        <w:rPr>
          <w:rFonts w:ascii="Times New Roman" w:eastAsiaTheme="minorEastAsia" w:hAnsi="Times New Roman" w:cs="Times New Roman"/>
          <w:sz w:val="28"/>
          <w:szCs w:val="28"/>
        </w:rPr>
      </w:pPr>
      <w:r w:rsidRPr="00043DA1">
        <w:rPr>
          <w:rFonts w:ascii="Times New Roman" w:eastAsiaTheme="minorEastAsia" w:hAnsi="Times New Roman" w:cs="Times New Roman"/>
          <w:sz w:val="28"/>
          <w:szCs w:val="28"/>
        </w:rPr>
        <w:t>Совместное решение уравнений (1) и (2) даёт</w:t>
      </w:r>
    </w:p>
    <w:p w:rsidR="003A2A27" w:rsidRPr="00043DA1" w:rsidRDefault="003A2A27" w:rsidP="00BD5078">
      <w:pPr>
        <w:tabs>
          <w:tab w:val="left" w:pos="9498"/>
          <w:tab w:val="left" w:pos="9638"/>
        </w:tabs>
        <w:spacing w:line="240" w:lineRule="auto"/>
        <w:ind w:right="-1" w:firstLine="709"/>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f</m:t>
        </m:r>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Cambria Math" w:cs="Times New Roman"/>
                <w:sz w:val="28"/>
                <w:szCs w:val="28"/>
              </w:rPr>
              <m:t>k</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Times New Roman" w:cs="Times New Roman"/>
                    <w:sz w:val="28"/>
                    <w:szCs w:val="28"/>
                  </w:rPr>
                  <m:t>0</m:t>
                </m:r>
              </m:sub>
            </m:sSub>
            <m:d>
              <m:dPr>
                <m:ctrlPr>
                  <w:rPr>
                    <w:rFonts w:ascii="Cambria Math" w:eastAsiaTheme="minorEastAsia" w:hAnsi="Times New Roman" w:cs="Times New Roman"/>
                    <w:i/>
                    <w:sz w:val="28"/>
                    <w:szCs w:val="28"/>
                  </w:rPr>
                </m:ctrlPr>
              </m:dPr>
              <m:e>
                <m:r>
                  <w:rPr>
                    <w:rFonts w:ascii="Cambria Math" w:eastAsiaTheme="minorEastAsia" w:hAnsi="Times New Roman" w:cs="Times New Roman"/>
                    <w:sz w:val="28"/>
                    <w:szCs w:val="28"/>
                  </w:rPr>
                  <m:t>1</m:t>
                </m:r>
                <m:r>
                  <w:rPr>
                    <w:rFonts w:ascii="Times New Roman"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S</m:t>
                    </m:r>
                  </m:e>
                  <m:sub>
                    <m:r>
                      <w:rPr>
                        <w:rFonts w:ascii="Times New Roman" w:eastAsiaTheme="minorEastAsia" w:hAnsi="Times New Roman" w:cs="Times New Roman"/>
                        <w:sz w:val="28"/>
                        <w:szCs w:val="28"/>
                      </w:rPr>
                      <m:t>ш</m:t>
                    </m:r>
                  </m:sub>
                </m:sSub>
              </m:e>
            </m:d>
          </m:num>
          <m:den>
            <m:r>
              <w:rPr>
                <w:rFonts w:ascii="Cambria Math" w:eastAsiaTheme="minorEastAsia" w:hAnsi="Times New Roman" w:cs="Times New Roman"/>
                <w:sz w:val="28"/>
                <w:szCs w:val="28"/>
              </w:rPr>
              <m:t>2</m:t>
            </m:r>
            <m:r>
              <w:rPr>
                <w:rFonts w:ascii="Cambria Math" w:eastAsiaTheme="minorEastAsia" w:hAnsi="Cambria Math" w:cs="Times New Roman"/>
                <w:sz w:val="28"/>
                <w:szCs w:val="28"/>
              </w:rPr>
              <m:t>π</m:t>
            </m:r>
            <m:r>
              <w:rPr>
                <w:rFonts w:ascii="Cambria Math" w:eastAsiaTheme="minorEastAsia" w:hAnsi="Cambria Math" w:cs="Times New Roman"/>
                <w:sz w:val="28"/>
                <w:szCs w:val="28"/>
                <w:lang w:val="en-US"/>
              </w:rPr>
              <m:t>r</m:t>
            </m:r>
          </m:den>
        </m:f>
      </m:oMath>
      <w:r w:rsidRPr="00043DA1">
        <w:rPr>
          <w:rFonts w:ascii="Times New Roman" w:eastAsiaTheme="minorEastAsia" w:hAnsi="Times New Roman" w:cs="Times New Roman"/>
          <w:sz w:val="28"/>
          <w:szCs w:val="28"/>
        </w:rPr>
        <w:t xml:space="preserve"> . (3)</w:t>
      </w:r>
    </w:p>
    <w:p w:rsidR="003A2A27" w:rsidRPr="00043DA1" w:rsidRDefault="003A2A27" w:rsidP="00BD5078">
      <w:pPr>
        <w:tabs>
          <w:tab w:val="left" w:pos="9498"/>
          <w:tab w:val="left" w:pos="9638"/>
        </w:tabs>
        <w:spacing w:line="240" w:lineRule="auto"/>
        <w:ind w:right="-1" w:firstLine="709"/>
        <w:jc w:val="both"/>
        <w:rPr>
          <w:rFonts w:ascii="Times New Roman" w:eastAsiaTheme="minorEastAsia" w:hAnsi="Times New Roman" w:cs="Times New Roman"/>
          <w:sz w:val="28"/>
          <w:szCs w:val="28"/>
        </w:rPr>
      </w:pPr>
      <w:r w:rsidRPr="00043DA1">
        <w:rPr>
          <w:rFonts w:ascii="Times New Roman" w:eastAsiaTheme="minorEastAsia" w:hAnsi="Times New Roman" w:cs="Times New Roman"/>
          <w:sz w:val="28"/>
          <w:szCs w:val="28"/>
        </w:rPr>
        <w:t xml:space="preserve">Как показывает формула (3) пропорциональность </w:t>
      </w:r>
      <w:proofErr w:type="gramStart"/>
      <w:r w:rsidRPr="00043DA1">
        <w:rPr>
          <w:rFonts w:ascii="Times New Roman" w:eastAsiaTheme="minorEastAsia" w:hAnsi="Times New Roman" w:cs="Times New Roman"/>
          <w:sz w:val="28"/>
          <w:szCs w:val="28"/>
        </w:rPr>
        <w:t>между</w:t>
      </w:r>
      <w:proofErr w:type="gramEnd"/>
      <w:r w:rsidRPr="00043DA1">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f</m:t>
        </m:r>
      </m:oMath>
      <w:r w:rsidRPr="00043DA1">
        <w:rPr>
          <w:rFonts w:ascii="Times New Roman" w:eastAsiaTheme="minorEastAsia" w:hAnsi="Times New Roman" w:cs="Times New Roman"/>
          <w:sz w:val="28"/>
          <w:szCs w:val="28"/>
        </w:rPr>
        <w:t xml:space="preserve"> и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Q</m:t>
            </m:r>
          </m:e>
          <m:sub>
            <m:r>
              <w:rPr>
                <w:rFonts w:ascii="Cambria Math" w:eastAsiaTheme="minorEastAsia" w:hAnsi="Times New Roman" w:cs="Times New Roman"/>
                <w:sz w:val="28"/>
                <w:szCs w:val="28"/>
              </w:rPr>
              <m:t>0</m:t>
            </m:r>
          </m:sub>
        </m:sSub>
      </m:oMath>
      <w:r w:rsidRPr="00043DA1">
        <w:rPr>
          <w:rFonts w:ascii="Times New Roman" w:eastAsiaTheme="minorEastAsia" w:hAnsi="Times New Roman" w:cs="Times New Roman"/>
          <w:sz w:val="28"/>
          <w:szCs w:val="28"/>
        </w:rPr>
        <w:t xml:space="preserve"> реализуется только </w:t>
      </w:r>
      <w:proofErr w:type="gramStart"/>
      <w:r w:rsidRPr="00043DA1">
        <w:rPr>
          <w:rFonts w:ascii="Times New Roman" w:eastAsiaTheme="minorEastAsia" w:hAnsi="Times New Roman" w:cs="Times New Roman"/>
          <w:sz w:val="28"/>
          <w:szCs w:val="28"/>
        </w:rPr>
        <w:t>при</w:t>
      </w:r>
      <w:proofErr w:type="gramEnd"/>
      <w:r w:rsidRPr="00043DA1">
        <w:rPr>
          <w:rFonts w:ascii="Times New Roman" w:eastAsiaTheme="minorEastAsia" w:hAnsi="Times New Roman" w:cs="Times New Roman"/>
          <w:sz w:val="28"/>
          <w:szCs w:val="28"/>
        </w:rPr>
        <w:t xml:space="preserve"> постоянстве скольжения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ш</m:t>
            </m:r>
          </m:sub>
        </m:sSub>
      </m:oMath>
      <w:r w:rsidRPr="00043DA1">
        <w:rPr>
          <w:rFonts w:ascii="Times New Roman" w:eastAsiaTheme="minorEastAsia" w:hAnsi="Times New Roman" w:cs="Times New Roman"/>
          <w:sz w:val="28"/>
          <w:szCs w:val="28"/>
        </w:rPr>
        <w:t xml:space="preserve">, которое в значительной степени зависит от постоянства коэффициента лобового сопротивления шара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C</m:t>
            </m:r>
          </m:e>
          <m:sub>
            <m:r>
              <w:rPr>
                <w:rFonts w:ascii="Times New Roman" w:eastAsiaTheme="minorEastAsia" w:hAnsi="Times New Roman" w:cs="Times New Roman"/>
                <w:sz w:val="28"/>
                <w:szCs w:val="28"/>
              </w:rPr>
              <m:t>ш</m:t>
            </m:r>
          </m:sub>
        </m:sSub>
      </m:oMath>
      <w:r w:rsidRPr="00043DA1">
        <w:rPr>
          <w:rFonts w:ascii="Times New Roman" w:eastAsiaTheme="minorEastAsia" w:hAnsi="Times New Roman" w:cs="Times New Roman"/>
          <w:sz w:val="28"/>
          <w:szCs w:val="28"/>
        </w:rPr>
        <w:t>, определяемого из выражения</w:t>
      </w:r>
    </w:p>
    <w:p w:rsidR="003A2A27" w:rsidRPr="00043DA1" w:rsidRDefault="003A2A27" w:rsidP="00BD5078">
      <w:pPr>
        <w:tabs>
          <w:tab w:val="left" w:pos="9498"/>
          <w:tab w:val="left" w:pos="9638"/>
        </w:tabs>
        <w:spacing w:line="240" w:lineRule="auto"/>
        <w:ind w:right="-1" w:firstLine="709"/>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F</m:t>
        </m:r>
        <m:r>
          <w:rPr>
            <w:rFonts w:ascii="Cambria Math" w:eastAsiaTheme="minorEastAsia" w:hAnsi="Times New Roman" w:cs="Times New Roman"/>
            <w:sz w:val="28"/>
            <w:szCs w:val="28"/>
          </w:rPr>
          <m:t xml:space="preserve">= </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C</m:t>
            </m:r>
          </m:e>
          <m:sub>
            <m:r>
              <w:rPr>
                <w:rFonts w:ascii="Times New Roman" w:eastAsiaTheme="minorEastAsia" w:hAnsi="Times New Roman" w:cs="Times New Roman"/>
                <w:sz w:val="28"/>
                <w:szCs w:val="28"/>
              </w:rPr>
              <m:t>ш</m:t>
            </m:r>
          </m:sub>
        </m:sSub>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rPr>
          <m:t>π</m:t>
        </m:r>
        <m:sSubSup>
          <m:sSubSupPr>
            <m:ctrlPr>
              <w:rPr>
                <w:rFonts w:ascii="Cambria Math" w:eastAsiaTheme="minorEastAsia" w:hAnsi="Times New Roman" w:cs="Times New Roman"/>
                <w:i/>
                <w:sz w:val="28"/>
                <w:szCs w:val="28"/>
                <w:lang w:val="en-US"/>
              </w:rPr>
            </m:ctrlPr>
          </m:sSubSupPr>
          <m:e>
            <m:r>
              <w:rPr>
                <w:rFonts w:ascii="Cambria Math" w:eastAsiaTheme="minorEastAsia" w:hAnsi="Cambria Math" w:cs="Times New Roman"/>
                <w:sz w:val="28"/>
                <w:szCs w:val="28"/>
                <w:lang w:val="en-US"/>
              </w:rPr>
              <m:t>d</m:t>
            </m:r>
          </m:e>
          <m:sub>
            <m:r>
              <w:rPr>
                <w:rFonts w:ascii="Times New Roman" w:eastAsiaTheme="minorEastAsia" w:hAnsi="Times New Roman" w:cs="Times New Roman"/>
                <w:sz w:val="28"/>
                <w:szCs w:val="28"/>
              </w:rPr>
              <m:t>ш</m:t>
            </m:r>
          </m:sub>
          <m:sup>
            <m:r>
              <w:rPr>
                <w:rFonts w:ascii="Cambria Math" w:eastAsiaTheme="minorEastAsia" w:hAnsi="Times New Roman" w:cs="Times New Roman"/>
                <w:sz w:val="28"/>
                <w:szCs w:val="28"/>
              </w:rPr>
              <m:t>2</m:t>
            </m:r>
          </m:sup>
        </m:sSubSup>
        <m:r>
          <w:rPr>
            <w:rFonts w:ascii="Cambria Math" w:eastAsiaTheme="minorEastAsia" w:hAnsi="Cambria Math" w:cs="Times New Roman"/>
            <w:sz w:val="28"/>
            <w:szCs w:val="28"/>
            <w:lang w:val="en-US"/>
          </w:rPr>
          <m:t>ρ</m:t>
        </m:r>
        <m:sSup>
          <m:sSupPr>
            <m:ctrlPr>
              <w:rPr>
                <w:rFonts w:ascii="Cambria Math" w:eastAsiaTheme="minorEastAsia" w:hAnsi="Times New Roman" w:cs="Times New Roman"/>
                <w:i/>
                <w:sz w:val="28"/>
                <w:szCs w:val="28"/>
                <w:lang w:val="en-US"/>
              </w:rPr>
            </m:ctrlPr>
          </m:sSupPr>
          <m:e>
            <m:r>
              <w:rPr>
                <w:rFonts w:ascii="Cambria Math" w:eastAsiaTheme="minorEastAsia" w:hAnsi="Times New Roman" w:cs="Times New Roman"/>
                <w:sz w:val="28"/>
                <w:szCs w:val="28"/>
              </w:rPr>
              <m:t>(</m:t>
            </m:r>
            <m:r>
              <w:rPr>
                <w:rFonts w:ascii="Cambria Math" w:eastAsiaTheme="minorEastAsia" w:hAnsi="Cambria Math" w:cs="Times New Roman"/>
                <w:sz w:val="28"/>
                <w:szCs w:val="28"/>
                <w:lang w:val="en-US"/>
              </w:rPr>
              <m:t>V</m:t>
            </m:r>
            <m:r>
              <w:rPr>
                <w:rFonts w:ascii="Times New Roman" w:eastAsiaTheme="minorEastAsia" w:hAnsi="Times New Roman" w:cs="Times New Roman"/>
                <w:sz w:val="28"/>
                <w:szCs w:val="28"/>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V</m:t>
                </m:r>
              </m:e>
              <m:sub>
                <m:r>
                  <w:rPr>
                    <w:rFonts w:ascii="Times New Roman" w:eastAsiaTheme="minorEastAsia" w:hAnsi="Times New Roman" w:cs="Times New Roman"/>
                    <w:sz w:val="28"/>
                    <w:szCs w:val="28"/>
                  </w:rPr>
                  <m:t>ш</m:t>
                </m:r>
              </m:sub>
            </m:sSub>
            <m:r>
              <w:rPr>
                <w:rFonts w:ascii="Cambria Math" w:eastAsiaTheme="minorEastAsia" w:hAnsi="Times New Roman" w:cs="Times New Roman"/>
                <w:sz w:val="28"/>
                <w:szCs w:val="28"/>
              </w:rPr>
              <m:t>)</m:t>
            </m:r>
          </m:e>
          <m:sup>
            <m:r>
              <w:rPr>
                <w:rFonts w:ascii="Cambria Math" w:eastAsiaTheme="minorEastAsia" w:hAnsi="Times New Roman" w:cs="Times New Roman"/>
                <w:sz w:val="28"/>
                <w:szCs w:val="28"/>
              </w:rPr>
              <m:t>2</m:t>
            </m:r>
          </m:sup>
        </m:sSup>
        <m:r>
          <w:rPr>
            <w:rFonts w:ascii="Cambria Math" w:eastAsiaTheme="minorEastAsia" w:hAnsi="Times New Roman" w:cs="Times New Roman"/>
            <w:sz w:val="28"/>
            <w:szCs w:val="28"/>
          </w:rPr>
          <m:t>/2</m:t>
        </m:r>
      </m:oMath>
      <w:r w:rsidRPr="00043DA1">
        <w:rPr>
          <w:rFonts w:ascii="Times New Roman" w:eastAsiaTheme="minorEastAsia" w:hAnsi="Times New Roman" w:cs="Times New Roman"/>
          <w:sz w:val="28"/>
          <w:szCs w:val="28"/>
        </w:rPr>
        <w:t xml:space="preserve"> , (4)</w:t>
      </w:r>
    </w:p>
    <w:p w:rsidR="003A2A27" w:rsidRPr="00043DA1" w:rsidRDefault="003A2A27" w:rsidP="00BD5078">
      <w:pPr>
        <w:tabs>
          <w:tab w:val="left" w:pos="9498"/>
          <w:tab w:val="left" w:pos="9638"/>
        </w:tabs>
        <w:spacing w:after="0" w:line="240" w:lineRule="auto"/>
        <w:ind w:right="-1" w:firstLine="709"/>
        <w:jc w:val="both"/>
        <w:rPr>
          <w:rFonts w:ascii="Times New Roman" w:eastAsiaTheme="minorEastAsia" w:hAnsi="Times New Roman" w:cs="Times New Roman"/>
          <w:sz w:val="28"/>
          <w:szCs w:val="28"/>
        </w:rPr>
      </w:pPr>
      <w:r w:rsidRPr="00043DA1">
        <w:rPr>
          <w:rFonts w:ascii="Times New Roman" w:eastAsiaTheme="minorEastAsia" w:hAnsi="Times New Roman" w:cs="Times New Roman"/>
          <w:sz w:val="28"/>
          <w:szCs w:val="28"/>
        </w:rPr>
        <w:t xml:space="preserve">где </w:t>
      </w:r>
      <m:oMath>
        <m:r>
          <w:rPr>
            <w:rFonts w:ascii="Cambria Math" w:eastAsiaTheme="minorEastAsia" w:hAnsi="Cambria Math" w:cs="Times New Roman"/>
            <w:sz w:val="28"/>
            <w:szCs w:val="28"/>
          </w:rPr>
          <m:t>F</m:t>
        </m:r>
      </m:oMath>
      <w:r w:rsidRPr="00043DA1">
        <w:rPr>
          <w:rFonts w:ascii="Times New Roman" w:eastAsiaTheme="minorEastAsia" w:hAnsi="Times New Roman" w:cs="Times New Roman"/>
          <w:sz w:val="28"/>
          <w:szCs w:val="28"/>
        </w:rPr>
        <w:t xml:space="preserve"> – давление жидкости на шар диаметром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d</m:t>
            </m:r>
          </m:e>
          <m:sub>
            <m:r>
              <w:rPr>
                <w:rFonts w:ascii="Times New Roman" w:eastAsiaTheme="minorEastAsia" w:hAnsi="Times New Roman" w:cs="Times New Roman"/>
                <w:sz w:val="28"/>
                <w:szCs w:val="28"/>
              </w:rPr>
              <m:t>ш</m:t>
            </m:r>
          </m:sub>
        </m:sSub>
      </m:oMath>
      <w:proofErr w:type="gramStart"/>
      <w:r w:rsidRPr="00043DA1">
        <w:rPr>
          <w:rFonts w:ascii="Times New Roman" w:eastAsiaTheme="minorEastAsia" w:hAnsi="Times New Roman" w:cs="Times New Roman"/>
          <w:sz w:val="28"/>
          <w:szCs w:val="28"/>
        </w:rPr>
        <w:t xml:space="preserve"> ,</w:t>
      </w:r>
      <w:proofErr w:type="gramEnd"/>
    </w:p>
    <w:p w:rsidR="003A2A27" w:rsidRPr="00043DA1" w:rsidRDefault="003A2A27" w:rsidP="00BD5078">
      <w:pPr>
        <w:tabs>
          <w:tab w:val="left" w:pos="9498"/>
          <w:tab w:val="left" w:pos="9638"/>
        </w:tabs>
        <w:spacing w:after="0" w:line="240" w:lineRule="auto"/>
        <w:ind w:right="-1" w:firstLine="709"/>
        <w:jc w:val="both"/>
        <w:rPr>
          <w:rFonts w:ascii="Times New Roman" w:eastAsiaTheme="minorEastAsia" w:hAnsi="Times New Roman" w:cs="Times New Roman"/>
          <w:sz w:val="28"/>
          <w:szCs w:val="28"/>
        </w:rPr>
      </w:pPr>
      <w:r w:rsidRPr="00043DA1">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ρ</m:t>
        </m:r>
      </m:oMath>
      <w:r w:rsidRPr="00043DA1">
        <w:rPr>
          <w:rFonts w:ascii="Times New Roman" w:eastAsiaTheme="minorEastAsia" w:hAnsi="Times New Roman" w:cs="Times New Roman"/>
          <w:sz w:val="28"/>
          <w:szCs w:val="28"/>
        </w:rPr>
        <w:t xml:space="preserve"> - плотность жидкости .</w:t>
      </w:r>
    </w:p>
    <w:p w:rsidR="003A2A27" w:rsidRPr="00043DA1" w:rsidRDefault="003A2A27" w:rsidP="00BD5078">
      <w:pPr>
        <w:tabs>
          <w:tab w:val="left" w:pos="9498"/>
          <w:tab w:val="left" w:pos="9638"/>
        </w:tabs>
        <w:spacing w:after="0" w:line="240" w:lineRule="auto"/>
        <w:ind w:right="-1" w:firstLine="709"/>
        <w:jc w:val="both"/>
        <w:rPr>
          <w:rFonts w:ascii="Times New Roman" w:eastAsiaTheme="minorEastAsia" w:hAnsi="Times New Roman" w:cs="Times New Roman"/>
          <w:sz w:val="28"/>
          <w:szCs w:val="28"/>
        </w:rPr>
      </w:pPr>
      <w:r w:rsidRPr="00043DA1">
        <w:rPr>
          <w:rFonts w:ascii="Times New Roman" w:eastAsiaTheme="minorEastAsia" w:hAnsi="Times New Roman" w:cs="Times New Roman"/>
          <w:sz w:val="28"/>
          <w:szCs w:val="28"/>
        </w:rPr>
        <w:t xml:space="preserve">Расчеты показывают [2], что наибольшее постоянство координат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C</m:t>
            </m:r>
          </m:e>
          <m:sub>
            <m:r>
              <w:rPr>
                <w:rFonts w:ascii="Times New Roman" w:eastAsiaTheme="minorEastAsia" w:hAnsi="Times New Roman" w:cs="Times New Roman"/>
                <w:sz w:val="28"/>
                <w:szCs w:val="28"/>
              </w:rPr>
              <m:t>ш</m:t>
            </m:r>
          </m:sub>
        </m:sSub>
      </m:oMath>
      <w:r w:rsidRPr="00043DA1">
        <w:rPr>
          <w:rFonts w:ascii="Times New Roman" w:eastAsiaTheme="minorEastAsia" w:hAnsi="Times New Roman" w:cs="Times New Roman"/>
          <w:sz w:val="28"/>
          <w:szCs w:val="28"/>
        </w:rPr>
        <w:t xml:space="preserve"> сохраняет в области чисел Рейнольдса от </w:t>
      </w:r>
      <m:oMath>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10</m:t>
            </m:r>
          </m:e>
          <m:sup>
            <m:r>
              <w:rPr>
                <w:rFonts w:ascii="Cambria Math" w:eastAsiaTheme="minorEastAsia" w:hAnsi="Times New Roman" w:cs="Times New Roman"/>
                <w:sz w:val="28"/>
                <w:szCs w:val="28"/>
              </w:rPr>
              <m:t>3</m:t>
            </m:r>
          </m:sup>
        </m:sSup>
      </m:oMath>
      <w:r w:rsidRPr="00043DA1">
        <w:rPr>
          <w:rFonts w:ascii="Times New Roman" w:eastAsiaTheme="minorEastAsia" w:hAnsi="Times New Roman" w:cs="Times New Roman"/>
          <w:sz w:val="28"/>
          <w:szCs w:val="28"/>
        </w:rPr>
        <w:t xml:space="preserve">  до </w:t>
      </w:r>
      <m:oMath>
        <m:sSup>
          <m:sSupPr>
            <m:ctrlPr>
              <w:rPr>
                <w:rFonts w:ascii="Cambria Math" w:eastAsiaTheme="minorEastAsia" w:hAnsi="Times New Roman" w:cs="Times New Roman"/>
                <w:i/>
                <w:sz w:val="28"/>
                <w:szCs w:val="28"/>
              </w:rPr>
            </m:ctrlPr>
          </m:sSupPr>
          <m:e>
            <m:r>
              <w:rPr>
                <w:rFonts w:ascii="Cambria Math" w:eastAsiaTheme="minorEastAsia" w:hAnsi="Times New Roman" w:cs="Times New Roman"/>
                <w:sz w:val="28"/>
                <w:szCs w:val="28"/>
              </w:rPr>
              <m:t>10</m:t>
            </m:r>
          </m:e>
          <m:sup>
            <m:r>
              <w:rPr>
                <w:rFonts w:ascii="Cambria Math" w:eastAsiaTheme="minorEastAsia" w:hAnsi="Times New Roman" w:cs="Times New Roman"/>
                <w:sz w:val="28"/>
                <w:szCs w:val="28"/>
              </w:rPr>
              <m:t>5</m:t>
            </m:r>
          </m:sup>
        </m:sSup>
      </m:oMath>
      <w:r w:rsidRPr="00043DA1">
        <w:rPr>
          <w:rFonts w:ascii="Times New Roman" w:eastAsiaTheme="minorEastAsia" w:hAnsi="Times New Roman" w:cs="Times New Roman"/>
          <w:sz w:val="28"/>
          <w:szCs w:val="28"/>
        </w:rPr>
        <w:t xml:space="preserve">. Уменьшение массы шарика снижает скольжение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S</m:t>
            </m:r>
          </m:e>
          <m:sub>
            <m:r>
              <w:rPr>
                <w:rFonts w:ascii="Times New Roman" w:eastAsiaTheme="minorEastAsia" w:hAnsi="Times New Roman" w:cs="Times New Roman"/>
                <w:sz w:val="28"/>
                <w:szCs w:val="28"/>
              </w:rPr>
              <m:t>ш</m:t>
            </m:r>
          </m:sub>
        </m:sSub>
      </m:oMath>
      <w:r w:rsidRPr="00043DA1">
        <w:rPr>
          <w:rFonts w:ascii="Times New Roman" w:eastAsiaTheme="minorEastAsia" w:hAnsi="Times New Roman" w:cs="Times New Roman"/>
          <w:sz w:val="28"/>
          <w:szCs w:val="28"/>
        </w:rPr>
        <w:t xml:space="preserve"> и улучшает пропорциональность между </w:t>
      </w:r>
      <m:oMath>
        <m:r>
          <w:rPr>
            <w:rFonts w:ascii="Cambria Math" w:eastAsiaTheme="minorEastAsia" w:hAnsi="Cambria Math" w:cs="Times New Roman"/>
            <w:sz w:val="28"/>
            <w:szCs w:val="28"/>
          </w:rPr>
          <m:t>f</m:t>
        </m:r>
      </m:oMath>
      <w:r w:rsidRPr="00043DA1">
        <w:rPr>
          <w:rFonts w:ascii="Times New Roman" w:eastAsiaTheme="minorEastAsia" w:hAnsi="Times New Roman" w:cs="Times New Roman"/>
          <w:sz w:val="28"/>
          <w:szCs w:val="28"/>
        </w:rPr>
        <w:t xml:space="preserve"> и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Times New Roman" w:cs="Times New Roman"/>
                <w:sz w:val="28"/>
                <w:szCs w:val="28"/>
              </w:rPr>
              <m:t>0</m:t>
            </m:r>
          </m:sub>
        </m:sSub>
      </m:oMath>
      <w:r w:rsidRPr="00043DA1">
        <w:rPr>
          <w:rFonts w:ascii="Times New Roman" w:eastAsiaTheme="minorEastAsia" w:hAnsi="Times New Roman" w:cs="Times New Roman"/>
          <w:sz w:val="28"/>
          <w:szCs w:val="28"/>
        </w:rPr>
        <w:t xml:space="preserve"> . Испытания двух шариков, имевших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d</m:t>
            </m:r>
          </m:e>
          <m:sub>
            <m:r>
              <w:rPr>
                <w:rFonts w:ascii="Times New Roman" w:eastAsiaTheme="minorEastAsia" w:hAnsi="Times New Roman" w:cs="Times New Roman"/>
                <w:sz w:val="28"/>
                <w:szCs w:val="28"/>
              </w:rPr>
              <m:t>ш</m:t>
            </m:r>
          </m:sub>
        </m:sSub>
        <m:r>
          <w:rPr>
            <w:rFonts w:ascii="Cambria Math" w:eastAsiaTheme="minorEastAsia" w:hAnsi="Times New Roman" w:cs="Times New Roman"/>
            <w:sz w:val="28"/>
            <w:szCs w:val="28"/>
          </w:rPr>
          <m:t>=38</m:t>
        </m:r>
        <m:r>
          <w:rPr>
            <w:rFonts w:ascii="Times New Roman" w:eastAsiaTheme="minorEastAsia" w:hAnsi="Times New Roman" w:cs="Times New Roman"/>
            <w:sz w:val="28"/>
            <w:szCs w:val="28"/>
          </w:rPr>
          <m:t>мм</m:t>
        </m:r>
      </m:oMath>
      <w:r w:rsidRPr="00043DA1">
        <w:rPr>
          <w:rFonts w:ascii="Times New Roman" w:eastAsiaTheme="minorEastAsia" w:hAnsi="Times New Roman" w:cs="Times New Roman"/>
          <w:sz w:val="28"/>
          <w:szCs w:val="28"/>
        </w:rPr>
        <w:t xml:space="preserve"> и массу 24 и 2г, дали соответственно значения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S</m:t>
            </m:r>
          </m:e>
          <m:sub>
            <m:r>
              <w:rPr>
                <w:rFonts w:ascii="Times New Roman" w:eastAsiaTheme="minorEastAsia" w:hAnsi="Times New Roman" w:cs="Times New Roman"/>
                <w:sz w:val="28"/>
                <w:szCs w:val="28"/>
              </w:rPr>
              <m:t>ш</m:t>
            </m:r>
          </m:sub>
        </m:sSub>
      </m:oMath>
      <w:r w:rsidRPr="00043DA1">
        <w:rPr>
          <w:rFonts w:ascii="Times New Roman" w:eastAsiaTheme="minorEastAsia" w:hAnsi="Times New Roman" w:cs="Times New Roman"/>
          <w:sz w:val="28"/>
          <w:szCs w:val="28"/>
        </w:rPr>
        <w:t xml:space="preserve"> 10 и 2</w:t>
      </w:r>
      <m:oMath>
        <m:r>
          <w:rPr>
            <w:rFonts w:ascii="Cambria Math" w:eastAsiaTheme="minorEastAsia" w:hAnsi="Times New Roman" w:cs="Times New Roman"/>
            <w:sz w:val="28"/>
            <w:szCs w:val="28"/>
          </w:rPr>
          <m:t>%</m:t>
        </m:r>
      </m:oMath>
      <w:r w:rsidRPr="00043DA1">
        <w:rPr>
          <w:rFonts w:ascii="Times New Roman" w:eastAsiaTheme="minorEastAsia" w:hAnsi="Times New Roman" w:cs="Times New Roman"/>
          <w:sz w:val="28"/>
          <w:szCs w:val="28"/>
        </w:rPr>
        <w:t xml:space="preserve"> .</w:t>
      </w:r>
    </w:p>
    <w:p w:rsidR="003A2A27" w:rsidRPr="00043DA1" w:rsidRDefault="003A2A27" w:rsidP="00BD5078">
      <w:pPr>
        <w:tabs>
          <w:tab w:val="left" w:pos="9498"/>
          <w:tab w:val="left" w:pos="9638"/>
        </w:tabs>
        <w:spacing w:after="0" w:line="240" w:lineRule="auto"/>
        <w:ind w:right="-1" w:firstLine="709"/>
        <w:jc w:val="both"/>
        <w:rPr>
          <w:rFonts w:ascii="Times New Roman" w:eastAsiaTheme="minorEastAsia" w:hAnsi="Times New Roman" w:cs="Times New Roman"/>
          <w:sz w:val="28"/>
          <w:szCs w:val="28"/>
        </w:rPr>
      </w:pPr>
      <w:r w:rsidRPr="00043DA1">
        <w:rPr>
          <w:rFonts w:ascii="Times New Roman" w:eastAsiaTheme="minorEastAsia" w:hAnsi="Times New Roman" w:cs="Times New Roman"/>
          <w:sz w:val="28"/>
          <w:szCs w:val="28"/>
        </w:rPr>
        <w:t xml:space="preserve">Отмеченные особенности шариковых расходомеров нашли отражение в известных конструкциях НИИтеплоприбор – «Сатурн», «Шторм-8А», «Шторм-32М», ШРТ и фирмы  </w:t>
      </w:r>
      <w:r w:rsidRPr="00043DA1">
        <w:rPr>
          <w:rFonts w:ascii="Times New Roman" w:eastAsiaTheme="minorEastAsia" w:hAnsi="Times New Roman" w:cs="Times New Roman"/>
          <w:color w:val="000000"/>
          <w:sz w:val="28"/>
          <w:szCs w:val="28"/>
          <w:lang w:val="en-US"/>
        </w:rPr>
        <w:t>Bopp</w:t>
      </w:r>
      <w:r w:rsidRPr="00043DA1">
        <w:rPr>
          <w:rFonts w:ascii="Times New Roman" w:eastAsiaTheme="minorEastAsia" w:hAnsi="Times New Roman" w:cs="Times New Roman"/>
          <w:color w:val="000000"/>
          <w:sz w:val="28"/>
          <w:szCs w:val="28"/>
        </w:rPr>
        <w:t xml:space="preserve"> </w:t>
      </w:r>
      <w:r w:rsidRPr="00043DA1">
        <w:rPr>
          <w:rFonts w:ascii="Times New Roman" w:eastAsiaTheme="minorEastAsia" w:hAnsi="Times New Roman" w:cs="Times New Roman"/>
          <w:color w:val="000000"/>
          <w:sz w:val="28"/>
          <w:szCs w:val="28"/>
          <w:lang w:val="en-US"/>
        </w:rPr>
        <w:t>Reuter</w:t>
      </w:r>
      <w:r w:rsidRPr="00043DA1">
        <w:rPr>
          <w:rFonts w:ascii="Times New Roman" w:eastAsiaTheme="minorEastAsia" w:hAnsi="Times New Roman" w:cs="Times New Roman"/>
          <w:color w:val="000000"/>
          <w:sz w:val="28"/>
          <w:szCs w:val="28"/>
        </w:rPr>
        <w:t>.</w:t>
      </w:r>
      <w:r w:rsidRPr="00043DA1">
        <w:rPr>
          <w:rFonts w:ascii="Times New Roman" w:eastAsiaTheme="minorEastAsia" w:hAnsi="Times New Roman" w:cs="Times New Roman"/>
          <w:color w:val="000000" w:themeColor="text1"/>
          <w:sz w:val="28"/>
          <w:szCs w:val="28"/>
        </w:rPr>
        <w:t xml:space="preserve"> Во всех случаях шар выполнен из ферромагнитного материала и имеет достаточно большую массу. Вторичные преобразователи индукционного или индуктивного типа не позволяют получить большей крутизны фронтов электрических импульсов, что снижает точность измерения расхода. Расходомеры фирмы </w:t>
      </w:r>
      <w:r w:rsidRPr="00043DA1">
        <w:rPr>
          <w:rFonts w:ascii="Times New Roman" w:eastAsiaTheme="minorEastAsia" w:hAnsi="Times New Roman" w:cs="Times New Roman"/>
          <w:sz w:val="28"/>
          <w:szCs w:val="28"/>
          <w:lang w:val="en-US"/>
        </w:rPr>
        <w:t>Bopp</w:t>
      </w:r>
      <w:r w:rsidRPr="00043DA1">
        <w:rPr>
          <w:rFonts w:ascii="Times New Roman" w:eastAsiaTheme="minorEastAsia" w:hAnsi="Times New Roman" w:cs="Times New Roman"/>
          <w:sz w:val="28"/>
          <w:szCs w:val="28"/>
        </w:rPr>
        <w:t xml:space="preserve"> </w:t>
      </w:r>
      <w:r w:rsidRPr="00043DA1">
        <w:rPr>
          <w:rFonts w:ascii="Times New Roman" w:eastAsiaTheme="minorEastAsia" w:hAnsi="Times New Roman" w:cs="Times New Roman"/>
          <w:sz w:val="28"/>
          <w:szCs w:val="28"/>
          <w:lang w:val="en-US"/>
        </w:rPr>
        <w:t>Reuter</w:t>
      </w:r>
      <w:r w:rsidRPr="00043DA1">
        <w:rPr>
          <w:rFonts w:ascii="Times New Roman" w:eastAsiaTheme="minorEastAsia" w:hAnsi="Times New Roman" w:cs="Times New Roman"/>
          <w:color w:val="FF0000"/>
          <w:sz w:val="28"/>
          <w:szCs w:val="28"/>
        </w:rPr>
        <w:t xml:space="preserve"> </w:t>
      </w:r>
      <w:r w:rsidRPr="00043DA1">
        <w:rPr>
          <w:rFonts w:ascii="Times New Roman" w:eastAsiaTheme="minorEastAsia" w:hAnsi="Times New Roman" w:cs="Times New Roman"/>
          <w:sz w:val="28"/>
          <w:szCs w:val="28"/>
        </w:rPr>
        <w:t>и расходомер ШРТ НИИтеплоприбора выполнены с тангенциальным подводом измеряемого вещества и не учитывают кольцевой поток в первичном преобразователе, поэтому они измеряют усредненное значение нестационарных потоков, т.е не выявляют функцию расхода</w:t>
      </w:r>
    </w:p>
    <w:p w:rsidR="003A2A27" w:rsidRPr="00043DA1" w:rsidRDefault="00072718" w:rsidP="00BD5078">
      <w:pPr>
        <w:tabs>
          <w:tab w:val="left" w:pos="9498"/>
          <w:tab w:val="left" w:pos="9638"/>
        </w:tabs>
        <w:spacing w:line="240" w:lineRule="auto"/>
        <w:ind w:right="-1" w:firstLine="709"/>
        <w:jc w:val="both"/>
        <w:rPr>
          <w:rFonts w:ascii="Times New Roman" w:eastAsiaTheme="minorEastAsia" w:hAnsi="Times New Roman" w:cs="Times New Roman"/>
          <w:i/>
          <w:sz w:val="28"/>
          <w:szCs w:val="28"/>
          <w:lang w:val="en-US"/>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Times New Roman" w:cs="Times New Roman"/>
                  <w:sz w:val="28"/>
                  <w:szCs w:val="28"/>
                </w:rPr>
                <m:t xml:space="preserve">0 </m:t>
              </m:r>
            </m:sub>
          </m:sSub>
          <m:r>
            <w:rPr>
              <w:rFonts w:ascii="Cambria Math" w:eastAsiaTheme="minorEastAsia" w:hAnsi="Times New Roman" w:cs="Times New Roman"/>
              <w:sz w:val="28"/>
              <w:szCs w:val="28"/>
            </w:rPr>
            <m:t>=</m:t>
          </m:r>
          <m:r>
            <w:rPr>
              <w:rFonts w:ascii="Cambria Math" w:eastAsiaTheme="minorEastAsia" w:hAnsi="Cambria Math" w:cs="Times New Roman"/>
              <w:sz w:val="28"/>
              <w:szCs w:val="28"/>
            </w:rPr>
            <m:t>f</m:t>
          </m:r>
          <m:d>
            <m:dPr>
              <m:ctrlPr>
                <w:rPr>
                  <w:rFonts w:ascii="Cambria Math" w:eastAsiaTheme="minorEastAsia" w:hAnsi="Times New Roman"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Times New Roman" w:cs="Times New Roman"/>
              <w:sz w:val="28"/>
              <w:szCs w:val="28"/>
            </w:rPr>
            <m:t xml:space="preserve">. </m:t>
          </m:r>
        </m:oMath>
      </m:oMathPara>
    </w:p>
    <w:p w:rsidR="003A2A27" w:rsidRPr="00043DA1" w:rsidRDefault="003A2A27" w:rsidP="00BD5078">
      <w:pPr>
        <w:tabs>
          <w:tab w:val="left" w:pos="9498"/>
          <w:tab w:val="left" w:pos="9638"/>
        </w:tabs>
        <w:spacing w:line="240" w:lineRule="auto"/>
        <w:ind w:right="-1" w:firstLine="709"/>
        <w:jc w:val="both"/>
        <w:rPr>
          <w:rFonts w:ascii="Times New Roman" w:eastAsiaTheme="minorEastAsia" w:hAnsi="Times New Roman" w:cs="Times New Roman"/>
          <w:sz w:val="28"/>
          <w:szCs w:val="28"/>
        </w:rPr>
      </w:pPr>
      <w:r w:rsidRPr="00043DA1">
        <w:rPr>
          <w:rFonts w:ascii="Times New Roman" w:eastAsiaTheme="minorEastAsia" w:hAnsi="Times New Roman" w:cs="Times New Roman"/>
          <w:sz w:val="28"/>
          <w:szCs w:val="28"/>
        </w:rPr>
        <w:t>Предлагаем основные конструктивные решения, устраняющие недостатки  известных расходомеров. На рис.2 дан разрез первичного преобразователя; на рис.3 приведена функциональная схема расходомера.</w:t>
      </w:r>
    </w:p>
    <w:p w:rsidR="003A2A27" w:rsidRPr="00043DA1" w:rsidRDefault="003A2A27" w:rsidP="00043DA1">
      <w:pPr>
        <w:tabs>
          <w:tab w:val="left" w:pos="9498"/>
          <w:tab w:val="left" w:pos="9638"/>
        </w:tabs>
        <w:spacing w:line="240" w:lineRule="auto"/>
        <w:ind w:right="-1" w:firstLine="709"/>
        <w:jc w:val="center"/>
        <w:rPr>
          <w:rFonts w:ascii="Times New Roman" w:eastAsiaTheme="minorEastAsia" w:hAnsi="Times New Roman" w:cs="Times New Roman"/>
          <w:sz w:val="28"/>
          <w:szCs w:val="28"/>
        </w:rPr>
      </w:pPr>
      <w:r w:rsidRPr="00043DA1">
        <w:rPr>
          <w:rFonts w:ascii="Times New Roman" w:eastAsiaTheme="minorEastAsia" w:hAnsi="Times New Roman" w:cs="Times New Roman"/>
          <w:noProof/>
          <w:sz w:val="28"/>
          <w:szCs w:val="28"/>
          <w:lang w:eastAsia="ru-RU"/>
        </w:rPr>
        <w:lastRenderedPageBreak/>
        <w:drawing>
          <wp:inline distT="0" distB="0" distL="0" distR="0">
            <wp:extent cx="2966796" cy="2543175"/>
            <wp:effectExtent l="19050" t="0" r="5004" b="0"/>
            <wp:docPr id="31" name="Рисунок 1" descr="шар.расх рис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ар.расх рис1 002.jpg"/>
                    <pic:cNvPicPr/>
                  </pic:nvPicPr>
                  <pic:blipFill>
                    <a:blip r:embed="rId132" cstate="print">
                      <a:lum bright="-29000" contrast="59000"/>
                    </a:blip>
                    <a:srcRect t="5034" r="-22" b="5369"/>
                    <a:stretch>
                      <a:fillRect/>
                    </a:stretch>
                  </pic:blipFill>
                  <pic:spPr>
                    <a:xfrm>
                      <a:off x="0" y="0"/>
                      <a:ext cx="2966796" cy="2543175"/>
                    </a:xfrm>
                    <a:prstGeom prst="rect">
                      <a:avLst/>
                    </a:prstGeom>
                  </pic:spPr>
                </pic:pic>
              </a:graphicData>
            </a:graphic>
          </wp:inline>
        </w:drawing>
      </w:r>
    </w:p>
    <w:p w:rsidR="003A2A27" w:rsidRPr="00043DA1" w:rsidRDefault="003A2A27" w:rsidP="00043DA1">
      <w:pPr>
        <w:tabs>
          <w:tab w:val="left" w:pos="9498"/>
          <w:tab w:val="left" w:pos="9638"/>
        </w:tabs>
        <w:spacing w:line="240" w:lineRule="auto"/>
        <w:ind w:right="-1" w:firstLine="709"/>
        <w:jc w:val="center"/>
        <w:rPr>
          <w:rFonts w:ascii="Times New Roman" w:eastAsiaTheme="minorEastAsia" w:hAnsi="Times New Roman" w:cs="Times New Roman"/>
          <w:sz w:val="28"/>
          <w:szCs w:val="28"/>
        </w:rPr>
      </w:pPr>
      <w:r w:rsidRPr="00043DA1">
        <w:rPr>
          <w:rFonts w:ascii="Times New Roman" w:eastAsiaTheme="minorEastAsia" w:hAnsi="Times New Roman" w:cs="Times New Roman"/>
          <w:b/>
          <w:sz w:val="28"/>
          <w:szCs w:val="28"/>
        </w:rPr>
        <w:t>Рис.2  Разрез по плоскости стыка корпуса первичного преобразователя</w:t>
      </w:r>
    </w:p>
    <w:p w:rsidR="003A2A27" w:rsidRPr="00043DA1" w:rsidRDefault="003A2A27" w:rsidP="00043DA1">
      <w:pPr>
        <w:tabs>
          <w:tab w:val="left" w:pos="9498"/>
          <w:tab w:val="left" w:pos="9638"/>
        </w:tabs>
        <w:spacing w:line="240" w:lineRule="auto"/>
        <w:ind w:right="-1" w:firstLine="709"/>
        <w:jc w:val="center"/>
        <w:rPr>
          <w:rFonts w:ascii="Times New Roman" w:eastAsiaTheme="minorEastAsia" w:hAnsi="Times New Roman" w:cs="Times New Roman"/>
          <w:sz w:val="28"/>
          <w:szCs w:val="28"/>
        </w:rPr>
      </w:pPr>
      <w:r w:rsidRPr="00043DA1">
        <w:rPr>
          <w:rFonts w:ascii="Times New Roman" w:eastAsiaTheme="minorEastAsia" w:hAnsi="Times New Roman" w:cs="Times New Roman"/>
          <w:noProof/>
          <w:sz w:val="28"/>
          <w:szCs w:val="28"/>
          <w:lang w:eastAsia="ru-RU"/>
        </w:rPr>
        <w:drawing>
          <wp:inline distT="0" distB="0" distL="0" distR="0">
            <wp:extent cx="4639122" cy="1400175"/>
            <wp:effectExtent l="19050" t="0" r="9078" b="0"/>
            <wp:docPr id="32" name="Рисунок 2" descr="шар.расх рис1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ар.расх рис1 003.jpg"/>
                    <pic:cNvPicPr/>
                  </pic:nvPicPr>
                  <pic:blipFill>
                    <a:blip r:embed="rId133" cstate="print"/>
                    <a:srcRect t="13679" r="1217" b="16981"/>
                    <a:stretch>
                      <a:fillRect/>
                    </a:stretch>
                  </pic:blipFill>
                  <pic:spPr>
                    <a:xfrm>
                      <a:off x="0" y="0"/>
                      <a:ext cx="4639122" cy="1400175"/>
                    </a:xfrm>
                    <a:prstGeom prst="rect">
                      <a:avLst/>
                    </a:prstGeom>
                  </pic:spPr>
                </pic:pic>
              </a:graphicData>
            </a:graphic>
          </wp:inline>
        </w:drawing>
      </w:r>
    </w:p>
    <w:p w:rsidR="003A2A27" w:rsidRPr="00043DA1" w:rsidRDefault="003A2A27" w:rsidP="00043DA1">
      <w:pPr>
        <w:tabs>
          <w:tab w:val="left" w:pos="9498"/>
          <w:tab w:val="left" w:pos="9638"/>
        </w:tabs>
        <w:spacing w:line="240" w:lineRule="auto"/>
        <w:ind w:right="-1" w:firstLine="709"/>
        <w:jc w:val="center"/>
        <w:rPr>
          <w:rFonts w:ascii="Times New Roman" w:eastAsiaTheme="minorEastAsia" w:hAnsi="Times New Roman" w:cs="Times New Roman"/>
          <w:b/>
          <w:sz w:val="28"/>
          <w:szCs w:val="28"/>
        </w:rPr>
      </w:pPr>
      <w:r w:rsidRPr="00043DA1">
        <w:rPr>
          <w:rFonts w:ascii="Times New Roman" w:eastAsiaTheme="minorEastAsia" w:hAnsi="Times New Roman" w:cs="Times New Roman"/>
          <w:b/>
          <w:sz w:val="28"/>
          <w:szCs w:val="28"/>
        </w:rPr>
        <w:t>Рис.3 Функциональная схема расходомера</w:t>
      </w:r>
    </w:p>
    <w:p w:rsidR="003A2A27" w:rsidRPr="00043DA1" w:rsidRDefault="003A2A27" w:rsidP="00043DA1">
      <w:pPr>
        <w:tabs>
          <w:tab w:val="left" w:pos="9498"/>
          <w:tab w:val="left" w:pos="9638"/>
        </w:tabs>
        <w:spacing w:line="240" w:lineRule="auto"/>
        <w:ind w:right="-1" w:firstLine="709"/>
        <w:jc w:val="center"/>
        <w:rPr>
          <w:rFonts w:ascii="Times New Roman" w:eastAsiaTheme="minorEastAsia" w:hAnsi="Times New Roman" w:cs="Times New Roman"/>
          <w:b/>
          <w:sz w:val="28"/>
          <w:szCs w:val="28"/>
        </w:rPr>
      </w:pPr>
    </w:p>
    <w:p w:rsidR="003A2A27" w:rsidRPr="00043DA1" w:rsidRDefault="003A2A27" w:rsidP="00BD5078">
      <w:pPr>
        <w:tabs>
          <w:tab w:val="left" w:pos="9498"/>
          <w:tab w:val="left" w:pos="9638"/>
        </w:tabs>
        <w:spacing w:after="0" w:line="240" w:lineRule="auto"/>
        <w:ind w:right="-1" w:firstLine="709"/>
        <w:jc w:val="both"/>
        <w:rPr>
          <w:rFonts w:ascii="Times New Roman" w:eastAsiaTheme="minorEastAsia" w:hAnsi="Times New Roman" w:cs="Times New Roman"/>
          <w:sz w:val="28"/>
          <w:szCs w:val="28"/>
        </w:rPr>
      </w:pPr>
      <w:r w:rsidRPr="00043DA1">
        <w:rPr>
          <w:rFonts w:ascii="Times New Roman" w:eastAsiaTheme="minorEastAsia" w:hAnsi="Times New Roman" w:cs="Times New Roman"/>
          <w:sz w:val="28"/>
          <w:szCs w:val="28"/>
        </w:rPr>
        <w:t xml:space="preserve">Корпус первичного преобразователя выполнен из двух симметричных полукорпусов 1 с образованием кольцевого канала 2круглого сечения. Для наглядности на рис.2 плоскость стыка полукорпусов заштрихована. С кольцевым каналом соединены каналы 3,4 патрубков 5,6 для подключения внешних трубопроводов. Заметим, что в силу симметрии функции входного и выходного патрубков выбираются произвольно. В каналах патрубков установлены перегородки 7,8 исключающие попадание шарика 9 из кольцевого канала в каналы патрубков. Шарик 9 выполнен в виде пустотелой сферы из пластмассы на основе фторопласта, что минимизирует силу трения относительно поверхности кольцевого канала. Технологически масса шарика может быть доведена до долей грамма при диаметре до 40мм. Каждый полукорпус имеет отверстия 10,11 для выполнения вторичного преобразователя. Вторичный преобразователь двухканальный. Каждый канал содержит оптическую пару инфракрасного диапазона при отверстиях 10,11.  Оптическая пара составлена из светодиода и фотодиода. Светодиоды смонтированы осесиметрично по внешней стороне одного полукорпуса, а </w:t>
      </w:r>
      <w:r w:rsidRPr="00043DA1">
        <w:rPr>
          <w:rFonts w:ascii="Times New Roman" w:eastAsiaTheme="minorEastAsia" w:hAnsi="Times New Roman" w:cs="Times New Roman"/>
          <w:sz w:val="28"/>
          <w:szCs w:val="28"/>
        </w:rPr>
        <w:lastRenderedPageBreak/>
        <w:t>фотодиоды – по внешней стороне другого полукорпуса. Поскольку применены типовые свето- и фотодиоды, то на рис.2 они не отражены. Оба полукорпуса соединены группой болтов 12.</w:t>
      </w:r>
    </w:p>
    <w:p w:rsidR="003A2A27" w:rsidRPr="00043DA1" w:rsidRDefault="003A2A27" w:rsidP="00BD5078">
      <w:pPr>
        <w:tabs>
          <w:tab w:val="left" w:pos="9498"/>
          <w:tab w:val="left" w:pos="9638"/>
        </w:tabs>
        <w:spacing w:after="0" w:line="240" w:lineRule="auto"/>
        <w:ind w:right="-1" w:firstLine="709"/>
        <w:jc w:val="both"/>
        <w:rPr>
          <w:rFonts w:ascii="Times New Roman" w:eastAsiaTheme="minorEastAsia" w:hAnsi="Times New Roman" w:cs="Times New Roman"/>
          <w:sz w:val="28"/>
          <w:szCs w:val="28"/>
        </w:rPr>
      </w:pPr>
      <w:r w:rsidRPr="00043DA1">
        <w:rPr>
          <w:rFonts w:ascii="Times New Roman" w:eastAsiaTheme="minorEastAsia" w:hAnsi="Times New Roman" w:cs="Times New Roman"/>
          <w:sz w:val="28"/>
          <w:szCs w:val="28"/>
        </w:rPr>
        <w:t xml:space="preserve">Таким образом, в этой конструкции при прохождении измеряемой среды от входного патрубка(пусть это будет патрубок 6) к выходному 5 общий поток будет проходить около оптической пары при отверстии 11, а часть потока закольцовывается и проходит около второй оптической пары при отверстии 10. В стационарном режиме кольцевой поток постоянен и не влияет на величину выходного потока из патрубка 5. Но в динамическом режиме это постоянство нарушается, тогда выходной поток в патрубке 5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Times New Roman" w:cs="Times New Roman"/>
                <w:sz w:val="28"/>
                <w:szCs w:val="28"/>
              </w:rPr>
              <m:t>0</m:t>
            </m:r>
          </m:sub>
        </m:sSub>
      </m:oMath>
      <w:r w:rsidRPr="00043DA1">
        <w:rPr>
          <w:rFonts w:ascii="Times New Roman" w:eastAsiaTheme="minorEastAsia" w:hAnsi="Times New Roman" w:cs="Times New Roman"/>
          <w:sz w:val="28"/>
          <w:szCs w:val="28"/>
        </w:rPr>
        <w:t xml:space="preserve"> будет равен общему, проходному потоку в зоне вторичного преобразователя 11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Q</m:t>
            </m:r>
          </m:e>
          <m:sub>
            <m:r>
              <w:rPr>
                <w:rFonts w:ascii="Times New Roman" w:eastAsiaTheme="minorEastAsia" w:hAnsi="Times New Roman" w:cs="Times New Roman"/>
                <w:sz w:val="28"/>
                <w:szCs w:val="28"/>
              </w:rPr>
              <m:t>пр</m:t>
            </m:r>
          </m:sub>
        </m:sSub>
      </m:oMath>
      <w:r w:rsidRPr="00043DA1">
        <w:rPr>
          <w:rFonts w:ascii="Times New Roman" w:eastAsiaTheme="minorEastAsia" w:hAnsi="Times New Roman" w:cs="Times New Roman"/>
          <w:sz w:val="28"/>
          <w:szCs w:val="28"/>
        </w:rPr>
        <w:t xml:space="preserve"> за вычетом кольцевой составляющей в зоне вторичного преобразователя 10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Q</m:t>
            </m:r>
          </m:e>
          <m:sub>
            <m:r>
              <w:rPr>
                <w:rFonts w:ascii="Times New Roman" w:eastAsiaTheme="minorEastAsia" w:hAnsi="Times New Roman" w:cs="Times New Roman"/>
                <w:sz w:val="28"/>
                <w:szCs w:val="28"/>
              </w:rPr>
              <m:t>кольц</m:t>
            </m:r>
          </m:sub>
        </m:sSub>
      </m:oMath>
    </w:p>
    <w:p w:rsidR="003A2A27" w:rsidRPr="00043DA1" w:rsidRDefault="003A2A27" w:rsidP="00BD5078">
      <w:pPr>
        <w:tabs>
          <w:tab w:val="left" w:pos="9498"/>
          <w:tab w:val="left" w:pos="9638"/>
        </w:tabs>
        <w:spacing w:line="240" w:lineRule="auto"/>
        <w:ind w:right="-1" w:firstLine="709"/>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lang w:val="en-US"/>
          </w:rPr>
          <m:t>Q</m:t>
        </m:r>
        <m:r>
          <w:rPr>
            <w:rFonts w:ascii="Cambria Math" w:eastAsiaTheme="minorEastAsia" w:hAnsi="Times New Roman" w:cs="Times New Roman"/>
            <w:sz w:val="28"/>
            <w:szCs w:val="28"/>
          </w:rPr>
          <m:t xml:space="preserve">= </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Q</m:t>
            </m:r>
          </m:e>
          <m:sub>
            <m:r>
              <w:rPr>
                <w:rFonts w:ascii="Times New Roman" w:eastAsiaTheme="minorEastAsia" w:hAnsi="Times New Roman" w:cs="Times New Roman"/>
                <w:sz w:val="28"/>
                <w:szCs w:val="28"/>
              </w:rPr>
              <m:t>пр</m:t>
            </m:r>
          </m:sub>
        </m:sSub>
        <m:r>
          <w:rPr>
            <w:rFonts w:ascii="Times New Roman" w:eastAsiaTheme="minorEastAsia" w:hAnsi="Times New Roman" w:cs="Times New Roman"/>
            <w:sz w:val="28"/>
            <w:szCs w:val="28"/>
          </w:rPr>
          <m:t>-</m:t>
        </m:r>
        <m:r>
          <w:rPr>
            <w:rFonts w:ascii="Cambria Math" w:eastAsiaTheme="minorEastAsia" w:hAnsi="Times New Roman" w:cs="Times New Roman"/>
            <w:sz w:val="28"/>
            <w:szCs w:val="28"/>
          </w:rPr>
          <m:t xml:space="preserve"> </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Q</m:t>
            </m:r>
          </m:e>
          <m:sub>
            <m:r>
              <w:rPr>
                <w:rFonts w:ascii="Times New Roman" w:eastAsiaTheme="minorEastAsia" w:hAnsi="Times New Roman" w:cs="Times New Roman"/>
                <w:sz w:val="28"/>
                <w:szCs w:val="28"/>
              </w:rPr>
              <m:t>кольц</m:t>
            </m:r>
          </m:sub>
        </m:sSub>
      </m:oMath>
      <w:r w:rsidRPr="00043DA1">
        <w:rPr>
          <w:rFonts w:ascii="Times New Roman" w:eastAsiaTheme="minorEastAsia" w:hAnsi="Times New Roman" w:cs="Times New Roman"/>
          <w:sz w:val="28"/>
          <w:szCs w:val="28"/>
        </w:rPr>
        <w:t xml:space="preserve"> .</w:t>
      </w:r>
    </w:p>
    <w:p w:rsidR="003A2A27" w:rsidRPr="00043DA1" w:rsidRDefault="003A2A27" w:rsidP="00BD5078">
      <w:pPr>
        <w:tabs>
          <w:tab w:val="left" w:pos="9498"/>
          <w:tab w:val="left" w:pos="9638"/>
        </w:tabs>
        <w:spacing w:line="240" w:lineRule="auto"/>
        <w:ind w:right="-1" w:firstLine="709"/>
        <w:jc w:val="both"/>
        <w:rPr>
          <w:rFonts w:ascii="Times New Roman" w:eastAsiaTheme="minorEastAsia" w:hAnsi="Times New Roman" w:cs="Times New Roman"/>
          <w:sz w:val="28"/>
          <w:szCs w:val="28"/>
        </w:rPr>
      </w:pPr>
      <w:r w:rsidRPr="00043DA1">
        <w:rPr>
          <w:rFonts w:ascii="Times New Roman" w:eastAsiaTheme="minorEastAsia" w:hAnsi="Times New Roman" w:cs="Times New Roman"/>
          <w:sz w:val="28"/>
          <w:szCs w:val="28"/>
        </w:rPr>
        <w:t>На выходе каждого вторичного преобразователя длительность диэлектрического импульса определяется временем прохождения шарика оптического луча</w:t>
      </w:r>
    </w:p>
    <w:p w:rsidR="003A2A27" w:rsidRPr="00043DA1" w:rsidRDefault="00072718" w:rsidP="00BD5078">
      <w:pPr>
        <w:tabs>
          <w:tab w:val="left" w:pos="9498"/>
          <w:tab w:val="left" w:pos="9638"/>
        </w:tabs>
        <w:spacing w:line="240" w:lineRule="auto"/>
        <w:ind w:right="-1" w:firstLine="709"/>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t</m:t>
            </m:r>
          </m:e>
          <m:sub>
            <m:r>
              <w:rPr>
                <w:rFonts w:ascii="Times New Roman" w:eastAsiaTheme="minorEastAsia" w:hAnsi="Times New Roman" w:cs="Times New Roman"/>
                <w:sz w:val="28"/>
                <w:szCs w:val="28"/>
              </w:rPr>
              <m:t>и</m:t>
            </m:r>
            <m:r>
              <w:rPr>
                <w:rFonts w:ascii="Cambria Math" w:eastAsiaTheme="minorEastAsia" w:hAnsi="Times New Roman" w:cs="Times New Roman"/>
                <w:sz w:val="28"/>
                <w:szCs w:val="28"/>
              </w:rPr>
              <m:t xml:space="preserve">  </m:t>
            </m:r>
          </m:sub>
        </m:sSub>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lang w:val="en-US"/>
              </w:rPr>
            </m:ctrlPr>
          </m:fPr>
          <m:num>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d</m:t>
                </m:r>
              </m:e>
              <m:sub>
                <m:r>
                  <w:rPr>
                    <w:rFonts w:ascii="Times New Roman" w:eastAsiaTheme="minorEastAsia" w:hAnsi="Times New Roman" w:cs="Times New Roman"/>
                    <w:sz w:val="28"/>
                    <w:szCs w:val="28"/>
                  </w:rPr>
                  <m:t>ш</m:t>
                </m:r>
              </m:sub>
            </m:sSub>
          </m:num>
          <m:den>
            <m:r>
              <w:rPr>
                <w:rFonts w:ascii="Cambria Math" w:eastAsiaTheme="minorEastAsia" w:hAnsi="Cambria Math" w:cs="Times New Roman"/>
                <w:sz w:val="28"/>
                <w:szCs w:val="28"/>
                <w:lang w:val="en-US"/>
              </w:rPr>
              <m:t>V</m:t>
            </m:r>
          </m:den>
        </m:f>
      </m:oMath>
      <w:r w:rsidR="003A2A27" w:rsidRPr="00043DA1">
        <w:rPr>
          <w:rFonts w:ascii="Times New Roman" w:eastAsiaTheme="minorEastAsia" w:hAnsi="Times New Roman" w:cs="Times New Roman"/>
          <w:sz w:val="28"/>
          <w:szCs w:val="28"/>
        </w:rPr>
        <w:t xml:space="preserve"> . (6)</w:t>
      </w:r>
    </w:p>
    <w:p w:rsidR="003A2A27" w:rsidRPr="00043DA1" w:rsidRDefault="003A2A27" w:rsidP="00BD5078">
      <w:pPr>
        <w:tabs>
          <w:tab w:val="left" w:pos="9498"/>
          <w:tab w:val="left" w:pos="9638"/>
        </w:tabs>
        <w:spacing w:line="240" w:lineRule="auto"/>
        <w:ind w:right="-1" w:firstLine="709"/>
        <w:jc w:val="both"/>
        <w:rPr>
          <w:rFonts w:ascii="Times New Roman" w:eastAsiaTheme="minorEastAsia" w:hAnsi="Times New Roman" w:cs="Times New Roman"/>
          <w:sz w:val="28"/>
          <w:szCs w:val="28"/>
        </w:rPr>
      </w:pPr>
      <w:r w:rsidRPr="00043DA1">
        <w:rPr>
          <w:rFonts w:ascii="Times New Roman" w:eastAsiaTheme="minorEastAsia" w:hAnsi="Times New Roman" w:cs="Times New Roman"/>
          <w:sz w:val="28"/>
          <w:szCs w:val="28"/>
        </w:rPr>
        <w:t>Учитывая формулы (2),(4) получим</w:t>
      </w:r>
    </w:p>
    <w:p w:rsidR="003A2A27" w:rsidRPr="00043DA1" w:rsidRDefault="00072718" w:rsidP="00BD5078">
      <w:pPr>
        <w:tabs>
          <w:tab w:val="left" w:pos="9498"/>
          <w:tab w:val="left" w:pos="9638"/>
        </w:tabs>
        <w:spacing w:line="240" w:lineRule="auto"/>
        <w:ind w:right="-1" w:firstLine="709"/>
        <w:jc w:val="both"/>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Q</m:t>
            </m:r>
          </m:e>
          <m:sub>
            <m:r>
              <w:rPr>
                <w:rFonts w:ascii="Cambria Math" w:eastAsiaTheme="minorEastAsia" w:hAnsi="Times New Roman" w:cs="Times New Roman"/>
                <w:sz w:val="28"/>
                <w:szCs w:val="28"/>
              </w:rPr>
              <m:t>0</m:t>
            </m:r>
          </m:sub>
        </m:sSub>
        <m:r>
          <w:rPr>
            <w:rFonts w:ascii="Cambria Math" w:eastAsiaTheme="minorEastAsia" w:hAnsi="Times New Roman" w:cs="Times New Roman"/>
            <w:sz w:val="28"/>
            <w:szCs w:val="28"/>
          </w:rPr>
          <m:t>=</m:t>
        </m:r>
        <m:r>
          <w:rPr>
            <w:rFonts w:ascii="Cambria Math" w:eastAsiaTheme="minorEastAsia" w:hAnsi="Cambria Math" w:cs="Times New Roman"/>
            <w:sz w:val="28"/>
            <w:szCs w:val="28"/>
          </w:rPr>
          <m:t>k</m:t>
        </m:r>
        <m:sSubSup>
          <m:sSubSupPr>
            <m:ctrlPr>
              <w:rPr>
                <w:rFonts w:ascii="Cambria Math" w:eastAsiaTheme="minorEastAsia" w:hAnsi="Times New Roman" w:cs="Times New Roman"/>
                <w:i/>
                <w:sz w:val="28"/>
                <w:szCs w:val="28"/>
              </w:rPr>
            </m:ctrlPr>
          </m:sSubSupPr>
          <m:e>
            <m:r>
              <w:rPr>
                <w:rFonts w:ascii="Cambria Math" w:eastAsiaTheme="minorEastAsia" w:hAnsi="Cambria Math" w:cs="Times New Roman"/>
                <w:sz w:val="28"/>
                <w:szCs w:val="28"/>
              </w:rPr>
              <m:t>d</m:t>
            </m:r>
          </m:e>
          <m:sub>
            <m:r>
              <w:rPr>
                <w:rFonts w:ascii="Times New Roman" w:eastAsiaTheme="minorEastAsia" w:hAnsi="Times New Roman" w:cs="Times New Roman"/>
                <w:sz w:val="28"/>
                <w:szCs w:val="28"/>
              </w:rPr>
              <m:t>ш</m:t>
            </m:r>
          </m:sub>
          <m:sup>
            <m:r>
              <w:rPr>
                <w:rFonts w:ascii="Cambria Math" w:eastAsiaTheme="minorEastAsia" w:hAnsi="Times New Roman" w:cs="Times New Roman"/>
                <w:sz w:val="28"/>
                <w:szCs w:val="28"/>
              </w:rPr>
              <m:t>2</m:t>
            </m:r>
          </m:sup>
        </m:sSubSup>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m:t>
            </m:r>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t</m:t>
                </m:r>
              </m:e>
              <m:sub>
                <m:r>
                  <w:rPr>
                    <w:rFonts w:ascii="Times New Roman" w:eastAsiaTheme="minorEastAsia" w:hAnsi="Times New Roman" w:cs="Times New Roman"/>
                    <w:sz w:val="28"/>
                    <w:szCs w:val="28"/>
                  </w:rPr>
                  <m:t>и</m:t>
                </m:r>
                <m:r>
                  <w:rPr>
                    <w:rFonts w:ascii="Cambria Math" w:eastAsiaTheme="minorEastAsia" w:hAnsi="Times New Roman" w:cs="Times New Roman"/>
                    <w:sz w:val="28"/>
                    <w:szCs w:val="28"/>
                  </w:rPr>
                  <m:t xml:space="preserve"> </m:t>
                </m:r>
                <m:r>
                  <w:rPr>
                    <w:rFonts w:ascii="Times New Roman" w:eastAsiaTheme="minorEastAsia" w:hAnsi="Times New Roman" w:cs="Times New Roman"/>
                    <w:sz w:val="28"/>
                    <w:szCs w:val="28"/>
                  </w:rPr>
                  <m:t>пр</m:t>
                </m:r>
              </m:sub>
            </m:sSub>
          </m:den>
        </m:f>
        <m:r>
          <w:rPr>
            <w:rFonts w:ascii="Times New Roman" w:eastAsiaTheme="minorEastAsia" w:hAnsi="Times New Roman" w:cs="Times New Roman"/>
            <w:sz w:val="28"/>
            <w:szCs w:val="28"/>
          </w:rPr>
          <m:t>-</m:t>
        </m:r>
        <m:r>
          <w:rPr>
            <w:rFonts w:ascii="Cambria Math" w:eastAsiaTheme="minorEastAsia" w:hAnsi="Times New Roman" w:cs="Times New Roman"/>
            <w:sz w:val="28"/>
            <w:szCs w:val="28"/>
          </w:rPr>
          <m:t xml:space="preserve"> </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m:t>
            </m:r>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t</m:t>
                </m:r>
              </m:e>
              <m:sub>
                <m:r>
                  <w:rPr>
                    <w:rFonts w:ascii="Times New Roman" w:eastAsiaTheme="minorEastAsia" w:hAnsi="Times New Roman" w:cs="Times New Roman"/>
                    <w:sz w:val="28"/>
                    <w:szCs w:val="28"/>
                  </w:rPr>
                  <m:t>и</m:t>
                </m:r>
                <m:r>
                  <w:rPr>
                    <w:rFonts w:ascii="Cambria Math" w:eastAsiaTheme="minorEastAsia" w:hAnsi="Times New Roman" w:cs="Times New Roman"/>
                    <w:sz w:val="28"/>
                    <w:szCs w:val="28"/>
                  </w:rPr>
                  <m:t xml:space="preserve"> </m:t>
                </m:r>
                <m:r>
                  <w:rPr>
                    <w:rFonts w:ascii="Times New Roman" w:eastAsiaTheme="minorEastAsia" w:hAnsi="Times New Roman" w:cs="Times New Roman"/>
                    <w:sz w:val="28"/>
                    <w:szCs w:val="28"/>
                  </w:rPr>
                  <m:t>кольц</m:t>
                </m:r>
              </m:sub>
            </m:sSub>
          </m:den>
        </m:f>
        <m:r>
          <w:rPr>
            <w:rFonts w:ascii="Cambria Math" w:eastAsiaTheme="minorEastAsia" w:hAnsi="Times New Roman" w:cs="Times New Roman"/>
            <w:sz w:val="28"/>
            <w:szCs w:val="28"/>
          </w:rPr>
          <m:t>)</m:t>
        </m:r>
      </m:oMath>
      <w:r w:rsidR="003A2A27" w:rsidRPr="00043DA1">
        <w:rPr>
          <w:rFonts w:ascii="Times New Roman" w:eastAsiaTheme="minorEastAsia" w:hAnsi="Times New Roman" w:cs="Times New Roman"/>
          <w:sz w:val="28"/>
          <w:szCs w:val="28"/>
        </w:rPr>
        <w:t xml:space="preserve"> , (7)</w:t>
      </w:r>
    </w:p>
    <w:p w:rsidR="003A2A27" w:rsidRPr="00043DA1" w:rsidRDefault="003A2A27" w:rsidP="00BD5078">
      <w:pPr>
        <w:tabs>
          <w:tab w:val="left" w:pos="9498"/>
          <w:tab w:val="left" w:pos="9638"/>
        </w:tabs>
        <w:spacing w:line="240" w:lineRule="auto"/>
        <w:ind w:right="-1" w:firstLine="709"/>
        <w:jc w:val="both"/>
        <w:rPr>
          <w:rFonts w:ascii="Times New Roman" w:eastAsiaTheme="minorEastAsia" w:hAnsi="Times New Roman" w:cs="Times New Roman"/>
          <w:sz w:val="28"/>
          <w:szCs w:val="28"/>
        </w:rPr>
      </w:pPr>
      <w:r w:rsidRPr="00043DA1">
        <w:rPr>
          <w:rFonts w:ascii="Times New Roman" w:eastAsiaTheme="minorEastAsia" w:hAnsi="Times New Roman" w:cs="Times New Roman"/>
          <w:sz w:val="28"/>
          <w:szCs w:val="28"/>
        </w:rPr>
        <w:t xml:space="preserve">где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t</m:t>
            </m:r>
          </m:e>
          <m:sub>
            <m:r>
              <w:rPr>
                <w:rFonts w:ascii="Times New Roman" w:eastAsiaTheme="minorEastAsia" w:hAnsi="Times New Roman" w:cs="Times New Roman"/>
                <w:sz w:val="28"/>
                <w:szCs w:val="28"/>
              </w:rPr>
              <m:t>и</m:t>
            </m:r>
            <m:r>
              <w:rPr>
                <w:rFonts w:ascii="Cambria Math" w:eastAsiaTheme="minorEastAsia" w:hAnsi="Times New Roman" w:cs="Times New Roman"/>
                <w:sz w:val="28"/>
                <w:szCs w:val="28"/>
              </w:rPr>
              <m:t xml:space="preserve"> </m:t>
            </m:r>
            <m:r>
              <w:rPr>
                <w:rFonts w:ascii="Times New Roman" w:eastAsiaTheme="minorEastAsia" w:hAnsi="Times New Roman" w:cs="Times New Roman"/>
                <w:sz w:val="28"/>
                <w:szCs w:val="28"/>
              </w:rPr>
              <m:t>пр</m:t>
            </m:r>
          </m:sub>
        </m:sSub>
      </m:oMath>
      <w:r w:rsidRPr="00043DA1">
        <w:rPr>
          <w:rFonts w:ascii="Times New Roman" w:eastAsiaTheme="minorEastAsia" w:hAnsi="Times New Roman" w:cs="Times New Roman"/>
          <w:sz w:val="28"/>
          <w:szCs w:val="28"/>
        </w:rPr>
        <w:t xml:space="preserve"> – длительность импульса в зоне проходного потока (точка 11по рис.2),</w:t>
      </w:r>
    </w:p>
    <w:p w:rsidR="003A2A27" w:rsidRPr="00043DA1" w:rsidRDefault="003A2A27" w:rsidP="00BD5078">
      <w:pPr>
        <w:tabs>
          <w:tab w:val="left" w:pos="9498"/>
          <w:tab w:val="left" w:pos="9638"/>
        </w:tabs>
        <w:spacing w:after="0" w:line="240" w:lineRule="auto"/>
        <w:ind w:right="-1" w:firstLine="709"/>
        <w:jc w:val="both"/>
        <w:rPr>
          <w:rFonts w:ascii="Times New Roman" w:eastAsiaTheme="minorEastAsia" w:hAnsi="Times New Roman" w:cs="Times New Roman"/>
          <w:sz w:val="28"/>
          <w:szCs w:val="28"/>
        </w:rPr>
      </w:pPr>
      <w:r w:rsidRPr="00043DA1">
        <w:rPr>
          <w:rFonts w:ascii="Times New Roman" w:eastAsiaTheme="minorEastAsia" w:hAnsi="Times New Roman" w:cs="Times New Roman"/>
          <w:sz w:val="28"/>
          <w:szCs w:val="28"/>
        </w:rPr>
        <w:t xml:space="preserve">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t</m:t>
            </m:r>
          </m:e>
          <m:sub>
            <m:r>
              <w:rPr>
                <w:rFonts w:ascii="Times New Roman" w:eastAsiaTheme="minorEastAsia" w:hAnsi="Times New Roman" w:cs="Times New Roman"/>
                <w:sz w:val="28"/>
                <w:szCs w:val="28"/>
              </w:rPr>
              <m:t>и</m:t>
            </m:r>
            <m:r>
              <w:rPr>
                <w:rFonts w:ascii="Cambria Math" w:eastAsiaTheme="minorEastAsia" w:hAnsi="Times New Roman" w:cs="Times New Roman"/>
                <w:sz w:val="28"/>
                <w:szCs w:val="28"/>
              </w:rPr>
              <m:t xml:space="preserve"> </m:t>
            </m:r>
            <m:r>
              <w:rPr>
                <w:rFonts w:ascii="Times New Roman" w:eastAsiaTheme="minorEastAsia" w:hAnsi="Times New Roman" w:cs="Times New Roman"/>
                <w:sz w:val="28"/>
                <w:szCs w:val="28"/>
              </w:rPr>
              <m:t>кольц</m:t>
            </m:r>
          </m:sub>
        </m:sSub>
      </m:oMath>
      <w:r w:rsidRPr="00043DA1">
        <w:rPr>
          <w:rFonts w:ascii="Times New Roman" w:eastAsiaTheme="minorEastAsia" w:hAnsi="Times New Roman" w:cs="Times New Roman"/>
          <w:sz w:val="28"/>
          <w:szCs w:val="28"/>
        </w:rPr>
        <w:t xml:space="preserve"> - длительность импульса в зоне кольцевого потока (точка 10 по рис.2).</w:t>
      </w:r>
    </w:p>
    <w:p w:rsidR="003A2A27" w:rsidRPr="00043DA1" w:rsidRDefault="003A2A27" w:rsidP="00BD5078">
      <w:pPr>
        <w:tabs>
          <w:tab w:val="left" w:pos="9498"/>
          <w:tab w:val="left" w:pos="9638"/>
        </w:tabs>
        <w:spacing w:after="0" w:line="240" w:lineRule="auto"/>
        <w:ind w:right="-1" w:firstLine="709"/>
        <w:jc w:val="both"/>
        <w:rPr>
          <w:rFonts w:ascii="Times New Roman" w:eastAsiaTheme="minorEastAsia" w:hAnsi="Times New Roman" w:cs="Times New Roman"/>
          <w:sz w:val="28"/>
          <w:szCs w:val="28"/>
        </w:rPr>
      </w:pPr>
      <w:r w:rsidRPr="00043DA1">
        <w:rPr>
          <w:rFonts w:ascii="Times New Roman" w:eastAsiaTheme="minorEastAsia" w:hAnsi="Times New Roman" w:cs="Times New Roman"/>
          <w:sz w:val="28"/>
          <w:szCs w:val="28"/>
        </w:rPr>
        <w:t xml:space="preserve">Обратимся к обработке сигналов вторичных преобразователей – оптопар. При малых расходах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Q</m:t>
            </m:r>
          </m:e>
          <m:sub>
            <m:r>
              <w:rPr>
                <w:rFonts w:ascii="Cambria Math" w:eastAsiaTheme="minorEastAsia" w:hAnsi="Times New Roman" w:cs="Times New Roman"/>
                <w:sz w:val="28"/>
                <w:szCs w:val="28"/>
              </w:rPr>
              <m:t>0</m:t>
            </m:r>
          </m:sub>
        </m:sSub>
      </m:oMath>
      <w:r w:rsidRPr="00043DA1">
        <w:rPr>
          <w:rFonts w:ascii="Times New Roman" w:eastAsiaTheme="minorEastAsia" w:hAnsi="Times New Roman" w:cs="Times New Roman"/>
          <w:sz w:val="28"/>
          <w:szCs w:val="28"/>
        </w:rPr>
        <w:t xml:space="preserve"> скорости потока в зоне вторичных преобразователей окажутся также малыми. Это приведет к низкой крутизне фронтов электрических импульсов. Для увеличения крутизны фронтов сигналы оптопар проходного преобразователя 15 (рис.2) преобразуются в прямоугольную форму формирователями 16,17. Формирователи могут быть схематически реализованы из последовательно соединенных типовых операционных усилителей и триггеров Шмидта. Вычисление результат измерения целесообразно вести в цифровой форме с помощью микроконтроллера 18. Результат вычислений при динамических режимах следует записать во флешпамяти или компьютер 19. Если расходомер проектируется только для статических измерений, то выходной результат можно отразить цифровым индикатором. </w:t>
      </w:r>
    </w:p>
    <w:p w:rsidR="003A2A27" w:rsidRPr="00043DA1" w:rsidRDefault="003A2A27" w:rsidP="00BD5078">
      <w:pPr>
        <w:tabs>
          <w:tab w:val="left" w:pos="9498"/>
          <w:tab w:val="left" w:pos="9638"/>
        </w:tabs>
        <w:spacing w:line="240" w:lineRule="auto"/>
        <w:ind w:right="-1" w:firstLine="709"/>
        <w:jc w:val="both"/>
        <w:rPr>
          <w:rFonts w:ascii="Times New Roman" w:eastAsiaTheme="minorEastAsia" w:hAnsi="Times New Roman" w:cs="Times New Roman"/>
          <w:sz w:val="28"/>
          <w:szCs w:val="28"/>
        </w:rPr>
      </w:pPr>
      <w:r w:rsidRPr="00043DA1">
        <w:rPr>
          <w:rFonts w:ascii="Times New Roman" w:eastAsiaTheme="minorEastAsia" w:hAnsi="Times New Roman" w:cs="Times New Roman"/>
          <w:sz w:val="28"/>
          <w:szCs w:val="28"/>
        </w:rPr>
        <w:lastRenderedPageBreak/>
        <w:t xml:space="preserve">Таким образом, предлагаемый шариковый расходомер конструктивно прост, использует типовые электронные компоненты и позволяет с высокой точностью выявить функцию расхода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Times New Roman" w:cs="Times New Roman"/>
                <w:sz w:val="28"/>
                <w:szCs w:val="28"/>
              </w:rPr>
              <m:t>0</m:t>
            </m:r>
          </m:sub>
        </m:sSub>
        <m:r>
          <w:rPr>
            <w:rFonts w:ascii="Cambria Math" w:eastAsiaTheme="minorEastAsia" w:hAnsi="Times New Roman" w:cs="Times New Roman"/>
            <w:sz w:val="28"/>
            <w:szCs w:val="28"/>
          </w:rPr>
          <m:t>=</m:t>
        </m:r>
        <m:r>
          <w:rPr>
            <w:rFonts w:ascii="Cambria Math" w:eastAsiaTheme="minorEastAsia" w:hAnsi="Cambria Math" w:cs="Times New Roman"/>
            <w:sz w:val="28"/>
            <w:szCs w:val="28"/>
          </w:rPr>
          <m:t>f</m:t>
        </m:r>
        <m:r>
          <w:rPr>
            <w:rFonts w:ascii="Cambria Math" w:eastAsiaTheme="minorEastAsia" w:hAnsi="Times New Roman" w:cs="Times New Roman"/>
            <w:sz w:val="28"/>
            <w:szCs w:val="28"/>
          </w:rPr>
          <m:t>(</m:t>
        </m:r>
        <m:r>
          <w:rPr>
            <w:rFonts w:ascii="Cambria Math" w:eastAsiaTheme="minorEastAsia" w:hAnsi="Cambria Math" w:cs="Times New Roman"/>
            <w:sz w:val="28"/>
            <w:szCs w:val="28"/>
          </w:rPr>
          <m:t>t</m:t>
        </m:r>
        <m:r>
          <w:rPr>
            <w:rFonts w:ascii="Cambria Math" w:eastAsiaTheme="minorEastAsia" w:hAnsi="Times New Roman" w:cs="Times New Roman"/>
            <w:sz w:val="28"/>
            <w:szCs w:val="28"/>
          </w:rPr>
          <m:t>)</m:t>
        </m:r>
      </m:oMath>
      <w:r w:rsidRPr="00043DA1">
        <w:rPr>
          <w:rFonts w:ascii="Times New Roman" w:eastAsiaTheme="minorEastAsia" w:hAnsi="Times New Roman" w:cs="Times New Roman"/>
          <w:sz w:val="28"/>
          <w:szCs w:val="28"/>
        </w:rPr>
        <w:t xml:space="preserve"> для быстроменяющихся потоков.</w:t>
      </w:r>
    </w:p>
    <w:p w:rsidR="003A2A27" w:rsidRPr="00043DA1" w:rsidRDefault="003A2A27" w:rsidP="00203678">
      <w:pPr>
        <w:tabs>
          <w:tab w:val="left" w:pos="9498"/>
          <w:tab w:val="left" w:pos="9638"/>
        </w:tabs>
        <w:spacing w:line="240" w:lineRule="auto"/>
        <w:ind w:right="-1" w:firstLine="709"/>
        <w:jc w:val="center"/>
        <w:rPr>
          <w:rFonts w:ascii="Times New Roman" w:eastAsiaTheme="minorEastAsia" w:hAnsi="Times New Roman" w:cs="Times New Roman"/>
          <w:b/>
          <w:sz w:val="28"/>
          <w:szCs w:val="28"/>
        </w:rPr>
      </w:pPr>
      <w:r w:rsidRPr="00043DA1">
        <w:rPr>
          <w:rFonts w:ascii="Times New Roman" w:eastAsiaTheme="minorEastAsia" w:hAnsi="Times New Roman" w:cs="Times New Roman"/>
          <w:b/>
          <w:sz w:val="28"/>
          <w:szCs w:val="28"/>
        </w:rPr>
        <w:t>Список литературы</w:t>
      </w:r>
    </w:p>
    <w:p w:rsidR="003A2A27" w:rsidRPr="00043DA1" w:rsidRDefault="003A2A27" w:rsidP="00BD5078">
      <w:pPr>
        <w:tabs>
          <w:tab w:val="left" w:pos="709"/>
          <w:tab w:val="left" w:pos="9498"/>
          <w:tab w:val="left" w:pos="9638"/>
        </w:tabs>
        <w:spacing w:after="0" w:line="240" w:lineRule="auto"/>
        <w:ind w:right="-1" w:firstLine="709"/>
        <w:jc w:val="both"/>
        <w:rPr>
          <w:rFonts w:ascii="Times New Roman" w:eastAsiaTheme="minorEastAsia" w:hAnsi="Times New Roman" w:cs="Times New Roman"/>
          <w:sz w:val="28"/>
          <w:szCs w:val="28"/>
        </w:rPr>
      </w:pPr>
      <w:r w:rsidRPr="00043DA1">
        <w:rPr>
          <w:rFonts w:ascii="Times New Roman" w:eastAsiaTheme="minorEastAsia" w:hAnsi="Times New Roman" w:cs="Times New Roman"/>
          <w:sz w:val="28"/>
          <w:szCs w:val="28"/>
        </w:rPr>
        <w:t>1. Кремлевский П.П. Расходомеры и счетчики количества: Справочник. – 4е изд., перераб. и доп. – Л.: Машиностроение, 1989. -701с.</w:t>
      </w:r>
    </w:p>
    <w:p w:rsidR="003A2A27" w:rsidRPr="00043DA1" w:rsidRDefault="003A2A27" w:rsidP="00BD5078">
      <w:pPr>
        <w:tabs>
          <w:tab w:val="left" w:pos="9498"/>
          <w:tab w:val="left" w:pos="9638"/>
        </w:tabs>
        <w:spacing w:after="0" w:line="240" w:lineRule="auto"/>
        <w:ind w:right="-1" w:firstLine="709"/>
        <w:jc w:val="both"/>
        <w:rPr>
          <w:rFonts w:ascii="Times New Roman" w:hAnsi="Times New Roman" w:cs="Times New Roman"/>
          <w:sz w:val="28"/>
          <w:szCs w:val="28"/>
        </w:rPr>
      </w:pPr>
      <w:r w:rsidRPr="00043DA1">
        <w:rPr>
          <w:rFonts w:ascii="Times New Roman" w:eastAsiaTheme="minorEastAsia" w:hAnsi="Times New Roman" w:cs="Times New Roman"/>
          <w:sz w:val="28"/>
          <w:szCs w:val="28"/>
        </w:rPr>
        <w:t>2.Шариковый тангенциальный расходомер/Ю.А. Комаров, М.Д. Силин, Н.П Веяшс // Расчет и конструирование расходомеров. – Л.: Машиностроение, 1978. С.98-101.</w:t>
      </w:r>
    </w:p>
    <w:bookmarkEnd w:id="38"/>
    <w:p w:rsidR="00203678" w:rsidRDefault="00203678" w:rsidP="00BD5078">
      <w:pPr>
        <w:spacing w:after="0" w:line="240" w:lineRule="auto"/>
        <w:ind w:firstLine="709"/>
        <w:jc w:val="both"/>
        <w:rPr>
          <w:rFonts w:ascii="Times New Roman" w:hAnsi="Times New Roman" w:cs="Times New Roman"/>
          <w:sz w:val="28"/>
          <w:szCs w:val="28"/>
        </w:rPr>
      </w:pPr>
    </w:p>
    <w:p w:rsidR="00203678" w:rsidRDefault="00203678" w:rsidP="00043DA1">
      <w:pPr>
        <w:spacing w:after="0" w:line="240" w:lineRule="auto"/>
        <w:ind w:firstLine="709"/>
        <w:jc w:val="right"/>
        <w:rPr>
          <w:rFonts w:ascii="Times New Roman" w:hAnsi="Times New Roman" w:cs="Times New Roman"/>
          <w:sz w:val="28"/>
          <w:szCs w:val="28"/>
        </w:rPr>
      </w:pPr>
    </w:p>
    <w:p w:rsidR="00203678" w:rsidRPr="00CA3C77" w:rsidRDefault="00203678" w:rsidP="00203678">
      <w:pPr>
        <w:spacing w:after="0" w:line="240" w:lineRule="auto"/>
        <w:ind w:firstLine="709"/>
        <w:jc w:val="right"/>
        <w:rPr>
          <w:rFonts w:ascii="Times New Roman" w:hAnsi="Times New Roman" w:cs="Times New Roman"/>
          <w:sz w:val="28"/>
          <w:szCs w:val="28"/>
        </w:rPr>
      </w:pPr>
      <w:bookmarkStart w:id="39" w:name="Расторопов"/>
      <w:r w:rsidRPr="00CA3C77">
        <w:rPr>
          <w:rFonts w:ascii="Times New Roman" w:hAnsi="Times New Roman" w:cs="Times New Roman"/>
          <w:sz w:val="28"/>
          <w:szCs w:val="28"/>
        </w:rPr>
        <w:t xml:space="preserve">М.А. Расторопов </w:t>
      </w:r>
    </w:p>
    <w:p w:rsidR="00203678" w:rsidRPr="00203678" w:rsidRDefault="00203678" w:rsidP="00203678">
      <w:pPr>
        <w:spacing w:after="0" w:line="240" w:lineRule="auto"/>
        <w:ind w:firstLine="709"/>
        <w:jc w:val="right"/>
        <w:rPr>
          <w:rFonts w:ascii="Times New Roman" w:hAnsi="Times New Roman" w:cs="Times New Roman"/>
          <w:sz w:val="28"/>
          <w:szCs w:val="28"/>
        </w:rPr>
      </w:pPr>
      <w:r w:rsidRPr="00203678">
        <w:rPr>
          <w:rFonts w:ascii="Times New Roman" w:hAnsi="Times New Roman" w:cs="Times New Roman"/>
          <w:sz w:val="28"/>
          <w:szCs w:val="28"/>
        </w:rPr>
        <w:t>Студент  группы ТЭг-108</w:t>
      </w:r>
    </w:p>
    <w:p w:rsidR="00203678" w:rsidRPr="00203678" w:rsidRDefault="00203678" w:rsidP="00203678">
      <w:pPr>
        <w:spacing w:after="0" w:line="240" w:lineRule="auto"/>
        <w:ind w:firstLine="709"/>
        <w:jc w:val="right"/>
        <w:rPr>
          <w:rFonts w:ascii="Times New Roman" w:hAnsi="Times New Roman" w:cs="Times New Roman"/>
          <w:sz w:val="28"/>
          <w:szCs w:val="28"/>
        </w:rPr>
      </w:pPr>
      <w:r w:rsidRPr="00CA3C77">
        <w:rPr>
          <w:rFonts w:ascii="Times New Roman" w:hAnsi="Times New Roman" w:cs="Times New Roman"/>
          <w:i/>
          <w:sz w:val="28"/>
          <w:szCs w:val="28"/>
        </w:rPr>
        <w:t>Научный руководитель:</w:t>
      </w:r>
      <w:r w:rsidRPr="00203678">
        <w:rPr>
          <w:rFonts w:ascii="Times New Roman" w:hAnsi="Times New Roman" w:cs="Times New Roman"/>
          <w:sz w:val="28"/>
          <w:szCs w:val="28"/>
        </w:rPr>
        <w:t xml:space="preserve"> к.т.н., доцент Ю.Е. Драган </w:t>
      </w:r>
    </w:p>
    <w:p w:rsidR="00203678" w:rsidRPr="00203678" w:rsidRDefault="00203678" w:rsidP="00203678">
      <w:pPr>
        <w:spacing w:after="0" w:line="240" w:lineRule="auto"/>
        <w:ind w:firstLine="709"/>
        <w:jc w:val="right"/>
        <w:rPr>
          <w:rFonts w:ascii="Times New Roman" w:hAnsi="Times New Roman" w:cs="Times New Roman"/>
          <w:sz w:val="28"/>
          <w:szCs w:val="28"/>
        </w:rPr>
      </w:pPr>
      <w:r w:rsidRPr="00203678">
        <w:rPr>
          <w:rFonts w:ascii="Times New Roman" w:hAnsi="Times New Roman" w:cs="Times New Roman"/>
          <w:sz w:val="28"/>
          <w:szCs w:val="28"/>
        </w:rPr>
        <w:t>Владимирский государственный университет</w:t>
      </w:r>
    </w:p>
    <w:p w:rsidR="00203678" w:rsidRPr="00203678" w:rsidRDefault="00203678" w:rsidP="00203678">
      <w:pPr>
        <w:spacing w:after="0" w:line="240" w:lineRule="auto"/>
        <w:ind w:firstLine="709"/>
        <w:jc w:val="right"/>
        <w:rPr>
          <w:rFonts w:ascii="Times New Roman" w:hAnsi="Times New Roman" w:cs="Times New Roman"/>
          <w:sz w:val="28"/>
          <w:szCs w:val="28"/>
        </w:rPr>
      </w:pPr>
    </w:p>
    <w:p w:rsidR="00203678" w:rsidRPr="00203678" w:rsidRDefault="00203678" w:rsidP="00203678">
      <w:pPr>
        <w:spacing w:after="0" w:line="240" w:lineRule="auto"/>
        <w:ind w:firstLine="709"/>
        <w:jc w:val="center"/>
        <w:rPr>
          <w:rFonts w:ascii="Times New Roman" w:hAnsi="Times New Roman" w:cs="Times New Roman"/>
          <w:b/>
          <w:sz w:val="28"/>
          <w:szCs w:val="28"/>
        </w:rPr>
      </w:pPr>
      <w:r w:rsidRPr="00203678">
        <w:rPr>
          <w:rFonts w:ascii="Times New Roman" w:hAnsi="Times New Roman" w:cs="Times New Roman"/>
          <w:b/>
          <w:sz w:val="28"/>
          <w:szCs w:val="28"/>
        </w:rPr>
        <w:t xml:space="preserve">МЕТОДИКА ЛАБОРАТОРНОГО КОМПЛЕКСА ПО </w:t>
      </w:r>
    </w:p>
    <w:p w:rsidR="00203678" w:rsidRPr="00203678" w:rsidRDefault="00203678" w:rsidP="00203678">
      <w:pPr>
        <w:spacing w:after="0" w:line="240" w:lineRule="auto"/>
        <w:ind w:firstLine="709"/>
        <w:jc w:val="center"/>
        <w:rPr>
          <w:rFonts w:ascii="Times New Roman" w:hAnsi="Times New Roman" w:cs="Times New Roman"/>
          <w:b/>
          <w:sz w:val="28"/>
          <w:szCs w:val="28"/>
        </w:rPr>
      </w:pPr>
      <w:r w:rsidRPr="00203678">
        <w:rPr>
          <w:rFonts w:ascii="Times New Roman" w:hAnsi="Times New Roman" w:cs="Times New Roman"/>
          <w:b/>
          <w:sz w:val="28"/>
          <w:szCs w:val="28"/>
        </w:rPr>
        <w:t>СОПРОТИВЛЕНИЮ МАТЕРИАЛОВ ДЛЯ СПЕЦИАЛЬНОСТИ «ТЕХНОЛОГИЯ И ПРЕДПРИНИМАТЕЛЬСТВО».</w:t>
      </w:r>
    </w:p>
    <w:p w:rsidR="00203678" w:rsidRPr="00203678" w:rsidRDefault="00203678" w:rsidP="00203678">
      <w:pPr>
        <w:spacing w:after="0" w:line="240" w:lineRule="auto"/>
        <w:ind w:firstLine="709"/>
        <w:jc w:val="both"/>
        <w:rPr>
          <w:rFonts w:ascii="Times New Roman" w:hAnsi="Times New Roman" w:cs="Times New Roman"/>
          <w:sz w:val="28"/>
          <w:szCs w:val="28"/>
        </w:rPr>
      </w:pPr>
    </w:p>
    <w:p w:rsidR="00203678" w:rsidRPr="00203678" w:rsidRDefault="00203678" w:rsidP="00203678">
      <w:pPr>
        <w:spacing w:after="0" w:line="240" w:lineRule="auto"/>
        <w:ind w:firstLine="709"/>
        <w:jc w:val="both"/>
        <w:rPr>
          <w:rFonts w:ascii="Times New Roman" w:hAnsi="Times New Roman" w:cs="Times New Roman"/>
          <w:sz w:val="28"/>
          <w:szCs w:val="28"/>
        </w:rPr>
      </w:pPr>
      <w:r w:rsidRPr="00203678">
        <w:rPr>
          <w:rFonts w:ascii="Times New Roman" w:hAnsi="Times New Roman" w:cs="Times New Roman"/>
          <w:sz w:val="28"/>
          <w:szCs w:val="28"/>
        </w:rPr>
        <w:t>Перед началом работы по расчетам, определим положение нейтральной линии.</w:t>
      </w:r>
    </w:p>
    <w:p w:rsidR="00203678" w:rsidRPr="00203678" w:rsidRDefault="00203678" w:rsidP="00203678">
      <w:pPr>
        <w:spacing w:after="0" w:line="240" w:lineRule="auto"/>
        <w:ind w:firstLine="709"/>
        <w:jc w:val="both"/>
        <w:rPr>
          <w:rFonts w:ascii="Times New Roman" w:eastAsiaTheme="minorEastAsia" w:hAnsi="Times New Roman" w:cs="Times New Roman"/>
          <w:sz w:val="28"/>
          <w:szCs w:val="28"/>
        </w:rPr>
      </w:pPr>
      <w:r w:rsidRPr="00203678">
        <w:rPr>
          <w:rFonts w:ascii="Times New Roman" w:hAnsi="Times New Roman" w:cs="Times New Roman"/>
          <w:sz w:val="28"/>
          <w:szCs w:val="28"/>
        </w:rPr>
        <w:t xml:space="preserve">На рисунке 1 изображено поперечное сечение с главными центральными осями </w:t>
      </w:r>
      <w:r w:rsidRPr="00203678">
        <w:rPr>
          <w:rFonts w:ascii="Times New Roman" w:hAnsi="Times New Roman" w:cs="Times New Roman"/>
          <w:sz w:val="28"/>
          <w:szCs w:val="28"/>
          <w:lang w:val="en-US"/>
        </w:rPr>
        <w:t>x</w:t>
      </w:r>
      <w:r w:rsidRPr="00203678">
        <w:rPr>
          <w:rFonts w:ascii="Times New Roman" w:hAnsi="Times New Roman" w:cs="Times New Roman"/>
          <w:sz w:val="28"/>
          <w:szCs w:val="28"/>
        </w:rPr>
        <w:t xml:space="preserve"> и </w:t>
      </w:r>
      <w:r w:rsidRPr="00203678">
        <w:rPr>
          <w:rFonts w:ascii="Times New Roman" w:hAnsi="Times New Roman" w:cs="Times New Roman"/>
          <w:sz w:val="28"/>
          <w:szCs w:val="28"/>
          <w:lang w:val="en-US"/>
        </w:rPr>
        <w:t>y</w:t>
      </w:r>
      <w:r w:rsidRPr="00203678">
        <w:rPr>
          <w:rFonts w:ascii="Times New Roman" w:hAnsi="Times New Roman" w:cs="Times New Roman"/>
          <w:sz w:val="28"/>
          <w:szCs w:val="28"/>
        </w:rPr>
        <w:t xml:space="preserve"> соответственно. Сила </w:t>
      </w:r>
      <m:oMath>
        <m:acc>
          <m:accPr>
            <m:chr m:val="̅"/>
            <m:ctrlPr>
              <w:rPr>
                <w:rFonts w:ascii="Cambria Math" w:hAnsi="Times New Roman" w:cs="Times New Roman"/>
                <w:i/>
                <w:sz w:val="28"/>
                <w:szCs w:val="28"/>
              </w:rPr>
            </m:ctrlPr>
          </m:accPr>
          <m:e>
            <m:r>
              <w:rPr>
                <w:rFonts w:ascii="Times New Roman" w:hAnsi="Times New Roman" w:cs="Times New Roman"/>
                <w:sz w:val="28"/>
                <w:szCs w:val="28"/>
              </w:rPr>
              <m:t>Р</m:t>
            </m:r>
          </m:e>
        </m:acc>
      </m:oMath>
      <w:r w:rsidRPr="00203678">
        <w:rPr>
          <w:rFonts w:ascii="Times New Roman" w:eastAsiaTheme="minorEastAsia" w:hAnsi="Times New Roman" w:cs="Times New Roman"/>
          <w:sz w:val="28"/>
          <w:szCs w:val="28"/>
        </w:rPr>
        <w:t xml:space="preserve"> лежит в вертикальной плоскости изгибающего момента М. </w:t>
      </w:r>
    </w:p>
    <w:p w:rsidR="00203678" w:rsidRPr="00203678" w:rsidRDefault="00203678" w:rsidP="00203678">
      <w:pPr>
        <w:spacing w:after="0" w:line="240" w:lineRule="auto"/>
        <w:ind w:firstLine="709"/>
        <w:jc w:val="center"/>
        <w:rPr>
          <w:rFonts w:ascii="Times New Roman" w:eastAsiaTheme="minorEastAsia" w:hAnsi="Times New Roman" w:cs="Times New Roman"/>
          <w:sz w:val="28"/>
          <w:szCs w:val="28"/>
        </w:rPr>
      </w:pPr>
      <w:r w:rsidRPr="00203678">
        <w:rPr>
          <w:rFonts w:ascii="Times New Roman" w:eastAsiaTheme="minorEastAsia" w:hAnsi="Times New Roman" w:cs="Times New Roman"/>
          <w:noProof/>
          <w:sz w:val="28"/>
          <w:szCs w:val="28"/>
          <w:lang w:eastAsia="ru-RU"/>
        </w:rPr>
        <w:drawing>
          <wp:inline distT="0" distB="0" distL="0" distR="0">
            <wp:extent cx="2876550" cy="2486025"/>
            <wp:effectExtent l="19050" t="0" r="0" b="0"/>
            <wp:docPr id="56" name="Рисунок 2" descr="D:\Диплом\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иплом\Безымянный.jpg"/>
                    <pic:cNvPicPr>
                      <a:picLocks noChangeAspect="1" noChangeArrowheads="1"/>
                    </pic:cNvPicPr>
                  </pic:nvPicPr>
                  <pic:blipFill>
                    <a:blip r:embed="rId134" cstate="print"/>
                    <a:srcRect/>
                    <a:stretch>
                      <a:fillRect/>
                    </a:stretch>
                  </pic:blipFill>
                  <pic:spPr bwMode="auto">
                    <a:xfrm>
                      <a:off x="0" y="0"/>
                      <a:ext cx="2879725" cy="2488769"/>
                    </a:xfrm>
                    <a:prstGeom prst="rect">
                      <a:avLst/>
                    </a:prstGeom>
                    <a:noFill/>
                    <a:ln w="9525">
                      <a:noFill/>
                      <a:miter lim="800000"/>
                      <a:headEnd/>
                      <a:tailEnd/>
                    </a:ln>
                  </pic:spPr>
                </pic:pic>
              </a:graphicData>
            </a:graphic>
          </wp:inline>
        </w:drawing>
      </w:r>
    </w:p>
    <w:p w:rsidR="00203678" w:rsidRPr="00203678" w:rsidRDefault="00203678" w:rsidP="00203678">
      <w:pPr>
        <w:spacing w:after="0" w:line="240" w:lineRule="auto"/>
        <w:ind w:firstLine="709"/>
        <w:jc w:val="center"/>
        <w:rPr>
          <w:rFonts w:ascii="Times New Roman" w:eastAsiaTheme="minorEastAsia" w:hAnsi="Times New Roman" w:cs="Times New Roman"/>
          <w:b/>
          <w:sz w:val="28"/>
          <w:szCs w:val="28"/>
        </w:rPr>
      </w:pPr>
      <w:r w:rsidRPr="00203678">
        <w:rPr>
          <w:rFonts w:ascii="Times New Roman" w:eastAsiaTheme="minorEastAsia" w:hAnsi="Times New Roman" w:cs="Times New Roman"/>
          <w:b/>
          <w:sz w:val="28"/>
          <w:szCs w:val="28"/>
        </w:rPr>
        <w:t>Рис. 1</w:t>
      </w:r>
    </w:p>
    <w:p w:rsidR="00203678" w:rsidRPr="00203678" w:rsidRDefault="00203678" w:rsidP="00203678">
      <w:pPr>
        <w:spacing w:after="0" w:line="240" w:lineRule="auto"/>
        <w:ind w:firstLine="709"/>
        <w:jc w:val="both"/>
        <w:rPr>
          <w:rFonts w:ascii="Times New Roman" w:eastAsiaTheme="minorEastAsia" w:hAnsi="Times New Roman" w:cs="Times New Roman"/>
          <w:sz w:val="28"/>
          <w:szCs w:val="28"/>
        </w:rPr>
      </w:pPr>
      <w:r w:rsidRPr="00203678">
        <w:rPr>
          <w:rFonts w:ascii="Times New Roman" w:eastAsiaTheme="minorEastAsia" w:hAnsi="Times New Roman" w:cs="Times New Roman"/>
          <w:sz w:val="28"/>
          <w:szCs w:val="28"/>
        </w:rPr>
        <w:t xml:space="preserve">На рисунке 2 показан след этой плоскости, совпадающий с направлением силы Р. </w:t>
      </w:r>
    </w:p>
    <w:p w:rsidR="00203678" w:rsidRPr="00203678" w:rsidRDefault="00203678" w:rsidP="00203678">
      <w:pPr>
        <w:spacing w:after="0" w:line="240" w:lineRule="auto"/>
        <w:ind w:firstLine="709"/>
        <w:jc w:val="both"/>
        <w:rPr>
          <w:rFonts w:ascii="Times New Roman" w:eastAsiaTheme="minorEastAsia" w:hAnsi="Times New Roman" w:cs="Times New Roman"/>
          <w:sz w:val="28"/>
          <w:szCs w:val="28"/>
        </w:rPr>
      </w:pPr>
      <w:r w:rsidRPr="00203678">
        <w:rPr>
          <w:rFonts w:ascii="Times New Roman" w:eastAsiaTheme="minorEastAsia" w:hAnsi="Times New Roman" w:cs="Times New Roman"/>
          <w:sz w:val="28"/>
          <w:szCs w:val="28"/>
        </w:rPr>
        <w:lastRenderedPageBreak/>
        <w:t xml:space="preserve">В заделке балки этой плоскости возникает максимальный изгибающий момент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rPr>
              <m:t>max</m:t>
            </m:r>
          </m:sub>
        </m:sSub>
      </m:oMath>
      <w:r w:rsidRPr="00203678">
        <w:rPr>
          <w:rFonts w:ascii="Times New Roman" w:eastAsiaTheme="minorEastAsia" w:hAnsi="Times New Roman" w:cs="Times New Roman"/>
          <w:sz w:val="28"/>
          <w:szCs w:val="28"/>
        </w:rPr>
        <w:t>=</w:t>
      </w:r>
      <w:r w:rsidRPr="00203678">
        <w:rPr>
          <w:rFonts w:ascii="Times New Roman" w:eastAsiaTheme="minorEastAsia" w:hAnsi="Times New Roman" w:cs="Times New Roman"/>
          <w:sz w:val="28"/>
          <w:szCs w:val="28"/>
          <w:lang w:val="en-US"/>
        </w:rPr>
        <w:t>P</w:t>
      </w:r>
      <w:r w:rsidRPr="00203678">
        <w:rPr>
          <w:rFonts w:ascii="Times New Roman" w:eastAsiaTheme="minorEastAsia" w:hAnsi="Times New Roman" w:cs="Times New Roman"/>
          <w:sz w:val="28"/>
          <w:szCs w:val="28"/>
        </w:rPr>
        <w:t>*</w:t>
      </w:r>
      <w:r w:rsidRPr="00203678">
        <w:rPr>
          <w:rFonts w:ascii="Times New Roman" w:eastAsiaTheme="minorEastAsia" w:hAnsi="Times New Roman" w:cs="Times New Roman"/>
          <w:sz w:val="28"/>
          <w:szCs w:val="28"/>
          <w:lang w:val="en-US"/>
        </w:rPr>
        <w:t>L</w:t>
      </w:r>
      <w:r w:rsidRPr="00203678">
        <w:rPr>
          <w:rFonts w:ascii="Times New Roman" w:eastAsiaTheme="minorEastAsia" w:hAnsi="Times New Roman" w:cs="Times New Roman"/>
          <w:sz w:val="28"/>
          <w:szCs w:val="28"/>
        </w:rPr>
        <w:t xml:space="preserve">, где                 </w:t>
      </w:r>
      <w:r w:rsidRPr="00203678">
        <w:rPr>
          <w:rFonts w:ascii="Times New Roman" w:eastAsiaTheme="minorEastAsia" w:hAnsi="Times New Roman" w:cs="Times New Roman"/>
          <w:sz w:val="28"/>
          <w:szCs w:val="28"/>
          <w:lang w:val="en-US"/>
        </w:rPr>
        <w:t>L</w:t>
      </w:r>
      <w:r w:rsidRPr="00203678">
        <w:rPr>
          <w:rFonts w:ascii="Times New Roman" w:eastAsiaTheme="minorEastAsia" w:hAnsi="Times New Roman" w:cs="Times New Roman"/>
          <w:sz w:val="28"/>
          <w:szCs w:val="28"/>
        </w:rPr>
        <w:t xml:space="preserve"> - длинна балки.</w:t>
      </w:r>
      <w:r w:rsidRPr="00203678">
        <w:rPr>
          <w:rFonts w:ascii="Times New Roman" w:eastAsia="Times New Roman" w:hAnsi="Times New Roman" w:cs="Times New Roman"/>
          <w:snapToGrid w:val="0"/>
          <w:color w:val="000000"/>
          <w:w w:val="1"/>
          <w:sz w:val="28"/>
          <w:szCs w:val="28"/>
          <w:bdr w:val="none" w:sz="0" w:space="0" w:color="auto" w:frame="1"/>
          <w:shd w:val="clear" w:color="auto" w:fill="000000"/>
        </w:rPr>
        <w:t xml:space="preserve">  </w:t>
      </w:r>
    </w:p>
    <w:p w:rsidR="00203678" w:rsidRPr="00203678" w:rsidRDefault="00203678" w:rsidP="00203678">
      <w:pPr>
        <w:spacing w:after="0" w:line="240" w:lineRule="auto"/>
        <w:ind w:firstLine="709"/>
        <w:jc w:val="both"/>
        <w:rPr>
          <w:rFonts w:ascii="Times New Roman" w:eastAsiaTheme="minorEastAsia" w:hAnsi="Times New Roman" w:cs="Times New Roman"/>
          <w:sz w:val="28"/>
          <w:szCs w:val="28"/>
        </w:rPr>
      </w:pPr>
      <w:r w:rsidRPr="00203678">
        <w:rPr>
          <w:rFonts w:ascii="Times New Roman" w:eastAsiaTheme="minorEastAsia" w:hAnsi="Times New Roman" w:cs="Times New Roman"/>
          <w:sz w:val="28"/>
          <w:szCs w:val="28"/>
        </w:rPr>
        <w:t xml:space="preserve">Так как главная ось </w:t>
      </w:r>
      <w:r w:rsidRPr="00203678">
        <w:rPr>
          <w:rFonts w:ascii="Times New Roman" w:eastAsiaTheme="minorEastAsia" w:hAnsi="Times New Roman" w:cs="Times New Roman"/>
          <w:sz w:val="28"/>
          <w:szCs w:val="28"/>
          <w:lang w:val="en-US"/>
        </w:rPr>
        <w:t>xy</w:t>
      </w:r>
      <w:r w:rsidRPr="00203678">
        <w:rPr>
          <w:rFonts w:ascii="Times New Roman" w:eastAsiaTheme="minorEastAsia" w:hAnsi="Times New Roman" w:cs="Times New Roman"/>
          <w:sz w:val="28"/>
          <w:szCs w:val="28"/>
        </w:rPr>
        <w:t xml:space="preserve"> не совпадают со следом изгибающего момента М, а отклонены от него на угол α=45</w:t>
      </w:r>
      <w:r w:rsidRPr="00203678">
        <w:rPr>
          <w:rFonts w:ascii="Times New Roman" w:eastAsiaTheme="minorEastAsia" w:cs="Times New Roman"/>
          <w:sz w:val="28"/>
          <w:szCs w:val="28"/>
        </w:rPr>
        <w:t>⁰</w:t>
      </w:r>
      <w:r w:rsidRPr="00203678">
        <w:rPr>
          <w:rFonts w:ascii="Times New Roman" w:eastAsiaTheme="minorEastAsia" w:hAnsi="Times New Roman" w:cs="Times New Roman"/>
          <w:sz w:val="28"/>
          <w:szCs w:val="28"/>
        </w:rPr>
        <w:t>, то здесь косой изгиб. Косой изгиб удобно рассматривать как одновременный изгиб балки в двух главных плоскостях «</w:t>
      </w:r>
      <w:r w:rsidRPr="00203678">
        <w:rPr>
          <w:rFonts w:ascii="Times New Roman" w:eastAsiaTheme="minorEastAsia" w:hAnsi="Times New Roman" w:cs="Times New Roman"/>
          <w:sz w:val="28"/>
          <w:szCs w:val="28"/>
          <w:lang w:val="en-US"/>
        </w:rPr>
        <w:t>xz</w:t>
      </w:r>
      <w:r w:rsidRPr="00203678">
        <w:rPr>
          <w:rFonts w:ascii="Times New Roman" w:eastAsiaTheme="minorEastAsia" w:hAnsi="Times New Roman" w:cs="Times New Roman"/>
          <w:sz w:val="28"/>
          <w:szCs w:val="28"/>
        </w:rPr>
        <w:t>»и «</w:t>
      </w:r>
      <w:r w:rsidRPr="00203678">
        <w:rPr>
          <w:rFonts w:ascii="Times New Roman" w:eastAsiaTheme="minorEastAsia" w:hAnsi="Times New Roman" w:cs="Times New Roman"/>
          <w:sz w:val="28"/>
          <w:szCs w:val="28"/>
          <w:lang w:val="en-US"/>
        </w:rPr>
        <w:t>yz</w:t>
      </w:r>
      <w:r w:rsidRPr="00203678">
        <w:rPr>
          <w:rFonts w:ascii="Times New Roman" w:eastAsiaTheme="minorEastAsia" w:hAnsi="Times New Roman" w:cs="Times New Roman"/>
          <w:sz w:val="28"/>
          <w:szCs w:val="28"/>
        </w:rPr>
        <w:t xml:space="preserve">» (смотри рисунок 1), где ось </w:t>
      </w:r>
      <w:r w:rsidRPr="00203678">
        <w:rPr>
          <w:rFonts w:ascii="Times New Roman" w:eastAsiaTheme="minorEastAsia" w:hAnsi="Times New Roman" w:cs="Times New Roman"/>
          <w:sz w:val="28"/>
          <w:szCs w:val="28"/>
          <w:lang w:val="en-US"/>
        </w:rPr>
        <w:t>z</w:t>
      </w:r>
      <w:r w:rsidRPr="00203678">
        <w:rPr>
          <w:rFonts w:ascii="Times New Roman" w:eastAsiaTheme="minorEastAsia" w:hAnsi="Times New Roman" w:cs="Times New Roman"/>
          <w:sz w:val="28"/>
          <w:szCs w:val="28"/>
        </w:rPr>
        <w:t xml:space="preserve"> продольная ось балки, проходящая через центр тяжести всех её сечений. Разложим силу </w:t>
      </w:r>
      <m:oMath>
        <m:acc>
          <m:accPr>
            <m:chr m:val="̅"/>
            <m:ctrlPr>
              <w:rPr>
                <w:rFonts w:ascii="Cambria Math" w:eastAsiaTheme="minorEastAsia" w:hAnsi="Times New Roman" w:cs="Times New Roman"/>
                <w:i/>
                <w:sz w:val="28"/>
                <w:szCs w:val="28"/>
              </w:rPr>
            </m:ctrlPr>
          </m:accPr>
          <m:e>
            <m:r>
              <w:rPr>
                <w:rFonts w:ascii="Times New Roman" w:eastAsiaTheme="minorEastAsia" w:hAnsi="Times New Roman" w:cs="Times New Roman"/>
                <w:sz w:val="28"/>
                <w:szCs w:val="28"/>
              </w:rPr>
              <m:t>Р</m:t>
            </m:r>
          </m:e>
        </m:acc>
      </m:oMath>
      <w:r w:rsidRPr="00203678">
        <w:rPr>
          <w:rFonts w:ascii="Times New Roman" w:eastAsiaTheme="minorEastAsia" w:hAnsi="Times New Roman" w:cs="Times New Roman"/>
          <w:sz w:val="28"/>
          <w:szCs w:val="28"/>
        </w:rPr>
        <w:t xml:space="preserve"> на составляющие </w:t>
      </w:r>
      <m:oMath>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Р</m:t>
            </m:r>
          </m:e>
          <m:sub>
            <m:r>
              <w:rPr>
                <w:rFonts w:ascii="Times New Roman" w:eastAsiaTheme="minorEastAsia" w:hAnsi="Times New Roman" w:cs="Times New Roman"/>
                <w:sz w:val="28"/>
                <w:szCs w:val="28"/>
              </w:rPr>
              <m:t>у</m:t>
            </m:r>
          </m:sub>
        </m:sSub>
      </m:oMath>
      <w:r w:rsidRPr="00203678">
        <w:rPr>
          <w:rFonts w:ascii="Times New Roman" w:eastAsiaTheme="minorEastAsia" w:hAnsi="Times New Roman" w:cs="Times New Roman"/>
          <w:sz w:val="28"/>
          <w:szCs w:val="28"/>
        </w:rPr>
        <w:t xml:space="preserve"> и </w:t>
      </w:r>
      <m:oMath>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Р</m:t>
            </m:r>
          </m:e>
          <m:sub>
            <m:r>
              <w:rPr>
                <w:rFonts w:ascii="Cambria Math" w:eastAsiaTheme="minorEastAsia" w:hAnsi="Cambria Math" w:cs="Times New Roman"/>
                <w:sz w:val="28"/>
                <w:szCs w:val="28"/>
                <w:lang w:val="en-US"/>
              </w:rPr>
              <m:t>x</m:t>
            </m:r>
          </m:sub>
        </m:sSub>
      </m:oMath>
      <w:r w:rsidRPr="00203678">
        <w:rPr>
          <w:rFonts w:ascii="Times New Roman" w:eastAsiaTheme="minorEastAsia" w:hAnsi="Times New Roman" w:cs="Times New Roman"/>
          <w:sz w:val="28"/>
          <w:szCs w:val="28"/>
        </w:rPr>
        <w:t xml:space="preserve"> по главным осям у и х. В заделке от силы</w:t>
      </w:r>
      <m:oMath>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Р</m:t>
            </m:r>
          </m:e>
          <m:sub>
            <m:r>
              <w:rPr>
                <w:rFonts w:ascii="Times New Roman" w:eastAsiaTheme="minorEastAsia" w:hAnsi="Times New Roman" w:cs="Times New Roman"/>
                <w:sz w:val="28"/>
                <w:szCs w:val="28"/>
              </w:rPr>
              <m:t>у</m:t>
            </m:r>
          </m:sub>
        </m:sSub>
      </m:oMath>
      <w:r w:rsidRPr="00203678">
        <w:rPr>
          <w:rFonts w:ascii="Times New Roman" w:eastAsiaTheme="minorEastAsia" w:hAnsi="Times New Roman" w:cs="Times New Roman"/>
          <w:sz w:val="28"/>
          <w:szCs w:val="28"/>
        </w:rPr>
        <w:t xml:space="preserve">  возникнет изгибающий момент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x</m:t>
            </m:r>
          </m:sub>
        </m:sSub>
      </m:oMath>
      <w:r w:rsidRPr="00203678">
        <w:rPr>
          <w:rFonts w:ascii="Times New Roman" w:eastAsiaTheme="minorEastAsia" w:hAnsi="Times New Roman" w:cs="Times New Roman"/>
          <w:sz w:val="28"/>
          <w:szCs w:val="28"/>
        </w:rPr>
        <w:t>=</w:t>
      </w:r>
      <m:oMath>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Р</m:t>
            </m:r>
          </m:e>
          <m:sub>
            <m:r>
              <w:rPr>
                <w:rFonts w:ascii="Times New Roman" w:eastAsiaTheme="minorEastAsia" w:hAnsi="Times New Roman" w:cs="Times New Roman"/>
                <w:sz w:val="28"/>
                <w:szCs w:val="28"/>
              </w:rPr>
              <m:t>у</m:t>
            </m:r>
          </m:sub>
        </m:sSub>
      </m:oMath>
      <w:r w:rsidRPr="00203678">
        <w:rPr>
          <w:rFonts w:ascii="Times New Roman" w:eastAsiaTheme="minorEastAsia" w:hAnsi="Times New Roman" w:cs="Times New Roman"/>
          <w:sz w:val="28"/>
          <w:szCs w:val="28"/>
        </w:rPr>
        <w:t>*</w:t>
      </w:r>
      <w:r w:rsidRPr="00203678">
        <w:rPr>
          <w:rFonts w:ascii="Times New Roman" w:eastAsiaTheme="minorEastAsia" w:hAnsi="Times New Roman" w:cs="Times New Roman"/>
          <w:sz w:val="28"/>
          <w:szCs w:val="28"/>
          <w:lang w:val="en-US"/>
        </w:rPr>
        <w:t>L</w:t>
      </w:r>
      <w:r w:rsidRPr="00203678">
        <w:rPr>
          <w:rFonts w:ascii="Times New Roman" w:eastAsiaTheme="minorEastAsia" w:hAnsi="Times New Roman" w:cs="Times New Roman"/>
          <w:sz w:val="28"/>
          <w:szCs w:val="28"/>
        </w:rPr>
        <w:t xml:space="preserve">, а от силы </w:t>
      </w:r>
      <m:oMath>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Р</m:t>
            </m:r>
          </m:e>
          <m:sub>
            <m:r>
              <w:rPr>
                <w:rFonts w:ascii="Cambria Math" w:eastAsiaTheme="minorEastAsia" w:hAnsi="Cambria Math" w:cs="Times New Roman"/>
                <w:sz w:val="28"/>
                <w:szCs w:val="28"/>
                <w:lang w:val="en-US"/>
              </w:rPr>
              <m:t>x</m:t>
            </m:r>
          </m:sub>
        </m:sSub>
      </m:oMath>
      <w:r w:rsidRPr="00203678">
        <w:rPr>
          <w:rFonts w:ascii="Times New Roman" w:eastAsiaTheme="minorEastAsia" w:hAnsi="Times New Roman" w:cs="Times New Roman"/>
          <w:sz w:val="28"/>
          <w:szCs w:val="28"/>
        </w:rPr>
        <w:t xml:space="preserve"> изгибающий момент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M</m:t>
            </m:r>
          </m:e>
          <m:sub>
            <m:r>
              <w:rPr>
                <w:rFonts w:ascii="Times New Roman" w:eastAsiaTheme="minorEastAsia" w:hAnsi="Times New Roman" w:cs="Times New Roman"/>
                <w:sz w:val="28"/>
                <w:szCs w:val="28"/>
              </w:rPr>
              <m:t>у</m:t>
            </m:r>
          </m:sub>
        </m:sSub>
      </m:oMath>
      <w:r w:rsidRPr="00203678">
        <w:rPr>
          <w:rFonts w:ascii="Times New Roman" w:eastAsiaTheme="minorEastAsia" w:hAnsi="Times New Roman" w:cs="Times New Roman"/>
          <w:sz w:val="28"/>
          <w:szCs w:val="28"/>
        </w:rPr>
        <w:t>=</w:t>
      </w:r>
      <m:oMath>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Р</m:t>
            </m:r>
          </m:e>
          <m:sub>
            <m:r>
              <w:rPr>
                <w:rFonts w:ascii="Times New Roman" w:eastAsiaTheme="minorEastAsia" w:hAnsi="Times New Roman" w:cs="Times New Roman"/>
                <w:sz w:val="28"/>
                <w:szCs w:val="28"/>
              </w:rPr>
              <m:t>х</m:t>
            </m:r>
          </m:sub>
        </m:sSub>
      </m:oMath>
      <w:r w:rsidRPr="00203678">
        <w:rPr>
          <w:rFonts w:ascii="Times New Roman" w:eastAsiaTheme="minorEastAsia" w:hAnsi="Times New Roman" w:cs="Times New Roman"/>
          <w:sz w:val="28"/>
          <w:szCs w:val="28"/>
        </w:rPr>
        <w:t>*</w:t>
      </w:r>
      <w:r w:rsidRPr="00203678">
        <w:rPr>
          <w:rFonts w:ascii="Times New Roman" w:eastAsiaTheme="minorEastAsia" w:hAnsi="Times New Roman" w:cs="Times New Roman"/>
          <w:sz w:val="28"/>
          <w:szCs w:val="28"/>
          <w:lang w:val="en-US"/>
        </w:rPr>
        <w:t>L</w:t>
      </w:r>
      <w:r w:rsidRPr="00203678">
        <w:rPr>
          <w:rFonts w:ascii="Times New Roman" w:eastAsiaTheme="minorEastAsia" w:hAnsi="Times New Roman" w:cs="Times New Roman"/>
          <w:sz w:val="28"/>
          <w:szCs w:val="28"/>
        </w:rPr>
        <w:t xml:space="preserve">. Так как </w:t>
      </w:r>
      <m:oMath>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Р</m:t>
            </m:r>
          </m:e>
          <m:sub>
            <m:r>
              <w:rPr>
                <w:rFonts w:ascii="Times New Roman" w:eastAsiaTheme="minorEastAsia" w:hAnsi="Times New Roman" w:cs="Times New Roman"/>
                <w:sz w:val="28"/>
                <w:szCs w:val="28"/>
              </w:rPr>
              <m:t>у</m:t>
            </m:r>
          </m:sub>
        </m:sSub>
      </m:oMath>
      <w:r w:rsidRPr="00203678">
        <w:rPr>
          <w:rFonts w:ascii="Times New Roman" w:eastAsiaTheme="minorEastAsia" w:hAnsi="Times New Roman" w:cs="Times New Roman"/>
          <w:sz w:val="28"/>
          <w:szCs w:val="28"/>
        </w:rPr>
        <w:t>=Р*со</w:t>
      </w:r>
      <w:r w:rsidRPr="00203678">
        <w:rPr>
          <w:rFonts w:ascii="Times New Roman" w:eastAsiaTheme="minorEastAsia" w:hAnsi="Times New Roman" w:cs="Times New Roman"/>
          <w:sz w:val="28"/>
          <w:szCs w:val="28"/>
          <w:lang w:val="en-US"/>
        </w:rPr>
        <w:t>sα</w:t>
      </w:r>
      <w:r w:rsidRPr="00203678">
        <w:rPr>
          <w:rFonts w:ascii="Times New Roman" w:eastAsiaTheme="minorEastAsia" w:hAnsi="Times New Roman" w:cs="Times New Roman"/>
          <w:sz w:val="28"/>
          <w:szCs w:val="28"/>
        </w:rPr>
        <w:t xml:space="preserve">, а </w:t>
      </w:r>
      <m:oMath>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Р</m:t>
            </m:r>
          </m:e>
          <m:sub>
            <m:r>
              <w:rPr>
                <w:rFonts w:ascii="Times New Roman" w:eastAsiaTheme="minorEastAsia" w:hAnsi="Times New Roman" w:cs="Times New Roman"/>
                <w:sz w:val="28"/>
                <w:szCs w:val="28"/>
              </w:rPr>
              <m:t>х</m:t>
            </m:r>
          </m:sub>
        </m:sSub>
      </m:oMath>
      <w:r w:rsidRPr="00203678">
        <w:rPr>
          <w:rFonts w:ascii="Times New Roman" w:eastAsiaTheme="minorEastAsia" w:hAnsi="Times New Roman" w:cs="Times New Roman"/>
          <w:sz w:val="28"/>
          <w:szCs w:val="28"/>
        </w:rPr>
        <w:t>=Р*</w:t>
      </w:r>
      <w:r w:rsidRPr="00203678">
        <w:rPr>
          <w:rFonts w:ascii="Times New Roman" w:eastAsiaTheme="minorEastAsia" w:hAnsi="Times New Roman" w:cs="Times New Roman"/>
          <w:sz w:val="28"/>
          <w:szCs w:val="28"/>
          <w:lang w:val="en-US"/>
        </w:rPr>
        <w:t>sinα</w:t>
      </w:r>
      <w:r w:rsidRPr="00203678">
        <w:rPr>
          <w:rFonts w:ascii="Times New Roman" w:eastAsiaTheme="minorEastAsia" w:hAnsi="Times New Roman" w:cs="Times New Roman"/>
          <w:sz w:val="28"/>
          <w:szCs w:val="28"/>
        </w:rPr>
        <w:t xml:space="preserve">,то изгибающий момент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rPr>
              <m:t>x</m:t>
            </m:r>
          </m:sub>
        </m:sSub>
      </m:oMath>
      <w:r w:rsidRPr="00203678">
        <w:rPr>
          <w:rFonts w:ascii="Times New Roman" w:eastAsiaTheme="minorEastAsia" w:hAnsi="Times New Roman" w:cs="Times New Roman"/>
          <w:sz w:val="28"/>
          <w:szCs w:val="28"/>
        </w:rPr>
        <w:t>=</w:t>
      </w:r>
      <w:r w:rsidRPr="00203678">
        <w:rPr>
          <w:rFonts w:ascii="Times New Roman" w:eastAsiaTheme="minorEastAsia" w:hAnsi="Times New Roman" w:cs="Times New Roman"/>
          <w:sz w:val="28"/>
          <w:szCs w:val="28"/>
          <w:lang w:val="en-US"/>
        </w:rPr>
        <w:t>M</w:t>
      </w:r>
      <w:r w:rsidRPr="00203678">
        <w:rPr>
          <w:rFonts w:ascii="Times New Roman" w:eastAsiaTheme="minorEastAsia" w:hAnsi="Times New Roman" w:cs="Times New Roman"/>
          <w:sz w:val="28"/>
          <w:szCs w:val="28"/>
        </w:rPr>
        <w:t>*</w:t>
      </w:r>
      <w:r w:rsidRPr="00203678">
        <w:rPr>
          <w:rFonts w:ascii="Times New Roman" w:eastAsiaTheme="minorEastAsia" w:hAnsi="Times New Roman" w:cs="Times New Roman"/>
          <w:sz w:val="28"/>
          <w:szCs w:val="28"/>
          <w:lang w:val="en-US"/>
        </w:rPr>
        <w:t>cosα</w:t>
      </w:r>
      <w:r w:rsidRPr="00203678">
        <w:rPr>
          <w:rFonts w:ascii="Times New Roman" w:eastAsiaTheme="minorEastAsia" w:hAnsi="Times New Roman" w:cs="Times New Roman"/>
          <w:sz w:val="28"/>
          <w:szCs w:val="28"/>
        </w:rPr>
        <w:t xml:space="preserve">, а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M</m:t>
            </m:r>
          </m:e>
          <m:sub>
            <m:r>
              <w:rPr>
                <w:rFonts w:ascii="Times New Roman" w:eastAsiaTheme="minorEastAsia" w:hAnsi="Times New Roman" w:cs="Times New Roman"/>
                <w:sz w:val="28"/>
                <w:szCs w:val="28"/>
              </w:rPr>
              <m:t>у</m:t>
            </m:r>
          </m:sub>
        </m:sSub>
      </m:oMath>
      <w:r w:rsidRPr="00203678">
        <w:rPr>
          <w:rFonts w:ascii="Times New Roman" w:eastAsiaTheme="minorEastAsia" w:hAnsi="Times New Roman" w:cs="Times New Roman"/>
          <w:sz w:val="28"/>
          <w:szCs w:val="28"/>
        </w:rPr>
        <w:t>=</w:t>
      </w:r>
      <w:r w:rsidRPr="00203678">
        <w:rPr>
          <w:rFonts w:ascii="Times New Roman" w:eastAsiaTheme="minorEastAsia" w:hAnsi="Times New Roman" w:cs="Times New Roman"/>
          <w:sz w:val="28"/>
          <w:szCs w:val="28"/>
          <w:lang w:val="en-US"/>
        </w:rPr>
        <w:t>M</w:t>
      </w:r>
      <w:r w:rsidRPr="00203678">
        <w:rPr>
          <w:rFonts w:ascii="Times New Roman" w:eastAsiaTheme="minorEastAsia" w:hAnsi="Times New Roman" w:cs="Times New Roman"/>
          <w:sz w:val="28"/>
          <w:szCs w:val="28"/>
        </w:rPr>
        <w:t>*</w:t>
      </w:r>
      <w:r w:rsidRPr="00203678">
        <w:rPr>
          <w:rFonts w:ascii="Times New Roman" w:eastAsiaTheme="minorEastAsia" w:hAnsi="Times New Roman" w:cs="Times New Roman"/>
          <w:sz w:val="28"/>
          <w:szCs w:val="28"/>
          <w:lang w:val="en-US"/>
        </w:rPr>
        <w:t>sinα</w:t>
      </w:r>
      <w:r w:rsidRPr="00203678">
        <w:rPr>
          <w:rFonts w:ascii="Times New Roman" w:eastAsiaTheme="minorEastAsia" w:hAnsi="Times New Roman" w:cs="Times New Roman"/>
          <w:sz w:val="28"/>
          <w:szCs w:val="28"/>
        </w:rPr>
        <w:t xml:space="preserve">. Нормальное напряжение в произвольной точке К с координатами ху (смотри рисунок 2). Заделки определяются суммой напряжений обусловленных моментами </w:t>
      </w:r>
      <m:oMath>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М</m:t>
            </m:r>
          </m:e>
          <m:sub>
            <m:r>
              <w:rPr>
                <w:rFonts w:ascii="Times New Roman" w:eastAsiaTheme="minorEastAsia" w:hAnsi="Times New Roman" w:cs="Times New Roman"/>
                <w:sz w:val="28"/>
                <w:szCs w:val="28"/>
              </w:rPr>
              <m:t>х</m:t>
            </m:r>
          </m:sub>
        </m:sSub>
      </m:oMath>
      <w:r w:rsidRPr="00203678">
        <w:rPr>
          <w:rFonts w:ascii="Times New Roman" w:eastAsiaTheme="minorEastAsia" w:hAnsi="Times New Roman" w:cs="Times New Roman"/>
          <w:sz w:val="28"/>
          <w:szCs w:val="28"/>
        </w:rPr>
        <w:t xml:space="preserve"> и </w:t>
      </w:r>
      <m:oMath>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М</m:t>
            </m:r>
          </m:e>
          <m:sub>
            <m:r>
              <w:rPr>
                <w:rFonts w:ascii="Times New Roman" w:eastAsiaTheme="minorEastAsia" w:hAnsi="Times New Roman" w:cs="Times New Roman"/>
                <w:sz w:val="28"/>
                <w:szCs w:val="28"/>
              </w:rPr>
              <m:t>у</m:t>
            </m:r>
          </m:sub>
        </m:sSub>
      </m:oMath>
      <w:r w:rsidRPr="00203678">
        <w:rPr>
          <w:rFonts w:ascii="Times New Roman" w:eastAsiaTheme="minorEastAsia" w:hAnsi="Times New Roman" w:cs="Times New Roman"/>
          <w:sz w:val="28"/>
          <w:szCs w:val="28"/>
        </w:rPr>
        <w:t>, т.е.</w:t>
      </w:r>
    </w:p>
    <w:p w:rsidR="00203678" w:rsidRPr="00203678" w:rsidRDefault="00203678" w:rsidP="00203678">
      <w:pPr>
        <w:spacing w:after="0" w:line="240" w:lineRule="auto"/>
        <w:ind w:left="708" w:firstLine="709"/>
        <w:jc w:val="center"/>
        <w:rPr>
          <w:rFonts w:ascii="Times New Roman" w:eastAsiaTheme="minorEastAsia" w:hAnsi="Times New Roman" w:cs="Times New Roman"/>
          <w:sz w:val="28"/>
          <w:szCs w:val="28"/>
        </w:rPr>
      </w:pPr>
      <w:r w:rsidRPr="00203678">
        <w:rPr>
          <w:rFonts w:ascii="Times New Roman" w:eastAsiaTheme="minorEastAsia" w:hAnsi="Times New Roman" w:cs="Times New Roman"/>
          <w:sz w:val="28"/>
          <w:szCs w:val="28"/>
        </w:rPr>
        <w:t xml:space="preserve">                                    </w:t>
      </w:r>
      <m:oMath>
        <m:r>
          <w:rPr>
            <w:rFonts w:ascii="Cambria Math" w:hAnsi="Cambria Math" w:cs="Times New Roman"/>
            <w:sz w:val="28"/>
            <w:szCs w:val="28"/>
          </w:rPr>
          <m:t>σ</m:t>
        </m:r>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rPr>
                  <m:t>x</m:t>
                </m:r>
              </m:sub>
            </m:sSub>
            <m:r>
              <w:rPr>
                <w:rFonts w:ascii="Times New Roman" w:hAnsi="Cambria Math" w:cs="Times New Roman"/>
                <w:sz w:val="28"/>
                <w:szCs w:val="28"/>
              </w:rPr>
              <m:t>*</m:t>
            </m:r>
            <m:r>
              <w:rPr>
                <w:rFonts w:ascii="Cambria Math" w:hAnsi="Cambria Math" w:cs="Times New Roman"/>
                <w:sz w:val="28"/>
                <w:szCs w:val="28"/>
              </w:rPr>
              <m:t>y</m:t>
            </m:r>
          </m:num>
          <m:den>
            <m:sSub>
              <m:sSubPr>
                <m:ctrlPr>
                  <w:rPr>
                    <w:rFonts w:ascii="Cambria Math" w:hAnsi="Times New Roman"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x</m:t>
                </m:r>
              </m:sub>
            </m:sSub>
          </m:den>
        </m:f>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y</m:t>
                </m:r>
              </m:sub>
            </m:sSub>
            <m:r>
              <w:rPr>
                <w:rFonts w:ascii="Times New Roman" w:hAnsi="Cambria Math" w:cs="Times New Roman"/>
                <w:sz w:val="28"/>
                <w:szCs w:val="28"/>
              </w:rPr>
              <m:t>*</m:t>
            </m:r>
            <m:r>
              <w:rPr>
                <w:rFonts w:ascii="Cambria Math" w:hAnsi="Cambria Math" w:cs="Times New Roman"/>
                <w:sz w:val="28"/>
                <w:szCs w:val="28"/>
              </w:rPr>
              <m:t>x</m:t>
            </m:r>
          </m:num>
          <m:den>
            <m:sSub>
              <m:sSubPr>
                <m:ctrlPr>
                  <w:rPr>
                    <w:rFonts w:ascii="Cambria Math" w:hAnsi="Times New Roman"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m:t>
                </m:r>
              </m:sub>
            </m:sSub>
          </m:den>
        </m:f>
      </m:oMath>
      <w:r w:rsidRPr="00203678">
        <w:rPr>
          <w:rFonts w:ascii="Times New Roman" w:hAnsi="Times New Roman" w:cs="Times New Roman"/>
          <w:sz w:val="28"/>
          <w:szCs w:val="28"/>
        </w:rPr>
        <w:t xml:space="preserve">                                         </w:t>
      </w:r>
      <w:r w:rsidRPr="00203678">
        <w:rPr>
          <w:rFonts w:ascii="Times New Roman" w:eastAsiaTheme="minorEastAsia" w:hAnsi="Times New Roman" w:cs="Times New Roman"/>
          <w:sz w:val="28"/>
          <w:szCs w:val="28"/>
        </w:rPr>
        <w:t>(1)</w:t>
      </w:r>
    </w:p>
    <w:p w:rsidR="00203678" w:rsidRPr="00203678" w:rsidRDefault="00203678" w:rsidP="00203678">
      <w:pPr>
        <w:spacing w:after="0" w:line="240" w:lineRule="auto"/>
        <w:ind w:left="708" w:firstLine="709"/>
        <w:jc w:val="center"/>
        <w:rPr>
          <w:rFonts w:ascii="Times New Roman" w:eastAsiaTheme="minorEastAsia" w:hAnsi="Times New Roman" w:cs="Times New Roman"/>
          <w:sz w:val="28"/>
          <w:szCs w:val="28"/>
        </w:rPr>
      </w:pPr>
      <w:r w:rsidRPr="00203678">
        <w:rPr>
          <w:rFonts w:ascii="Times New Roman" w:eastAsiaTheme="minorEastAsia" w:hAnsi="Times New Roman" w:cs="Times New Roman"/>
          <w:sz w:val="28"/>
          <w:szCs w:val="28"/>
        </w:rPr>
        <w:t xml:space="preserve">                            </w:t>
      </w:r>
      <m:oMath>
        <m:r>
          <w:rPr>
            <w:rFonts w:ascii="Cambria Math" w:hAnsi="Cambria Math" w:cs="Times New Roman"/>
            <w:sz w:val="28"/>
            <w:szCs w:val="28"/>
          </w:rPr>
          <m:t>σ</m:t>
        </m:r>
        <m:r>
          <w:rPr>
            <w:rFonts w:ascii="Cambria Math" w:hAnsi="Times New Roman" w:cs="Times New Roman"/>
            <w:sz w:val="28"/>
            <w:szCs w:val="28"/>
          </w:rPr>
          <m:t>=</m:t>
        </m:r>
        <m:r>
          <w:rPr>
            <w:rFonts w:ascii="Cambria Math" w:hAnsi="Cambria Math" w:cs="Times New Roman"/>
            <w:sz w:val="28"/>
            <w:szCs w:val="28"/>
          </w:rPr>
          <m:t>M</m:t>
        </m:r>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rPr>
              <m:t>y</m:t>
            </m:r>
          </m:num>
          <m:den>
            <m:sSub>
              <m:sSubPr>
                <m:ctrlPr>
                  <w:rPr>
                    <w:rFonts w:ascii="Cambria Math" w:hAnsi="Times New Roman"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x</m:t>
                </m:r>
              </m:sub>
            </m:sSub>
          </m:den>
        </m:f>
        <m:r>
          <w:rPr>
            <w:rFonts w:ascii="Cambria Math" w:hAnsi="Cambria Math" w:cs="Times New Roman"/>
            <w:sz w:val="28"/>
            <w:szCs w:val="28"/>
          </w:rPr>
          <m:t>cosα</m:t>
        </m:r>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rPr>
              <m:t>x</m:t>
            </m:r>
          </m:num>
          <m:den>
            <m:sSub>
              <m:sSubPr>
                <m:ctrlPr>
                  <w:rPr>
                    <w:rFonts w:ascii="Cambria Math" w:hAnsi="Times New Roman"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m:t>
                </m:r>
              </m:sub>
            </m:sSub>
          </m:den>
        </m:f>
        <m:r>
          <w:rPr>
            <w:rFonts w:ascii="Cambria Math" w:hAnsi="Cambria Math" w:cs="Times New Roman"/>
            <w:sz w:val="28"/>
            <w:szCs w:val="28"/>
          </w:rPr>
          <m:t>sinα</m:t>
        </m:r>
        <m:r>
          <w:rPr>
            <w:rFonts w:ascii="Cambria Math" w:hAnsi="Times New Roman" w:cs="Times New Roman"/>
            <w:sz w:val="28"/>
            <w:szCs w:val="28"/>
          </w:rPr>
          <m:t>)</m:t>
        </m:r>
      </m:oMath>
      <w:r w:rsidRPr="00203678">
        <w:rPr>
          <w:rFonts w:ascii="Times New Roman" w:hAnsi="Times New Roman" w:cs="Times New Roman"/>
          <w:sz w:val="28"/>
          <w:szCs w:val="28"/>
        </w:rPr>
        <w:t xml:space="preserve">                                  </w:t>
      </w:r>
      <w:r w:rsidRPr="00203678">
        <w:rPr>
          <w:rFonts w:ascii="Times New Roman" w:eastAsiaTheme="minorEastAsia" w:hAnsi="Times New Roman" w:cs="Times New Roman"/>
          <w:sz w:val="28"/>
          <w:szCs w:val="28"/>
        </w:rPr>
        <w:t>(2)</w:t>
      </w:r>
    </w:p>
    <w:p w:rsidR="00203678" w:rsidRPr="00203678" w:rsidRDefault="00203678" w:rsidP="00203678">
      <w:pPr>
        <w:spacing w:after="0" w:line="240" w:lineRule="auto"/>
        <w:ind w:left="708" w:firstLine="709"/>
        <w:jc w:val="center"/>
        <w:rPr>
          <w:rFonts w:ascii="Times New Roman" w:eastAsiaTheme="minorEastAsia" w:hAnsi="Times New Roman" w:cs="Times New Roman"/>
          <w:sz w:val="28"/>
          <w:szCs w:val="28"/>
          <w:vertAlign w:val="subscript"/>
        </w:rPr>
      </w:pPr>
      <w:r w:rsidRPr="00203678">
        <w:rPr>
          <w:rFonts w:ascii="Times New Roman" w:eastAsiaTheme="minorEastAsia" w:hAnsi="Times New Roman" w:cs="Times New Roman"/>
          <w:noProof/>
          <w:sz w:val="28"/>
          <w:szCs w:val="28"/>
          <w:vertAlign w:val="subscript"/>
          <w:lang w:eastAsia="ru-RU"/>
        </w:rPr>
        <w:drawing>
          <wp:anchor distT="0" distB="0" distL="114300" distR="114300" simplePos="0" relativeHeight="251699200" behindDoc="0" locked="1" layoutInCell="1" allowOverlap="1">
            <wp:simplePos x="0" y="0"/>
            <wp:positionH relativeFrom="column">
              <wp:posOffset>1925320</wp:posOffset>
            </wp:positionH>
            <wp:positionV relativeFrom="paragraph">
              <wp:posOffset>33655</wp:posOffset>
            </wp:positionV>
            <wp:extent cx="2038350" cy="1617980"/>
            <wp:effectExtent l="19050" t="0" r="0" b="0"/>
            <wp:wrapTopAndBottom/>
            <wp:docPr id="57" name="Рисунок 2"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23"/>
                    <pic:cNvPicPr>
                      <a:picLocks noChangeAspect="1" noChangeArrowheads="1"/>
                    </pic:cNvPicPr>
                  </pic:nvPicPr>
                  <pic:blipFill>
                    <a:blip r:embed="rId135" cstate="print">
                      <a:lum bright="-10000" contrast="30000"/>
                    </a:blip>
                    <a:srcRect/>
                    <a:stretch>
                      <a:fillRect/>
                    </a:stretch>
                  </pic:blipFill>
                  <pic:spPr bwMode="auto">
                    <a:xfrm>
                      <a:off x="0" y="0"/>
                      <a:ext cx="2038350" cy="1617980"/>
                    </a:xfrm>
                    <a:prstGeom prst="rect">
                      <a:avLst/>
                    </a:prstGeom>
                    <a:noFill/>
                  </pic:spPr>
                </pic:pic>
              </a:graphicData>
            </a:graphic>
          </wp:anchor>
        </w:drawing>
      </w:r>
    </w:p>
    <w:p w:rsidR="00203678" w:rsidRPr="00203678" w:rsidRDefault="00203678" w:rsidP="00203678">
      <w:pPr>
        <w:spacing w:after="0" w:line="240" w:lineRule="auto"/>
        <w:ind w:firstLine="709"/>
        <w:jc w:val="center"/>
        <w:rPr>
          <w:rFonts w:ascii="Times New Roman" w:eastAsiaTheme="minorEastAsia" w:hAnsi="Times New Roman" w:cs="Times New Roman"/>
          <w:b/>
          <w:sz w:val="28"/>
          <w:szCs w:val="28"/>
        </w:rPr>
      </w:pPr>
      <w:r w:rsidRPr="00203678">
        <w:rPr>
          <w:rFonts w:ascii="Times New Roman" w:eastAsiaTheme="minorEastAsia" w:hAnsi="Times New Roman" w:cs="Times New Roman"/>
          <w:b/>
          <w:sz w:val="28"/>
          <w:szCs w:val="28"/>
        </w:rPr>
        <w:t>Рис.2</w:t>
      </w:r>
    </w:p>
    <w:p w:rsidR="00203678" w:rsidRPr="00203678" w:rsidRDefault="00203678" w:rsidP="00203678">
      <w:pPr>
        <w:tabs>
          <w:tab w:val="left" w:pos="0"/>
        </w:tabs>
        <w:spacing w:after="0" w:line="240" w:lineRule="auto"/>
        <w:ind w:firstLine="709"/>
        <w:jc w:val="both"/>
        <w:rPr>
          <w:rFonts w:ascii="Times New Roman" w:eastAsiaTheme="minorEastAsia" w:hAnsi="Times New Roman" w:cs="Times New Roman"/>
          <w:sz w:val="28"/>
          <w:szCs w:val="28"/>
        </w:rPr>
      </w:pPr>
    </w:p>
    <w:p w:rsidR="00203678" w:rsidRPr="00203678" w:rsidRDefault="00203678" w:rsidP="00203678">
      <w:pPr>
        <w:tabs>
          <w:tab w:val="left" w:pos="0"/>
        </w:tabs>
        <w:spacing w:after="0" w:line="240" w:lineRule="auto"/>
        <w:ind w:firstLine="709"/>
        <w:jc w:val="both"/>
        <w:rPr>
          <w:rFonts w:ascii="Times New Roman" w:eastAsiaTheme="minorEastAsia" w:hAnsi="Times New Roman" w:cs="Times New Roman"/>
          <w:sz w:val="28"/>
          <w:szCs w:val="28"/>
        </w:rPr>
      </w:pPr>
      <w:r w:rsidRPr="00203678">
        <w:rPr>
          <w:rFonts w:ascii="Times New Roman" w:eastAsiaTheme="minorEastAsia" w:hAnsi="Times New Roman" w:cs="Times New Roman"/>
          <w:sz w:val="28"/>
          <w:szCs w:val="28"/>
        </w:rPr>
        <w:t>Следовательно, если в каждой точке сечения отложить по нормали вектор δ, то концы векторов как и при простом изгибе образуют плоскость. Пересечение этой плоскости с плоскостью поперечного сечения балки образуют нейтральную линию в точках которой δ=0. Уравнение нейтральной линии в сечении найдём, положив в уравнение плоскости (2) δ=0 :</w:t>
      </w:r>
    </w:p>
    <w:p w:rsidR="00203678" w:rsidRPr="00203678" w:rsidRDefault="00203678" w:rsidP="00203678">
      <w:pPr>
        <w:tabs>
          <w:tab w:val="left" w:pos="2385"/>
        </w:tabs>
        <w:spacing w:after="0" w:line="240" w:lineRule="auto"/>
        <w:ind w:firstLine="709"/>
        <w:rPr>
          <w:rFonts w:ascii="Times New Roman" w:eastAsiaTheme="minorEastAsia" w:hAnsi="Times New Roman" w:cs="Times New Roman"/>
          <w:sz w:val="28"/>
          <w:szCs w:val="28"/>
        </w:rPr>
      </w:pPr>
      <w:r w:rsidRPr="00203678">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y</m:t>
        </m:r>
        <m:r>
          <w:rPr>
            <w:rFonts w:ascii="Cambria Math" w:eastAsiaTheme="minorEastAsia" w:hAnsi="Times New Roman" w:cs="Times New Roman"/>
            <w:sz w:val="28"/>
            <w:szCs w:val="28"/>
          </w:rPr>
          <m:t>=</m:t>
        </m:r>
        <m:r>
          <w:rPr>
            <w:rFonts w:ascii="Times New Roman" w:eastAsiaTheme="minorEastAsia" w:hAnsi="Times New Roman" w:cs="Times New Roman"/>
            <w:sz w:val="28"/>
            <w:szCs w:val="28"/>
          </w:rPr>
          <m:t>-</m:t>
        </m:r>
        <m:r>
          <w:rPr>
            <w:rFonts w:ascii="Cambria Math" w:eastAsiaTheme="minorEastAsia" w:hAnsi="Cambria Math" w:cs="Times New Roman"/>
            <w:sz w:val="28"/>
            <w:szCs w:val="28"/>
            <w:lang w:val="en-US"/>
          </w:rPr>
          <m:t>x</m:t>
        </m:r>
        <m:r>
          <w:rPr>
            <w:rFonts w:ascii="Times New Roman" w:eastAsiaTheme="minorEastAsia" w:hAnsi="Cambria Math" w:cs="Times New Roman"/>
            <w:sz w:val="28"/>
            <w:szCs w:val="28"/>
          </w:rPr>
          <m:t>*</m:t>
        </m:r>
        <m:f>
          <m:fPr>
            <m:ctrlPr>
              <w:rPr>
                <w:rFonts w:ascii="Cambria Math" w:eastAsiaTheme="minorEastAsia" w:hAnsi="Times New Roman" w:cs="Times New Roman"/>
                <w:i/>
                <w:sz w:val="28"/>
                <w:szCs w:val="28"/>
                <w:lang w:val="en-US"/>
              </w:rPr>
            </m:ctrlPr>
          </m:fPr>
          <m:num>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lang w:val="en-US"/>
                  </w:rPr>
                  <m:t>x</m:t>
                </m:r>
              </m:sub>
            </m:sSub>
          </m:num>
          <m:den>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lang w:val="en-US"/>
                  </w:rPr>
                  <m:t>y</m:t>
                </m:r>
              </m:sub>
            </m:sSub>
          </m:den>
        </m:f>
        <m:r>
          <w:rPr>
            <w:rFonts w:ascii="Times New Roman" w:eastAsiaTheme="minorEastAsia" w:hAnsi="Cambria Math" w:cs="Times New Roman"/>
            <w:sz w:val="28"/>
            <w:szCs w:val="28"/>
          </w:rPr>
          <m:t>*</m:t>
        </m:r>
        <m:r>
          <w:rPr>
            <w:rFonts w:ascii="Cambria Math" w:eastAsiaTheme="minorEastAsia" w:hAnsi="Cambria Math" w:cs="Times New Roman"/>
            <w:sz w:val="28"/>
            <w:szCs w:val="28"/>
            <w:lang w:val="en-US"/>
          </w:rPr>
          <m:t>tgα</m:t>
        </m:r>
      </m:oMath>
      <w:r w:rsidRPr="00203678">
        <w:rPr>
          <w:rFonts w:ascii="Times New Roman" w:eastAsiaTheme="minorEastAsia" w:hAnsi="Times New Roman" w:cs="Times New Roman"/>
          <w:sz w:val="28"/>
          <w:szCs w:val="28"/>
        </w:rPr>
        <w:t xml:space="preserve">                                                        (3) </w:t>
      </w:r>
    </w:p>
    <w:p w:rsidR="00203678" w:rsidRPr="00203678" w:rsidRDefault="00203678" w:rsidP="00203678">
      <w:pPr>
        <w:tabs>
          <w:tab w:val="left" w:pos="2385"/>
        </w:tabs>
        <w:spacing w:after="0" w:line="240" w:lineRule="auto"/>
        <w:rPr>
          <w:rFonts w:ascii="Times New Roman" w:eastAsiaTheme="minorEastAsia" w:hAnsi="Times New Roman" w:cs="Times New Roman"/>
          <w:sz w:val="28"/>
          <w:szCs w:val="28"/>
        </w:rPr>
      </w:pPr>
      <w:r w:rsidRPr="00203678">
        <w:rPr>
          <w:rFonts w:ascii="Times New Roman" w:eastAsiaTheme="minorEastAsia" w:hAnsi="Times New Roman" w:cs="Times New Roman"/>
          <w:sz w:val="28"/>
          <w:szCs w:val="28"/>
        </w:rPr>
        <w:t>Нейтральная линия не перпендикулярна следу изгибающего момента М. Из аналитической геометрии известно, что прямые перпендикулярны, если и угол α и угловые коэффициенты равны</w:t>
      </w:r>
      <w:r w:rsidR="000B214E">
        <w:rPr>
          <w:rFonts w:ascii="Times New Roman" w:eastAsiaTheme="minorEastAsia" w:hAnsi="Times New Roman" w:cs="Times New Roman"/>
          <w:sz w:val="28"/>
          <w:szCs w:val="28"/>
        </w:rPr>
        <w:t>.</w:t>
      </w:r>
    </w:p>
    <w:p w:rsidR="00203678" w:rsidRPr="00203678" w:rsidRDefault="00203678" w:rsidP="00203678">
      <w:pPr>
        <w:tabs>
          <w:tab w:val="left" w:pos="2385"/>
        </w:tabs>
        <w:spacing w:after="0" w:line="240" w:lineRule="auto"/>
        <w:ind w:firstLine="709"/>
        <w:jc w:val="both"/>
        <w:rPr>
          <w:rFonts w:ascii="Times New Roman" w:eastAsiaTheme="minorEastAsia" w:hAnsi="Times New Roman" w:cs="Times New Roman"/>
          <w:sz w:val="28"/>
          <w:szCs w:val="28"/>
        </w:rPr>
      </w:pPr>
      <w:r w:rsidRPr="00203678">
        <w:rPr>
          <w:rFonts w:ascii="Times New Roman" w:eastAsiaTheme="minorEastAsia" w:hAnsi="Times New Roman" w:cs="Times New Roman"/>
          <w:sz w:val="28"/>
          <w:szCs w:val="28"/>
        </w:rPr>
        <w:t xml:space="preserve">Обозначим угловой коэффициент нейтральной линии </w:t>
      </w:r>
    </w:p>
    <w:p w:rsidR="00203678" w:rsidRPr="00203678" w:rsidRDefault="00072718" w:rsidP="00203678">
      <w:pPr>
        <w:tabs>
          <w:tab w:val="left" w:pos="2385"/>
        </w:tabs>
        <w:spacing w:after="0" w:line="240" w:lineRule="auto"/>
        <w:ind w:firstLine="709"/>
        <w:jc w:val="center"/>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rPr>
            </m:ctrlPr>
          </m:sSubPr>
          <m:e>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lang w:val="en-US"/>
              </w:rPr>
              <m:t>k</m:t>
            </m:r>
          </m:e>
          <m:sub>
            <m:r>
              <w:rPr>
                <w:rFonts w:ascii="Cambria Math" w:eastAsiaTheme="minorEastAsia" w:hAnsi="Times New Roman" w:cs="Times New Roman"/>
                <w:sz w:val="28"/>
                <w:szCs w:val="28"/>
              </w:rPr>
              <m:t>1</m:t>
            </m:r>
          </m:sub>
        </m:sSub>
        <m:r>
          <w:rPr>
            <w:rFonts w:ascii="Cambria Math" w:eastAsiaTheme="minorEastAsia" w:hAnsi="Times New Roman" w:cs="Times New Roman"/>
            <w:sz w:val="28"/>
            <w:szCs w:val="28"/>
          </w:rPr>
          <m:t>=</m:t>
        </m:r>
        <m:r>
          <w:rPr>
            <w:rFonts w:ascii="Times New Roman" w:eastAsiaTheme="minorEastAsia" w:hAnsi="Times New Roman" w:cs="Times New Roman"/>
            <w:sz w:val="28"/>
            <w:szCs w:val="28"/>
          </w:rPr>
          <m:t>-</m:t>
        </m:r>
        <m:f>
          <m:fPr>
            <m:ctrlPr>
              <w:rPr>
                <w:rFonts w:ascii="Cambria Math" w:eastAsiaTheme="minorEastAsia" w:hAnsi="Times New Roman" w:cs="Times New Roman"/>
                <w:i/>
                <w:sz w:val="28"/>
                <w:szCs w:val="28"/>
              </w:rPr>
            </m:ctrlPr>
          </m:fPr>
          <m:num>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x</m:t>
                </m:r>
              </m:sub>
            </m:sSub>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y</m:t>
                </m:r>
              </m:sub>
            </m:sSub>
          </m:den>
        </m:f>
        <m:r>
          <w:rPr>
            <w:rFonts w:ascii="Cambria Math" w:eastAsiaTheme="minorEastAsia" w:hAnsi="Cambria Math" w:cs="Times New Roman"/>
            <w:sz w:val="28"/>
            <w:szCs w:val="28"/>
          </w:rPr>
          <m:t>tgα</m:t>
        </m:r>
      </m:oMath>
      <w:r w:rsidR="00203678" w:rsidRPr="00203678">
        <w:rPr>
          <w:rFonts w:ascii="Times New Roman" w:eastAsiaTheme="minorEastAsia" w:hAnsi="Times New Roman" w:cs="Times New Roman"/>
          <w:sz w:val="28"/>
          <w:szCs w:val="28"/>
        </w:rPr>
        <w:t xml:space="preserve">                                                   (</w:t>
      </w:r>
      <w:r w:rsidR="000B214E">
        <w:rPr>
          <w:rFonts w:ascii="Times New Roman" w:eastAsiaTheme="minorEastAsia" w:hAnsi="Times New Roman" w:cs="Times New Roman"/>
          <w:sz w:val="28"/>
          <w:szCs w:val="28"/>
        </w:rPr>
        <w:t>4</w:t>
      </w:r>
      <w:r w:rsidR="00203678" w:rsidRPr="00203678">
        <w:rPr>
          <w:rFonts w:ascii="Times New Roman" w:eastAsiaTheme="minorEastAsia" w:hAnsi="Times New Roman" w:cs="Times New Roman"/>
          <w:sz w:val="28"/>
          <w:szCs w:val="28"/>
        </w:rPr>
        <w:t>)</w:t>
      </w:r>
    </w:p>
    <w:p w:rsidR="00203678" w:rsidRPr="00203678" w:rsidRDefault="00203678" w:rsidP="00203678">
      <w:pPr>
        <w:tabs>
          <w:tab w:val="left" w:pos="0"/>
        </w:tabs>
        <w:spacing w:after="0" w:line="240" w:lineRule="auto"/>
        <w:ind w:firstLine="709"/>
        <w:jc w:val="both"/>
        <w:rPr>
          <w:rFonts w:ascii="Times New Roman" w:eastAsiaTheme="minorEastAsia" w:hAnsi="Times New Roman" w:cs="Times New Roman"/>
          <w:sz w:val="28"/>
          <w:szCs w:val="28"/>
        </w:rPr>
      </w:pPr>
      <w:r w:rsidRPr="00203678">
        <w:rPr>
          <w:rFonts w:ascii="Times New Roman" w:eastAsiaTheme="minorEastAsia" w:hAnsi="Times New Roman" w:cs="Times New Roman"/>
          <w:sz w:val="28"/>
          <w:szCs w:val="28"/>
        </w:rPr>
        <w:lastRenderedPageBreak/>
        <w:t xml:space="preserve">Угловой коэффициент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Times New Roman" w:cs="Times New Roman"/>
                <w:sz w:val="28"/>
                <w:szCs w:val="28"/>
              </w:rPr>
              <m:t>2</m:t>
            </m:r>
          </m:sub>
        </m:sSub>
      </m:oMath>
      <w:r w:rsidRPr="00203678">
        <w:rPr>
          <w:rFonts w:ascii="Times New Roman" w:eastAsiaTheme="minorEastAsia" w:hAnsi="Times New Roman" w:cs="Times New Roman"/>
          <w:sz w:val="28"/>
          <w:szCs w:val="28"/>
        </w:rPr>
        <w:t xml:space="preserve"> следа изгибающего момента в принятом на рисунке 2, обозначим угол α в системе координат хсу</w:t>
      </w:r>
    </w:p>
    <w:p w:rsidR="00203678" w:rsidRPr="00203678" w:rsidRDefault="00072718" w:rsidP="00203678">
      <w:pPr>
        <w:tabs>
          <w:tab w:val="left" w:pos="2385"/>
        </w:tabs>
        <w:spacing w:after="0" w:line="240" w:lineRule="auto"/>
        <w:ind w:firstLine="709"/>
        <w:jc w:val="center"/>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rPr>
            </m:ctrlPr>
          </m:sSubPr>
          <m:e>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lang w:val="en-US"/>
              </w:rPr>
              <m:t>k</m:t>
            </m:r>
          </m:e>
          <m:sub>
            <m:r>
              <w:rPr>
                <w:rFonts w:ascii="Cambria Math" w:eastAsiaTheme="minorEastAsia" w:hAnsi="Times New Roman" w:cs="Times New Roman"/>
                <w:sz w:val="28"/>
                <w:szCs w:val="28"/>
              </w:rPr>
              <m:t>2</m:t>
            </m:r>
          </m:sub>
        </m:sSub>
        <m:r>
          <w:rPr>
            <w:rFonts w:ascii="Cambria Math" w:eastAsiaTheme="minorEastAsia" w:hAnsi="Times New Roman" w:cs="Times New Roman"/>
            <w:sz w:val="28"/>
            <w:szCs w:val="28"/>
          </w:rPr>
          <m:t>=</m:t>
        </m:r>
        <m:r>
          <w:rPr>
            <w:rFonts w:ascii="Cambria Math" w:eastAsiaTheme="minorEastAsia" w:hAnsi="Cambria Math" w:cs="Times New Roman"/>
            <w:sz w:val="28"/>
            <w:szCs w:val="28"/>
            <w:lang w:val="en-US"/>
          </w:rPr>
          <m:t>tgα</m:t>
        </m:r>
        <m:d>
          <m:dPr>
            <m:ctrlPr>
              <w:rPr>
                <w:rFonts w:ascii="Cambria Math" w:eastAsiaTheme="minorEastAsia" w:hAnsi="Times New Roman" w:cs="Times New Roman"/>
                <w:i/>
                <w:sz w:val="28"/>
                <w:szCs w:val="28"/>
                <w:lang w:val="en-US"/>
              </w:rPr>
            </m:ctrlPr>
          </m:dPr>
          <m:e>
            <m:r>
              <w:rPr>
                <w:rFonts w:ascii="Cambria Math" w:eastAsiaTheme="minorEastAsia" w:hAnsi="Times New Roman" w:cs="Times New Roman"/>
                <w:sz w:val="28"/>
                <w:szCs w:val="28"/>
              </w:rPr>
              <m:t>90</m:t>
            </m:r>
            <m:r>
              <w:rPr>
                <w:rFonts w:ascii="Times New Roman" w:eastAsiaTheme="minorEastAsia" w:hAnsi="Times New Roman" w:cs="Times New Roman"/>
                <w:sz w:val="28"/>
                <w:szCs w:val="28"/>
              </w:rPr>
              <m:t>°-</m:t>
            </m:r>
            <m:r>
              <w:rPr>
                <w:rFonts w:ascii="Cambria Math" w:eastAsiaTheme="minorEastAsia" w:hAnsi="Cambria Math" w:cs="Times New Roman"/>
                <w:sz w:val="28"/>
                <w:szCs w:val="28"/>
                <w:lang w:val="en-US"/>
              </w:rPr>
              <m:t>α</m:t>
            </m:r>
          </m:e>
        </m:d>
        <m:r>
          <w:rPr>
            <w:rFonts w:ascii="Cambria Math" w:eastAsiaTheme="minorEastAsia" w:hAnsi="Times New Roman" w:cs="Times New Roman"/>
            <w:sz w:val="28"/>
            <w:szCs w:val="28"/>
          </w:rPr>
          <m:t>=</m:t>
        </m:r>
        <m:r>
          <w:rPr>
            <w:rFonts w:ascii="Cambria Math" w:eastAsiaTheme="minorEastAsia" w:hAnsi="Cambria Math" w:cs="Times New Roman"/>
            <w:sz w:val="28"/>
            <w:szCs w:val="28"/>
            <w:lang w:val="en-US"/>
          </w:rPr>
          <m:t>ctgα</m:t>
        </m:r>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lang w:val="en-US"/>
              </w:rPr>
            </m:ctrlPr>
          </m:fPr>
          <m:num>
            <m:r>
              <w:rPr>
                <w:rFonts w:ascii="Cambria Math" w:eastAsiaTheme="minorEastAsia" w:hAnsi="Times New Roman" w:cs="Times New Roman"/>
                <w:sz w:val="28"/>
                <w:szCs w:val="28"/>
              </w:rPr>
              <m:t>1</m:t>
            </m:r>
          </m:num>
          <m:den>
            <m:r>
              <w:rPr>
                <w:rFonts w:ascii="Cambria Math" w:eastAsiaTheme="minorEastAsia" w:hAnsi="Cambria Math" w:cs="Times New Roman"/>
                <w:sz w:val="28"/>
                <w:szCs w:val="28"/>
                <w:lang w:val="en-US"/>
              </w:rPr>
              <m:t>tgα</m:t>
            </m:r>
          </m:den>
        </m:f>
      </m:oMath>
      <w:r w:rsidR="00203678" w:rsidRPr="00203678">
        <w:rPr>
          <w:rFonts w:ascii="Times New Roman" w:eastAsiaTheme="minorEastAsia" w:hAnsi="Times New Roman" w:cs="Times New Roman"/>
          <w:sz w:val="28"/>
          <w:szCs w:val="28"/>
        </w:rPr>
        <w:t xml:space="preserve">                 (</w:t>
      </w:r>
      <w:r w:rsidR="000B214E">
        <w:rPr>
          <w:rFonts w:ascii="Times New Roman" w:eastAsiaTheme="minorEastAsia" w:hAnsi="Times New Roman" w:cs="Times New Roman"/>
          <w:sz w:val="28"/>
          <w:szCs w:val="28"/>
        </w:rPr>
        <w:t>5</w:t>
      </w:r>
      <w:r w:rsidR="00203678" w:rsidRPr="00203678">
        <w:rPr>
          <w:rFonts w:ascii="Times New Roman" w:eastAsiaTheme="minorEastAsia" w:hAnsi="Times New Roman" w:cs="Times New Roman"/>
          <w:sz w:val="28"/>
          <w:szCs w:val="28"/>
        </w:rPr>
        <w:t>)</w:t>
      </w:r>
    </w:p>
    <w:p w:rsidR="00203678" w:rsidRPr="00203678" w:rsidRDefault="00203678" w:rsidP="00203678">
      <w:pPr>
        <w:tabs>
          <w:tab w:val="left" w:pos="2385"/>
        </w:tabs>
        <w:spacing w:after="0" w:line="240" w:lineRule="auto"/>
        <w:ind w:firstLine="709"/>
        <w:jc w:val="both"/>
        <w:rPr>
          <w:rFonts w:ascii="Times New Roman" w:eastAsiaTheme="minorEastAsia" w:hAnsi="Times New Roman" w:cs="Times New Roman"/>
          <w:sz w:val="28"/>
          <w:szCs w:val="28"/>
        </w:rPr>
      </w:pPr>
      <w:r w:rsidRPr="00203678">
        <w:rPr>
          <w:rFonts w:ascii="Times New Roman" w:eastAsiaTheme="minorEastAsia" w:hAnsi="Times New Roman" w:cs="Times New Roman"/>
          <w:sz w:val="28"/>
          <w:szCs w:val="28"/>
        </w:rPr>
        <w:t>Следовательно, из формулы (6)</w:t>
      </w:r>
      <m:oMath>
        <m:r>
          <w:rPr>
            <w:rFonts w:ascii="Cambria Math" w:eastAsiaTheme="minorEastAsia" w:hAnsi="Cambria Math" w:cs="Times New Roman"/>
            <w:sz w:val="28"/>
            <w:szCs w:val="28"/>
          </w:rPr>
          <m:t>tgα</m:t>
        </m:r>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m:t>
            </m:r>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Times New Roman" w:cs="Times New Roman"/>
                    <w:sz w:val="28"/>
                    <w:szCs w:val="28"/>
                  </w:rPr>
                  <m:t>2</m:t>
                </m:r>
              </m:sub>
            </m:sSub>
          </m:den>
        </m:f>
      </m:oMath>
      <w:r w:rsidRPr="00203678">
        <w:rPr>
          <w:rFonts w:ascii="Times New Roman" w:eastAsiaTheme="minorEastAsia" w:hAnsi="Times New Roman" w:cs="Times New Roman"/>
          <w:sz w:val="28"/>
          <w:szCs w:val="28"/>
        </w:rPr>
        <w:t>, Подставив это значение в формулу (5), получим</w:t>
      </w:r>
    </w:p>
    <w:p w:rsidR="00203678" w:rsidRPr="00203678" w:rsidRDefault="00072718" w:rsidP="00203678">
      <w:pPr>
        <w:tabs>
          <w:tab w:val="left" w:pos="0"/>
        </w:tabs>
        <w:spacing w:after="0" w:line="240" w:lineRule="auto"/>
        <w:ind w:firstLine="709"/>
        <w:jc w:val="center"/>
        <w:rPr>
          <w:rFonts w:ascii="Times New Roman" w:eastAsiaTheme="minorEastAsia" w:hAnsi="Times New Roman" w:cs="Times New Roman"/>
          <w:sz w:val="28"/>
          <w:szCs w:val="28"/>
        </w:rPr>
      </w:pPr>
      <m:oMath>
        <m:sSub>
          <m:sSubPr>
            <m:ctrlPr>
              <w:rPr>
                <w:rFonts w:ascii="Cambria Math" w:eastAsiaTheme="minorEastAsia" w:hAnsi="Times New Roman" w:cs="Times New Roman"/>
                <w:i/>
                <w:sz w:val="28"/>
                <w:szCs w:val="28"/>
              </w:rPr>
            </m:ctrlPr>
          </m:sSubPr>
          <m:e>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lang w:val="en-US"/>
              </w:rPr>
              <m:t>k</m:t>
            </m:r>
          </m:e>
          <m:sub>
            <m:r>
              <w:rPr>
                <w:rFonts w:ascii="Cambria Math" w:eastAsiaTheme="minorEastAsia" w:hAnsi="Times New Roman" w:cs="Times New Roman"/>
                <w:sz w:val="28"/>
                <w:szCs w:val="28"/>
              </w:rPr>
              <m:t>1</m:t>
            </m:r>
          </m:sub>
        </m:sSub>
        <m:r>
          <w:rPr>
            <w:rFonts w:ascii="Cambria Math" w:eastAsiaTheme="minorEastAsia" w:hAnsi="Times New Roman" w:cs="Times New Roman"/>
            <w:sz w:val="28"/>
            <w:szCs w:val="28"/>
          </w:rPr>
          <m:t>=</m:t>
        </m:r>
        <m:r>
          <w:rPr>
            <w:rFonts w:ascii="Times New Roman" w:eastAsiaTheme="minorEastAsia" w:hAnsi="Times New Roman" w:cs="Times New Roman"/>
            <w:sz w:val="28"/>
            <w:szCs w:val="28"/>
          </w:rPr>
          <m:t>-</m:t>
        </m:r>
        <m:f>
          <m:fPr>
            <m:ctrlPr>
              <w:rPr>
                <w:rFonts w:ascii="Cambria Math" w:eastAsiaTheme="minorEastAsia" w:hAnsi="Times New Roman" w:cs="Times New Roman"/>
                <w:i/>
                <w:sz w:val="28"/>
                <w:szCs w:val="28"/>
              </w:rPr>
            </m:ctrlPr>
          </m:fPr>
          <m:num>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x</m:t>
                </m:r>
              </m:sub>
            </m:sSub>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y</m:t>
                </m:r>
              </m:sub>
            </m:sSub>
          </m:den>
        </m:f>
        <m:r>
          <w:rPr>
            <w:rFonts w:ascii="Times New Roman" w:eastAsiaTheme="minorEastAsia" w:hAnsi="Cambria Math"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m:t>
            </m:r>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Times New Roman" w:cs="Times New Roman"/>
                    <w:sz w:val="28"/>
                    <w:szCs w:val="28"/>
                  </w:rPr>
                  <m:t>2</m:t>
                </m:r>
              </m:sub>
            </m:sSub>
          </m:den>
        </m:f>
      </m:oMath>
      <w:r w:rsidR="00203678" w:rsidRPr="00203678">
        <w:rPr>
          <w:rFonts w:ascii="Times New Roman" w:eastAsiaTheme="minorEastAsia" w:hAnsi="Times New Roman" w:cs="Times New Roman"/>
          <w:sz w:val="28"/>
          <w:szCs w:val="28"/>
        </w:rPr>
        <w:t xml:space="preserve">                                                (</w:t>
      </w:r>
      <w:r w:rsidR="000B214E">
        <w:rPr>
          <w:rFonts w:ascii="Times New Roman" w:eastAsiaTheme="minorEastAsia" w:hAnsi="Times New Roman" w:cs="Times New Roman"/>
          <w:sz w:val="28"/>
          <w:szCs w:val="28"/>
        </w:rPr>
        <w:t>6</w:t>
      </w:r>
      <w:r w:rsidR="00203678" w:rsidRPr="00203678">
        <w:rPr>
          <w:rFonts w:ascii="Times New Roman" w:eastAsiaTheme="minorEastAsia" w:hAnsi="Times New Roman" w:cs="Times New Roman"/>
          <w:sz w:val="28"/>
          <w:szCs w:val="28"/>
        </w:rPr>
        <w:t>)</w:t>
      </w:r>
    </w:p>
    <w:p w:rsidR="00203678" w:rsidRPr="00203678" w:rsidRDefault="00203678" w:rsidP="00203678">
      <w:pPr>
        <w:tabs>
          <w:tab w:val="left" w:pos="2385"/>
        </w:tabs>
        <w:spacing w:after="0" w:line="240" w:lineRule="auto"/>
        <w:ind w:firstLine="709"/>
        <w:jc w:val="both"/>
        <w:rPr>
          <w:rFonts w:ascii="Times New Roman" w:eastAsiaTheme="minorEastAsia" w:hAnsi="Times New Roman" w:cs="Times New Roman"/>
          <w:sz w:val="28"/>
          <w:szCs w:val="28"/>
        </w:rPr>
      </w:pPr>
      <w:r w:rsidRPr="00203678">
        <w:rPr>
          <w:rFonts w:ascii="Times New Roman" w:eastAsiaTheme="minorEastAsia" w:hAnsi="Times New Roman" w:cs="Times New Roman"/>
          <w:sz w:val="28"/>
          <w:szCs w:val="28"/>
        </w:rPr>
        <w:t xml:space="preserve">Так как главные центральные осевые моменты инерции уголка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x</m:t>
            </m:r>
          </m:sub>
        </m:sSub>
      </m:oMath>
      <w:r w:rsidRPr="00203678">
        <w:rPr>
          <w:rFonts w:ascii="Times New Roman" w:eastAsiaTheme="minorEastAsia" w:hAnsi="Times New Roman" w:cs="Times New Roman"/>
          <w:sz w:val="28"/>
          <w:szCs w:val="28"/>
        </w:rPr>
        <w:t>≠</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y</m:t>
            </m:r>
          </m:sub>
        </m:sSub>
      </m:oMath>
      <w:r w:rsidRPr="00203678">
        <w:rPr>
          <w:rFonts w:ascii="Times New Roman" w:eastAsiaTheme="minorEastAsia" w:hAnsi="Times New Roman" w:cs="Times New Roman"/>
          <w:sz w:val="28"/>
          <w:szCs w:val="28"/>
        </w:rPr>
        <w:t xml:space="preserve">, то и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Times New Roman" w:cs="Times New Roman"/>
                <w:sz w:val="28"/>
                <w:szCs w:val="28"/>
              </w:rPr>
              <m:t>1</m:t>
            </m:r>
          </m:sub>
        </m:sSub>
      </m:oMath>
      <w:r w:rsidRPr="00203678">
        <w:rPr>
          <w:rFonts w:ascii="Times New Roman" w:eastAsiaTheme="minorEastAsia" w:hAnsi="Times New Roman" w:cs="Times New Roman"/>
          <w:sz w:val="28"/>
          <w:szCs w:val="28"/>
        </w:rPr>
        <w:t>≠ -</w:t>
      </w:r>
      <m:oMath>
        <m:f>
          <m:fPr>
            <m:ctrlPr>
              <w:rPr>
                <w:rFonts w:ascii="Cambria Math" w:eastAsiaTheme="minorEastAsia" w:hAnsi="Times New Roman" w:cs="Times New Roman"/>
                <w:i/>
                <w:sz w:val="28"/>
                <w:szCs w:val="28"/>
                <w:lang w:val="en-US"/>
              </w:rPr>
            </m:ctrlPr>
          </m:fPr>
          <m:num>
            <m:r>
              <w:rPr>
                <w:rFonts w:ascii="Cambria Math" w:eastAsiaTheme="minorEastAsia" w:hAnsi="Times New Roman" w:cs="Times New Roman"/>
                <w:sz w:val="28"/>
                <w:szCs w:val="28"/>
              </w:rPr>
              <m:t>1</m:t>
            </m:r>
          </m:num>
          <m:den>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Times New Roman" w:cs="Times New Roman"/>
                    <w:sz w:val="28"/>
                    <w:szCs w:val="28"/>
                  </w:rPr>
                  <m:t>2</m:t>
                </m:r>
              </m:sub>
            </m:sSub>
          </m:den>
        </m:f>
      </m:oMath>
      <w:r w:rsidRPr="00203678">
        <w:rPr>
          <w:rFonts w:ascii="Times New Roman" w:eastAsiaTheme="minorEastAsia" w:hAnsi="Times New Roman" w:cs="Times New Roman"/>
          <w:sz w:val="28"/>
          <w:szCs w:val="28"/>
        </w:rPr>
        <w:t xml:space="preserve"> , то есть условие перпендикулярности (3) не соблюдается.</w:t>
      </w:r>
    </w:p>
    <w:p w:rsidR="00203678" w:rsidRPr="00203678" w:rsidRDefault="00203678" w:rsidP="00203678">
      <w:pPr>
        <w:tabs>
          <w:tab w:val="left" w:pos="2385"/>
        </w:tabs>
        <w:spacing w:after="0" w:line="240" w:lineRule="auto"/>
        <w:ind w:firstLine="709"/>
        <w:jc w:val="both"/>
        <w:rPr>
          <w:rFonts w:ascii="Times New Roman" w:eastAsiaTheme="minorEastAsia" w:hAnsi="Times New Roman" w:cs="Times New Roman"/>
          <w:sz w:val="28"/>
          <w:szCs w:val="28"/>
        </w:rPr>
      </w:pPr>
      <w:r w:rsidRPr="00203678">
        <w:rPr>
          <w:rFonts w:ascii="Times New Roman" w:eastAsiaTheme="minorEastAsia" w:hAnsi="Times New Roman" w:cs="Times New Roman"/>
          <w:sz w:val="28"/>
          <w:szCs w:val="28"/>
        </w:rPr>
        <w:t xml:space="preserve">Определим положение нейтральной линии в системе координат хсу. Подставив в уравнение (2) значения моментов инерции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x</m:t>
            </m:r>
          </m:sub>
        </m:sSub>
      </m:oMath>
      <w:r w:rsidRPr="00203678">
        <w:rPr>
          <w:rFonts w:ascii="Times New Roman" w:eastAsiaTheme="minorEastAsia" w:hAnsi="Times New Roman" w:cs="Times New Roman"/>
          <w:sz w:val="28"/>
          <w:szCs w:val="28"/>
        </w:rPr>
        <w:t>=</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max</m:t>
            </m:r>
          </m:sub>
        </m:sSub>
      </m:oMath>
      <w:r w:rsidRPr="00203678">
        <w:rPr>
          <w:rFonts w:ascii="Times New Roman" w:eastAsiaTheme="minorEastAsia" w:hAnsi="Times New Roman" w:cs="Times New Roman"/>
          <w:sz w:val="28"/>
          <w:szCs w:val="28"/>
        </w:rPr>
        <w:t>=10230 мм</w:t>
      </w:r>
      <w:r w:rsidRPr="00203678">
        <w:rPr>
          <w:rFonts w:ascii="Times New Roman" w:eastAsiaTheme="minorEastAsia" w:hAnsi="Times New Roman" w:cs="Times New Roman"/>
          <w:sz w:val="28"/>
          <w:szCs w:val="28"/>
          <w:vertAlign w:val="superscript"/>
        </w:rPr>
        <w:t>2</w:t>
      </w:r>
      <w:r w:rsidRPr="00203678">
        <w:rPr>
          <w:rFonts w:ascii="Times New Roman" w:eastAsiaTheme="minorEastAsia" w:hAnsi="Times New Roman" w:cs="Times New Roman"/>
          <w:sz w:val="28"/>
          <w:szCs w:val="28"/>
        </w:rPr>
        <w:t xml:space="preserve">,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I</m:t>
            </m:r>
          </m:e>
          <m:sub>
            <m:r>
              <w:rPr>
                <w:rFonts w:ascii="Times New Roman" w:eastAsiaTheme="minorEastAsia" w:hAnsi="Times New Roman" w:cs="Times New Roman"/>
                <w:sz w:val="28"/>
                <w:szCs w:val="28"/>
              </w:rPr>
              <m:t>у</m:t>
            </m:r>
          </m:sub>
        </m:sSub>
      </m:oMath>
      <w:r w:rsidRPr="00203678">
        <w:rPr>
          <w:rFonts w:ascii="Times New Roman" w:eastAsiaTheme="minorEastAsia" w:hAnsi="Times New Roman" w:cs="Times New Roman"/>
          <w:sz w:val="28"/>
          <w:szCs w:val="28"/>
        </w:rPr>
        <w:t>=</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m</m:t>
            </m:r>
            <m:r>
              <w:rPr>
                <w:rFonts w:ascii="Cambria Math" w:eastAsiaTheme="minorEastAsia" w:hAnsi="Cambria Math" w:cs="Times New Roman"/>
                <w:sz w:val="28"/>
                <w:szCs w:val="28"/>
                <w:lang w:val="en-US"/>
              </w:rPr>
              <m:t>in</m:t>
            </m:r>
          </m:sub>
        </m:sSub>
      </m:oMath>
      <w:r w:rsidRPr="00203678">
        <w:rPr>
          <w:rFonts w:ascii="Times New Roman" w:eastAsiaTheme="minorEastAsia" w:hAnsi="Times New Roman" w:cs="Times New Roman"/>
          <w:sz w:val="28"/>
          <w:szCs w:val="28"/>
        </w:rPr>
        <w:t>=2068 мм</w:t>
      </w:r>
      <w:r w:rsidRPr="00203678">
        <w:rPr>
          <w:rFonts w:ascii="Times New Roman" w:eastAsiaTheme="minorEastAsia" w:hAnsi="Times New Roman" w:cs="Times New Roman"/>
          <w:sz w:val="28"/>
          <w:szCs w:val="28"/>
          <w:vertAlign w:val="superscript"/>
        </w:rPr>
        <w:t>2</w:t>
      </w:r>
      <w:r w:rsidRPr="00203678">
        <w:rPr>
          <w:rFonts w:ascii="Times New Roman" w:eastAsiaTheme="minorEastAsia" w:hAnsi="Times New Roman" w:cs="Times New Roman"/>
          <w:sz w:val="28"/>
          <w:szCs w:val="28"/>
        </w:rPr>
        <w:t xml:space="preserve">и </w:t>
      </w:r>
      <w:r w:rsidRPr="00203678">
        <w:rPr>
          <w:rFonts w:ascii="Times New Roman" w:eastAsiaTheme="minorEastAsia" w:hAnsi="Times New Roman" w:cs="Times New Roman"/>
          <w:sz w:val="28"/>
          <w:szCs w:val="28"/>
          <w:lang w:val="en-US"/>
        </w:rPr>
        <w:t>tgα</w:t>
      </w:r>
      <w:r w:rsidRPr="00203678">
        <w:rPr>
          <w:rFonts w:ascii="Times New Roman" w:eastAsiaTheme="minorEastAsia" w:hAnsi="Times New Roman" w:cs="Times New Roman"/>
          <w:sz w:val="28"/>
          <w:szCs w:val="28"/>
        </w:rPr>
        <w:t>=</w:t>
      </w:r>
      <w:r w:rsidRPr="00203678">
        <w:rPr>
          <w:rFonts w:ascii="Times New Roman" w:eastAsiaTheme="minorEastAsia" w:hAnsi="Times New Roman" w:cs="Times New Roman"/>
          <w:sz w:val="28"/>
          <w:szCs w:val="28"/>
          <w:lang w:val="en-US"/>
        </w:rPr>
        <w:t>tg</w:t>
      </w:r>
      <w:r w:rsidRPr="00203678">
        <w:rPr>
          <w:rFonts w:ascii="Times New Roman" w:eastAsiaTheme="minorEastAsia" w:hAnsi="Times New Roman" w:cs="Times New Roman"/>
          <w:sz w:val="28"/>
          <w:szCs w:val="28"/>
        </w:rPr>
        <w:t>45</w:t>
      </w:r>
      <w:r w:rsidRPr="00203678">
        <w:rPr>
          <w:rFonts w:ascii="Times New Roman" w:eastAsiaTheme="minorEastAsia" w:cs="Times New Roman"/>
          <w:sz w:val="28"/>
          <w:szCs w:val="28"/>
        </w:rPr>
        <w:t>⁰</w:t>
      </w:r>
      <w:r w:rsidRPr="00203678">
        <w:rPr>
          <w:rFonts w:ascii="Times New Roman" w:eastAsiaTheme="minorEastAsia" w:hAnsi="Times New Roman" w:cs="Times New Roman"/>
          <w:sz w:val="28"/>
          <w:szCs w:val="28"/>
        </w:rPr>
        <w:t>=1, получим уравнение нейтральной линии для сечения уголка : у=-3,9225х.</w:t>
      </w:r>
    </w:p>
    <w:p w:rsidR="00203678" w:rsidRPr="00203678" w:rsidRDefault="00203678" w:rsidP="00203678">
      <w:pPr>
        <w:tabs>
          <w:tab w:val="left" w:pos="2385"/>
        </w:tabs>
        <w:spacing w:after="0" w:line="240" w:lineRule="auto"/>
        <w:ind w:firstLine="709"/>
        <w:jc w:val="both"/>
        <w:rPr>
          <w:rFonts w:ascii="Times New Roman" w:eastAsiaTheme="minorEastAsia" w:hAnsi="Times New Roman" w:cs="Times New Roman"/>
          <w:sz w:val="28"/>
          <w:szCs w:val="28"/>
        </w:rPr>
      </w:pPr>
      <w:r w:rsidRPr="00203678">
        <w:rPr>
          <w:rFonts w:ascii="Times New Roman" w:eastAsiaTheme="minorEastAsia" w:hAnsi="Times New Roman" w:cs="Times New Roman"/>
          <w:sz w:val="28"/>
          <w:szCs w:val="28"/>
        </w:rPr>
        <w:t xml:space="preserve">Угловой коэффициент этого уравнения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Times New Roman" w:cs="Times New Roman"/>
                <w:sz w:val="28"/>
                <w:szCs w:val="28"/>
              </w:rPr>
              <m:t>1</m:t>
            </m:r>
          </m:sub>
        </m:sSub>
      </m:oMath>
      <w:r w:rsidRPr="00203678">
        <w:rPr>
          <w:rFonts w:ascii="Times New Roman" w:eastAsiaTheme="minorEastAsia" w:hAnsi="Times New Roman" w:cs="Times New Roman"/>
          <w:sz w:val="28"/>
          <w:szCs w:val="28"/>
        </w:rPr>
        <w:t>=</w:t>
      </w:r>
      <w:r w:rsidRPr="00203678">
        <w:rPr>
          <w:rFonts w:ascii="Times New Roman" w:eastAsiaTheme="minorEastAsia" w:hAnsi="Times New Roman" w:cs="Times New Roman"/>
          <w:sz w:val="28"/>
          <w:szCs w:val="28"/>
          <w:lang w:val="en-US"/>
        </w:rPr>
        <w:t>tgβ</w:t>
      </w:r>
      <w:r w:rsidRPr="00203678">
        <w:rPr>
          <w:rFonts w:ascii="Times New Roman" w:eastAsiaTheme="minorEastAsia" w:hAnsi="Times New Roman" w:cs="Times New Roman"/>
          <w:sz w:val="28"/>
          <w:szCs w:val="28"/>
        </w:rPr>
        <w:t>=-3.9225 следовательно, угол наклона β нейтральной линии к оси х (см. рис. 2) составит: β=</w:t>
      </w:r>
      <w:r w:rsidRPr="00203678">
        <w:rPr>
          <w:rFonts w:ascii="Times New Roman" w:eastAsiaTheme="minorEastAsia" w:hAnsi="Times New Roman" w:cs="Times New Roman"/>
          <w:sz w:val="28"/>
          <w:szCs w:val="28"/>
          <w:lang w:val="en-US"/>
        </w:rPr>
        <w:t>arctg</w:t>
      </w:r>
      <w:r w:rsidRPr="00203678">
        <w:rPr>
          <w:rFonts w:ascii="Times New Roman" w:eastAsiaTheme="minorEastAsia" w:hAnsi="Times New Roman" w:cs="Times New Roman"/>
          <w:sz w:val="28"/>
          <w:szCs w:val="28"/>
        </w:rPr>
        <w:t>(-3.9225)=-75.698</w:t>
      </w:r>
      <w:r w:rsidRPr="00203678">
        <w:rPr>
          <w:rFonts w:ascii="Times New Roman" w:eastAsiaTheme="minorEastAsia" w:cs="Times New Roman"/>
          <w:sz w:val="28"/>
          <w:szCs w:val="28"/>
        </w:rPr>
        <w:t>⁰</w:t>
      </w:r>
      <w:r w:rsidRPr="00203678">
        <w:rPr>
          <w:rFonts w:ascii="Times New Roman" w:eastAsiaTheme="minorEastAsia" w:hAnsi="Times New Roman" w:cs="Times New Roman"/>
          <w:sz w:val="28"/>
          <w:szCs w:val="28"/>
        </w:rPr>
        <w:t>=-75</w:t>
      </w:r>
      <w:r w:rsidRPr="00203678">
        <w:rPr>
          <w:rFonts w:ascii="Times New Roman" w:eastAsiaTheme="minorEastAsia" w:cs="Times New Roman"/>
          <w:sz w:val="28"/>
          <w:szCs w:val="28"/>
        </w:rPr>
        <w:t>⁰</w:t>
      </w:r>
      <w:r w:rsidRPr="00203678">
        <w:rPr>
          <w:rFonts w:ascii="Times New Roman" w:eastAsiaTheme="minorEastAsia" w:hAnsi="Times New Roman" w:cs="Times New Roman"/>
          <w:sz w:val="28"/>
          <w:szCs w:val="28"/>
        </w:rPr>
        <w:t>41’52’’. Поэтому нейтральная линия не перпендикулярна следу изгибающего момента М, а несколько отклонена в сторону минимального изгибающего момента. В нашем случае этот поворот составит ᴪ=75.7</w:t>
      </w:r>
      <w:r w:rsidRPr="00203678">
        <w:rPr>
          <w:rFonts w:ascii="Times New Roman" w:eastAsiaTheme="minorEastAsia" w:cs="Times New Roman"/>
          <w:sz w:val="28"/>
          <w:szCs w:val="28"/>
        </w:rPr>
        <w:t>⁰</w:t>
      </w:r>
      <w:r w:rsidRPr="00203678">
        <w:rPr>
          <w:rFonts w:ascii="Times New Roman" w:eastAsiaTheme="minorEastAsia" w:hAnsi="Times New Roman" w:cs="Times New Roman"/>
          <w:sz w:val="28"/>
          <w:szCs w:val="28"/>
        </w:rPr>
        <w:t>- 45</w:t>
      </w:r>
      <w:r w:rsidRPr="00203678">
        <w:rPr>
          <w:rFonts w:ascii="Times New Roman" w:eastAsiaTheme="minorEastAsia" w:cs="Times New Roman"/>
          <w:sz w:val="28"/>
          <w:szCs w:val="28"/>
        </w:rPr>
        <w:t>⁰</w:t>
      </w:r>
      <w:r w:rsidRPr="00203678">
        <w:rPr>
          <w:rFonts w:ascii="Times New Roman" w:eastAsiaTheme="minorEastAsia" w:hAnsi="Times New Roman" w:cs="Times New Roman"/>
          <w:sz w:val="28"/>
          <w:szCs w:val="28"/>
        </w:rPr>
        <w:t>=30.7</w:t>
      </w:r>
      <w:r w:rsidRPr="00203678">
        <w:rPr>
          <w:rFonts w:ascii="Times New Roman" w:eastAsiaTheme="minorEastAsia" w:cs="Times New Roman"/>
          <w:sz w:val="28"/>
          <w:szCs w:val="28"/>
        </w:rPr>
        <w:t>⁰</w:t>
      </w:r>
      <w:r w:rsidRPr="00203678">
        <w:rPr>
          <w:rFonts w:ascii="Times New Roman" w:eastAsiaTheme="minorEastAsia" w:hAnsi="Times New Roman" w:cs="Times New Roman"/>
          <w:sz w:val="28"/>
          <w:szCs w:val="28"/>
        </w:rPr>
        <w:t xml:space="preserve">, где угол ᴪ отсчитывается от оси </w:t>
      </w:r>
      <m:oMath>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х</m:t>
            </m:r>
          </m:e>
          <m:sub>
            <m:r>
              <w:rPr>
                <w:rFonts w:ascii="Cambria Math" w:eastAsiaTheme="minorEastAsia" w:hAnsi="Times New Roman" w:cs="Times New Roman"/>
                <w:sz w:val="28"/>
                <w:szCs w:val="28"/>
              </w:rPr>
              <m:t>0</m:t>
            </m:r>
          </m:sub>
        </m:sSub>
      </m:oMath>
      <w:r w:rsidRPr="00203678">
        <w:rPr>
          <w:rFonts w:ascii="Times New Roman" w:eastAsiaTheme="minorEastAsia" w:hAnsi="Times New Roman" w:cs="Times New Roman"/>
          <w:sz w:val="28"/>
          <w:szCs w:val="28"/>
        </w:rPr>
        <w:t>, перпендикулярной следу момента М, до нейтральной линии балки.</w:t>
      </w:r>
    </w:p>
    <w:p w:rsidR="00203678" w:rsidRPr="00203678" w:rsidRDefault="00203678" w:rsidP="00203678">
      <w:pPr>
        <w:tabs>
          <w:tab w:val="left" w:pos="2385"/>
        </w:tabs>
        <w:spacing w:after="0" w:line="240" w:lineRule="auto"/>
        <w:ind w:firstLine="709"/>
        <w:jc w:val="both"/>
        <w:rPr>
          <w:rFonts w:ascii="Times New Roman" w:eastAsiaTheme="minorEastAsia" w:hAnsi="Times New Roman" w:cs="Times New Roman"/>
          <w:sz w:val="28"/>
          <w:szCs w:val="28"/>
        </w:rPr>
      </w:pPr>
      <w:r w:rsidRPr="00203678">
        <w:rPr>
          <w:rFonts w:ascii="Times New Roman" w:eastAsiaTheme="minorEastAsia" w:hAnsi="Times New Roman" w:cs="Times New Roman"/>
          <w:sz w:val="28"/>
          <w:szCs w:val="28"/>
        </w:rPr>
        <w:t>Определим направление прогиба балки.</w:t>
      </w:r>
    </w:p>
    <w:p w:rsidR="00203678" w:rsidRPr="00203678" w:rsidRDefault="00203678" w:rsidP="00203678">
      <w:pPr>
        <w:tabs>
          <w:tab w:val="left" w:pos="2385"/>
        </w:tabs>
        <w:spacing w:after="0" w:line="240" w:lineRule="auto"/>
        <w:ind w:firstLine="709"/>
        <w:jc w:val="both"/>
        <w:rPr>
          <w:rFonts w:ascii="Times New Roman" w:eastAsiaTheme="minorEastAsia" w:hAnsi="Times New Roman" w:cs="Times New Roman"/>
          <w:sz w:val="28"/>
          <w:szCs w:val="28"/>
        </w:rPr>
      </w:pPr>
      <w:r w:rsidRPr="00203678">
        <w:rPr>
          <w:rFonts w:ascii="Times New Roman" w:eastAsiaTheme="minorEastAsia" w:hAnsi="Times New Roman" w:cs="Times New Roman"/>
          <w:sz w:val="28"/>
          <w:szCs w:val="28"/>
        </w:rPr>
        <w:t xml:space="preserve">Вектор полного прогиба конца консольной балки  равен геометрической сумме векторов прогиба </w:t>
      </w:r>
      <m:oMath>
        <m:acc>
          <m:accPr>
            <m:chr m:val="̅"/>
            <m:ctrlPr>
              <w:rPr>
                <w:rFonts w:ascii="Cambria Math" w:eastAsiaTheme="minorEastAsia" w:hAnsi="Times New Roman" w:cs="Times New Roman"/>
                <w:i/>
                <w:sz w:val="28"/>
                <w:szCs w:val="28"/>
              </w:rPr>
            </m:ctrlPr>
          </m:accPr>
          <m:e>
            <m:sSub>
              <m:sSubPr>
                <m:ctrlPr>
                  <w:rPr>
                    <w:rFonts w:ascii="Cambria Math" w:eastAsiaTheme="minorEastAsia" w:hAnsi="Times New Roman" w:cs="Times New Roman"/>
                    <w:i/>
                    <w:sz w:val="28"/>
                    <w:szCs w:val="28"/>
                  </w:rPr>
                </m:ctrlPr>
              </m:sSubPr>
              <m:e>
                <m:r>
                  <m:rPr>
                    <m:sty m:val="p"/>
                  </m:rPr>
                  <w:rPr>
                    <w:rFonts w:ascii="Times New Roman" w:eastAsiaTheme="minorEastAsia" w:hAnsi="Times New Roman" w:cs="Times New Roman"/>
                    <w:sz w:val="28"/>
                    <w:szCs w:val="28"/>
                  </w:rPr>
                  <m:t>δ</m:t>
                </m:r>
              </m:e>
              <m:sub>
                <m:r>
                  <w:rPr>
                    <w:rFonts w:ascii="Times New Roman" w:eastAsiaTheme="minorEastAsia" w:hAnsi="Times New Roman" w:cs="Times New Roman"/>
                    <w:sz w:val="28"/>
                    <w:szCs w:val="28"/>
                  </w:rPr>
                  <m:t>у</m:t>
                </m:r>
              </m:sub>
            </m:sSub>
          </m:e>
        </m:acc>
      </m:oMath>
      <w:r w:rsidRPr="00203678">
        <w:rPr>
          <w:rFonts w:ascii="Times New Roman" w:eastAsiaTheme="minorEastAsia" w:hAnsi="Times New Roman" w:cs="Times New Roman"/>
          <w:sz w:val="28"/>
          <w:szCs w:val="28"/>
        </w:rPr>
        <w:t xml:space="preserve"> и </w:t>
      </w:r>
      <m:oMath>
        <m:acc>
          <m:accPr>
            <m:chr m:val="̅"/>
            <m:ctrlPr>
              <w:rPr>
                <w:rFonts w:ascii="Cambria Math" w:eastAsiaTheme="minorEastAsia" w:hAnsi="Times New Roman" w:cs="Times New Roman"/>
                <w:i/>
                <w:sz w:val="28"/>
                <w:szCs w:val="28"/>
              </w:rPr>
            </m:ctrlPr>
          </m:accPr>
          <m:e>
            <m:sSub>
              <m:sSubPr>
                <m:ctrlPr>
                  <w:rPr>
                    <w:rFonts w:ascii="Cambria Math" w:eastAsiaTheme="minorEastAsia" w:hAnsi="Times New Roman" w:cs="Times New Roman"/>
                    <w:i/>
                    <w:sz w:val="28"/>
                    <w:szCs w:val="28"/>
                  </w:rPr>
                </m:ctrlPr>
              </m:sSubPr>
              <m:e>
                <m:r>
                  <m:rPr>
                    <m:sty m:val="p"/>
                  </m:rPr>
                  <w:rPr>
                    <w:rFonts w:ascii="Times New Roman" w:eastAsiaTheme="minorEastAsia" w:hAnsi="Times New Roman" w:cs="Times New Roman"/>
                    <w:sz w:val="28"/>
                    <w:szCs w:val="28"/>
                  </w:rPr>
                  <m:t>δ</m:t>
                </m:r>
              </m:e>
              <m:sub>
                <m:r>
                  <w:rPr>
                    <w:rFonts w:ascii="Times New Roman" w:eastAsiaTheme="minorEastAsia" w:hAnsi="Times New Roman" w:cs="Times New Roman"/>
                    <w:sz w:val="28"/>
                    <w:szCs w:val="28"/>
                  </w:rPr>
                  <m:t>х</m:t>
                </m:r>
              </m:sub>
            </m:sSub>
          </m:e>
        </m:acc>
      </m:oMath>
      <w:r w:rsidRPr="00203678">
        <w:rPr>
          <w:rFonts w:ascii="Times New Roman" w:eastAsiaTheme="minorEastAsia" w:hAnsi="Times New Roman" w:cs="Times New Roman"/>
          <w:sz w:val="28"/>
          <w:szCs w:val="28"/>
        </w:rPr>
        <w:t xml:space="preserve"> от </w:t>
      </w:r>
      <m:oMath>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Р</m:t>
            </m:r>
          </m:e>
          <m:sub>
            <m:r>
              <w:rPr>
                <w:rFonts w:ascii="Times New Roman" w:eastAsiaTheme="minorEastAsia" w:hAnsi="Times New Roman" w:cs="Times New Roman"/>
                <w:sz w:val="28"/>
                <w:szCs w:val="28"/>
              </w:rPr>
              <m:t>у</m:t>
            </m:r>
          </m:sub>
        </m:sSub>
        <m:r>
          <w:rPr>
            <w:rFonts w:ascii="Cambria Math" w:eastAsiaTheme="minorEastAsia" w:hAnsi="Times New Roman" w:cs="Times New Roman"/>
            <w:sz w:val="28"/>
            <w:szCs w:val="28"/>
          </w:rPr>
          <m:t xml:space="preserve"> </m:t>
        </m:r>
        <m:r>
          <w:rPr>
            <w:rFonts w:ascii="Times New Roman" w:eastAsiaTheme="minorEastAsia" w:hAnsi="Times New Roman" w:cs="Times New Roman"/>
            <w:sz w:val="28"/>
            <w:szCs w:val="28"/>
          </w:rPr>
          <m:t>и</m:t>
        </m:r>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Р</m:t>
            </m:r>
          </m:e>
          <m:sub>
            <m:r>
              <w:rPr>
                <w:rFonts w:ascii="Times New Roman" w:eastAsiaTheme="minorEastAsia" w:hAnsi="Times New Roman" w:cs="Times New Roman"/>
                <w:sz w:val="28"/>
                <w:szCs w:val="28"/>
              </w:rPr>
              <m:t>х</m:t>
            </m:r>
          </m:sub>
        </m:sSub>
      </m:oMath>
      <w:r w:rsidRPr="00203678">
        <w:rPr>
          <w:rFonts w:ascii="Times New Roman" w:eastAsiaTheme="minorEastAsia" w:hAnsi="Times New Roman" w:cs="Times New Roman"/>
          <w:sz w:val="28"/>
          <w:szCs w:val="28"/>
        </w:rPr>
        <w:t xml:space="preserve"> , совпадающих с главными центральными осями. То есть</w:t>
      </w:r>
    </w:p>
    <w:p w:rsidR="00203678" w:rsidRPr="00203678" w:rsidRDefault="00072718" w:rsidP="00203678">
      <w:pPr>
        <w:tabs>
          <w:tab w:val="left" w:pos="2385"/>
        </w:tabs>
        <w:spacing w:after="0" w:line="240" w:lineRule="auto"/>
        <w:ind w:firstLine="709"/>
        <w:jc w:val="center"/>
        <w:rPr>
          <w:rFonts w:ascii="Times New Roman" w:eastAsiaTheme="minorEastAsia" w:hAnsi="Times New Roman" w:cs="Times New Roman"/>
          <w:sz w:val="28"/>
          <w:szCs w:val="28"/>
        </w:rPr>
      </w:pPr>
      <m:oMath>
        <m:acc>
          <m:accPr>
            <m:chr m:val="̅"/>
            <m:ctrlPr>
              <w:rPr>
                <w:rFonts w:ascii="Cambria Math" w:eastAsiaTheme="minorEastAsia" w:hAnsi="Times New Roman" w:cs="Times New Roman"/>
                <w:i/>
                <w:sz w:val="28"/>
                <w:szCs w:val="28"/>
              </w:rPr>
            </m:ctrlPr>
          </m:accPr>
          <m:e>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rPr>
              <m:t>δ</m:t>
            </m:r>
          </m:e>
        </m:acc>
      </m:oMath>
      <w:r w:rsidR="00203678" w:rsidRPr="00203678">
        <w:rPr>
          <w:rFonts w:ascii="Times New Roman" w:eastAsiaTheme="minorEastAsia" w:hAnsi="Times New Roman" w:cs="Times New Roman"/>
          <w:sz w:val="28"/>
          <w:szCs w:val="28"/>
        </w:rPr>
        <w:t>=</w:t>
      </w:r>
      <m:oMath>
        <m:acc>
          <m:accPr>
            <m:chr m:val="̅"/>
            <m:ctrlPr>
              <w:rPr>
                <w:rFonts w:ascii="Cambria Math" w:eastAsiaTheme="minorEastAsia" w:hAnsi="Times New Roman" w:cs="Times New Roman"/>
                <w:i/>
                <w:sz w:val="28"/>
                <w:szCs w:val="28"/>
              </w:rPr>
            </m:ctrlPr>
          </m:accPr>
          <m:e>
            <m:sSub>
              <m:sSubPr>
                <m:ctrlPr>
                  <w:rPr>
                    <w:rFonts w:ascii="Cambria Math" w:eastAsiaTheme="minorEastAsia" w:hAnsi="Times New Roman" w:cs="Times New Roman"/>
                    <w:i/>
                    <w:sz w:val="28"/>
                    <w:szCs w:val="28"/>
                  </w:rPr>
                </m:ctrlPr>
              </m:sSubPr>
              <m:e>
                <m:r>
                  <m:rPr>
                    <m:sty m:val="p"/>
                  </m:rPr>
                  <w:rPr>
                    <w:rFonts w:ascii="Times New Roman" w:eastAsiaTheme="minorEastAsia" w:hAnsi="Times New Roman" w:cs="Times New Roman"/>
                    <w:sz w:val="28"/>
                    <w:szCs w:val="28"/>
                  </w:rPr>
                  <m:t>δ</m:t>
                </m:r>
              </m:e>
              <m:sub>
                <m:r>
                  <w:rPr>
                    <w:rFonts w:ascii="Times New Roman" w:eastAsiaTheme="minorEastAsia" w:hAnsi="Times New Roman" w:cs="Times New Roman"/>
                    <w:sz w:val="28"/>
                    <w:szCs w:val="28"/>
                  </w:rPr>
                  <m:t>у</m:t>
                </m:r>
              </m:sub>
            </m:sSub>
          </m:e>
        </m:acc>
      </m:oMath>
      <w:r w:rsidR="00203678" w:rsidRPr="00203678">
        <w:rPr>
          <w:rFonts w:ascii="Times New Roman" w:eastAsiaTheme="minorEastAsia" w:hAnsi="Times New Roman" w:cs="Times New Roman"/>
          <w:sz w:val="28"/>
          <w:szCs w:val="28"/>
        </w:rPr>
        <w:t>+</w:t>
      </w:r>
      <m:oMath>
        <m:acc>
          <m:accPr>
            <m:chr m:val="̅"/>
            <m:ctrlPr>
              <w:rPr>
                <w:rFonts w:ascii="Cambria Math" w:eastAsiaTheme="minorEastAsia" w:hAnsi="Times New Roman" w:cs="Times New Roman"/>
                <w:i/>
                <w:sz w:val="28"/>
                <w:szCs w:val="28"/>
              </w:rPr>
            </m:ctrlPr>
          </m:accPr>
          <m:e>
            <m:sSub>
              <m:sSubPr>
                <m:ctrlPr>
                  <w:rPr>
                    <w:rFonts w:ascii="Cambria Math" w:eastAsiaTheme="minorEastAsia" w:hAnsi="Times New Roman" w:cs="Times New Roman"/>
                    <w:i/>
                    <w:sz w:val="28"/>
                    <w:szCs w:val="28"/>
                  </w:rPr>
                </m:ctrlPr>
              </m:sSubPr>
              <m:e>
                <m:r>
                  <m:rPr>
                    <m:sty m:val="p"/>
                  </m:rPr>
                  <w:rPr>
                    <w:rFonts w:ascii="Times New Roman" w:eastAsiaTheme="minorEastAsia" w:hAnsi="Times New Roman" w:cs="Times New Roman"/>
                    <w:sz w:val="28"/>
                    <w:szCs w:val="28"/>
                  </w:rPr>
                  <m:t>δ</m:t>
                </m:r>
              </m:e>
              <m:sub>
                <m:r>
                  <w:rPr>
                    <w:rFonts w:ascii="Times New Roman" w:eastAsiaTheme="minorEastAsia" w:hAnsi="Times New Roman" w:cs="Times New Roman"/>
                    <w:sz w:val="28"/>
                    <w:szCs w:val="28"/>
                  </w:rPr>
                  <m:t>х</m:t>
                </m:r>
              </m:sub>
            </m:sSub>
          </m:e>
        </m:acc>
      </m:oMath>
      <w:r w:rsidR="00203678" w:rsidRPr="00203678">
        <w:rPr>
          <w:rFonts w:ascii="Times New Roman" w:eastAsiaTheme="minorEastAsia" w:hAnsi="Times New Roman" w:cs="Times New Roman"/>
          <w:sz w:val="28"/>
          <w:szCs w:val="28"/>
        </w:rPr>
        <w:tab/>
        <w:t xml:space="preserve">                                 (</w:t>
      </w:r>
      <w:r w:rsidR="000B214E">
        <w:rPr>
          <w:rFonts w:ascii="Times New Roman" w:eastAsiaTheme="minorEastAsia" w:hAnsi="Times New Roman" w:cs="Times New Roman"/>
          <w:sz w:val="28"/>
          <w:szCs w:val="28"/>
        </w:rPr>
        <w:t>7</w:t>
      </w:r>
      <w:r w:rsidR="00203678" w:rsidRPr="00203678">
        <w:rPr>
          <w:rFonts w:ascii="Times New Roman" w:eastAsiaTheme="minorEastAsia" w:hAnsi="Times New Roman" w:cs="Times New Roman"/>
          <w:sz w:val="28"/>
          <w:szCs w:val="28"/>
        </w:rPr>
        <w:t>)</w:t>
      </w:r>
    </w:p>
    <w:p w:rsidR="00203678" w:rsidRPr="00203678" w:rsidRDefault="00203678" w:rsidP="00203678">
      <w:pPr>
        <w:tabs>
          <w:tab w:val="left" w:pos="2385"/>
        </w:tabs>
        <w:spacing w:after="0" w:line="240" w:lineRule="auto"/>
        <w:ind w:firstLine="709"/>
        <w:jc w:val="both"/>
        <w:rPr>
          <w:rFonts w:ascii="Times New Roman" w:eastAsiaTheme="minorEastAsia" w:hAnsi="Times New Roman" w:cs="Times New Roman"/>
          <w:sz w:val="28"/>
          <w:szCs w:val="28"/>
        </w:rPr>
      </w:pPr>
      <w:r w:rsidRPr="00203678">
        <w:rPr>
          <w:rFonts w:ascii="Times New Roman" w:eastAsiaTheme="minorEastAsia" w:hAnsi="Times New Roman" w:cs="Times New Roman"/>
          <w:sz w:val="28"/>
          <w:szCs w:val="28"/>
        </w:rPr>
        <w:t>Для консольной балки максимальные составляющие прогиба определены по формуле</w:t>
      </w:r>
    </w:p>
    <w:p w:rsidR="00203678" w:rsidRPr="00203678" w:rsidRDefault="00072718" w:rsidP="00203678">
      <w:pPr>
        <w:tabs>
          <w:tab w:val="left" w:pos="2385"/>
        </w:tabs>
        <w:spacing w:after="0" w:line="240" w:lineRule="auto"/>
        <w:ind w:firstLine="709"/>
        <w:jc w:val="center"/>
        <w:rPr>
          <w:rFonts w:ascii="Times New Roman" w:eastAsiaTheme="minorEastAsia" w:hAnsi="Times New Roman" w:cs="Times New Roman"/>
          <w:i/>
          <w:sz w:val="28"/>
          <w:szCs w:val="28"/>
        </w:rPr>
      </w:pPr>
      <m:oMath>
        <m:sSub>
          <m:sSubPr>
            <m:ctrlPr>
              <w:rPr>
                <w:rFonts w:ascii="Cambria Math" w:eastAsiaTheme="minorEastAsia" w:hAnsi="Times New Roman" w:cs="Times New Roman"/>
                <w:i/>
                <w:sz w:val="28"/>
                <w:szCs w:val="28"/>
              </w:rPr>
            </m:ctrlPr>
          </m:sSubPr>
          <m:e>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rPr>
              <m:t>δ</m:t>
            </m:r>
          </m:e>
          <m:sub>
            <m:r>
              <w:rPr>
                <w:rFonts w:ascii="Cambria Math" w:eastAsiaTheme="minorEastAsia" w:hAnsi="Cambria Math" w:cs="Times New Roman"/>
                <w:sz w:val="28"/>
                <w:szCs w:val="28"/>
              </w:rPr>
              <m:t>y</m:t>
            </m:r>
          </m:sub>
        </m:sSub>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y</m:t>
                </m:r>
              </m:sub>
            </m:sSub>
            <m:r>
              <w:rPr>
                <w:rFonts w:ascii="Times New Roman" w:eastAsiaTheme="minorEastAsia" w:hAnsi="Cambria Math" w:cs="Times New Roman"/>
                <w:sz w:val="28"/>
                <w:szCs w:val="28"/>
              </w:rPr>
              <m:t>*</m:t>
            </m:r>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rPr>
                  <m:t>L</m:t>
                </m:r>
              </m:e>
              <m:sup>
                <m:r>
                  <w:rPr>
                    <w:rFonts w:ascii="Cambria Math" w:eastAsiaTheme="minorEastAsia" w:hAnsi="Times New Roman" w:cs="Times New Roman"/>
                    <w:sz w:val="28"/>
                    <w:szCs w:val="28"/>
                  </w:rPr>
                  <m:t>3</m:t>
                </m:r>
              </m:sup>
            </m:sSup>
          </m:num>
          <m:den>
            <m:r>
              <w:rPr>
                <w:rFonts w:ascii="Cambria Math" w:eastAsiaTheme="minorEastAsia" w:hAnsi="Times New Roman" w:cs="Times New Roman"/>
                <w:sz w:val="28"/>
                <w:szCs w:val="28"/>
              </w:rPr>
              <m:t>3</m:t>
            </m:r>
            <m:r>
              <w:rPr>
                <w:rFonts w:ascii="Cambria Math" w:eastAsiaTheme="minorEastAsia" w:hAnsi="Cambria Math" w:cs="Times New Roman"/>
                <w:sz w:val="28"/>
                <w:szCs w:val="28"/>
              </w:rPr>
              <m:t>E</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x</m:t>
                </m:r>
              </m:sub>
            </m:sSub>
          </m:den>
        </m:f>
      </m:oMath>
      <w:r w:rsidR="00203678" w:rsidRPr="00203678">
        <w:rPr>
          <w:rFonts w:ascii="Times New Roman" w:eastAsiaTheme="minorEastAsia" w:hAnsi="Times New Roman" w:cs="Times New Roman"/>
          <w:sz w:val="28"/>
          <w:szCs w:val="28"/>
        </w:rPr>
        <w:t>;</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δ</m:t>
            </m:r>
          </m:e>
          <m:sub>
            <m:r>
              <w:rPr>
                <w:rFonts w:ascii="Cambria Math" w:eastAsiaTheme="minorEastAsia" w:hAnsi="Cambria Math" w:cs="Times New Roman"/>
                <w:sz w:val="28"/>
                <w:szCs w:val="28"/>
              </w:rPr>
              <m:t>x</m:t>
            </m:r>
          </m:sub>
        </m:sSub>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sSub>
              <m:sSubPr>
                <m:ctrlPr>
                  <w:rPr>
                    <w:rFonts w:ascii="Cambria Math" w:eastAsiaTheme="minorEastAsia" w:hAnsi="Times New Roman" w:cs="Times New Roman"/>
                    <w:i/>
                    <w:sz w:val="28"/>
                    <w:szCs w:val="28"/>
                  </w:rPr>
                </m:ctrlPr>
              </m:sSubPr>
              <m:e>
                <w:proofErr w:type="gramStart"/>
                <m:r>
                  <w:rPr>
                    <w:rFonts w:ascii="Times New Roman" w:eastAsiaTheme="minorEastAsia" w:hAnsi="Times New Roman" w:cs="Times New Roman"/>
                    <w:sz w:val="28"/>
                    <w:szCs w:val="28"/>
                  </w:rPr>
                  <m:t>Р</m:t>
                </m:r>
                <w:proofErr w:type="gramEnd"/>
              </m:e>
              <m:sub>
                <m:r>
                  <w:rPr>
                    <w:rFonts w:ascii="Cambria Math" w:eastAsiaTheme="minorEastAsia" w:hAnsi="Cambria Math" w:cs="Times New Roman"/>
                    <w:sz w:val="28"/>
                    <w:szCs w:val="28"/>
                  </w:rPr>
                  <m:t>x</m:t>
                </m:r>
                <m:r>
                  <w:rPr>
                    <w:rFonts w:ascii="Times New Roman" w:eastAsiaTheme="minorEastAsia" w:hAnsi="Cambria Math" w:cs="Times New Roman"/>
                    <w:sz w:val="28"/>
                    <w:szCs w:val="28"/>
                  </w:rPr>
                  <m:t>*</m:t>
                </m:r>
              </m:sub>
            </m:sSub>
            <m:sSup>
              <m:sSupPr>
                <m:ctrlPr>
                  <w:rPr>
                    <w:rFonts w:ascii="Cambria Math" w:eastAsiaTheme="minorEastAsia" w:hAnsi="Times New Roman" w:cs="Times New Roman"/>
                    <w:i/>
                    <w:sz w:val="28"/>
                    <w:szCs w:val="28"/>
                  </w:rPr>
                </m:ctrlPr>
              </m:sSupPr>
              <m:e>
                <m:r>
                  <w:rPr>
                    <w:rFonts w:ascii="Cambria Math" w:eastAsiaTheme="minorEastAsia" w:hAnsi="Cambria Math" w:cs="Times New Roman"/>
                    <w:sz w:val="28"/>
                    <w:szCs w:val="28"/>
                    <w:lang w:val="en-US"/>
                  </w:rPr>
                  <m:t>L</m:t>
                </m:r>
              </m:e>
              <m:sup>
                <m:r>
                  <w:rPr>
                    <w:rFonts w:ascii="Cambria Math" w:eastAsiaTheme="minorEastAsia" w:hAnsi="Times New Roman" w:cs="Times New Roman"/>
                    <w:sz w:val="28"/>
                    <w:szCs w:val="28"/>
                  </w:rPr>
                  <m:t>3</m:t>
                </m:r>
              </m:sup>
            </m:sSup>
          </m:num>
          <m:den>
            <m:r>
              <w:rPr>
                <w:rFonts w:ascii="Cambria Math" w:eastAsiaTheme="minorEastAsia" w:hAnsi="Times New Roman" w:cs="Times New Roman"/>
                <w:sz w:val="28"/>
                <w:szCs w:val="28"/>
              </w:rPr>
              <m:t>3</m:t>
            </m:r>
            <m:r>
              <w:rPr>
                <w:rFonts w:ascii="Cambria Math" w:eastAsiaTheme="minorEastAsia" w:hAnsi="Cambria Math" w:cs="Times New Roman"/>
                <w:sz w:val="28"/>
                <w:szCs w:val="28"/>
              </w:rPr>
              <m:t>E</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y</m:t>
                </m:r>
              </m:sub>
            </m:sSub>
          </m:den>
        </m:f>
      </m:oMath>
      <w:r w:rsidR="00203678" w:rsidRPr="00203678">
        <w:rPr>
          <w:rFonts w:ascii="Times New Roman" w:eastAsiaTheme="minorEastAsia" w:hAnsi="Times New Roman" w:cs="Times New Roman"/>
          <w:sz w:val="28"/>
          <w:szCs w:val="28"/>
        </w:rPr>
        <w:t xml:space="preserve">                                        (</w:t>
      </w:r>
      <w:r w:rsidR="000B214E">
        <w:rPr>
          <w:rFonts w:ascii="Times New Roman" w:eastAsiaTheme="minorEastAsia" w:hAnsi="Times New Roman" w:cs="Times New Roman"/>
          <w:sz w:val="28"/>
          <w:szCs w:val="28"/>
        </w:rPr>
        <w:t>8</w:t>
      </w:r>
      <w:r w:rsidR="00203678" w:rsidRPr="00203678">
        <w:rPr>
          <w:rFonts w:ascii="Times New Roman" w:eastAsiaTheme="minorEastAsia" w:hAnsi="Times New Roman" w:cs="Times New Roman"/>
          <w:sz w:val="28"/>
          <w:szCs w:val="28"/>
        </w:rPr>
        <w:t>)</w:t>
      </w:r>
    </w:p>
    <w:p w:rsidR="00203678" w:rsidRPr="00203678" w:rsidRDefault="00203678" w:rsidP="00203678">
      <w:pPr>
        <w:tabs>
          <w:tab w:val="left" w:pos="2385"/>
        </w:tabs>
        <w:spacing w:after="0" w:line="240" w:lineRule="auto"/>
        <w:ind w:firstLine="709"/>
        <w:jc w:val="both"/>
        <w:rPr>
          <w:rFonts w:ascii="Times New Roman" w:eastAsiaTheme="minorEastAsia" w:hAnsi="Times New Roman" w:cs="Times New Roman"/>
          <w:sz w:val="28"/>
          <w:szCs w:val="28"/>
        </w:rPr>
      </w:pPr>
      <w:r w:rsidRPr="00203678">
        <w:rPr>
          <w:rFonts w:ascii="Times New Roman" w:eastAsiaTheme="minorEastAsia" w:hAnsi="Times New Roman" w:cs="Times New Roman"/>
          <w:sz w:val="28"/>
          <w:szCs w:val="28"/>
        </w:rPr>
        <w:t xml:space="preserve">Подставляя числовые значения параметров, получим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δ</m:t>
            </m:r>
          </m:e>
          <m:sub>
            <m:r>
              <w:rPr>
                <w:rFonts w:ascii="Times New Roman" w:eastAsiaTheme="minorEastAsia" w:hAnsi="Times New Roman" w:cs="Times New Roman"/>
                <w:sz w:val="28"/>
                <w:szCs w:val="28"/>
              </w:rPr>
              <m:t>у</m:t>
            </m:r>
          </m:sub>
        </m:sSub>
      </m:oMath>
      <w:r w:rsidRPr="00203678">
        <w:rPr>
          <w:rFonts w:ascii="Times New Roman" w:eastAsiaTheme="minorEastAsia" w:hAnsi="Times New Roman" w:cs="Times New Roman"/>
          <w:sz w:val="28"/>
          <w:szCs w:val="28"/>
        </w:rPr>
        <w:t xml:space="preserve">=0,396 мм, а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δ</m:t>
            </m:r>
          </m:e>
          <m:sub>
            <m:r>
              <w:rPr>
                <w:rFonts w:ascii="Times New Roman" w:eastAsiaTheme="minorEastAsia" w:hAnsi="Times New Roman" w:cs="Times New Roman"/>
                <w:sz w:val="28"/>
                <w:szCs w:val="28"/>
              </w:rPr>
              <m:t>х</m:t>
            </m:r>
          </m:sub>
        </m:sSub>
      </m:oMath>
      <w:r w:rsidRPr="00203678">
        <w:rPr>
          <w:rFonts w:ascii="Times New Roman" w:eastAsiaTheme="minorEastAsia" w:hAnsi="Times New Roman" w:cs="Times New Roman"/>
          <w:sz w:val="28"/>
          <w:szCs w:val="28"/>
        </w:rPr>
        <w:t>=1,544 мм, если балка изгибается вертикальной силой Р=50Н.</w:t>
      </w:r>
    </w:p>
    <w:p w:rsidR="00203678" w:rsidRPr="00203678" w:rsidRDefault="00203678" w:rsidP="00203678">
      <w:pPr>
        <w:tabs>
          <w:tab w:val="left" w:pos="2385"/>
        </w:tabs>
        <w:spacing w:after="0" w:line="240" w:lineRule="auto"/>
        <w:ind w:firstLine="709"/>
        <w:jc w:val="both"/>
        <w:rPr>
          <w:rFonts w:ascii="Times New Roman" w:eastAsiaTheme="minorEastAsia" w:hAnsi="Times New Roman" w:cs="Times New Roman"/>
          <w:sz w:val="28"/>
          <w:szCs w:val="28"/>
        </w:rPr>
      </w:pPr>
      <w:r w:rsidRPr="00203678">
        <w:rPr>
          <w:rFonts w:ascii="Times New Roman" w:eastAsiaTheme="minorEastAsia" w:hAnsi="Times New Roman" w:cs="Times New Roman"/>
          <w:sz w:val="28"/>
          <w:szCs w:val="28"/>
        </w:rPr>
        <w:t xml:space="preserve">Модуль вектора полного перемещения консольного конца балки определится по правилу параллелограмма. Прогибы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δ</m:t>
            </m:r>
          </m:e>
          <m:sub>
            <m:r>
              <w:rPr>
                <w:rFonts w:ascii="Times New Roman" w:eastAsiaTheme="minorEastAsia" w:hAnsi="Times New Roman" w:cs="Times New Roman"/>
                <w:sz w:val="28"/>
                <w:szCs w:val="28"/>
              </w:rPr>
              <m:t>у</m:t>
            </m:r>
          </m:sub>
        </m:sSub>
      </m:oMath>
      <w:r w:rsidRPr="00203678">
        <w:rPr>
          <w:rFonts w:ascii="Times New Roman" w:eastAsiaTheme="minorEastAsia" w:hAnsi="Times New Roman" w:cs="Times New Roman"/>
          <w:sz w:val="28"/>
          <w:szCs w:val="28"/>
        </w:rPr>
        <w:t xml:space="preserve"> и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δ</m:t>
            </m:r>
          </m:e>
          <m:sub>
            <m:r>
              <w:rPr>
                <w:rFonts w:ascii="Cambria Math" w:eastAsiaTheme="minorEastAsia" w:hAnsi="Cambria Math" w:cs="Times New Roman"/>
                <w:sz w:val="28"/>
                <w:szCs w:val="28"/>
              </w:rPr>
              <m:t>x</m:t>
            </m:r>
          </m:sub>
        </m:sSub>
      </m:oMath>
      <w:r w:rsidRPr="00203678">
        <w:rPr>
          <w:rFonts w:ascii="Times New Roman" w:eastAsiaTheme="minorEastAsia" w:hAnsi="Times New Roman" w:cs="Times New Roman"/>
          <w:sz w:val="28"/>
          <w:szCs w:val="28"/>
        </w:rPr>
        <w:t xml:space="preserve"> взаимно перпендикулярны, поэтому полный прогиб является гипотенузой прямоугольного треугольника и равен: </w:t>
      </w:r>
    </w:p>
    <w:p w:rsidR="00203678" w:rsidRPr="00203678" w:rsidRDefault="00203678" w:rsidP="00203678">
      <w:pPr>
        <w:tabs>
          <w:tab w:val="left" w:pos="2385"/>
        </w:tabs>
        <w:spacing w:after="0" w:line="240" w:lineRule="auto"/>
        <w:ind w:firstLine="709"/>
        <w:jc w:val="center"/>
        <w:rPr>
          <w:rFonts w:ascii="Times New Roman" w:eastAsiaTheme="minorEastAsia" w:hAnsi="Times New Roman" w:cs="Times New Roman"/>
          <w:sz w:val="28"/>
          <w:szCs w:val="28"/>
        </w:rPr>
      </w:pPr>
      <w:r w:rsidRPr="00203678">
        <w:rPr>
          <w:rFonts w:ascii="Times New Roman" w:eastAsiaTheme="minorEastAsia" w:hAnsi="Times New Roman" w:cs="Times New Roman"/>
          <w:sz w:val="28"/>
          <w:szCs w:val="28"/>
        </w:rPr>
        <w:t>δ=</w:t>
      </w:r>
      <m:oMath>
        <m:rad>
          <m:radPr>
            <m:degHide m:val="on"/>
            <m:ctrlPr>
              <w:rPr>
                <w:rFonts w:ascii="Cambria Math" w:eastAsiaTheme="minorEastAsia" w:hAnsi="Times New Roman" w:cs="Times New Roman"/>
                <w:i/>
                <w:sz w:val="28"/>
                <w:szCs w:val="28"/>
              </w:rPr>
            </m:ctrlPr>
          </m:radPr>
          <m:deg/>
          <m:e>
            <m:sSup>
              <m:sSupPr>
                <m:ctrlPr>
                  <w:rPr>
                    <w:rFonts w:ascii="Cambria Math" w:eastAsiaTheme="minorEastAsia" w:hAnsi="Times New Roman" w:cs="Times New Roman"/>
                    <w:i/>
                    <w:sz w:val="28"/>
                    <w:szCs w:val="28"/>
                  </w:rPr>
                </m:ctrlPr>
              </m:sSupPr>
              <m:e>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δ</m:t>
                    </m:r>
                  </m:e>
                  <m:sub>
                    <m:r>
                      <w:rPr>
                        <w:rFonts w:ascii="Times New Roman" w:eastAsiaTheme="minorEastAsia" w:hAnsi="Times New Roman" w:cs="Times New Roman"/>
                        <w:sz w:val="28"/>
                        <w:szCs w:val="28"/>
                      </w:rPr>
                      <m:t>х</m:t>
                    </m:r>
                  </m:sub>
                </m:sSub>
              </m:e>
              <m:sup>
                <m:r>
                  <w:rPr>
                    <w:rFonts w:ascii="Cambria Math" w:eastAsiaTheme="minorEastAsia" w:hAnsi="Times New Roman" w:cs="Times New Roman"/>
                    <w:sz w:val="28"/>
                    <w:szCs w:val="28"/>
                  </w:rPr>
                  <m:t>2</m:t>
                </m:r>
              </m:sup>
            </m:sSup>
          </m:e>
        </m:rad>
        <m:r>
          <w:rPr>
            <w:rFonts w:ascii="Cambria Math"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δ</m:t>
                </m:r>
              </m:e>
              <m:sub>
                <m:r>
                  <w:rPr>
                    <w:rFonts w:ascii="Times New Roman" w:eastAsiaTheme="minorEastAsia" w:hAnsi="Times New Roman" w:cs="Times New Roman"/>
                    <w:sz w:val="28"/>
                    <w:szCs w:val="28"/>
                  </w:rPr>
                  <m:t>у</m:t>
                </m:r>
              </m:sub>
            </m:sSub>
          </m:e>
          <m:sup>
            <m:r>
              <w:rPr>
                <w:rFonts w:ascii="Cambria Math" w:eastAsiaTheme="minorEastAsia" w:hAnsi="Times New Roman" w:cs="Times New Roman"/>
                <w:sz w:val="28"/>
                <w:szCs w:val="28"/>
              </w:rPr>
              <m:t>2</m:t>
            </m:r>
          </m:sup>
        </m:sSup>
      </m:oMath>
      <w:r w:rsidRPr="00203678">
        <w:rPr>
          <w:rFonts w:ascii="Times New Roman" w:eastAsiaTheme="minorEastAsia" w:hAnsi="Times New Roman" w:cs="Times New Roman"/>
          <w:sz w:val="28"/>
          <w:szCs w:val="28"/>
        </w:rPr>
        <w:t xml:space="preserve"> =1,604 мм</w:t>
      </w:r>
    </w:p>
    <w:p w:rsidR="00203678" w:rsidRPr="00203678" w:rsidRDefault="00203678" w:rsidP="00203678">
      <w:pPr>
        <w:tabs>
          <w:tab w:val="left" w:pos="2385"/>
        </w:tabs>
        <w:spacing w:after="0" w:line="240" w:lineRule="auto"/>
        <w:ind w:firstLine="709"/>
        <w:jc w:val="both"/>
        <w:rPr>
          <w:rFonts w:ascii="Times New Roman" w:eastAsiaTheme="minorEastAsia" w:hAnsi="Times New Roman" w:cs="Times New Roman"/>
          <w:sz w:val="28"/>
          <w:szCs w:val="28"/>
        </w:rPr>
      </w:pPr>
      <w:r w:rsidRPr="00203678">
        <w:rPr>
          <w:rFonts w:ascii="Times New Roman" w:eastAsiaTheme="minorEastAsia" w:hAnsi="Times New Roman" w:cs="Times New Roman"/>
          <w:sz w:val="28"/>
          <w:szCs w:val="28"/>
        </w:rPr>
        <w:t xml:space="preserve">Обозначим угол между вектором δ и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δ</m:t>
            </m:r>
          </m:e>
          <m:sub>
            <m:r>
              <w:rPr>
                <w:rFonts w:ascii="Times New Roman" w:eastAsiaTheme="minorEastAsia" w:hAnsi="Times New Roman" w:cs="Times New Roman"/>
                <w:sz w:val="28"/>
                <w:szCs w:val="28"/>
              </w:rPr>
              <m:t>х</m:t>
            </m:r>
          </m:sub>
        </m:sSub>
      </m:oMath>
      <w:r w:rsidRPr="00203678">
        <w:rPr>
          <w:rFonts w:ascii="Times New Roman" w:eastAsiaTheme="minorEastAsia" w:hAnsi="Times New Roman" w:cs="Times New Roman"/>
          <w:sz w:val="28"/>
          <w:szCs w:val="28"/>
        </w:rPr>
        <w:t xml:space="preserve"> через ϕ, получим ϕ=14.3</w:t>
      </w:r>
      <w:r w:rsidRPr="00203678">
        <w:rPr>
          <w:rFonts w:ascii="Times New Roman" w:eastAsiaTheme="minorEastAsia" w:cs="Times New Roman"/>
          <w:sz w:val="28"/>
          <w:szCs w:val="28"/>
        </w:rPr>
        <w:t>⁰</w:t>
      </w:r>
      <w:r w:rsidRPr="00203678">
        <w:rPr>
          <w:rFonts w:ascii="Times New Roman" w:eastAsiaTheme="minorEastAsia" w:hAnsi="Times New Roman" w:cs="Times New Roman"/>
          <w:sz w:val="28"/>
          <w:szCs w:val="28"/>
        </w:rPr>
        <w:t xml:space="preserve">. Следовательно угол отклонения направления полного прогиба δ от направления силы </w:t>
      </w:r>
      <m:oMath>
        <m:acc>
          <m:accPr>
            <m:chr m:val="̅"/>
            <m:ctrlPr>
              <w:rPr>
                <w:rFonts w:ascii="Cambria Math" w:eastAsiaTheme="minorEastAsia" w:hAnsi="Times New Roman" w:cs="Times New Roman"/>
                <w:i/>
                <w:sz w:val="28"/>
                <w:szCs w:val="28"/>
              </w:rPr>
            </m:ctrlPr>
          </m:accPr>
          <m:e>
            <m:r>
              <w:rPr>
                <w:rFonts w:ascii="Times New Roman" w:eastAsiaTheme="minorEastAsia" w:hAnsi="Times New Roman" w:cs="Times New Roman"/>
                <w:sz w:val="28"/>
                <w:szCs w:val="28"/>
              </w:rPr>
              <m:t>Р</m:t>
            </m:r>
          </m:e>
        </m:acc>
      </m:oMath>
      <w:r w:rsidRPr="00203678">
        <w:rPr>
          <w:rFonts w:ascii="Times New Roman" w:eastAsiaTheme="minorEastAsia" w:hAnsi="Times New Roman" w:cs="Times New Roman"/>
          <w:sz w:val="28"/>
          <w:szCs w:val="28"/>
        </w:rPr>
        <w:t xml:space="preserve"> составляет α-ϕ=30,7</w:t>
      </w:r>
      <w:r w:rsidRPr="00203678">
        <w:rPr>
          <w:rFonts w:ascii="Times New Roman" w:eastAsiaTheme="minorEastAsia" w:cs="Times New Roman"/>
          <w:sz w:val="28"/>
          <w:szCs w:val="28"/>
        </w:rPr>
        <w:t>⁰</w:t>
      </w:r>
      <w:r w:rsidRPr="00203678">
        <w:rPr>
          <w:rFonts w:ascii="Times New Roman" w:eastAsiaTheme="minorEastAsia" w:hAnsi="Times New Roman" w:cs="Times New Roman"/>
          <w:sz w:val="28"/>
          <w:szCs w:val="28"/>
        </w:rPr>
        <w:t>, что совпадает с углом ᴪ=30,7</w:t>
      </w:r>
      <w:r w:rsidRPr="00203678">
        <w:rPr>
          <w:rFonts w:ascii="Times New Roman" w:eastAsiaTheme="minorEastAsia" w:cs="Times New Roman"/>
          <w:sz w:val="28"/>
          <w:szCs w:val="28"/>
        </w:rPr>
        <w:t>⁰</w:t>
      </w:r>
      <w:r w:rsidRPr="00203678">
        <w:rPr>
          <w:rFonts w:ascii="Times New Roman" w:eastAsiaTheme="minorEastAsia" w:hAnsi="Times New Roman" w:cs="Times New Roman"/>
          <w:sz w:val="28"/>
          <w:szCs w:val="28"/>
        </w:rPr>
        <w:t xml:space="preserve">. </w:t>
      </w:r>
      <w:r w:rsidRPr="00203678">
        <w:rPr>
          <w:rFonts w:ascii="Times New Roman" w:eastAsiaTheme="minorEastAsia" w:hAnsi="Times New Roman" w:cs="Times New Roman"/>
          <w:sz w:val="28"/>
          <w:szCs w:val="28"/>
        </w:rPr>
        <w:lastRenderedPageBreak/>
        <w:t>Таким образом, направление полного перемещения консольной балки перпендикулярно нейтральной линии, как и при изгибе.</w:t>
      </w:r>
    </w:p>
    <w:p w:rsidR="00203678" w:rsidRPr="00203678" w:rsidRDefault="00203678" w:rsidP="00203678">
      <w:pPr>
        <w:tabs>
          <w:tab w:val="left" w:pos="2385"/>
        </w:tabs>
        <w:spacing w:after="0" w:line="240" w:lineRule="auto"/>
        <w:ind w:firstLine="709"/>
        <w:jc w:val="both"/>
        <w:rPr>
          <w:rFonts w:ascii="Times New Roman" w:eastAsiaTheme="minorEastAsia" w:hAnsi="Times New Roman" w:cs="Times New Roman"/>
          <w:sz w:val="28"/>
          <w:szCs w:val="28"/>
        </w:rPr>
      </w:pPr>
      <w:r w:rsidRPr="00203678">
        <w:rPr>
          <w:rFonts w:ascii="Times New Roman" w:eastAsiaTheme="minorEastAsia" w:hAnsi="Times New Roman" w:cs="Times New Roman"/>
          <w:sz w:val="28"/>
          <w:szCs w:val="28"/>
        </w:rPr>
        <w:t xml:space="preserve">    Максимальные напряжения возникают в точке профиля, наиболее удаленной от нейтральной линии. Это точка А(х,у), удаленная от нейтральной линии на расстояние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a</m:t>
            </m:r>
          </m:e>
          <m:sub>
            <m:r>
              <w:rPr>
                <w:rFonts w:ascii="Cambria Math" w:eastAsiaTheme="minorEastAsia" w:hAnsi="Times New Roman" w:cs="Times New Roman"/>
                <w:sz w:val="28"/>
                <w:szCs w:val="28"/>
              </w:rPr>
              <m:t>1</m:t>
            </m:r>
          </m:sub>
        </m:sSub>
      </m:oMath>
      <w:r w:rsidRPr="00203678">
        <w:rPr>
          <w:rFonts w:ascii="Times New Roman" w:eastAsiaTheme="minorEastAsia" w:hAnsi="Times New Roman" w:cs="Times New Roman"/>
          <w:sz w:val="28"/>
          <w:szCs w:val="28"/>
        </w:rPr>
        <w:t xml:space="preserve">(рис.3). Расчеты показали, что координаты точки А составляют </w:t>
      </w:r>
      <m:oMath>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х</m:t>
            </m:r>
          </m:e>
          <m:sub>
            <m:r>
              <w:rPr>
                <w:rFonts w:ascii="Cambria Math" w:eastAsiaTheme="minorEastAsia" w:hAnsi="Times New Roman" w:cs="Times New Roman"/>
                <w:sz w:val="28"/>
                <w:szCs w:val="28"/>
              </w:rPr>
              <m:t>1</m:t>
            </m:r>
          </m:sub>
        </m:sSub>
      </m:oMath>
      <w:r w:rsidRPr="00203678">
        <w:rPr>
          <w:rFonts w:ascii="Times New Roman" w:eastAsiaTheme="minorEastAsia" w:hAnsi="Times New Roman" w:cs="Times New Roman"/>
          <w:sz w:val="28"/>
          <w:szCs w:val="28"/>
        </w:rPr>
        <w:t xml:space="preserve">=9,26 мм, а </w:t>
      </w:r>
      <m:oMath>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у</m:t>
            </m:r>
          </m:e>
          <m:sub>
            <m:r>
              <w:rPr>
                <w:rFonts w:ascii="Cambria Math" w:eastAsiaTheme="minorEastAsia" w:hAnsi="Times New Roman" w:cs="Times New Roman"/>
                <w:sz w:val="28"/>
                <w:szCs w:val="28"/>
              </w:rPr>
              <m:t>1</m:t>
            </m:r>
          </m:sub>
        </m:sSub>
      </m:oMath>
      <w:r w:rsidRPr="00203678">
        <w:rPr>
          <w:rFonts w:ascii="Times New Roman" w:eastAsiaTheme="minorEastAsia" w:hAnsi="Times New Roman" w:cs="Times New Roman"/>
          <w:sz w:val="28"/>
          <w:szCs w:val="28"/>
        </w:rPr>
        <w:t>=16,09 мм.</w:t>
      </w:r>
    </w:p>
    <w:p w:rsidR="00203678" w:rsidRPr="00203678" w:rsidRDefault="00203678" w:rsidP="00203678">
      <w:pPr>
        <w:tabs>
          <w:tab w:val="left" w:pos="2385"/>
        </w:tabs>
        <w:spacing w:after="0" w:line="240" w:lineRule="auto"/>
        <w:ind w:firstLine="709"/>
        <w:jc w:val="both"/>
        <w:rPr>
          <w:rFonts w:ascii="Times New Roman" w:eastAsiaTheme="minorEastAsia" w:hAnsi="Times New Roman" w:cs="Times New Roman"/>
          <w:sz w:val="28"/>
          <w:szCs w:val="28"/>
        </w:rPr>
      </w:pPr>
      <w:r w:rsidRPr="00203678">
        <w:rPr>
          <w:rFonts w:ascii="Times New Roman" w:eastAsiaTheme="minorEastAsia" w:hAnsi="Times New Roman" w:cs="Times New Roman"/>
          <w:sz w:val="28"/>
          <w:szCs w:val="28"/>
        </w:rPr>
        <w:t xml:space="preserve">    Максимальные нормальные моменты напряжения в заделке в точке А определяются по формуле             </w:t>
      </w:r>
    </w:p>
    <w:p w:rsidR="00203678" w:rsidRPr="00203678" w:rsidRDefault="00203678" w:rsidP="00203678">
      <w:pPr>
        <w:tabs>
          <w:tab w:val="left" w:pos="2385"/>
        </w:tabs>
        <w:spacing w:after="0" w:line="240" w:lineRule="auto"/>
        <w:ind w:left="1134" w:firstLine="709"/>
        <w:jc w:val="center"/>
        <w:rPr>
          <w:rFonts w:ascii="Times New Roman" w:eastAsiaTheme="minorEastAsia" w:hAnsi="Times New Roman" w:cs="Times New Roman"/>
          <w:sz w:val="28"/>
          <w:szCs w:val="28"/>
        </w:rPr>
      </w:pPr>
      <w:r w:rsidRPr="00203678">
        <w:rPr>
          <w:rFonts w:ascii="Times New Roman" w:eastAsiaTheme="minorEastAsia" w:hAnsi="Times New Roman" w:cs="Times New Roman"/>
          <w:sz w:val="28"/>
          <w:szCs w:val="28"/>
        </w:rPr>
        <w:t xml:space="preserve">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rPr>
              <m:t>max</m:t>
            </m:r>
          </m:sub>
        </m:sSub>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М</m:t>
                </m:r>
              </m:e>
              <m:sub>
                <m:r>
                  <w:rPr>
                    <w:rFonts w:ascii="Times New Roman" w:eastAsiaTheme="minorEastAsia" w:hAnsi="Times New Roman" w:cs="Times New Roman"/>
                    <w:sz w:val="28"/>
                    <w:szCs w:val="28"/>
                  </w:rPr>
                  <m:t>х</m:t>
                </m:r>
              </m:sub>
            </m:sSub>
            <m:r>
              <w:rPr>
                <w:rFonts w:ascii="Times New Roman" w:eastAsiaTheme="minorEastAsia" w:hAnsi="Cambria Math" w:cs="Times New Roman"/>
                <w:sz w:val="28"/>
                <w:szCs w:val="28"/>
              </w:rPr>
              <m:t>*</m:t>
            </m:r>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у</m:t>
                </m:r>
              </m:e>
              <m:sub>
                <m:r>
                  <w:rPr>
                    <w:rFonts w:ascii="Cambria Math" w:eastAsiaTheme="minorEastAsia" w:hAnsi="Times New Roman" w:cs="Times New Roman"/>
                    <w:sz w:val="28"/>
                    <w:szCs w:val="28"/>
                  </w:rPr>
                  <m:t>1</m:t>
                </m:r>
              </m:sub>
            </m:sSub>
          </m:num>
          <m:den>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x</m:t>
                </m:r>
              </m:sub>
            </m:sSub>
          </m:den>
        </m:f>
        <m:r>
          <w:rPr>
            <w:rFonts w:ascii="Cambria Math" w:eastAsiaTheme="minorEastAsia" w:hAnsi="Times New Roman" w:cs="Times New Roman"/>
            <w:sz w:val="28"/>
            <w:szCs w:val="28"/>
          </w:rPr>
          <m:t xml:space="preserve">+ </m:t>
        </m:r>
        <m:f>
          <m:fPr>
            <m:ctrlPr>
              <w:rPr>
                <w:rFonts w:ascii="Cambria Math" w:eastAsiaTheme="minorEastAsia" w:hAnsi="Times New Roman" w:cs="Times New Roman"/>
                <w:i/>
                <w:sz w:val="28"/>
                <w:szCs w:val="28"/>
              </w:rPr>
            </m:ctrlPr>
          </m:fPr>
          <m:num>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М</m:t>
                </m:r>
              </m:e>
              <m:sub>
                <m:r>
                  <w:rPr>
                    <w:rFonts w:ascii="Cambria Math" w:eastAsiaTheme="minorEastAsia" w:hAnsi="Cambria Math" w:cs="Times New Roman"/>
                    <w:sz w:val="28"/>
                    <w:szCs w:val="28"/>
                  </w:rPr>
                  <m:t>y</m:t>
                </m:r>
              </m:sub>
            </m:sSub>
            <m:r>
              <w:rPr>
                <w:rFonts w:ascii="Times New Roman" w:eastAsiaTheme="minorEastAsia" w:hAnsi="Cambria Math" w:cs="Times New Roman"/>
                <w:sz w:val="28"/>
                <w:szCs w:val="28"/>
              </w:rPr>
              <m:t>*</m:t>
            </m:r>
            <m:sSub>
              <m:sSubPr>
                <m:ctrlPr>
                  <w:rPr>
                    <w:rFonts w:ascii="Cambria Math" w:eastAsiaTheme="minorEastAsia" w:hAnsi="Times New Roman" w:cs="Times New Roman"/>
                    <w:i/>
                    <w:sz w:val="28"/>
                    <w:szCs w:val="28"/>
                    <w:lang w:val="en-US"/>
                  </w:rPr>
                </m:ctrlPr>
              </m:sSubPr>
              <m:e>
                <m:r>
                  <w:rPr>
                    <w:rFonts w:ascii="Times New Roman" w:eastAsiaTheme="minorEastAsia" w:hAnsi="Times New Roman" w:cs="Times New Roman"/>
                    <w:sz w:val="28"/>
                    <w:szCs w:val="28"/>
                  </w:rPr>
                  <m:t>х</m:t>
                </m:r>
              </m:e>
              <m:sub>
                <m:r>
                  <w:rPr>
                    <w:rFonts w:ascii="Cambria Math" w:eastAsiaTheme="minorEastAsia" w:hAnsi="Times New Roman" w:cs="Times New Roman"/>
                    <w:sz w:val="28"/>
                    <w:szCs w:val="28"/>
                  </w:rPr>
                  <m:t>1</m:t>
                </m:r>
              </m:sub>
            </m:sSub>
          </m:num>
          <m:den>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y</m:t>
                </m:r>
              </m:sub>
            </m:sSub>
          </m:den>
        </m:f>
      </m:oMath>
      <w:r w:rsidRPr="00203678">
        <w:rPr>
          <w:rFonts w:ascii="Times New Roman" w:eastAsiaTheme="minorEastAsia" w:hAnsi="Times New Roman" w:cs="Times New Roman"/>
          <w:sz w:val="28"/>
          <w:szCs w:val="28"/>
        </w:rPr>
        <w:t xml:space="preserve">                                       (</w:t>
      </w:r>
      <w:r w:rsidR="000B214E">
        <w:rPr>
          <w:rFonts w:ascii="Times New Roman" w:eastAsiaTheme="minorEastAsia" w:hAnsi="Times New Roman" w:cs="Times New Roman"/>
          <w:sz w:val="28"/>
          <w:szCs w:val="28"/>
        </w:rPr>
        <w:t>9</w:t>
      </w:r>
      <w:r w:rsidRPr="00203678">
        <w:rPr>
          <w:rFonts w:ascii="Times New Roman" w:eastAsiaTheme="minorEastAsia" w:hAnsi="Times New Roman" w:cs="Times New Roman"/>
          <w:sz w:val="28"/>
          <w:szCs w:val="28"/>
        </w:rPr>
        <w:t>)</w:t>
      </w:r>
    </w:p>
    <w:p w:rsidR="00203678" w:rsidRPr="00203678" w:rsidRDefault="00203678" w:rsidP="00203678">
      <w:pPr>
        <w:tabs>
          <w:tab w:val="left" w:pos="2385"/>
        </w:tabs>
        <w:spacing w:after="0" w:line="240" w:lineRule="auto"/>
        <w:ind w:firstLine="709"/>
        <w:jc w:val="both"/>
        <w:rPr>
          <w:rFonts w:ascii="Times New Roman" w:eastAsiaTheme="minorEastAsia" w:hAnsi="Times New Roman" w:cs="Times New Roman"/>
          <w:sz w:val="28"/>
          <w:szCs w:val="28"/>
        </w:rPr>
      </w:pPr>
      <w:r w:rsidRPr="00203678">
        <w:rPr>
          <w:rFonts w:ascii="Times New Roman" w:eastAsiaTheme="minorEastAsia" w:hAnsi="Times New Roman" w:cs="Times New Roman"/>
          <w:sz w:val="28"/>
          <w:szCs w:val="28"/>
        </w:rPr>
        <w:t xml:space="preserve">При нагружении вертикальной силой Р=50Н, в точке А возникает максимальное напряжение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lang w:val="en-US"/>
              </w:rPr>
              <m:t>max</m:t>
            </m:r>
          </m:sub>
        </m:sSub>
      </m:oMath>
      <w:r w:rsidRPr="00203678">
        <w:rPr>
          <w:rFonts w:ascii="Times New Roman" w:eastAsiaTheme="minorEastAsia" w:hAnsi="Times New Roman" w:cs="Times New Roman"/>
          <w:sz w:val="28"/>
          <w:szCs w:val="28"/>
        </w:rPr>
        <w:t xml:space="preserve">=36.3 Мпа, что составит примерно десятикратный запас для материала уголка из дюралюминия с пределом текучести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σ</m:t>
            </m:r>
          </m:e>
          <m:sub>
            <m:r>
              <w:rPr>
                <w:rFonts w:ascii="Times New Roman" w:eastAsiaTheme="minorEastAsia" w:hAnsi="Times New Roman" w:cs="Times New Roman"/>
                <w:sz w:val="28"/>
                <w:szCs w:val="28"/>
              </w:rPr>
              <m:t>т</m:t>
            </m:r>
          </m:sub>
        </m:sSub>
      </m:oMath>
      <w:r w:rsidRPr="00203678">
        <w:rPr>
          <w:rFonts w:ascii="Times New Roman" w:eastAsiaTheme="minorEastAsia" w:hAnsi="Times New Roman" w:cs="Times New Roman"/>
          <w:sz w:val="28"/>
          <w:szCs w:val="28"/>
        </w:rPr>
        <w:t>=340Мпа.</w:t>
      </w:r>
    </w:p>
    <w:p w:rsidR="00203678" w:rsidRPr="00203678" w:rsidRDefault="00203678" w:rsidP="00203678">
      <w:pPr>
        <w:tabs>
          <w:tab w:val="left" w:pos="2385"/>
        </w:tabs>
        <w:spacing w:after="0" w:line="240" w:lineRule="auto"/>
        <w:ind w:firstLine="709"/>
        <w:jc w:val="both"/>
        <w:rPr>
          <w:rFonts w:ascii="Times New Roman" w:eastAsiaTheme="minorEastAsia" w:hAnsi="Times New Roman" w:cs="Times New Roman"/>
          <w:sz w:val="28"/>
          <w:szCs w:val="28"/>
        </w:rPr>
      </w:pPr>
      <w:r w:rsidRPr="00203678">
        <w:rPr>
          <w:rFonts w:ascii="Times New Roman" w:eastAsiaTheme="minorEastAsia" w:hAnsi="Times New Roman" w:cs="Times New Roman"/>
          <w:sz w:val="28"/>
          <w:szCs w:val="28"/>
        </w:rPr>
        <w:t xml:space="preserve">      Подготовлено теоретическое обоснование лабораторной работы по косому изгибу  с привязкой к объекту исследования – балке из равнобокого дюралюминиевого  уголка нестандартного сечения. Определены максимальные значения основных геометрических параметров сечения необходимые для расчетной части лабораторной работы.</w:t>
      </w:r>
    </w:p>
    <w:p w:rsidR="00203678" w:rsidRPr="00203678" w:rsidRDefault="00203678" w:rsidP="00203678">
      <w:pPr>
        <w:tabs>
          <w:tab w:val="left" w:pos="2385"/>
        </w:tabs>
        <w:spacing w:after="0" w:line="240" w:lineRule="auto"/>
        <w:ind w:firstLine="709"/>
        <w:jc w:val="both"/>
        <w:rPr>
          <w:rFonts w:ascii="Times New Roman" w:eastAsiaTheme="minorEastAsia" w:hAnsi="Times New Roman" w:cs="Times New Roman"/>
          <w:sz w:val="28"/>
          <w:szCs w:val="28"/>
        </w:rPr>
      </w:pPr>
      <w:r w:rsidRPr="00203678">
        <w:rPr>
          <w:rFonts w:ascii="Times New Roman" w:eastAsiaTheme="minorEastAsia" w:hAnsi="Times New Roman" w:cs="Times New Roman"/>
          <w:sz w:val="28"/>
          <w:szCs w:val="28"/>
        </w:rPr>
        <w:t xml:space="preserve">Разработана теоретическая часть методики, включая положение нейтральной линии и направление полного прогиба уголка под нагрузкой, а так же определение максимальных нормальных напряжений. Эта часть методики предназначена для самостоятельного изучения студентами. </w:t>
      </w:r>
    </w:p>
    <w:p w:rsidR="00203678" w:rsidRPr="00203678" w:rsidRDefault="00203678" w:rsidP="00203678">
      <w:pPr>
        <w:tabs>
          <w:tab w:val="left" w:pos="2385"/>
        </w:tabs>
        <w:spacing w:after="0" w:line="240" w:lineRule="auto"/>
        <w:ind w:firstLine="709"/>
        <w:jc w:val="center"/>
        <w:rPr>
          <w:rFonts w:ascii="Times New Roman" w:eastAsiaTheme="minorEastAsia" w:hAnsi="Times New Roman" w:cs="Times New Roman"/>
          <w:sz w:val="28"/>
          <w:szCs w:val="28"/>
        </w:rPr>
      </w:pPr>
    </w:p>
    <w:p w:rsidR="00203678" w:rsidRPr="00203678" w:rsidRDefault="00203678" w:rsidP="00203678">
      <w:pPr>
        <w:tabs>
          <w:tab w:val="left" w:pos="2385"/>
        </w:tabs>
        <w:spacing w:after="0" w:line="240" w:lineRule="auto"/>
        <w:ind w:firstLine="709"/>
        <w:jc w:val="center"/>
        <w:rPr>
          <w:rFonts w:ascii="Times New Roman" w:eastAsiaTheme="minorEastAsia" w:hAnsi="Times New Roman" w:cs="Times New Roman"/>
          <w:b/>
          <w:sz w:val="28"/>
          <w:szCs w:val="28"/>
        </w:rPr>
      </w:pPr>
      <w:r w:rsidRPr="00203678">
        <w:rPr>
          <w:rFonts w:ascii="Times New Roman" w:eastAsiaTheme="minorEastAsia" w:hAnsi="Times New Roman" w:cs="Times New Roman"/>
          <w:sz w:val="28"/>
          <w:szCs w:val="28"/>
        </w:rPr>
        <w:t>С</w:t>
      </w:r>
      <w:r w:rsidRPr="00203678">
        <w:rPr>
          <w:rFonts w:ascii="Times New Roman" w:eastAsiaTheme="minorEastAsia" w:hAnsi="Times New Roman" w:cs="Times New Roman"/>
          <w:b/>
          <w:sz w:val="28"/>
          <w:szCs w:val="28"/>
        </w:rPr>
        <w:t>писок литературы</w:t>
      </w:r>
    </w:p>
    <w:p w:rsidR="00203678" w:rsidRPr="00203678" w:rsidRDefault="00203678" w:rsidP="00203678">
      <w:pPr>
        <w:tabs>
          <w:tab w:val="left" w:pos="2385"/>
        </w:tabs>
        <w:spacing w:after="0" w:line="240" w:lineRule="auto"/>
        <w:ind w:firstLine="709"/>
        <w:jc w:val="both"/>
        <w:rPr>
          <w:rFonts w:ascii="Times New Roman" w:eastAsiaTheme="minorEastAsia" w:hAnsi="Times New Roman" w:cs="Times New Roman"/>
          <w:b/>
          <w:sz w:val="28"/>
          <w:szCs w:val="28"/>
        </w:rPr>
      </w:pPr>
    </w:p>
    <w:p w:rsidR="00203678" w:rsidRPr="00203678" w:rsidRDefault="00203678" w:rsidP="00203678">
      <w:pPr>
        <w:pStyle w:val="a7"/>
        <w:numPr>
          <w:ilvl w:val="0"/>
          <w:numId w:val="13"/>
        </w:numPr>
        <w:tabs>
          <w:tab w:val="left" w:pos="851"/>
        </w:tabs>
        <w:spacing w:after="0" w:line="240" w:lineRule="auto"/>
        <w:ind w:left="0" w:firstLine="709"/>
        <w:jc w:val="both"/>
        <w:rPr>
          <w:rFonts w:ascii="Times New Roman" w:eastAsiaTheme="minorEastAsia" w:hAnsi="Times New Roman" w:cs="Times New Roman"/>
          <w:sz w:val="28"/>
          <w:szCs w:val="28"/>
        </w:rPr>
      </w:pPr>
      <w:r w:rsidRPr="00203678">
        <w:rPr>
          <w:rFonts w:ascii="Times New Roman" w:hAnsi="Times New Roman" w:cs="Times New Roman"/>
          <w:color w:val="333333"/>
          <w:sz w:val="28"/>
          <w:szCs w:val="28"/>
          <w:shd w:val="clear" w:color="auto" w:fill="EEEEEE"/>
        </w:rPr>
        <w:t>Феодосьев В.И. «Сопротивление материалов».</w:t>
      </w:r>
      <w:r w:rsidRPr="00203678">
        <w:rPr>
          <w:rFonts w:ascii="Times New Roman" w:hAnsi="Times New Roman" w:cs="Times New Roman"/>
          <w:color w:val="000000"/>
          <w:sz w:val="28"/>
          <w:szCs w:val="28"/>
        </w:rPr>
        <w:t xml:space="preserve"> М.:</w:t>
      </w:r>
      <w:r w:rsidRPr="00203678">
        <w:rPr>
          <w:rStyle w:val="apple-converted-space"/>
          <w:rFonts w:ascii="Times New Roman" w:hAnsi="Times New Roman" w:cs="Times New Roman"/>
          <w:color w:val="000000"/>
          <w:sz w:val="28"/>
          <w:szCs w:val="28"/>
        </w:rPr>
        <w:t> </w:t>
      </w:r>
      <w:r w:rsidRPr="00203678">
        <w:rPr>
          <w:rFonts w:ascii="Times New Roman" w:hAnsi="Times New Roman" w:cs="Times New Roman"/>
          <w:color w:val="000000"/>
          <w:sz w:val="28"/>
          <w:szCs w:val="28"/>
        </w:rPr>
        <w:t>МГТУ им. Баумана</w:t>
      </w:r>
      <w:r w:rsidRPr="00203678">
        <w:rPr>
          <w:rFonts w:ascii="Times New Roman" w:eastAsiaTheme="minorEastAsia" w:hAnsi="Times New Roman" w:cs="Times New Roman"/>
          <w:sz w:val="28"/>
          <w:szCs w:val="28"/>
        </w:rPr>
        <w:t>, 1967.</w:t>
      </w:r>
    </w:p>
    <w:p w:rsidR="00203678" w:rsidRPr="00203678" w:rsidRDefault="00203678" w:rsidP="00203678">
      <w:pPr>
        <w:pStyle w:val="a7"/>
        <w:numPr>
          <w:ilvl w:val="0"/>
          <w:numId w:val="13"/>
        </w:numPr>
        <w:tabs>
          <w:tab w:val="left" w:pos="851"/>
        </w:tabs>
        <w:spacing w:after="0" w:line="240" w:lineRule="auto"/>
        <w:ind w:left="0" w:firstLine="709"/>
        <w:rPr>
          <w:rFonts w:ascii="Times New Roman" w:eastAsiaTheme="minorEastAsia" w:hAnsi="Times New Roman" w:cs="Times New Roman"/>
          <w:sz w:val="28"/>
          <w:szCs w:val="28"/>
        </w:rPr>
      </w:pPr>
      <w:r w:rsidRPr="00203678">
        <w:rPr>
          <w:rFonts w:ascii="Times New Roman" w:hAnsi="Times New Roman" w:cs="Times New Roman"/>
          <w:sz w:val="28"/>
          <w:szCs w:val="28"/>
          <w:shd w:val="clear" w:color="auto" w:fill="FFFFFF"/>
        </w:rPr>
        <w:t xml:space="preserve">Беляев Н.М. </w:t>
      </w:r>
      <w:r w:rsidRPr="00203678">
        <w:rPr>
          <w:rStyle w:val="apple-converted-space"/>
          <w:rFonts w:ascii="Times New Roman" w:hAnsi="Times New Roman" w:cs="Times New Roman"/>
          <w:color w:val="222222"/>
          <w:sz w:val="28"/>
          <w:szCs w:val="28"/>
          <w:shd w:val="clear" w:color="auto" w:fill="FFFFFF"/>
        </w:rPr>
        <w:t> «</w:t>
      </w:r>
      <w:r w:rsidRPr="00203678">
        <w:rPr>
          <w:rFonts w:ascii="Times New Roman" w:hAnsi="Times New Roman" w:cs="Times New Roman"/>
          <w:color w:val="222222"/>
          <w:sz w:val="28"/>
          <w:szCs w:val="28"/>
          <w:shd w:val="clear" w:color="auto" w:fill="FFFFFF"/>
        </w:rPr>
        <w:t>СОПРОТИВЛЕНИЕ МАТЕРИАЛОВ».  М.: Наука, 1965. </w:t>
      </w:r>
      <w:r w:rsidRPr="00203678">
        <w:rPr>
          <w:rFonts w:ascii="Times New Roman" w:eastAsiaTheme="minorEastAsia" w:hAnsi="Times New Roman" w:cs="Times New Roman"/>
          <w:sz w:val="28"/>
          <w:szCs w:val="28"/>
        </w:rPr>
        <w:tab/>
      </w:r>
    </w:p>
    <w:bookmarkEnd w:id="39"/>
    <w:p w:rsidR="003A2A27" w:rsidRPr="00203678" w:rsidRDefault="003A2A27" w:rsidP="00203678">
      <w:pPr>
        <w:tabs>
          <w:tab w:val="left" w:pos="851"/>
        </w:tabs>
        <w:spacing w:after="0" w:line="240" w:lineRule="auto"/>
        <w:rPr>
          <w:rFonts w:ascii="Times New Roman" w:eastAsiaTheme="minorEastAsia" w:hAnsi="Times New Roman" w:cs="Times New Roman"/>
          <w:sz w:val="28"/>
          <w:szCs w:val="28"/>
        </w:rPr>
      </w:pPr>
      <w:r w:rsidRPr="00203678">
        <w:rPr>
          <w:rFonts w:ascii="Times New Roman" w:eastAsiaTheme="minorEastAsia" w:hAnsi="Times New Roman" w:cs="Times New Roman"/>
          <w:sz w:val="28"/>
          <w:szCs w:val="28"/>
        </w:rPr>
        <w:tab/>
      </w:r>
    </w:p>
    <w:p w:rsidR="003A2A27" w:rsidRPr="00043DA1" w:rsidRDefault="003A2A27" w:rsidP="00043DA1">
      <w:pPr>
        <w:spacing w:line="240" w:lineRule="auto"/>
        <w:ind w:firstLine="709"/>
        <w:jc w:val="both"/>
        <w:rPr>
          <w:rFonts w:ascii="Times New Roman" w:hAnsi="Times New Roman" w:cs="Times New Roman"/>
          <w:sz w:val="28"/>
          <w:szCs w:val="28"/>
        </w:rPr>
      </w:pPr>
    </w:p>
    <w:p w:rsidR="003A2A27" w:rsidRPr="00CA352E" w:rsidRDefault="003A2A27" w:rsidP="00043DA1">
      <w:pPr>
        <w:shd w:val="clear" w:color="auto" w:fill="FFFFFF"/>
        <w:spacing w:after="0" w:line="240" w:lineRule="auto"/>
        <w:ind w:firstLine="709"/>
        <w:jc w:val="right"/>
        <w:rPr>
          <w:rFonts w:ascii="Times New Roman" w:eastAsia="Times New Roman" w:hAnsi="Times New Roman" w:cs="Times New Roman"/>
          <w:color w:val="000000"/>
          <w:sz w:val="28"/>
          <w:szCs w:val="28"/>
          <w:lang w:eastAsia="ru-RU"/>
        </w:rPr>
      </w:pPr>
      <w:bookmarkStart w:id="40" w:name="Сараева1"/>
      <w:r w:rsidRPr="00CA352E">
        <w:rPr>
          <w:rFonts w:ascii="Times New Roman" w:eastAsia="Times New Roman" w:hAnsi="Times New Roman" w:cs="Times New Roman"/>
          <w:color w:val="000000"/>
          <w:sz w:val="28"/>
          <w:szCs w:val="28"/>
          <w:lang w:eastAsia="ru-RU"/>
        </w:rPr>
        <w:t>А.А. Сараева</w:t>
      </w:r>
    </w:p>
    <w:p w:rsidR="003A2A27" w:rsidRPr="00265F6F" w:rsidRDefault="003A2A27" w:rsidP="00043DA1">
      <w:pPr>
        <w:shd w:val="clear" w:color="auto" w:fill="FFFFFF"/>
        <w:spacing w:after="0" w:line="240" w:lineRule="auto"/>
        <w:ind w:firstLine="709"/>
        <w:jc w:val="right"/>
        <w:rPr>
          <w:rFonts w:ascii="Times New Roman" w:eastAsia="Times New Roman" w:hAnsi="Times New Roman" w:cs="Times New Roman"/>
          <w:color w:val="000000"/>
          <w:sz w:val="28"/>
          <w:szCs w:val="28"/>
          <w:lang w:eastAsia="ru-RU"/>
        </w:rPr>
      </w:pPr>
      <w:r w:rsidRPr="00265F6F">
        <w:rPr>
          <w:rFonts w:ascii="Times New Roman" w:eastAsia="Times New Roman" w:hAnsi="Times New Roman" w:cs="Times New Roman"/>
          <w:color w:val="000000"/>
          <w:sz w:val="28"/>
          <w:szCs w:val="28"/>
          <w:lang w:eastAsia="ru-RU"/>
        </w:rPr>
        <w:t>Студент группы  ТЭг-212</w:t>
      </w:r>
    </w:p>
    <w:p w:rsidR="003A2A27" w:rsidRPr="00265F6F" w:rsidRDefault="003A2A27" w:rsidP="00043DA1">
      <w:pPr>
        <w:shd w:val="clear" w:color="auto" w:fill="FFFFFF"/>
        <w:spacing w:after="0" w:line="240" w:lineRule="auto"/>
        <w:jc w:val="right"/>
        <w:rPr>
          <w:rFonts w:ascii="Times New Roman" w:hAnsi="Times New Roman" w:cs="Times New Roman"/>
          <w:color w:val="000000"/>
          <w:sz w:val="28"/>
          <w:szCs w:val="28"/>
        </w:rPr>
      </w:pPr>
      <w:r w:rsidRPr="000417AD">
        <w:rPr>
          <w:rFonts w:ascii="Times New Roman" w:eastAsia="Times New Roman" w:hAnsi="Times New Roman" w:cs="Times New Roman"/>
          <w:i/>
          <w:color w:val="000000"/>
          <w:sz w:val="28"/>
          <w:szCs w:val="28"/>
          <w:lang w:eastAsia="ru-RU"/>
        </w:rPr>
        <w:t>Научный руководитель</w:t>
      </w:r>
      <w:r w:rsidRPr="00265F6F">
        <w:rPr>
          <w:rFonts w:ascii="Times New Roman" w:eastAsia="Times New Roman" w:hAnsi="Times New Roman" w:cs="Times New Roman"/>
          <w:color w:val="000000"/>
          <w:sz w:val="28"/>
          <w:szCs w:val="28"/>
          <w:lang w:eastAsia="ru-RU"/>
        </w:rPr>
        <w:t>:</w:t>
      </w:r>
      <w:r w:rsidRPr="00265F6F">
        <w:rPr>
          <w:rFonts w:ascii="Times New Roman" w:eastAsia="Times New Roman" w:hAnsi="Times New Roman" w:cs="Times New Roman"/>
          <w:i/>
          <w:color w:val="000000"/>
          <w:sz w:val="28"/>
          <w:szCs w:val="28"/>
          <w:lang w:eastAsia="ru-RU"/>
        </w:rPr>
        <w:t xml:space="preserve"> </w:t>
      </w:r>
      <w:r w:rsidRPr="00265F6F">
        <w:rPr>
          <w:rFonts w:ascii="Times New Roman" w:hAnsi="Times New Roman" w:cs="Times New Roman"/>
          <w:color w:val="000000"/>
          <w:sz w:val="28"/>
          <w:szCs w:val="28"/>
        </w:rPr>
        <w:t>к. ф.-м. н., доц. В.А. Игонин</w:t>
      </w:r>
    </w:p>
    <w:p w:rsidR="003A2A27" w:rsidRPr="00265F6F" w:rsidRDefault="003A2A27" w:rsidP="00043DA1">
      <w:pPr>
        <w:shd w:val="clear" w:color="auto" w:fill="FFFFFF"/>
        <w:spacing w:after="0" w:line="240" w:lineRule="auto"/>
        <w:jc w:val="right"/>
        <w:rPr>
          <w:rFonts w:ascii="Times New Roman" w:hAnsi="Times New Roman" w:cs="Times New Roman"/>
          <w:color w:val="000000"/>
          <w:sz w:val="28"/>
          <w:szCs w:val="28"/>
        </w:rPr>
      </w:pPr>
      <w:r w:rsidRPr="00265F6F">
        <w:rPr>
          <w:rFonts w:ascii="Times New Roman" w:hAnsi="Times New Roman" w:cs="Times New Roman"/>
          <w:color w:val="000000"/>
          <w:sz w:val="28"/>
          <w:szCs w:val="28"/>
        </w:rPr>
        <w:t>Владимирский государственный университет</w:t>
      </w:r>
    </w:p>
    <w:p w:rsidR="003A2A27" w:rsidRPr="00043DA1" w:rsidRDefault="003A2A27" w:rsidP="00043DA1">
      <w:pPr>
        <w:shd w:val="clear" w:color="auto" w:fill="FFFFFF"/>
        <w:spacing w:after="0" w:line="240" w:lineRule="auto"/>
        <w:jc w:val="right"/>
        <w:rPr>
          <w:rFonts w:ascii="Times New Roman" w:hAnsi="Times New Roman" w:cs="Times New Roman"/>
          <w:b/>
          <w:color w:val="000000"/>
          <w:sz w:val="28"/>
          <w:szCs w:val="28"/>
        </w:rPr>
      </w:pPr>
    </w:p>
    <w:p w:rsidR="003A2A27" w:rsidRPr="00043DA1" w:rsidRDefault="003A2A27" w:rsidP="00043DA1">
      <w:pPr>
        <w:pStyle w:val="af3"/>
        <w:spacing w:line="240" w:lineRule="auto"/>
        <w:ind w:left="540"/>
        <w:jc w:val="center"/>
        <w:rPr>
          <w:rFonts w:ascii="Times New Roman" w:hAnsi="Times New Roman" w:cs="Times New Roman"/>
          <w:b/>
          <w:sz w:val="28"/>
          <w:szCs w:val="28"/>
        </w:rPr>
      </w:pPr>
      <w:r w:rsidRPr="00043DA1">
        <w:rPr>
          <w:rFonts w:ascii="Times New Roman" w:hAnsi="Times New Roman" w:cs="Times New Roman"/>
          <w:b/>
          <w:sz w:val="28"/>
          <w:szCs w:val="28"/>
        </w:rPr>
        <w:t>НОВЫЕ ПРАВИЛА АТТЕСТАЦИИ РАБОЧИХ МЕСТ</w:t>
      </w:r>
    </w:p>
    <w:p w:rsidR="003A2A27" w:rsidRPr="00043DA1" w:rsidRDefault="003A2A27" w:rsidP="00043DA1">
      <w:pPr>
        <w:pStyle w:val="af3"/>
        <w:spacing w:line="240" w:lineRule="auto"/>
        <w:ind w:left="540"/>
        <w:jc w:val="center"/>
        <w:rPr>
          <w:rFonts w:ascii="Times New Roman" w:hAnsi="Times New Roman" w:cs="Times New Roman"/>
          <w:b/>
          <w:sz w:val="28"/>
          <w:szCs w:val="28"/>
        </w:rPr>
      </w:pPr>
      <w:r w:rsidRPr="00043DA1">
        <w:rPr>
          <w:rFonts w:ascii="Times New Roman" w:hAnsi="Times New Roman" w:cs="Times New Roman"/>
          <w:b/>
          <w:sz w:val="28"/>
          <w:szCs w:val="28"/>
        </w:rPr>
        <w:t xml:space="preserve"> ПО УСЛОВИЯМ ТРУДА</w:t>
      </w:r>
    </w:p>
    <w:p w:rsidR="003A2A27" w:rsidRPr="00043DA1" w:rsidRDefault="003A2A27" w:rsidP="00043DA1">
      <w:pPr>
        <w:pStyle w:val="af3"/>
        <w:spacing w:line="240" w:lineRule="auto"/>
        <w:ind w:left="540"/>
        <w:jc w:val="center"/>
        <w:rPr>
          <w:rFonts w:ascii="Times New Roman" w:hAnsi="Times New Roman" w:cs="Times New Roman"/>
          <w:b/>
          <w:sz w:val="28"/>
          <w:szCs w:val="28"/>
        </w:rPr>
      </w:pPr>
    </w:p>
    <w:p w:rsidR="003A2A27" w:rsidRPr="00043DA1" w:rsidRDefault="003A2A27" w:rsidP="00043DA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lastRenderedPageBreak/>
        <w:t>1 сентября 2011 года вступил в силу новый порядок проведения аттестации рабочих мест по условиям труда, он утвержден Приказом Минздравсоцразвития РФ от 26.04.2011 № 342н  [1].</w:t>
      </w:r>
    </w:p>
    <w:p w:rsidR="003A2A27" w:rsidRPr="00043DA1" w:rsidRDefault="003A2A27" w:rsidP="00043DA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t>Аттестация рабочих мест по условиям труда — оценка условий труда на рабочих местах в целях выявления вредных и (или) опасных производственных факторов и осуществления мероприятий по приведению условий труда в соответствие с государственными нормативными требованиями охраны труда.</w:t>
      </w:r>
    </w:p>
    <w:p w:rsidR="003A2A27" w:rsidRPr="00043DA1" w:rsidRDefault="003A2A27" w:rsidP="00043DA1">
      <w:pPr>
        <w:spacing w:after="0" w:line="240" w:lineRule="auto"/>
        <w:ind w:firstLine="709"/>
        <w:jc w:val="both"/>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t xml:space="preserve">Аттестация рабочих мест на предприятии является обязательным мероприятием, которое должно проводиться не реже, чем раз в 5 лет. </w:t>
      </w:r>
    </w:p>
    <w:p w:rsidR="003A2A27" w:rsidRPr="00043DA1" w:rsidRDefault="003A2A27" w:rsidP="00043DA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t>Отказ от проведения аттестации на предприятии влечет за собой широкий спектр санкций, начиная от выдачи предписаний, заканчивая остановкой производ</w:t>
      </w:r>
      <w:r w:rsidRPr="00043DA1">
        <w:rPr>
          <w:rFonts w:ascii="Times New Roman" w:eastAsia="Times New Roman" w:hAnsi="Times New Roman" w:cs="Times New Roman"/>
          <w:color w:val="000000"/>
          <w:sz w:val="28"/>
          <w:szCs w:val="28"/>
          <w:lang w:eastAsia="ru-RU"/>
        </w:rPr>
        <w:softHyphen/>
        <w:t>ственных процессов и привлечением руководителя корпоративной структуры и других должностных лиц к ответственности в порядке админис</w:t>
      </w:r>
      <w:r w:rsidRPr="00043DA1">
        <w:rPr>
          <w:rFonts w:ascii="Times New Roman" w:eastAsia="Times New Roman" w:hAnsi="Times New Roman" w:cs="Times New Roman"/>
          <w:color w:val="000000"/>
          <w:sz w:val="28"/>
          <w:szCs w:val="28"/>
          <w:lang w:eastAsia="ru-RU"/>
        </w:rPr>
        <w:softHyphen/>
        <w:t xml:space="preserve">тративного кодекса РФ. </w:t>
      </w:r>
      <w:r w:rsidRPr="00043DA1">
        <w:rPr>
          <w:rFonts w:ascii="Times New Roman" w:hAnsi="Times New Roman" w:cs="Times New Roman"/>
          <w:color w:val="000000"/>
          <w:sz w:val="28"/>
          <w:szCs w:val="28"/>
          <w:shd w:val="clear" w:color="auto" w:fill="FFFFFF"/>
        </w:rPr>
        <w:t>Согласно статье 5.27 КоАП нарушение законодательства о труде и об охране труда влечет наложение административного штрафа:</w:t>
      </w:r>
      <w:r w:rsidRPr="00043DA1">
        <w:rPr>
          <w:rFonts w:ascii="Times New Roman" w:hAnsi="Times New Roman" w:cs="Times New Roman"/>
          <w:color w:val="000000"/>
          <w:sz w:val="28"/>
          <w:szCs w:val="28"/>
        </w:rPr>
        <w:br/>
      </w:r>
      <w:r w:rsidRPr="00043DA1">
        <w:rPr>
          <w:rFonts w:ascii="Times New Roman" w:hAnsi="Times New Roman" w:cs="Times New Roman"/>
          <w:color w:val="000000"/>
          <w:sz w:val="28"/>
          <w:szCs w:val="28"/>
          <w:shd w:val="clear" w:color="auto" w:fill="FFFFFF"/>
        </w:rPr>
        <w:t>- на должностных лиц в размере от одной тысячи до пяти тысяч рублей;</w:t>
      </w:r>
      <w:r w:rsidRPr="00043DA1">
        <w:rPr>
          <w:rStyle w:val="apple-converted-space"/>
          <w:rFonts w:ascii="Times New Roman" w:hAnsi="Times New Roman" w:cs="Times New Roman"/>
          <w:color w:val="000000"/>
          <w:sz w:val="28"/>
          <w:szCs w:val="28"/>
          <w:shd w:val="clear" w:color="auto" w:fill="FFFFFF"/>
        </w:rPr>
        <w:t> </w:t>
      </w:r>
      <w:r w:rsidRPr="00043DA1">
        <w:rPr>
          <w:rFonts w:ascii="Times New Roman" w:hAnsi="Times New Roman" w:cs="Times New Roman"/>
          <w:color w:val="000000"/>
          <w:sz w:val="28"/>
          <w:szCs w:val="28"/>
        </w:rPr>
        <w:br/>
      </w:r>
      <w:r w:rsidRPr="00043DA1">
        <w:rPr>
          <w:rFonts w:ascii="Times New Roman" w:hAnsi="Times New Roman" w:cs="Times New Roman"/>
          <w:color w:val="000000"/>
          <w:sz w:val="28"/>
          <w:szCs w:val="28"/>
          <w:shd w:val="clear" w:color="auto" w:fill="FFFFFF"/>
        </w:rPr>
        <w:t>- на юридических лиц - от 30 000 руб. до 50 000 руб. или административное приостановление деятельности на срок до 90 суток.</w:t>
      </w:r>
      <w:r w:rsidRPr="00043DA1">
        <w:rPr>
          <w:rFonts w:ascii="Times New Roman" w:hAnsi="Times New Roman" w:cs="Times New Roman"/>
          <w:color w:val="000000"/>
          <w:sz w:val="28"/>
          <w:szCs w:val="28"/>
        </w:rPr>
        <w:br/>
      </w:r>
      <w:r w:rsidRPr="00043DA1">
        <w:rPr>
          <w:rFonts w:ascii="Times New Roman" w:hAnsi="Times New Roman" w:cs="Times New Roman"/>
          <w:color w:val="000000"/>
          <w:sz w:val="28"/>
          <w:szCs w:val="28"/>
          <w:shd w:val="clear" w:color="auto" w:fill="FFFFFF"/>
        </w:rPr>
        <w:t>Нарушение законодательства о труде и об охране труда должностным лицом, ранее подвергнутым административному наказанию за аналогичное административное правонарушение, влечет дисквалификацию на срок от одного года до трех лет.[2]</w:t>
      </w:r>
      <w:r w:rsidRPr="00043DA1">
        <w:rPr>
          <w:rFonts w:ascii="Times New Roman" w:eastAsia="Times New Roman" w:hAnsi="Times New Roman" w:cs="Times New Roman"/>
          <w:color w:val="000000"/>
          <w:sz w:val="28"/>
          <w:szCs w:val="28"/>
          <w:lang w:eastAsia="ru-RU"/>
        </w:rPr>
        <w:t xml:space="preserve"> </w:t>
      </w:r>
    </w:p>
    <w:p w:rsidR="003A2A27" w:rsidRPr="00043DA1" w:rsidRDefault="003A2A27" w:rsidP="00043DA1">
      <w:pPr>
        <w:spacing w:after="0" w:line="240" w:lineRule="auto"/>
        <w:ind w:firstLine="709"/>
        <w:jc w:val="both"/>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t>В рамках проведения аттестационных мероприятий необходимо руководствоваться приказом № 342н от 26.04.2011 года «Об утверждении порядка проведения аттестации по условиям труда», Руководством P 2.2.2006 — 05 «Руководство по гигиенической оценке факторов рабочей среды и трудового процесса. Критерии и классификация условий труда».</w:t>
      </w:r>
    </w:p>
    <w:p w:rsidR="003A2A27" w:rsidRPr="00043DA1" w:rsidRDefault="003A2A27" w:rsidP="00043DA1">
      <w:pPr>
        <w:pStyle w:val="af0"/>
        <w:shd w:val="clear" w:color="auto" w:fill="FFFFFF"/>
        <w:spacing w:before="0" w:beforeAutospacing="0" w:after="0" w:afterAutospacing="0"/>
        <w:ind w:firstLine="709"/>
        <w:jc w:val="both"/>
        <w:rPr>
          <w:color w:val="000000"/>
          <w:sz w:val="28"/>
          <w:szCs w:val="28"/>
          <w:shd w:val="clear" w:color="auto" w:fill="FFFFFF"/>
        </w:rPr>
      </w:pPr>
      <w:r w:rsidRPr="00043DA1">
        <w:rPr>
          <w:color w:val="000000"/>
          <w:sz w:val="28"/>
          <w:szCs w:val="28"/>
        </w:rPr>
        <w:t xml:space="preserve">Приказом </w:t>
      </w:r>
      <w:r w:rsidRPr="00043DA1">
        <w:rPr>
          <w:rStyle w:val="ab"/>
          <w:i/>
          <w:color w:val="000000"/>
          <w:sz w:val="28"/>
          <w:szCs w:val="28"/>
          <w:shd w:val="clear" w:color="auto" w:fill="FFFFFF"/>
        </w:rPr>
        <w:t xml:space="preserve">от 12.12.2012 N 590н  </w:t>
      </w:r>
      <w:r w:rsidRPr="00043DA1">
        <w:rPr>
          <w:rStyle w:val="ab"/>
          <w:color w:val="000000"/>
          <w:sz w:val="28"/>
          <w:szCs w:val="28"/>
          <w:shd w:val="clear" w:color="auto" w:fill="FFFFFF"/>
        </w:rPr>
        <w:t>[3]</w:t>
      </w:r>
      <w:r w:rsidRPr="00043DA1">
        <w:rPr>
          <w:rStyle w:val="ab"/>
          <w:i/>
          <w:color w:val="000000"/>
          <w:sz w:val="28"/>
          <w:szCs w:val="28"/>
          <w:shd w:val="clear" w:color="auto" w:fill="FFFFFF"/>
        </w:rPr>
        <w:t xml:space="preserve">  Минтруд России утвердил изменения, которые внесены в Порядок проведения аттестации рабочих мест по условиям труда. В соответствии с Приказом</w:t>
      </w:r>
      <w:r w:rsidRPr="00043DA1">
        <w:rPr>
          <w:rStyle w:val="ab"/>
          <w:color w:val="000000"/>
          <w:sz w:val="28"/>
          <w:szCs w:val="28"/>
          <w:shd w:val="clear" w:color="auto" w:fill="FFFFFF"/>
        </w:rPr>
        <w:t xml:space="preserve"> </w:t>
      </w:r>
      <w:r w:rsidRPr="00043DA1">
        <w:rPr>
          <w:color w:val="000000"/>
          <w:sz w:val="28"/>
          <w:szCs w:val="28"/>
          <w:shd w:val="clear" w:color="auto" w:fill="FFFFFF"/>
        </w:rPr>
        <w:t>аттестации подлежат те рабочие места работодателя, на которых заняты работники, трудовая функция которых предусматривает:</w:t>
      </w:r>
    </w:p>
    <w:p w:rsidR="003A2A27" w:rsidRPr="00043DA1" w:rsidRDefault="003A2A27" w:rsidP="00043DA1">
      <w:pPr>
        <w:pStyle w:val="af0"/>
        <w:numPr>
          <w:ilvl w:val="0"/>
          <w:numId w:val="14"/>
        </w:numPr>
        <w:shd w:val="clear" w:color="auto" w:fill="FFFFFF"/>
        <w:spacing w:before="0" w:beforeAutospacing="0" w:after="0" w:afterAutospacing="0"/>
        <w:ind w:left="357" w:firstLine="709"/>
        <w:jc w:val="both"/>
        <w:rPr>
          <w:color w:val="000000"/>
          <w:sz w:val="28"/>
          <w:szCs w:val="28"/>
        </w:rPr>
      </w:pPr>
      <w:r w:rsidRPr="00043DA1">
        <w:rPr>
          <w:color w:val="000000"/>
          <w:sz w:val="28"/>
          <w:szCs w:val="28"/>
        </w:rPr>
        <w:t>работу с оборудованием, машинами, механизмами, установками, аппаратами, транспортными средствами;</w:t>
      </w:r>
    </w:p>
    <w:p w:rsidR="003A2A27" w:rsidRPr="00043DA1" w:rsidRDefault="003A2A27" w:rsidP="00043DA1">
      <w:pPr>
        <w:pStyle w:val="af0"/>
        <w:numPr>
          <w:ilvl w:val="0"/>
          <w:numId w:val="14"/>
        </w:numPr>
        <w:shd w:val="clear" w:color="auto" w:fill="FFFFFF"/>
        <w:spacing w:before="0" w:beforeAutospacing="0" w:after="0" w:afterAutospacing="0"/>
        <w:ind w:left="357" w:firstLine="709"/>
        <w:jc w:val="both"/>
        <w:rPr>
          <w:color w:val="000000"/>
          <w:sz w:val="28"/>
          <w:szCs w:val="28"/>
        </w:rPr>
      </w:pPr>
      <w:r w:rsidRPr="00043DA1">
        <w:rPr>
          <w:color w:val="000000"/>
          <w:sz w:val="28"/>
          <w:szCs w:val="28"/>
        </w:rPr>
        <w:t>эксплуатацию, обслуживание, испытание, наладку, ремонт оборудования, машин, механизмов, установок, устройств, аппаратов, транспортных средств;</w:t>
      </w:r>
    </w:p>
    <w:p w:rsidR="003A2A27" w:rsidRPr="00043DA1" w:rsidRDefault="003A2A27" w:rsidP="00043DA1">
      <w:pPr>
        <w:pStyle w:val="af0"/>
        <w:numPr>
          <w:ilvl w:val="0"/>
          <w:numId w:val="14"/>
        </w:numPr>
        <w:shd w:val="clear" w:color="auto" w:fill="FFFFFF"/>
        <w:spacing w:before="0" w:beforeAutospacing="0" w:after="0" w:afterAutospacing="0"/>
        <w:ind w:left="357" w:firstLine="709"/>
        <w:jc w:val="both"/>
        <w:rPr>
          <w:color w:val="000000"/>
          <w:sz w:val="28"/>
          <w:szCs w:val="28"/>
        </w:rPr>
      </w:pPr>
      <w:r w:rsidRPr="00043DA1">
        <w:rPr>
          <w:color w:val="000000"/>
          <w:sz w:val="28"/>
          <w:szCs w:val="28"/>
        </w:rPr>
        <w:t>работу с источниками опасностей, способными оказывать вредное воздействие на работника;</w:t>
      </w:r>
    </w:p>
    <w:p w:rsidR="003A2A27" w:rsidRPr="00043DA1" w:rsidRDefault="003A2A27" w:rsidP="00043DA1">
      <w:pPr>
        <w:pStyle w:val="af0"/>
        <w:numPr>
          <w:ilvl w:val="0"/>
          <w:numId w:val="14"/>
        </w:numPr>
        <w:shd w:val="clear" w:color="auto" w:fill="FFFFFF"/>
        <w:spacing w:before="0" w:beforeAutospacing="0" w:after="0" w:afterAutospacing="0"/>
        <w:ind w:left="357" w:firstLine="709"/>
        <w:jc w:val="both"/>
        <w:rPr>
          <w:color w:val="000000"/>
          <w:sz w:val="28"/>
          <w:szCs w:val="28"/>
        </w:rPr>
      </w:pPr>
      <w:r w:rsidRPr="00043DA1">
        <w:rPr>
          <w:color w:val="000000"/>
          <w:sz w:val="28"/>
          <w:szCs w:val="28"/>
        </w:rPr>
        <w:t>использование электрифицированного, механизированного или иного ручного механизма;</w:t>
      </w:r>
    </w:p>
    <w:p w:rsidR="003A2A27" w:rsidRPr="00043DA1" w:rsidRDefault="003A2A27" w:rsidP="00043DA1">
      <w:pPr>
        <w:pStyle w:val="af0"/>
        <w:numPr>
          <w:ilvl w:val="0"/>
          <w:numId w:val="14"/>
        </w:numPr>
        <w:shd w:val="clear" w:color="auto" w:fill="FFFFFF"/>
        <w:spacing w:before="0" w:beforeAutospacing="0" w:after="0" w:afterAutospacing="0"/>
        <w:ind w:left="357" w:firstLine="709"/>
        <w:jc w:val="both"/>
        <w:rPr>
          <w:color w:val="000000"/>
          <w:sz w:val="28"/>
          <w:szCs w:val="28"/>
        </w:rPr>
      </w:pPr>
      <w:r w:rsidRPr="00043DA1">
        <w:rPr>
          <w:color w:val="000000"/>
          <w:sz w:val="28"/>
          <w:szCs w:val="28"/>
        </w:rPr>
        <w:lastRenderedPageBreak/>
        <w:t>хранение, перемещение или применение сырья и материалов.</w:t>
      </w:r>
    </w:p>
    <w:p w:rsidR="003A2A27" w:rsidRPr="00043DA1" w:rsidRDefault="003A2A27" w:rsidP="00043DA1">
      <w:pPr>
        <w:pStyle w:val="af0"/>
        <w:shd w:val="clear" w:color="auto" w:fill="FFFFFF"/>
        <w:spacing w:before="0" w:beforeAutospacing="0" w:after="0" w:afterAutospacing="0"/>
        <w:ind w:firstLine="709"/>
        <w:jc w:val="both"/>
        <w:rPr>
          <w:color w:val="000000"/>
          <w:sz w:val="28"/>
          <w:szCs w:val="28"/>
        </w:rPr>
      </w:pPr>
      <w:r w:rsidRPr="00043DA1">
        <w:rPr>
          <w:color w:val="000000"/>
          <w:sz w:val="28"/>
          <w:szCs w:val="28"/>
        </w:rPr>
        <w:t>Исключение составляют рабочие места, на которых работники заняты исключительно на персональных ЭВМ или эксплуатируют аппараты копировально-множительной техники настольного типа, используемые периодически для нужд самой организации, или иную оргтехнику, не используемую в технологическом процессе производства.</w:t>
      </w:r>
    </w:p>
    <w:p w:rsidR="003A2A27" w:rsidRPr="00043DA1" w:rsidRDefault="003A2A27" w:rsidP="00043DA1">
      <w:pPr>
        <w:spacing w:after="0" w:line="240" w:lineRule="auto"/>
        <w:ind w:firstLine="709"/>
        <w:jc w:val="both"/>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t>В процессе проведения аттестации можно выделить несколько этапов.</w:t>
      </w:r>
    </w:p>
    <w:p w:rsidR="003A2A27" w:rsidRPr="00043DA1" w:rsidRDefault="003A2A27" w:rsidP="00043DA1">
      <w:pPr>
        <w:pStyle w:val="2"/>
        <w:spacing w:before="0" w:after="0"/>
        <w:ind w:firstLine="709"/>
        <w:jc w:val="both"/>
        <w:rPr>
          <w:sz w:val="28"/>
          <w:szCs w:val="28"/>
          <w:lang w:val="ru-RU"/>
        </w:rPr>
      </w:pPr>
      <w:bookmarkStart w:id="41" w:name="_Toc350250034"/>
      <w:r w:rsidRPr="00043DA1">
        <w:rPr>
          <w:sz w:val="28"/>
          <w:szCs w:val="28"/>
          <w:lang w:val="ru-RU"/>
        </w:rPr>
        <w:t>Составление перечня аттестуемых профессий</w:t>
      </w:r>
      <w:bookmarkEnd w:id="41"/>
    </w:p>
    <w:p w:rsidR="003A2A27" w:rsidRPr="00043DA1" w:rsidRDefault="003A2A27" w:rsidP="00043DA1">
      <w:pPr>
        <w:spacing w:after="0" w:line="240" w:lineRule="auto"/>
        <w:ind w:firstLine="709"/>
        <w:jc w:val="both"/>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t xml:space="preserve">Перед непосредственным проведением аттестации формируется список рабочих мест подлежащих аттестации (параллельно проводится проверка на соответствие наименования профессий ОКПДТР - </w:t>
      </w:r>
      <w:r w:rsidRPr="00043DA1">
        <w:rPr>
          <w:rFonts w:ascii="Times New Roman" w:hAnsi="Times New Roman" w:cs="Times New Roman"/>
          <w:sz w:val="28"/>
          <w:szCs w:val="28"/>
          <w:shd w:val="clear" w:color="auto" w:fill="FFFFFF"/>
        </w:rPr>
        <w:t>Общесоюзного классификатора профессий рабочих, должностей служащих и тарифных разрядов</w:t>
      </w:r>
      <w:r w:rsidRPr="00043DA1">
        <w:rPr>
          <w:rFonts w:ascii="Times New Roman" w:eastAsia="Times New Roman" w:hAnsi="Times New Roman" w:cs="Times New Roman"/>
          <w:color w:val="000000"/>
          <w:sz w:val="28"/>
          <w:szCs w:val="28"/>
          <w:lang w:eastAsia="ru-RU"/>
        </w:rPr>
        <w:t>). Определяется перечень опасных и вредных производственных факторов на этих рабочих местах, после чего составляется калькуляция стоимости аттестации рабочих мест.</w:t>
      </w:r>
    </w:p>
    <w:p w:rsidR="003A2A27" w:rsidRPr="00043DA1" w:rsidRDefault="003A2A27" w:rsidP="00043DA1">
      <w:pPr>
        <w:spacing w:after="0" w:line="240" w:lineRule="auto"/>
        <w:ind w:firstLine="709"/>
        <w:jc w:val="both"/>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t>Цены на аттестацию колеблются от 2 000 до 4 000 рублей за одно рабочее место с учетом аналогичных рабочих мест.</w:t>
      </w:r>
    </w:p>
    <w:p w:rsidR="003A2A27" w:rsidRPr="00043DA1" w:rsidRDefault="003A2A27" w:rsidP="00043DA1">
      <w:pPr>
        <w:pStyle w:val="2"/>
        <w:spacing w:before="0" w:after="0"/>
        <w:ind w:firstLine="709"/>
        <w:jc w:val="both"/>
        <w:rPr>
          <w:sz w:val="28"/>
          <w:szCs w:val="28"/>
          <w:lang w:val="ru-RU"/>
        </w:rPr>
      </w:pPr>
      <w:bookmarkStart w:id="42" w:name="_Toc350250035"/>
      <w:r w:rsidRPr="00043DA1">
        <w:rPr>
          <w:sz w:val="28"/>
          <w:szCs w:val="28"/>
          <w:lang w:val="ru-RU"/>
        </w:rPr>
        <w:t>Проведение аттестации рабочих мест</w:t>
      </w:r>
      <w:bookmarkEnd w:id="42"/>
    </w:p>
    <w:p w:rsidR="003A2A27" w:rsidRPr="00043DA1" w:rsidRDefault="003A2A27" w:rsidP="00043DA1">
      <w:pPr>
        <w:spacing w:after="0" w:line="240" w:lineRule="auto"/>
        <w:ind w:firstLine="709"/>
        <w:jc w:val="both"/>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t>В рамках аттестации затрагиваются следующие вопросы охраны труда:</w:t>
      </w:r>
    </w:p>
    <w:p w:rsidR="003A2A27" w:rsidRPr="00043DA1" w:rsidRDefault="003A2A27" w:rsidP="00043DA1">
      <w:pPr>
        <w:numPr>
          <w:ilvl w:val="0"/>
          <w:numId w:val="15"/>
        </w:numPr>
        <w:spacing w:after="0" w:line="240" w:lineRule="auto"/>
        <w:ind w:left="357" w:firstLine="709"/>
        <w:jc w:val="both"/>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t>оценка вредных и опасных факторов;</w:t>
      </w:r>
    </w:p>
    <w:p w:rsidR="003A2A27" w:rsidRPr="00043DA1" w:rsidRDefault="003A2A27" w:rsidP="00043DA1">
      <w:pPr>
        <w:numPr>
          <w:ilvl w:val="0"/>
          <w:numId w:val="15"/>
        </w:numPr>
        <w:spacing w:after="0" w:line="240" w:lineRule="auto"/>
        <w:ind w:left="357" w:firstLine="709"/>
        <w:jc w:val="both"/>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t>определение напряженности и тяжести труда;</w:t>
      </w:r>
    </w:p>
    <w:p w:rsidR="003A2A27" w:rsidRPr="00043DA1" w:rsidRDefault="003A2A27" w:rsidP="00043DA1">
      <w:pPr>
        <w:numPr>
          <w:ilvl w:val="0"/>
          <w:numId w:val="15"/>
        </w:numPr>
        <w:spacing w:after="0" w:line="240" w:lineRule="auto"/>
        <w:ind w:left="357" w:firstLine="709"/>
        <w:jc w:val="both"/>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t>оценка инструментов и оборудования на соответствие нормам безопасности;</w:t>
      </w:r>
    </w:p>
    <w:p w:rsidR="003A2A27" w:rsidRPr="00043DA1" w:rsidRDefault="003A2A27" w:rsidP="00043DA1">
      <w:pPr>
        <w:numPr>
          <w:ilvl w:val="0"/>
          <w:numId w:val="15"/>
        </w:numPr>
        <w:spacing w:after="0" w:line="240" w:lineRule="auto"/>
        <w:ind w:left="357" w:firstLine="709"/>
        <w:jc w:val="both"/>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t>оценка обеспеченности средствами инди</w:t>
      </w:r>
      <w:r w:rsidRPr="00043DA1">
        <w:rPr>
          <w:rFonts w:ascii="Times New Roman" w:eastAsia="Times New Roman" w:hAnsi="Times New Roman" w:cs="Times New Roman"/>
          <w:color w:val="000000"/>
          <w:sz w:val="28"/>
          <w:szCs w:val="28"/>
          <w:lang w:eastAsia="ru-RU"/>
        </w:rPr>
        <w:softHyphen/>
        <w:t>видуальной защиты.</w:t>
      </w:r>
    </w:p>
    <w:p w:rsidR="003A2A27" w:rsidRPr="00043DA1" w:rsidRDefault="003A2A27" w:rsidP="00043DA1">
      <w:pPr>
        <w:spacing w:after="0" w:line="240" w:lineRule="auto"/>
        <w:ind w:firstLine="709"/>
        <w:jc w:val="both"/>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t>Инструментальная оценка вредных и опасных производственных факторов, характерных для трудового процесса, производится с использованием специального измерительного оборудования, включенного в государственный реестр. Все используемые измерительные приборы проходят регулярную проверку и калибровку.</w:t>
      </w:r>
    </w:p>
    <w:p w:rsidR="003A2A27" w:rsidRPr="00043DA1" w:rsidRDefault="003A2A27" w:rsidP="00043DA1">
      <w:pPr>
        <w:spacing w:after="0" w:line="240" w:lineRule="auto"/>
        <w:ind w:firstLine="709"/>
        <w:jc w:val="both"/>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t>Порядок исполнения аттестации по условиям труда включает оценку степени трамвоопасности каждого конкретного рабочего места, в рамках которого опре</w:t>
      </w:r>
      <w:r w:rsidRPr="00043DA1">
        <w:rPr>
          <w:rFonts w:ascii="Times New Roman" w:eastAsia="Times New Roman" w:hAnsi="Times New Roman" w:cs="Times New Roman"/>
          <w:color w:val="000000"/>
          <w:sz w:val="28"/>
          <w:szCs w:val="28"/>
          <w:lang w:eastAsia="ru-RU"/>
        </w:rPr>
        <w:softHyphen/>
        <w:t>деляется:</w:t>
      </w:r>
    </w:p>
    <w:p w:rsidR="003A2A27" w:rsidRPr="00043DA1" w:rsidRDefault="003A2A27" w:rsidP="00043DA1">
      <w:pPr>
        <w:numPr>
          <w:ilvl w:val="0"/>
          <w:numId w:val="16"/>
        </w:numPr>
        <w:spacing w:after="0" w:line="240" w:lineRule="auto"/>
        <w:ind w:left="357" w:firstLine="709"/>
        <w:jc w:val="both"/>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t>безопасность применяемого в рамках трудового процесса оборудования, инструментария и материалов;</w:t>
      </w:r>
    </w:p>
    <w:p w:rsidR="003A2A27" w:rsidRPr="00043DA1" w:rsidRDefault="003A2A27" w:rsidP="00043DA1">
      <w:pPr>
        <w:numPr>
          <w:ilvl w:val="0"/>
          <w:numId w:val="16"/>
        </w:numPr>
        <w:spacing w:after="0" w:line="240" w:lineRule="auto"/>
        <w:ind w:left="357" w:firstLine="709"/>
        <w:jc w:val="both"/>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t>обеспеченность работников средствами индивидуальной защиты и их соответствие фактическому воздействию вредных или опасных факторов;</w:t>
      </w:r>
    </w:p>
    <w:p w:rsidR="003A2A27" w:rsidRPr="00043DA1" w:rsidRDefault="003A2A27" w:rsidP="00043DA1">
      <w:pPr>
        <w:numPr>
          <w:ilvl w:val="0"/>
          <w:numId w:val="16"/>
        </w:numPr>
        <w:spacing w:after="0" w:line="240" w:lineRule="auto"/>
        <w:ind w:left="357" w:firstLine="709"/>
        <w:jc w:val="both"/>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t>степень информированности работников о мероприятиях и средствах обеспечения охраны труда.</w:t>
      </w:r>
    </w:p>
    <w:p w:rsidR="003A2A27" w:rsidRPr="00043DA1" w:rsidRDefault="003A2A27" w:rsidP="00043DA1">
      <w:pPr>
        <w:pStyle w:val="2"/>
        <w:spacing w:before="0" w:after="0"/>
        <w:ind w:firstLine="709"/>
        <w:jc w:val="both"/>
        <w:rPr>
          <w:sz w:val="28"/>
          <w:szCs w:val="28"/>
          <w:lang w:val="ru-RU"/>
        </w:rPr>
      </w:pPr>
      <w:bookmarkStart w:id="43" w:name="_Toc350250036"/>
      <w:r w:rsidRPr="00043DA1">
        <w:rPr>
          <w:sz w:val="28"/>
          <w:szCs w:val="28"/>
          <w:lang w:val="ru-RU"/>
        </w:rPr>
        <w:lastRenderedPageBreak/>
        <w:t>Получение результатов</w:t>
      </w:r>
      <w:bookmarkEnd w:id="43"/>
    </w:p>
    <w:p w:rsidR="003A2A27" w:rsidRPr="00043DA1" w:rsidRDefault="003A2A27" w:rsidP="00043DA1">
      <w:pPr>
        <w:spacing w:after="0" w:line="240" w:lineRule="auto"/>
        <w:ind w:firstLine="709"/>
        <w:jc w:val="both"/>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t>По итогам предприятие получает пакет документов. Эти документы показывают реальное состояние условий труда на рабочих местах, устанавливают нормы компенсаций за работу во вредных условиях данного предприятия, а так же позволяют скор</w:t>
      </w:r>
      <w:r w:rsidRPr="00043DA1">
        <w:rPr>
          <w:rFonts w:ascii="Times New Roman" w:eastAsia="Times New Roman" w:hAnsi="Times New Roman" w:cs="Times New Roman"/>
          <w:color w:val="000000"/>
          <w:sz w:val="28"/>
          <w:szCs w:val="28"/>
          <w:lang w:eastAsia="ru-RU"/>
        </w:rPr>
        <w:softHyphen/>
        <w:t>ректировать нормативные документы предпри</w:t>
      </w:r>
      <w:r w:rsidRPr="00043DA1">
        <w:rPr>
          <w:rFonts w:ascii="Times New Roman" w:eastAsia="Times New Roman" w:hAnsi="Times New Roman" w:cs="Times New Roman"/>
          <w:color w:val="000000"/>
          <w:sz w:val="28"/>
          <w:szCs w:val="28"/>
          <w:lang w:eastAsia="ru-RU"/>
        </w:rPr>
        <w:softHyphen/>
        <w:t>ятия, относящиеся к технике безопасности:</w:t>
      </w:r>
    </w:p>
    <w:p w:rsidR="003A2A27" w:rsidRPr="00043DA1" w:rsidRDefault="003A2A27" w:rsidP="00043DA1">
      <w:pPr>
        <w:numPr>
          <w:ilvl w:val="1"/>
          <w:numId w:val="17"/>
        </w:numPr>
        <w:spacing w:after="0" w:line="240" w:lineRule="auto"/>
        <w:ind w:left="357" w:firstLine="709"/>
        <w:jc w:val="both"/>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t>карты аттестации рабочих мест по условиям труда по форме Минтруда России или отраслевых требований;</w:t>
      </w:r>
    </w:p>
    <w:p w:rsidR="003A2A27" w:rsidRPr="00043DA1" w:rsidRDefault="003A2A27" w:rsidP="00043DA1">
      <w:pPr>
        <w:numPr>
          <w:ilvl w:val="1"/>
          <w:numId w:val="17"/>
        </w:numPr>
        <w:spacing w:after="0" w:line="240" w:lineRule="auto"/>
        <w:ind w:left="357" w:firstLine="709"/>
        <w:jc w:val="both"/>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t>сводные ведомости по аттестации рабочих мест по условиям труда по подразделениям и предприятию в целом;</w:t>
      </w:r>
    </w:p>
    <w:p w:rsidR="003A2A27" w:rsidRPr="00043DA1" w:rsidRDefault="003A2A27" w:rsidP="00043DA1">
      <w:pPr>
        <w:numPr>
          <w:ilvl w:val="1"/>
          <w:numId w:val="17"/>
        </w:numPr>
        <w:spacing w:after="0" w:line="240" w:lineRule="auto"/>
        <w:ind w:left="357" w:firstLine="709"/>
        <w:jc w:val="both"/>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t>проект плана мероприятий по улучшению условий труда;</w:t>
      </w:r>
    </w:p>
    <w:p w:rsidR="003A2A27" w:rsidRPr="00043DA1" w:rsidRDefault="003A2A27" w:rsidP="00043DA1">
      <w:pPr>
        <w:numPr>
          <w:ilvl w:val="1"/>
          <w:numId w:val="17"/>
        </w:numPr>
        <w:spacing w:after="0" w:line="240" w:lineRule="auto"/>
        <w:ind w:left="357" w:firstLine="709"/>
        <w:jc w:val="both"/>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t>проект заключения по итогам аттестации рабочих мест по условиям труда на предприятии.</w:t>
      </w:r>
    </w:p>
    <w:p w:rsidR="003A2A27" w:rsidRPr="00043DA1" w:rsidRDefault="003A2A27" w:rsidP="00043DA1">
      <w:pPr>
        <w:spacing w:after="0" w:line="240" w:lineRule="auto"/>
        <w:ind w:firstLine="709"/>
        <w:jc w:val="both"/>
        <w:rPr>
          <w:rFonts w:ascii="Times New Roman" w:hAnsi="Times New Roman" w:cs="Times New Roman"/>
          <w:color w:val="000000"/>
          <w:sz w:val="28"/>
          <w:szCs w:val="28"/>
          <w:shd w:val="clear" w:color="auto" w:fill="FFFFFF"/>
        </w:rPr>
      </w:pPr>
      <w:r w:rsidRPr="00043DA1">
        <w:rPr>
          <w:rFonts w:ascii="Times New Roman" w:hAnsi="Times New Roman" w:cs="Times New Roman"/>
          <w:color w:val="000000"/>
          <w:sz w:val="28"/>
          <w:szCs w:val="28"/>
          <w:shd w:val="clear" w:color="auto" w:fill="FFFFFF"/>
        </w:rPr>
        <w:t>Аттестацию рабочих мест по условиям труда проводит аттестующая организация - юридическое лицо, аккредитованное в установленном порядке в качестве организации, оказывающей на основании гражданско-правового договора следующие услуги:</w:t>
      </w:r>
    </w:p>
    <w:p w:rsidR="003A2A27" w:rsidRPr="00043DA1" w:rsidRDefault="003A2A27" w:rsidP="00043DA1">
      <w:pPr>
        <w:spacing w:after="0" w:line="240" w:lineRule="auto"/>
        <w:ind w:firstLine="709"/>
        <w:jc w:val="both"/>
        <w:rPr>
          <w:rFonts w:ascii="Times New Roman" w:hAnsi="Times New Roman" w:cs="Times New Roman"/>
          <w:color w:val="000000"/>
          <w:sz w:val="28"/>
          <w:szCs w:val="28"/>
          <w:shd w:val="clear" w:color="auto" w:fill="FFFFFF"/>
        </w:rPr>
      </w:pPr>
      <w:r w:rsidRPr="00043DA1">
        <w:rPr>
          <w:rFonts w:ascii="Times New Roman" w:hAnsi="Times New Roman" w:cs="Times New Roman"/>
          <w:color w:val="000000"/>
          <w:sz w:val="28"/>
          <w:szCs w:val="28"/>
          <w:shd w:val="clear" w:color="auto" w:fill="FFFFFF"/>
        </w:rPr>
        <w:t xml:space="preserve"> - измерения и оценка;</w:t>
      </w:r>
    </w:p>
    <w:p w:rsidR="003A2A27" w:rsidRPr="00043DA1" w:rsidRDefault="003A2A27" w:rsidP="00043DA1">
      <w:pPr>
        <w:spacing w:after="0" w:line="240" w:lineRule="auto"/>
        <w:ind w:firstLine="709"/>
        <w:jc w:val="both"/>
        <w:rPr>
          <w:rFonts w:ascii="Times New Roman" w:hAnsi="Times New Roman" w:cs="Times New Roman"/>
          <w:color w:val="000000"/>
          <w:sz w:val="28"/>
          <w:szCs w:val="28"/>
          <w:shd w:val="clear" w:color="auto" w:fill="FFFFFF"/>
        </w:rPr>
      </w:pPr>
      <w:r w:rsidRPr="00043DA1">
        <w:rPr>
          <w:rFonts w:ascii="Times New Roman" w:hAnsi="Times New Roman" w:cs="Times New Roman"/>
          <w:color w:val="000000"/>
          <w:sz w:val="28"/>
          <w:szCs w:val="28"/>
          <w:shd w:val="clear" w:color="auto" w:fill="FFFFFF"/>
        </w:rPr>
        <w:t xml:space="preserve"> - оценка соответствий условий труда государственным нормативным требованиям охраны труда;</w:t>
      </w:r>
    </w:p>
    <w:p w:rsidR="003A2A27" w:rsidRPr="00043DA1" w:rsidRDefault="003A2A27" w:rsidP="00043DA1">
      <w:pPr>
        <w:spacing w:after="0" w:line="240" w:lineRule="auto"/>
        <w:ind w:firstLine="709"/>
        <w:jc w:val="both"/>
        <w:rPr>
          <w:rFonts w:ascii="Times New Roman" w:hAnsi="Times New Roman" w:cs="Times New Roman"/>
          <w:color w:val="000000"/>
          <w:sz w:val="28"/>
          <w:szCs w:val="28"/>
          <w:shd w:val="clear" w:color="auto" w:fill="FFFFFF"/>
        </w:rPr>
      </w:pPr>
      <w:r w:rsidRPr="00043DA1">
        <w:rPr>
          <w:rFonts w:ascii="Times New Roman" w:hAnsi="Times New Roman" w:cs="Times New Roman"/>
          <w:color w:val="000000"/>
          <w:sz w:val="28"/>
          <w:szCs w:val="28"/>
          <w:shd w:val="clear" w:color="auto" w:fill="FFFFFF"/>
        </w:rPr>
        <w:t xml:space="preserve"> - оформление и подготовка отчета об аттестации.</w:t>
      </w:r>
    </w:p>
    <w:p w:rsidR="003A2A27" w:rsidRPr="00043DA1" w:rsidRDefault="003A2A27" w:rsidP="00043DA1">
      <w:pPr>
        <w:spacing w:after="0" w:line="240" w:lineRule="auto"/>
        <w:ind w:firstLine="709"/>
        <w:jc w:val="both"/>
        <w:rPr>
          <w:rFonts w:ascii="Times New Roman" w:hAnsi="Times New Roman" w:cs="Times New Roman"/>
          <w:color w:val="000000"/>
          <w:sz w:val="28"/>
          <w:szCs w:val="28"/>
          <w:shd w:val="clear" w:color="auto" w:fill="FFFFFF"/>
        </w:rPr>
      </w:pPr>
      <w:r w:rsidRPr="00043DA1">
        <w:rPr>
          <w:rFonts w:ascii="Times New Roman" w:hAnsi="Times New Roman" w:cs="Times New Roman"/>
          <w:color w:val="000000"/>
          <w:sz w:val="28"/>
          <w:szCs w:val="28"/>
          <w:shd w:val="clear" w:color="auto" w:fill="FFFFFF"/>
        </w:rPr>
        <w:t xml:space="preserve"> Результаты аттестации используются в целях:</w:t>
      </w:r>
    </w:p>
    <w:p w:rsidR="003A2A27" w:rsidRPr="00043DA1" w:rsidRDefault="003A2A27" w:rsidP="00043DA1">
      <w:pPr>
        <w:spacing w:after="0" w:line="240" w:lineRule="auto"/>
        <w:ind w:firstLine="709"/>
        <w:jc w:val="both"/>
        <w:rPr>
          <w:rFonts w:ascii="Times New Roman" w:hAnsi="Times New Roman" w:cs="Times New Roman"/>
          <w:color w:val="000000"/>
          <w:sz w:val="28"/>
          <w:szCs w:val="28"/>
          <w:shd w:val="clear" w:color="auto" w:fill="FFFFFF"/>
        </w:rPr>
      </w:pPr>
      <w:r w:rsidRPr="00043DA1">
        <w:rPr>
          <w:rFonts w:ascii="Times New Roman" w:hAnsi="Times New Roman" w:cs="Times New Roman"/>
          <w:color w:val="000000"/>
          <w:sz w:val="28"/>
          <w:szCs w:val="28"/>
          <w:shd w:val="clear" w:color="auto" w:fill="FFFFFF"/>
        </w:rPr>
        <w:t xml:space="preserve"> - разработки и реализации мероприятий по приведению условий труда в соответствие государственным нормативным требованиям охраны труда;</w:t>
      </w:r>
    </w:p>
    <w:p w:rsidR="003A2A27" w:rsidRPr="00043DA1" w:rsidRDefault="003A2A27" w:rsidP="00043DA1">
      <w:pPr>
        <w:spacing w:after="0" w:line="240" w:lineRule="auto"/>
        <w:ind w:firstLine="709"/>
        <w:jc w:val="both"/>
        <w:rPr>
          <w:rFonts w:ascii="Times New Roman" w:hAnsi="Times New Roman" w:cs="Times New Roman"/>
          <w:color w:val="000000"/>
          <w:sz w:val="28"/>
          <w:szCs w:val="28"/>
          <w:shd w:val="clear" w:color="auto" w:fill="FFFFFF"/>
        </w:rPr>
      </w:pPr>
      <w:r w:rsidRPr="00043DA1">
        <w:rPr>
          <w:rFonts w:ascii="Times New Roman" w:hAnsi="Times New Roman" w:cs="Times New Roman"/>
          <w:color w:val="000000"/>
          <w:sz w:val="28"/>
          <w:szCs w:val="28"/>
          <w:shd w:val="clear" w:color="auto" w:fill="FFFFFF"/>
        </w:rPr>
        <w:t xml:space="preserve"> - установления работникам, занятым на тяжелых работах, работах с вредными и (или) опасными и иными особыми условиями труда, сокращенной продолжительности рабочего времени, ежегодного дополнительного оплачиваемого отпуска, повышенной оплаты труда;</w:t>
      </w:r>
    </w:p>
    <w:p w:rsidR="003A2A27" w:rsidRPr="00043DA1" w:rsidRDefault="003A2A27" w:rsidP="00043DA1">
      <w:pPr>
        <w:spacing w:after="0" w:line="240" w:lineRule="auto"/>
        <w:ind w:firstLine="709"/>
        <w:jc w:val="both"/>
        <w:rPr>
          <w:rFonts w:ascii="Times New Roman" w:hAnsi="Times New Roman" w:cs="Times New Roman"/>
          <w:color w:val="000000"/>
          <w:sz w:val="28"/>
          <w:szCs w:val="28"/>
          <w:shd w:val="clear" w:color="auto" w:fill="FFFFFF"/>
        </w:rPr>
      </w:pPr>
      <w:r w:rsidRPr="00043DA1">
        <w:rPr>
          <w:rFonts w:ascii="Times New Roman" w:hAnsi="Times New Roman" w:cs="Times New Roman"/>
          <w:color w:val="000000"/>
          <w:sz w:val="28"/>
          <w:szCs w:val="28"/>
          <w:shd w:val="clear" w:color="auto" w:fill="FFFFFF"/>
        </w:rPr>
        <w:t xml:space="preserve"> - информирования работников об условиях труда на рабочих местах, о существующем риске повреждения здоровья, о мерах по защите от воздействия вредных и (или) опасных производственных факторов и полагающихся работникам, занятым на тяжелых работах, работах с вредными и (или) опасными и иными особыми условиями труда, компенсациях;</w:t>
      </w:r>
    </w:p>
    <w:p w:rsidR="003A2A27" w:rsidRPr="00043DA1" w:rsidRDefault="003A2A27" w:rsidP="00043DA1">
      <w:pPr>
        <w:spacing w:after="0" w:line="240" w:lineRule="auto"/>
        <w:ind w:firstLine="709"/>
        <w:jc w:val="both"/>
        <w:rPr>
          <w:rFonts w:ascii="Times New Roman" w:hAnsi="Times New Roman" w:cs="Times New Roman"/>
          <w:color w:val="000000"/>
          <w:sz w:val="28"/>
          <w:szCs w:val="28"/>
          <w:shd w:val="clear" w:color="auto" w:fill="FFFFFF"/>
        </w:rPr>
      </w:pPr>
      <w:r w:rsidRPr="00043DA1">
        <w:rPr>
          <w:rFonts w:ascii="Times New Roman" w:hAnsi="Times New Roman" w:cs="Times New Roman"/>
          <w:color w:val="000000"/>
          <w:sz w:val="28"/>
          <w:szCs w:val="28"/>
          <w:shd w:val="clear" w:color="auto" w:fill="FFFFFF"/>
        </w:rPr>
        <w:t xml:space="preserve"> - контроля над состоянием условий труда на рабочих местах;</w:t>
      </w:r>
    </w:p>
    <w:p w:rsidR="003A2A27" w:rsidRPr="00043DA1" w:rsidRDefault="003A2A27" w:rsidP="00043DA1">
      <w:pPr>
        <w:spacing w:after="0" w:line="240" w:lineRule="auto"/>
        <w:ind w:firstLine="709"/>
        <w:jc w:val="both"/>
        <w:rPr>
          <w:rFonts w:ascii="Times New Roman" w:hAnsi="Times New Roman" w:cs="Times New Roman"/>
          <w:color w:val="000000"/>
          <w:sz w:val="28"/>
          <w:szCs w:val="28"/>
          <w:shd w:val="clear" w:color="auto" w:fill="FFFFFF"/>
        </w:rPr>
      </w:pPr>
      <w:r w:rsidRPr="00043DA1">
        <w:rPr>
          <w:rFonts w:ascii="Times New Roman" w:hAnsi="Times New Roman" w:cs="Times New Roman"/>
          <w:color w:val="000000"/>
          <w:sz w:val="28"/>
          <w:szCs w:val="28"/>
          <w:shd w:val="clear" w:color="auto" w:fill="FFFFFF"/>
        </w:rPr>
        <w:t xml:space="preserve"> - оценки профессионального риска;</w:t>
      </w:r>
    </w:p>
    <w:p w:rsidR="003A2A27" w:rsidRPr="00043DA1" w:rsidRDefault="003A2A27" w:rsidP="00043DA1">
      <w:pPr>
        <w:spacing w:after="0" w:line="240" w:lineRule="auto"/>
        <w:ind w:firstLine="709"/>
        <w:jc w:val="both"/>
        <w:rPr>
          <w:rFonts w:ascii="Times New Roman" w:hAnsi="Times New Roman" w:cs="Times New Roman"/>
          <w:color w:val="000000"/>
          <w:sz w:val="28"/>
          <w:szCs w:val="28"/>
          <w:shd w:val="clear" w:color="auto" w:fill="FFFFFF"/>
        </w:rPr>
      </w:pPr>
      <w:r w:rsidRPr="00043DA1">
        <w:rPr>
          <w:rFonts w:ascii="Times New Roman" w:hAnsi="Times New Roman" w:cs="Times New Roman"/>
          <w:color w:val="000000"/>
          <w:sz w:val="28"/>
          <w:szCs w:val="28"/>
          <w:shd w:val="clear" w:color="auto" w:fill="FFFFFF"/>
        </w:rPr>
        <w:t xml:space="preserve"> - обоснования стоимости и обеспечения работников средствами индивидуальной защиты, прошедшими обязательную сертификацию или декларирование соответствия, а также средствами коллективной защиты;</w:t>
      </w:r>
    </w:p>
    <w:p w:rsidR="003A2A27" w:rsidRPr="00043DA1" w:rsidRDefault="003A2A27" w:rsidP="00043DA1">
      <w:pPr>
        <w:spacing w:after="0" w:line="240" w:lineRule="auto"/>
        <w:ind w:firstLine="709"/>
        <w:jc w:val="both"/>
        <w:rPr>
          <w:rFonts w:ascii="Times New Roman" w:hAnsi="Times New Roman" w:cs="Times New Roman"/>
          <w:color w:val="000000"/>
          <w:sz w:val="28"/>
          <w:szCs w:val="28"/>
          <w:shd w:val="clear" w:color="auto" w:fill="FFFFFF"/>
        </w:rPr>
      </w:pPr>
      <w:r w:rsidRPr="00043DA1">
        <w:rPr>
          <w:rFonts w:ascii="Times New Roman" w:hAnsi="Times New Roman" w:cs="Times New Roman"/>
          <w:color w:val="000000"/>
          <w:sz w:val="28"/>
          <w:szCs w:val="28"/>
          <w:shd w:val="clear" w:color="auto" w:fill="FFFFFF"/>
        </w:rPr>
        <w:t xml:space="preserve"> - подготовки статистической отчетности об условиях труда и компенсациях за работу во вредных и (или) опасных условиях труда;</w:t>
      </w:r>
    </w:p>
    <w:p w:rsidR="003A2A27" w:rsidRPr="00043DA1" w:rsidRDefault="003A2A27" w:rsidP="00043DA1">
      <w:pPr>
        <w:spacing w:after="0" w:line="240" w:lineRule="auto"/>
        <w:ind w:firstLine="709"/>
        <w:jc w:val="both"/>
        <w:rPr>
          <w:rFonts w:ascii="Times New Roman" w:hAnsi="Times New Roman" w:cs="Times New Roman"/>
          <w:color w:val="000000"/>
          <w:sz w:val="28"/>
          <w:szCs w:val="28"/>
          <w:shd w:val="clear" w:color="auto" w:fill="FFFFFF"/>
        </w:rPr>
      </w:pPr>
      <w:r w:rsidRPr="00043DA1">
        <w:rPr>
          <w:rFonts w:ascii="Times New Roman" w:hAnsi="Times New Roman" w:cs="Times New Roman"/>
          <w:color w:val="000000"/>
          <w:sz w:val="28"/>
          <w:szCs w:val="28"/>
          <w:shd w:val="clear" w:color="auto" w:fill="FFFFFF"/>
        </w:rPr>
        <w:lastRenderedPageBreak/>
        <w:t xml:space="preserve"> - подтверждения соответствия организации работ по охране труда государственным нормативным требованиям охраны труда;</w:t>
      </w:r>
    </w:p>
    <w:p w:rsidR="003A2A27" w:rsidRPr="00043DA1" w:rsidRDefault="003A2A27" w:rsidP="00043DA1">
      <w:pPr>
        <w:spacing w:after="0" w:line="240" w:lineRule="auto"/>
        <w:ind w:firstLine="709"/>
        <w:jc w:val="both"/>
        <w:rPr>
          <w:rStyle w:val="apple-converted-space"/>
          <w:rFonts w:ascii="Times New Roman" w:hAnsi="Times New Roman" w:cs="Times New Roman"/>
          <w:color w:val="000000"/>
          <w:sz w:val="28"/>
          <w:szCs w:val="28"/>
          <w:shd w:val="clear" w:color="auto" w:fill="FFFFFF"/>
        </w:rPr>
      </w:pPr>
      <w:r w:rsidRPr="00043DA1">
        <w:rPr>
          <w:rFonts w:ascii="Times New Roman" w:hAnsi="Times New Roman" w:cs="Times New Roman"/>
          <w:color w:val="000000"/>
          <w:sz w:val="28"/>
          <w:szCs w:val="28"/>
          <w:shd w:val="clear" w:color="auto" w:fill="FFFFFF"/>
        </w:rPr>
        <w:t xml:space="preserve"> - обоснования стоимости и подготовки контингентов и поименного списка лиц, подлежащих обязательным предварительным (при поступлении на работу) и периодическим (в течение трудовой деятельности) медицинским осмотрам (обследованиям) работников.</w:t>
      </w:r>
      <w:r w:rsidRPr="00043DA1">
        <w:rPr>
          <w:rStyle w:val="apple-converted-space"/>
          <w:rFonts w:ascii="Times New Roman" w:hAnsi="Times New Roman" w:cs="Times New Roman"/>
          <w:color w:val="000000"/>
          <w:sz w:val="28"/>
          <w:szCs w:val="28"/>
          <w:shd w:val="clear" w:color="auto" w:fill="FFFFFF"/>
        </w:rPr>
        <w:t> </w:t>
      </w:r>
    </w:p>
    <w:p w:rsidR="003A2A27" w:rsidRPr="00043DA1" w:rsidRDefault="003A2A27" w:rsidP="00043DA1">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sidRPr="00043DA1">
        <w:rPr>
          <w:rFonts w:ascii="Times New Roman" w:hAnsi="Times New Roman" w:cs="Times New Roman"/>
          <w:color w:val="000000"/>
          <w:sz w:val="28"/>
          <w:szCs w:val="28"/>
          <w:shd w:val="clear" w:color="auto" w:fill="FFFFFF"/>
        </w:rPr>
        <w:t>Следует учитывать, что с 01.01.2012 вступил в силу новый, утвержденный Приказом Минздравсоцразвития России от 12.04.2011 № 302н, Перечень вредных и (или) опасных производственных факторов и работ, при выполнении которых проводятся предварительные и периодические медицинские осмотры (обследования), и Порядок проведения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 На основании этого документа появляются новые требования к медосмотрам, например, лица, работающие у компьютера, должны проходить медосмотры за счет организации при приеме на работу и ежегодно:</w:t>
      </w:r>
    </w:p>
    <w:p w:rsidR="003A2A27" w:rsidRPr="00043DA1" w:rsidRDefault="003A2A27" w:rsidP="00043DA1">
      <w:pPr>
        <w:shd w:val="clear" w:color="auto" w:fill="FFFFFF"/>
        <w:spacing w:after="0" w:line="240" w:lineRule="auto"/>
        <w:ind w:firstLine="709"/>
        <w:jc w:val="both"/>
        <w:rPr>
          <w:rFonts w:ascii="Times New Roman" w:hAnsi="Times New Roman" w:cs="Times New Roman"/>
          <w:color w:val="000000"/>
          <w:sz w:val="28"/>
          <w:szCs w:val="28"/>
        </w:rPr>
      </w:pPr>
      <w:r w:rsidRPr="00043DA1">
        <w:rPr>
          <w:rFonts w:ascii="Times New Roman" w:hAnsi="Times New Roman" w:cs="Times New Roman"/>
          <w:color w:val="000000"/>
          <w:sz w:val="28"/>
          <w:szCs w:val="28"/>
          <w:shd w:val="clear" w:color="auto" w:fill="FFFFFF"/>
        </w:rPr>
        <w:t xml:space="preserve"> - расчета скидок (надбавок) к страховому тарифу в системе обязательного социального страхования работников от несчастных случаев на производстве и профессиональных заболеваний;</w:t>
      </w:r>
    </w:p>
    <w:p w:rsidR="003A2A27" w:rsidRPr="00043DA1" w:rsidRDefault="003A2A27" w:rsidP="00043DA1">
      <w:pPr>
        <w:shd w:val="clear" w:color="auto" w:fill="FFFFFF"/>
        <w:spacing w:after="0" w:line="240" w:lineRule="auto"/>
        <w:ind w:firstLine="709"/>
        <w:jc w:val="both"/>
        <w:rPr>
          <w:rFonts w:ascii="Times New Roman" w:hAnsi="Times New Roman" w:cs="Times New Roman"/>
          <w:color w:val="000000"/>
          <w:sz w:val="28"/>
          <w:szCs w:val="28"/>
        </w:rPr>
      </w:pPr>
      <w:r w:rsidRPr="00043DA1">
        <w:rPr>
          <w:rFonts w:ascii="Times New Roman" w:hAnsi="Times New Roman" w:cs="Times New Roman"/>
          <w:color w:val="000000"/>
          <w:sz w:val="28"/>
          <w:szCs w:val="28"/>
          <w:shd w:val="clear" w:color="auto" w:fill="FFFFFF"/>
        </w:rPr>
        <w:t>- решения вопроса о связи заболевания с профессией при подозрении на профессиональное заболевание, а также при установлении диагноза профессионального заболевания;</w:t>
      </w:r>
    </w:p>
    <w:p w:rsidR="003A2A27" w:rsidRPr="00043DA1" w:rsidRDefault="003A2A27" w:rsidP="00043DA1">
      <w:pPr>
        <w:shd w:val="clear" w:color="auto" w:fill="FFFFFF"/>
        <w:spacing w:after="0" w:line="240" w:lineRule="auto"/>
        <w:ind w:firstLine="709"/>
        <w:jc w:val="both"/>
        <w:rPr>
          <w:rFonts w:ascii="Times New Roman" w:hAnsi="Times New Roman" w:cs="Times New Roman"/>
          <w:color w:val="000000"/>
          <w:sz w:val="28"/>
          <w:szCs w:val="28"/>
        </w:rPr>
      </w:pPr>
      <w:r w:rsidRPr="00043DA1">
        <w:rPr>
          <w:rFonts w:ascii="Times New Roman" w:hAnsi="Times New Roman" w:cs="Times New Roman"/>
          <w:color w:val="000000"/>
          <w:sz w:val="28"/>
          <w:szCs w:val="28"/>
          <w:shd w:val="clear" w:color="auto" w:fill="FFFFFF"/>
        </w:rPr>
        <w:t>- рассмотрения вопросов и разногласий, связанных с обеспечением безопасных условий труда работников;</w:t>
      </w:r>
    </w:p>
    <w:p w:rsidR="003A2A27" w:rsidRPr="00043DA1" w:rsidRDefault="003A2A27" w:rsidP="00043DA1">
      <w:pPr>
        <w:shd w:val="clear" w:color="auto" w:fill="FFFFFF"/>
        <w:spacing w:after="0" w:line="240" w:lineRule="auto"/>
        <w:ind w:firstLine="709"/>
        <w:jc w:val="both"/>
        <w:rPr>
          <w:rFonts w:ascii="Times New Roman" w:hAnsi="Times New Roman" w:cs="Times New Roman"/>
          <w:color w:val="000000"/>
          <w:sz w:val="28"/>
          <w:szCs w:val="28"/>
        </w:rPr>
      </w:pPr>
      <w:r w:rsidRPr="00043DA1">
        <w:rPr>
          <w:rFonts w:ascii="Times New Roman" w:hAnsi="Times New Roman" w:cs="Times New Roman"/>
          <w:color w:val="000000"/>
          <w:sz w:val="28"/>
          <w:szCs w:val="28"/>
          <w:shd w:val="clear" w:color="auto" w:fill="FFFFFF"/>
        </w:rPr>
        <w:t>- санитарно-бытового и медицинского обеспечения работников в соответствии с требованиями охраны труда;</w:t>
      </w:r>
    </w:p>
    <w:p w:rsidR="003A2A27" w:rsidRPr="00043DA1" w:rsidRDefault="003A2A27" w:rsidP="00043DA1">
      <w:pPr>
        <w:shd w:val="clear" w:color="auto" w:fill="FFFFFF"/>
        <w:spacing w:after="0" w:line="240" w:lineRule="auto"/>
        <w:ind w:firstLine="709"/>
        <w:jc w:val="both"/>
        <w:rPr>
          <w:rFonts w:ascii="Times New Roman" w:hAnsi="Times New Roman" w:cs="Times New Roman"/>
          <w:color w:val="000000"/>
          <w:sz w:val="28"/>
          <w:szCs w:val="28"/>
        </w:rPr>
      </w:pPr>
      <w:r w:rsidRPr="00043DA1">
        <w:rPr>
          <w:rFonts w:ascii="Times New Roman" w:hAnsi="Times New Roman" w:cs="Times New Roman"/>
          <w:color w:val="000000"/>
          <w:sz w:val="28"/>
          <w:szCs w:val="28"/>
          <w:shd w:val="clear" w:color="auto" w:fill="FFFFFF"/>
        </w:rPr>
        <w:t>- обоснования ограничений труда для отдельных категорий работников;</w:t>
      </w:r>
    </w:p>
    <w:p w:rsidR="003A2A27" w:rsidRPr="00043DA1" w:rsidRDefault="003A2A27" w:rsidP="00043DA1">
      <w:pPr>
        <w:shd w:val="clear" w:color="auto" w:fill="FFFFFF"/>
        <w:spacing w:after="0" w:line="240" w:lineRule="auto"/>
        <w:ind w:firstLine="709"/>
        <w:jc w:val="both"/>
        <w:rPr>
          <w:rFonts w:ascii="Times New Roman" w:hAnsi="Times New Roman" w:cs="Times New Roman"/>
          <w:color w:val="000000"/>
          <w:sz w:val="28"/>
          <w:szCs w:val="28"/>
        </w:rPr>
      </w:pPr>
      <w:r w:rsidRPr="00043DA1">
        <w:rPr>
          <w:rFonts w:ascii="Times New Roman" w:hAnsi="Times New Roman" w:cs="Times New Roman"/>
          <w:color w:val="000000"/>
          <w:sz w:val="28"/>
          <w:szCs w:val="28"/>
          <w:shd w:val="clear" w:color="auto" w:fill="FFFFFF"/>
        </w:rPr>
        <w:t>- приведения в соответствие наименований должностей (профессий) наименованиям, указанным в Общероссийском классификаторе профессий рабочих, должностей служащих и тарифных разрядов;</w:t>
      </w:r>
    </w:p>
    <w:p w:rsidR="003A2A27" w:rsidRPr="00043DA1" w:rsidRDefault="003A2A27" w:rsidP="00043DA1">
      <w:pPr>
        <w:shd w:val="clear" w:color="auto" w:fill="FFFFFF"/>
        <w:spacing w:after="0" w:line="240" w:lineRule="auto"/>
        <w:ind w:firstLine="709"/>
        <w:jc w:val="both"/>
        <w:rPr>
          <w:rFonts w:ascii="Times New Roman" w:hAnsi="Times New Roman" w:cs="Times New Roman"/>
          <w:color w:val="000000"/>
          <w:sz w:val="28"/>
          <w:szCs w:val="28"/>
        </w:rPr>
      </w:pPr>
      <w:r w:rsidRPr="00043DA1">
        <w:rPr>
          <w:rFonts w:ascii="Times New Roman" w:hAnsi="Times New Roman" w:cs="Times New Roman"/>
          <w:color w:val="000000"/>
          <w:sz w:val="28"/>
          <w:szCs w:val="28"/>
          <w:shd w:val="clear" w:color="auto" w:fill="FFFFFF"/>
        </w:rPr>
        <w:t>- обоснования планирования и финансирования мероприятий по улучшению условий и охраны труда у работодателя, в том числе за счет средств на обязательное социальное страхование от несчастных случаев на производстве и профессиональных заболеваний;</w:t>
      </w:r>
    </w:p>
    <w:p w:rsidR="003A2A27" w:rsidRPr="00043DA1" w:rsidRDefault="003A2A27" w:rsidP="00043DA1">
      <w:pPr>
        <w:shd w:val="clear" w:color="auto" w:fill="FFFFFF"/>
        <w:spacing w:after="0" w:line="240" w:lineRule="auto"/>
        <w:ind w:firstLine="709"/>
        <w:jc w:val="both"/>
        <w:rPr>
          <w:rFonts w:ascii="Times New Roman" w:hAnsi="Times New Roman" w:cs="Times New Roman"/>
          <w:color w:val="000000"/>
          <w:sz w:val="28"/>
          <w:szCs w:val="28"/>
        </w:rPr>
      </w:pPr>
      <w:r w:rsidRPr="00043DA1">
        <w:rPr>
          <w:rFonts w:ascii="Times New Roman" w:hAnsi="Times New Roman" w:cs="Times New Roman"/>
          <w:color w:val="000000"/>
          <w:sz w:val="28"/>
          <w:szCs w:val="28"/>
          <w:shd w:val="clear" w:color="auto" w:fill="FFFFFF"/>
        </w:rPr>
        <w:t>- сбора и обработки информации о состоянии условий и охраны труда у работодателей.</w:t>
      </w:r>
    </w:p>
    <w:p w:rsidR="003A2A27" w:rsidRPr="00043DA1" w:rsidRDefault="003A2A27" w:rsidP="00043DA1">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sidRPr="00043DA1">
        <w:rPr>
          <w:rFonts w:ascii="Times New Roman" w:hAnsi="Times New Roman" w:cs="Times New Roman"/>
          <w:color w:val="000000"/>
          <w:sz w:val="28"/>
          <w:szCs w:val="28"/>
          <w:shd w:val="clear" w:color="auto" w:fill="FFFFFF"/>
        </w:rPr>
        <w:t>Таким образом,  аттестация позволяет учесть для налогообложения все расходы на обеспечение нормальных условий труда и подтвердить в ФСС коды ОКВЭД (</w:t>
      </w:r>
      <w:r w:rsidRPr="00043DA1">
        <w:rPr>
          <w:rStyle w:val="af5"/>
          <w:rFonts w:ascii="Times New Roman" w:hAnsi="Times New Roman" w:cs="Times New Roman"/>
          <w:bCs/>
          <w:sz w:val="28"/>
          <w:szCs w:val="28"/>
          <w:shd w:val="clear" w:color="auto" w:fill="FFFFFF"/>
        </w:rPr>
        <w:t>Общероссийский классификатор видов экономической деятельности</w:t>
      </w:r>
      <w:r w:rsidRPr="00043DA1">
        <w:rPr>
          <w:rFonts w:ascii="Times New Roman" w:hAnsi="Times New Roman" w:cs="Times New Roman"/>
          <w:color w:val="000000"/>
          <w:sz w:val="28"/>
          <w:szCs w:val="28"/>
          <w:shd w:val="clear" w:color="auto" w:fill="FFFFFF"/>
        </w:rPr>
        <w:t>), а также установить размер взносов по травматизму.</w:t>
      </w:r>
    </w:p>
    <w:p w:rsidR="003A2A27" w:rsidRPr="00043DA1" w:rsidRDefault="003A2A27" w:rsidP="00043DA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lastRenderedPageBreak/>
        <w:t>Результаты аттестации оформляются в виде отчета, который утверждается работодателем и в течение 10 календарных дней направляется в трудовую госинспекцию. Работник должен быть ознакомлен с результатами аттестации его рабочего места под роспись.</w:t>
      </w:r>
    </w:p>
    <w:p w:rsidR="003A2A27" w:rsidRPr="00043DA1" w:rsidRDefault="003A2A27" w:rsidP="00043DA1">
      <w:pPr>
        <w:spacing w:after="0" w:line="240" w:lineRule="auto"/>
        <w:ind w:firstLine="709"/>
        <w:jc w:val="both"/>
        <w:rPr>
          <w:rFonts w:ascii="Times New Roman" w:eastAsia="Times New Roman" w:hAnsi="Times New Roman" w:cs="Times New Roman"/>
          <w:sz w:val="28"/>
          <w:szCs w:val="28"/>
          <w:lang w:eastAsia="ru-RU"/>
        </w:rPr>
      </w:pPr>
      <w:r w:rsidRPr="00043DA1">
        <w:rPr>
          <w:rFonts w:ascii="Times New Roman" w:eastAsia="Times New Roman" w:hAnsi="Times New Roman" w:cs="Times New Roman"/>
          <w:color w:val="000000"/>
          <w:sz w:val="28"/>
          <w:szCs w:val="28"/>
          <w:lang w:eastAsia="ru-RU"/>
        </w:rPr>
        <w:t xml:space="preserve">В ходе аттестации рабочих мест в 33 регионе </w:t>
      </w:r>
      <w:r w:rsidRPr="00043DA1">
        <w:rPr>
          <w:rFonts w:ascii="Times New Roman" w:eastAsia="Times New Roman" w:hAnsi="Times New Roman" w:cs="Times New Roman"/>
          <w:sz w:val="28"/>
          <w:szCs w:val="28"/>
          <w:lang w:eastAsia="ru-RU"/>
        </w:rPr>
        <w:t>часто выясняется, что наименование профессий, которым положены льготы или компенсации, а также средства индивидуальной защиты, не соответствуют общероссийскому классификатору. А это может стать причиной отказа в предоставлении льгот сотрудникам [4].</w:t>
      </w:r>
    </w:p>
    <w:p w:rsidR="003A2A27" w:rsidRPr="00043DA1" w:rsidRDefault="003A2A27" w:rsidP="00043DA1">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Комиссия по правам человека при губернаторе Владимирской области обсудила вопрос несовершенства законодательной базы, регламентирующей проведение аттестации рабочих мест.</w:t>
      </w:r>
    </w:p>
    <w:p w:rsidR="003A2A27" w:rsidRPr="00043DA1" w:rsidRDefault="003A2A27" w:rsidP="00043DA1">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Увы, но после изучения состояния дел в области охраны труда комиссия пришла к нерадостному выводу: в настоящее время в регионе недостаточно правовых актов, которые позволяют обеспечить соблюдение прав работников на безопасные условия труда.</w:t>
      </w:r>
    </w:p>
    <w:p w:rsidR="003A2A27" w:rsidRPr="00043DA1" w:rsidRDefault="003A2A27" w:rsidP="00043DA1">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Проанализировав федеральное и региональное законодательство, посетив работодателей, члены комиссии также вынуждены констатировать, что сегодня работодатели и работники не защищены от ненадлежащего исполнения своих обязанностей организациями, проводящими аттестацию рабочих мест. Дело в том, поясняют члены комиссии, что на федеральном уровне не разработан порядок приостановления или отзыва у организаций аккредитации на проведение аттестации. А штраф, который предусмотрен законодательством за недостоверность проведенных исследований, просто незначительный по сравнению с теми суммами, которые работодатель платит организации для проведения аттестации. Причем ответственность за недостоверность проведенных исследований несут солидарно как аттестующая организация, так и работодатель. Приведем пример. Сегодня во Владимирской области провести аттестацию одного рабочего места примерно стоит от 2 до 5 тысяч рублей. Предположим, работодатель аттестовывает 40 рабочих мест. Ему это обойдется, по самым скромным подсчетам, в 80 тысяч рублей. В то время как административный штраф за некачественное проведение аттестации рабочих мест составляет всего 10 тысяч рублей. То есть и аттестующая организация, и работодатель заплатят по 5 тысяч рублей.</w:t>
      </w:r>
    </w:p>
    <w:p w:rsidR="003A2A27" w:rsidRPr="00043DA1" w:rsidRDefault="003A2A27" w:rsidP="00043DA1">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 xml:space="preserve">Александр Ковылин, директор департамента по труду и занятости населения администрации Владимирской области, уверен, что аттестация рабочих мест </w:t>
      </w:r>
      <w:r w:rsidRPr="00043DA1">
        <w:rPr>
          <w:rFonts w:ascii="Times New Roman" w:hAnsi="Times New Roman" w:cs="Times New Roman"/>
          <w:sz w:val="28"/>
          <w:szCs w:val="28"/>
        </w:rPr>
        <w:noBreakHyphen/>
        <w:t xml:space="preserve"> это ключевое звено всей системы охраны труда. По его словам, в регионе-33 аттестовано порядка 25% рабочих мест. В целом по стране этот показатель составляет около 21%.</w:t>
      </w:r>
    </w:p>
    <w:p w:rsidR="003A2A27" w:rsidRPr="00043DA1" w:rsidRDefault="003A2A27" w:rsidP="00043DA1">
      <w:pPr>
        <w:spacing w:after="0" w:line="240" w:lineRule="auto"/>
        <w:ind w:firstLine="709"/>
        <w:jc w:val="both"/>
        <w:rPr>
          <w:rFonts w:ascii="Times New Roman" w:eastAsia="Times New Roman" w:hAnsi="Times New Roman" w:cs="Times New Roman"/>
          <w:sz w:val="28"/>
          <w:szCs w:val="28"/>
          <w:lang w:eastAsia="ru-RU"/>
        </w:rPr>
      </w:pPr>
      <w:r w:rsidRPr="00043DA1">
        <w:rPr>
          <w:rFonts w:ascii="Times New Roman" w:hAnsi="Times New Roman" w:cs="Times New Roman"/>
          <w:sz w:val="28"/>
          <w:szCs w:val="28"/>
        </w:rPr>
        <w:t xml:space="preserve">Николай Виноградов, экс-губернатор Владимирской области, в свою очередь отметил: «Пока из рассмотрения данного вопроса следует, что, по существу, никто не заинтересован в проведении аттестации. Работодателю </w:t>
      </w:r>
      <w:r w:rsidRPr="00043DA1">
        <w:rPr>
          <w:rFonts w:ascii="Times New Roman" w:hAnsi="Times New Roman" w:cs="Times New Roman"/>
          <w:sz w:val="28"/>
          <w:szCs w:val="28"/>
        </w:rPr>
        <w:lastRenderedPageBreak/>
        <w:t>это не нужно из-за лишних трат. У инспектирующих органов в данном вопросе ограничены полномочия. Очевидно, что проведение аттестации рабочих мест нужно работникам. Мы должны высказать Министерству труда и социальной защиты свою обеспокоенность» [5].</w:t>
      </w:r>
    </w:p>
    <w:p w:rsidR="003A2A27" w:rsidRPr="00043DA1" w:rsidRDefault="003A2A27" w:rsidP="00043DA1">
      <w:pPr>
        <w:spacing w:after="0" w:line="240" w:lineRule="auto"/>
        <w:ind w:firstLine="709"/>
        <w:jc w:val="both"/>
        <w:rPr>
          <w:rFonts w:ascii="Times New Roman" w:hAnsi="Times New Roman" w:cs="Times New Roman"/>
          <w:sz w:val="28"/>
          <w:szCs w:val="28"/>
          <w:shd w:val="clear" w:color="auto" w:fill="FFFFFF"/>
        </w:rPr>
      </w:pPr>
      <w:r w:rsidRPr="00043DA1">
        <w:rPr>
          <w:rFonts w:ascii="Times New Roman" w:eastAsia="Times New Roman" w:hAnsi="Times New Roman" w:cs="Times New Roman"/>
          <w:sz w:val="28"/>
          <w:szCs w:val="28"/>
          <w:lang w:eastAsia="ru-RU"/>
        </w:rPr>
        <w:t xml:space="preserve">В заключение следует отметить, что </w:t>
      </w:r>
      <w:r w:rsidRPr="00043DA1">
        <w:rPr>
          <w:rFonts w:ascii="Times New Roman" w:eastAsia="Times New Roman" w:hAnsi="Times New Roman" w:cs="Times New Roman"/>
          <w:bCs/>
          <w:sz w:val="28"/>
          <w:szCs w:val="28"/>
          <w:lang w:eastAsia="ru-RU"/>
        </w:rPr>
        <w:t xml:space="preserve">аттестация рабочих мест по условиям труда позволяет </w:t>
      </w:r>
      <w:r w:rsidRPr="00043DA1">
        <w:rPr>
          <w:rFonts w:ascii="Times New Roman" w:hAnsi="Times New Roman" w:cs="Times New Roman"/>
          <w:sz w:val="28"/>
          <w:szCs w:val="28"/>
          <w:shd w:val="clear" w:color="auto" w:fill="FFFFFF"/>
        </w:rPr>
        <w:t>в первую очередь объективно определять фактическое состояние условий труда на рабочих местах, устанавливать очередность мероприятий по устранению выявленных несоответствий требованиям охраны труда с учетом имеющихся финансовых возможностей. Она также позволяет:</w:t>
      </w:r>
    </w:p>
    <w:p w:rsidR="003A2A27" w:rsidRPr="00043DA1" w:rsidRDefault="003A2A27" w:rsidP="00043DA1">
      <w:pPr>
        <w:pStyle w:val="a7"/>
        <w:numPr>
          <w:ilvl w:val="0"/>
          <w:numId w:val="18"/>
        </w:numPr>
        <w:spacing w:after="0" w:line="240" w:lineRule="auto"/>
        <w:ind w:left="357" w:firstLine="709"/>
        <w:jc w:val="both"/>
        <w:rPr>
          <w:rFonts w:ascii="Times New Roman" w:eastAsia="Times New Roman" w:hAnsi="Times New Roman" w:cs="Times New Roman"/>
          <w:sz w:val="28"/>
          <w:szCs w:val="28"/>
          <w:lang w:eastAsia="ru-RU"/>
        </w:rPr>
      </w:pPr>
      <w:r w:rsidRPr="00043DA1">
        <w:rPr>
          <w:rFonts w:ascii="Times New Roman" w:hAnsi="Times New Roman" w:cs="Times New Roman"/>
          <w:sz w:val="28"/>
          <w:szCs w:val="28"/>
          <w:shd w:val="clear" w:color="auto" w:fill="FFFFFF"/>
        </w:rPr>
        <w:t>регулировать виды и уровни предоставления работникам компенсаций за работу с вредными и (или) опасными условиями труда.</w:t>
      </w:r>
    </w:p>
    <w:p w:rsidR="003A2A27" w:rsidRPr="00043DA1" w:rsidRDefault="003A2A27" w:rsidP="00043DA1">
      <w:pPr>
        <w:numPr>
          <w:ilvl w:val="0"/>
          <w:numId w:val="18"/>
        </w:numPr>
        <w:spacing w:after="0" w:line="240" w:lineRule="auto"/>
        <w:ind w:left="357" w:firstLine="709"/>
        <w:jc w:val="both"/>
        <w:rPr>
          <w:rFonts w:ascii="Times New Roman" w:eastAsia="Times New Roman" w:hAnsi="Times New Roman" w:cs="Times New Roman"/>
          <w:sz w:val="28"/>
          <w:szCs w:val="28"/>
          <w:lang w:eastAsia="ru-RU"/>
        </w:rPr>
      </w:pPr>
      <w:r w:rsidRPr="00043DA1">
        <w:rPr>
          <w:rFonts w:ascii="Times New Roman" w:eastAsia="Times New Roman" w:hAnsi="Times New Roman" w:cs="Times New Roman"/>
          <w:sz w:val="28"/>
          <w:szCs w:val="28"/>
          <w:lang w:eastAsia="ru-RU"/>
        </w:rPr>
        <w:t>избежать административной ответственности при проверках Государственной инспекции труда, Роспотребнадзора, Ростехнадзора и Прокуратуры (от административного штрафа на должностное лицо (руководителя или индивидуального предпринимателя) или на юридическое лицо до административного приостановления деятельности предприятия до 90 суток);</w:t>
      </w:r>
    </w:p>
    <w:p w:rsidR="003A2A27" w:rsidRPr="00043DA1" w:rsidRDefault="003A2A27" w:rsidP="00043DA1">
      <w:pPr>
        <w:numPr>
          <w:ilvl w:val="0"/>
          <w:numId w:val="18"/>
        </w:numPr>
        <w:spacing w:after="0" w:line="240" w:lineRule="auto"/>
        <w:ind w:left="357" w:firstLine="709"/>
        <w:jc w:val="both"/>
        <w:rPr>
          <w:rFonts w:ascii="Times New Roman" w:eastAsia="Times New Roman" w:hAnsi="Times New Roman" w:cs="Times New Roman"/>
          <w:sz w:val="28"/>
          <w:szCs w:val="28"/>
          <w:lang w:eastAsia="ru-RU"/>
        </w:rPr>
      </w:pPr>
      <w:r w:rsidRPr="00043DA1">
        <w:rPr>
          <w:rFonts w:ascii="Times New Roman" w:eastAsia="Times New Roman" w:hAnsi="Times New Roman" w:cs="Times New Roman"/>
          <w:sz w:val="28"/>
          <w:szCs w:val="28"/>
          <w:lang w:eastAsia="ru-RU"/>
        </w:rPr>
        <w:t>избежать уголовной ответственности при расследовании несчастных случаев на производстве (отсутствие аттестации рабочих мест может служить доказательством вины организации и ее руководителя при несчастных случаях или профессиональных заболеваний);</w:t>
      </w:r>
    </w:p>
    <w:p w:rsidR="003A2A27" w:rsidRPr="00043DA1" w:rsidRDefault="003A2A27" w:rsidP="00043DA1">
      <w:pPr>
        <w:numPr>
          <w:ilvl w:val="0"/>
          <w:numId w:val="18"/>
        </w:numPr>
        <w:spacing w:after="0" w:line="240" w:lineRule="auto"/>
        <w:ind w:left="357" w:firstLine="709"/>
        <w:jc w:val="both"/>
        <w:rPr>
          <w:rFonts w:ascii="Times New Roman" w:eastAsia="Times New Roman" w:hAnsi="Times New Roman" w:cs="Times New Roman"/>
          <w:sz w:val="28"/>
          <w:szCs w:val="28"/>
          <w:lang w:eastAsia="ru-RU"/>
        </w:rPr>
      </w:pPr>
      <w:r w:rsidRPr="00043DA1">
        <w:rPr>
          <w:rFonts w:ascii="Times New Roman" w:eastAsia="Times New Roman" w:hAnsi="Times New Roman" w:cs="Times New Roman"/>
          <w:sz w:val="28"/>
          <w:szCs w:val="28"/>
          <w:lang w:eastAsia="ru-RU"/>
        </w:rPr>
        <w:t>избежать производственного травматизма и снизить риск профессиональных заболеваний;</w:t>
      </w:r>
    </w:p>
    <w:p w:rsidR="003A2A27" w:rsidRPr="00043DA1" w:rsidRDefault="003A2A27" w:rsidP="00043DA1">
      <w:pPr>
        <w:numPr>
          <w:ilvl w:val="0"/>
          <w:numId w:val="18"/>
        </w:numPr>
        <w:spacing w:after="0" w:line="240" w:lineRule="auto"/>
        <w:ind w:left="357" w:firstLine="709"/>
        <w:jc w:val="both"/>
        <w:rPr>
          <w:rFonts w:ascii="Times New Roman" w:eastAsia="Times New Roman" w:hAnsi="Times New Roman" w:cs="Times New Roman"/>
          <w:sz w:val="28"/>
          <w:szCs w:val="28"/>
          <w:lang w:eastAsia="ru-RU"/>
        </w:rPr>
      </w:pPr>
      <w:r w:rsidRPr="00043DA1">
        <w:rPr>
          <w:rFonts w:ascii="Times New Roman" w:eastAsia="Times New Roman" w:hAnsi="Times New Roman" w:cs="Times New Roman"/>
          <w:sz w:val="28"/>
          <w:szCs w:val="28"/>
          <w:lang w:eastAsia="ru-RU"/>
        </w:rPr>
        <w:t>избежать трудовых споров (значительно снизить количество жалоб сотрудников на плохие условия труда в контрольные и надзорные органы);</w:t>
      </w:r>
    </w:p>
    <w:p w:rsidR="003A2A27" w:rsidRPr="00043DA1" w:rsidRDefault="003A2A27" w:rsidP="00043DA1">
      <w:pPr>
        <w:pStyle w:val="a7"/>
        <w:numPr>
          <w:ilvl w:val="0"/>
          <w:numId w:val="18"/>
        </w:numPr>
        <w:shd w:val="clear" w:color="auto" w:fill="FFFFFF"/>
        <w:spacing w:after="0" w:line="240" w:lineRule="auto"/>
        <w:ind w:left="357" w:firstLine="709"/>
        <w:jc w:val="both"/>
        <w:rPr>
          <w:rFonts w:ascii="Times New Roman" w:eastAsia="Times New Roman" w:hAnsi="Times New Roman" w:cs="Times New Roman"/>
          <w:sz w:val="28"/>
          <w:szCs w:val="28"/>
          <w:lang w:eastAsia="ru-RU"/>
        </w:rPr>
      </w:pPr>
      <w:r w:rsidRPr="00043DA1">
        <w:rPr>
          <w:rFonts w:ascii="Times New Roman" w:eastAsia="Times New Roman" w:hAnsi="Times New Roman" w:cs="Times New Roman"/>
          <w:sz w:val="28"/>
          <w:szCs w:val="28"/>
          <w:lang w:eastAsia="ru-RU"/>
        </w:rPr>
        <w:t>вернуть до 20% страховых взносов за предыдущий год (частичное проведение аттестации за счет ФСС).</w:t>
      </w:r>
    </w:p>
    <w:p w:rsidR="003A2A27" w:rsidRPr="00043DA1" w:rsidRDefault="003A2A27" w:rsidP="00043DA1">
      <w:pPr>
        <w:shd w:val="clear" w:color="auto" w:fill="FFFFFF"/>
        <w:spacing w:after="0" w:line="240" w:lineRule="auto"/>
        <w:ind w:left="360" w:firstLine="709"/>
        <w:jc w:val="both"/>
        <w:rPr>
          <w:rFonts w:ascii="Times New Roman" w:hAnsi="Times New Roman" w:cs="Times New Roman"/>
          <w:sz w:val="28"/>
          <w:szCs w:val="28"/>
        </w:rPr>
      </w:pPr>
      <w:r w:rsidRPr="00043DA1">
        <w:rPr>
          <w:rFonts w:ascii="Times New Roman" w:hAnsi="Times New Roman" w:cs="Times New Roman"/>
          <w:sz w:val="28"/>
          <w:szCs w:val="28"/>
          <w:shd w:val="clear" w:color="auto" w:fill="FFFFFF"/>
        </w:rPr>
        <w:t>Так же можно сделать вывод о наличии определенной связи между уровнем организации работ по охране труда и показателями травматизма и профессиональной заболеваемости, а также такими показателями, как рост производительности труда, снижение текучести кадров, повышение экономических показателей деятельности предприятий в целом. Положительное влияние аттестации на все аспекты деятельности организации – от финансовых результатов до социально-психологического климата в коллективе – в полной мере ощутили на многих крупных, средних и малых предприятиях различных форм собственности.</w:t>
      </w:r>
      <w:r w:rsidRPr="00043DA1">
        <w:rPr>
          <w:rFonts w:ascii="Times New Roman" w:hAnsi="Times New Roman" w:cs="Times New Roman"/>
          <w:sz w:val="28"/>
          <w:szCs w:val="28"/>
        </w:rPr>
        <w:br/>
      </w:r>
      <w:r w:rsidRPr="00043DA1">
        <w:rPr>
          <w:rFonts w:ascii="Times New Roman" w:hAnsi="Times New Roman" w:cs="Times New Roman"/>
          <w:sz w:val="28"/>
          <w:szCs w:val="28"/>
          <w:shd w:val="clear" w:color="auto" w:fill="FFFFFF"/>
        </w:rPr>
        <w:t xml:space="preserve">Аттестация рабочих мест дает возможность организациям объективно выявить конкретные рабочие места с вредными условиями труда по отдельным факторам производственной среды, недостатки в создании </w:t>
      </w:r>
      <w:r w:rsidRPr="00043DA1">
        <w:rPr>
          <w:rFonts w:ascii="Times New Roman" w:hAnsi="Times New Roman" w:cs="Times New Roman"/>
          <w:sz w:val="28"/>
          <w:szCs w:val="28"/>
          <w:shd w:val="clear" w:color="auto" w:fill="FFFFFF"/>
        </w:rPr>
        <w:lastRenderedPageBreak/>
        <w:t>травмобезопасности рабочих мест и обеспеченности работников средствами индивидуальной защиты, что, в свою очередь, на основе целенаправленных организационных и гигиенических рекомендаций позволяет определить очередность выполнения мероприятий и исключить необоснованные материальные и финансовые затраты. Выполнение разработанных по итогам аттестации мероприятий дает возможность улучшить условия труда работников и за счет этого сократить потери рабочего времени в результате снижения заболеваемости.</w:t>
      </w:r>
    </w:p>
    <w:p w:rsidR="003A2A27" w:rsidRPr="00043DA1" w:rsidRDefault="003A2A27" w:rsidP="00043DA1">
      <w:pPr>
        <w:shd w:val="clear" w:color="auto" w:fill="FFFFFF"/>
        <w:spacing w:after="0" w:line="240" w:lineRule="auto"/>
        <w:ind w:left="360" w:firstLine="709"/>
        <w:jc w:val="both"/>
        <w:rPr>
          <w:rFonts w:ascii="Times New Roman" w:hAnsi="Times New Roman" w:cs="Times New Roman"/>
          <w:sz w:val="28"/>
          <w:szCs w:val="28"/>
          <w:shd w:val="clear" w:color="auto" w:fill="FFFFFF"/>
        </w:rPr>
      </w:pPr>
      <w:r w:rsidRPr="00043DA1">
        <w:rPr>
          <w:rFonts w:ascii="Times New Roman" w:hAnsi="Times New Roman" w:cs="Times New Roman"/>
          <w:sz w:val="28"/>
          <w:szCs w:val="28"/>
        </w:rPr>
        <w:t xml:space="preserve">   </w:t>
      </w:r>
      <w:r w:rsidRPr="00043DA1">
        <w:rPr>
          <w:rFonts w:ascii="Times New Roman" w:hAnsi="Times New Roman" w:cs="Times New Roman"/>
          <w:sz w:val="28"/>
          <w:szCs w:val="28"/>
          <w:shd w:val="clear" w:color="auto" w:fill="FFFFFF"/>
        </w:rPr>
        <w:t>Следовательно, аттестация рабочих мест по условиям труда с последующей сертификацией работ по охране труда позволяет совершенствовать работу по обеспечению безопасности труда и снижению риска для жизни и здоровья работающего населения.</w:t>
      </w:r>
    </w:p>
    <w:p w:rsidR="003A2A27" w:rsidRPr="00043DA1" w:rsidRDefault="003A2A27" w:rsidP="00043DA1">
      <w:pPr>
        <w:shd w:val="clear" w:color="auto" w:fill="FFFFFF"/>
        <w:spacing w:after="0" w:line="240" w:lineRule="auto"/>
        <w:ind w:left="360" w:firstLine="709"/>
        <w:jc w:val="both"/>
        <w:rPr>
          <w:rFonts w:ascii="Times New Roman" w:eastAsia="Times New Roman" w:hAnsi="Times New Roman" w:cs="Times New Roman"/>
          <w:sz w:val="28"/>
          <w:szCs w:val="28"/>
          <w:lang w:eastAsia="ru-RU"/>
        </w:rPr>
      </w:pPr>
    </w:p>
    <w:p w:rsidR="003A2A27" w:rsidRPr="00043DA1" w:rsidRDefault="003A2A27" w:rsidP="00203678">
      <w:pPr>
        <w:pStyle w:val="2"/>
        <w:spacing w:before="0" w:after="0"/>
        <w:jc w:val="center"/>
        <w:rPr>
          <w:sz w:val="28"/>
          <w:szCs w:val="28"/>
          <w:lang w:val="ru-RU"/>
        </w:rPr>
      </w:pPr>
      <w:r w:rsidRPr="00043DA1">
        <w:rPr>
          <w:sz w:val="28"/>
          <w:szCs w:val="28"/>
          <w:lang w:val="ru-RU"/>
        </w:rPr>
        <w:t>Литература</w:t>
      </w:r>
    </w:p>
    <w:p w:rsidR="003A2A27" w:rsidRPr="00043DA1" w:rsidRDefault="003A2A27" w:rsidP="00203678">
      <w:pPr>
        <w:spacing w:after="0" w:line="240" w:lineRule="auto"/>
        <w:jc w:val="both"/>
        <w:rPr>
          <w:rFonts w:ascii="Times New Roman" w:eastAsia="Times New Roman" w:hAnsi="Times New Roman" w:cs="Times New Roman"/>
          <w:color w:val="000000"/>
          <w:sz w:val="28"/>
          <w:szCs w:val="28"/>
          <w:lang w:eastAsia="ru-RU"/>
        </w:rPr>
      </w:pPr>
      <w:r w:rsidRPr="00043DA1">
        <w:rPr>
          <w:rFonts w:ascii="Times New Roman" w:eastAsia="Times New Roman" w:hAnsi="Times New Roman" w:cs="Times New Roman"/>
          <w:color w:val="000000"/>
          <w:sz w:val="28"/>
          <w:szCs w:val="28"/>
          <w:lang w:eastAsia="ru-RU"/>
        </w:rPr>
        <w:t>1.</w:t>
      </w:r>
      <w:hyperlink r:id="rId136" w:history="1">
        <w:r w:rsidRPr="00043DA1">
          <w:rPr>
            <w:rStyle w:val="ae"/>
            <w:rFonts w:ascii="Times New Roman" w:hAnsi="Times New Roman" w:cs="Times New Roman"/>
            <w:sz w:val="28"/>
            <w:szCs w:val="28"/>
          </w:rPr>
          <w:t>http://base.consultant.ru/cons/cgi/online.cgi?req=doc;base=LAW;n=141869</w:t>
        </w:r>
      </w:hyperlink>
    </w:p>
    <w:p w:rsidR="003A2A27" w:rsidRPr="00043DA1" w:rsidRDefault="003A2A27" w:rsidP="00043DA1">
      <w:pPr>
        <w:pStyle w:val="ac"/>
        <w:jc w:val="both"/>
        <w:rPr>
          <w:rFonts w:ascii="Times New Roman" w:hAnsi="Times New Roman"/>
          <w:sz w:val="28"/>
          <w:szCs w:val="28"/>
        </w:rPr>
      </w:pPr>
      <w:r w:rsidRPr="00043DA1">
        <w:rPr>
          <w:rFonts w:ascii="Times New Roman" w:hAnsi="Times New Roman"/>
          <w:color w:val="000000"/>
          <w:sz w:val="28"/>
          <w:szCs w:val="28"/>
        </w:rPr>
        <w:t xml:space="preserve">2. </w:t>
      </w:r>
      <w:hyperlink r:id="rId137" w:history="1">
        <w:r w:rsidRPr="00043DA1">
          <w:rPr>
            <w:rStyle w:val="ae"/>
            <w:rFonts w:ascii="Times New Roman" w:hAnsi="Times New Roman"/>
            <w:sz w:val="28"/>
            <w:szCs w:val="28"/>
          </w:rPr>
          <w:t>http://www.sba-consult.ru/publications/1523/6973/</w:t>
        </w:r>
      </w:hyperlink>
    </w:p>
    <w:p w:rsidR="003A2A27" w:rsidRPr="00043DA1" w:rsidRDefault="003A2A27" w:rsidP="00043DA1">
      <w:pPr>
        <w:pStyle w:val="ac"/>
        <w:jc w:val="both"/>
        <w:rPr>
          <w:rFonts w:ascii="Times New Roman" w:hAnsi="Times New Roman"/>
          <w:sz w:val="28"/>
          <w:szCs w:val="28"/>
        </w:rPr>
      </w:pPr>
    </w:p>
    <w:p w:rsidR="003A2A27" w:rsidRPr="00043DA1" w:rsidRDefault="003A2A27" w:rsidP="00203678">
      <w:pPr>
        <w:spacing w:after="0" w:line="240" w:lineRule="auto"/>
        <w:jc w:val="both"/>
        <w:rPr>
          <w:rFonts w:ascii="Times New Roman" w:hAnsi="Times New Roman" w:cs="Times New Roman"/>
          <w:sz w:val="28"/>
          <w:szCs w:val="28"/>
        </w:rPr>
      </w:pPr>
      <w:r w:rsidRPr="00043DA1">
        <w:rPr>
          <w:rFonts w:ascii="Times New Roman" w:hAnsi="Times New Roman" w:cs="Times New Roman"/>
          <w:sz w:val="28"/>
          <w:szCs w:val="28"/>
        </w:rPr>
        <w:t>3.</w:t>
      </w:r>
      <w:hyperlink r:id="rId138" w:anchor=".UVwoHaJShVg" w:history="1">
        <w:r w:rsidRPr="00043DA1">
          <w:rPr>
            <w:rStyle w:val="ae"/>
            <w:rFonts w:ascii="Times New Roman" w:hAnsi="Times New Roman" w:cs="Times New Roman"/>
            <w:sz w:val="28"/>
            <w:szCs w:val="28"/>
          </w:rPr>
          <w:t>http://www.consultant.ru/law/hotdocs/23815.html#.UVwoHaJShVg</w:t>
        </w:r>
      </w:hyperlink>
    </w:p>
    <w:p w:rsidR="003A2A27" w:rsidRPr="00043DA1" w:rsidRDefault="003A2A27" w:rsidP="00203678">
      <w:pPr>
        <w:spacing w:after="0" w:line="240" w:lineRule="auto"/>
        <w:jc w:val="both"/>
        <w:rPr>
          <w:rFonts w:ascii="Times New Roman" w:hAnsi="Times New Roman" w:cs="Times New Roman"/>
          <w:sz w:val="28"/>
          <w:szCs w:val="28"/>
        </w:rPr>
      </w:pPr>
      <w:r w:rsidRPr="00043DA1">
        <w:rPr>
          <w:rFonts w:ascii="Times New Roman" w:hAnsi="Times New Roman" w:cs="Times New Roman"/>
          <w:sz w:val="28"/>
          <w:szCs w:val="28"/>
        </w:rPr>
        <w:t xml:space="preserve">4.  </w:t>
      </w:r>
      <w:hyperlink r:id="rId139" w:history="1">
        <w:r w:rsidRPr="00043DA1">
          <w:rPr>
            <w:rStyle w:val="ae"/>
            <w:rFonts w:ascii="Times New Roman" w:hAnsi="Times New Roman" w:cs="Times New Roman"/>
            <w:sz w:val="28"/>
            <w:szCs w:val="28"/>
            <w:lang w:val="en-US"/>
          </w:rPr>
          <w:t>http</w:t>
        </w:r>
        <w:r w:rsidRPr="00043DA1">
          <w:rPr>
            <w:rStyle w:val="ae"/>
            <w:rFonts w:ascii="Times New Roman" w:hAnsi="Times New Roman" w:cs="Times New Roman"/>
            <w:sz w:val="28"/>
            <w:szCs w:val="28"/>
          </w:rPr>
          <w:t>://</w:t>
        </w:r>
        <w:r w:rsidRPr="00043DA1">
          <w:rPr>
            <w:rStyle w:val="ae"/>
            <w:rFonts w:ascii="Times New Roman" w:hAnsi="Times New Roman" w:cs="Times New Roman"/>
            <w:sz w:val="28"/>
            <w:szCs w:val="28"/>
            <w:lang w:val="en-US"/>
          </w:rPr>
          <w:t>otrude</w:t>
        </w:r>
        <w:r w:rsidRPr="00043DA1">
          <w:rPr>
            <w:rStyle w:val="ae"/>
            <w:rFonts w:ascii="Times New Roman" w:hAnsi="Times New Roman" w:cs="Times New Roman"/>
            <w:sz w:val="28"/>
            <w:szCs w:val="28"/>
          </w:rPr>
          <w:t>.</w:t>
        </w:r>
        <w:r w:rsidRPr="00043DA1">
          <w:rPr>
            <w:rStyle w:val="ae"/>
            <w:rFonts w:ascii="Times New Roman" w:hAnsi="Times New Roman" w:cs="Times New Roman"/>
            <w:sz w:val="28"/>
            <w:szCs w:val="28"/>
            <w:lang w:val="en-US"/>
          </w:rPr>
          <w:t>ru</w:t>
        </w:r>
        <w:r w:rsidRPr="00043DA1">
          <w:rPr>
            <w:rStyle w:val="ae"/>
            <w:rFonts w:ascii="Times New Roman" w:hAnsi="Times New Roman" w:cs="Times New Roman"/>
            <w:sz w:val="28"/>
            <w:szCs w:val="28"/>
          </w:rPr>
          <w:t>/</w:t>
        </w:r>
        <w:r w:rsidRPr="00043DA1">
          <w:rPr>
            <w:rStyle w:val="ae"/>
            <w:rFonts w:ascii="Times New Roman" w:hAnsi="Times New Roman" w:cs="Times New Roman"/>
            <w:sz w:val="28"/>
            <w:szCs w:val="28"/>
            <w:lang w:val="en-US"/>
          </w:rPr>
          <w:t>news</w:t>
        </w:r>
        <w:r w:rsidRPr="00043DA1">
          <w:rPr>
            <w:rStyle w:val="ae"/>
            <w:rFonts w:ascii="Times New Roman" w:hAnsi="Times New Roman" w:cs="Times New Roman"/>
            <w:sz w:val="28"/>
            <w:szCs w:val="28"/>
          </w:rPr>
          <w:t>/736/</w:t>
        </w:r>
      </w:hyperlink>
    </w:p>
    <w:p w:rsidR="003A2A27" w:rsidRPr="00043DA1" w:rsidRDefault="003A2A27" w:rsidP="00203678">
      <w:pPr>
        <w:spacing w:after="0" w:line="240" w:lineRule="auto"/>
        <w:jc w:val="both"/>
        <w:rPr>
          <w:rFonts w:ascii="Times New Roman" w:hAnsi="Times New Roman" w:cs="Times New Roman"/>
          <w:sz w:val="28"/>
          <w:szCs w:val="28"/>
        </w:rPr>
      </w:pPr>
      <w:r w:rsidRPr="00043DA1">
        <w:rPr>
          <w:rFonts w:ascii="Times New Roman" w:hAnsi="Times New Roman" w:cs="Times New Roman"/>
          <w:sz w:val="28"/>
          <w:szCs w:val="28"/>
        </w:rPr>
        <w:t xml:space="preserve">5. </w:t>
      </w:r>
      <w:hyperlink r:id="rId140" w:history="1">
        <w:r w:rsidRPr="00043DA1">
          <w:rPr>
            <w:rStyle w:val="ae"/>
            <w:rFonts w:ascii="Times New Roman" w:hAnsi="Times New Roman" w:cs="Times New Roman"/>
            <w:sz w:val="28"/>
            <w:szCs w:val="28"/>
            <w:lang w:val="en-US"/>
          </w:rPr>
          <w:t>http</w:t>
        </w:r>
        <w:r w:rsidRPr="00043DA1">
          <w:rPr>
            <w:rStyle w:val="ae"/>
            <w:rFonts w:ascii="Times New Roman" w:hAnsi="Times New Roman" w:cs="Times New Roman"/>
            <w:sz w:val="28"/>
            <w:szCs w:val="28"/>
          </w:rPr>
          <w:t>://</w:t>
        </w:r>
        <w:r w:rsidRPr="00043DA1">
          <w:rPr>
            <w:rStyle w:val="ae"/>
            <w:rFonts w:ascii="Times New Roman" w:hAnsi="Times New Roman" w:cs="Times New Roman"/>
            <w:sz w:val="28"/>
            <w:szCs w:val="28"/>
            <w:lang w:val="en-US"/>
          </w:rPr>
          <w:t>www</w:t>
        </w:r>
        <w:r w:rsidRPr="00043DA1">
          <w:rPr>
            <w:rStyle w:val="ae"/>
            <w:rFonts w:ascii="Times New Roman" w:hAnsi="Times New Roman" w:cs="Times New Roman"/>
            <w:sz w:val="28"/>
            <w:szCs w:val="28"/>
          </w:rPr>
          <w:t>.</w:t>
        </w:r>
        <w:r w:rsidRPr="00043DA1">
          <w:rPr>
            <w:rStyle w:val="ae"/>
            <w:rFonts w:ascii="Times New Roman" w:hAnsi="Times New Roman" w:cs="Times New Roman"/>
            <w:sz w:val="28"/>
            <w:szCs w:val="28"/>
            <w:lang w:val="en-US"/>
          </w:rPr>
          <w:t>vedom</w:t>
        </w:r>
        <w:r w:rsidRPr="00043DA1">
          <w:rPr>
            <w:rStyle w:val="ae"/>
            <w:rFonts w:ascii="Times New Roman" w:hAnsi="Times New Roman" w:cs="Times New Roman"/>
            <w:sz w:val="28"/>
            <w:szCs w:val="28"/>
          </w:rPr>
          <w:t>.</w:t>
        </w:r>
        <w:r w:rsidRPr="00043DA1">
          <w:rPr>
            <w:rStyle w:val="ae"/>
            <w:rFonts w:ascii="Times New Roman" w:hAnsi="Times New Roman" w:cs="Times New Roman"/>
            <w:sz w:val="28"/>
            <w:szCs w:val="28"/>
            <w:lang w:val="en-US"/>
          </w:rPr>
          <w:t>ru</w:t>
        </w:r>
        <w:r w:rsidRPr="00043DA1">
          <w:rPr>
            <w:rStyle w:val="ae"/>
            <w:rFonts w:ascii="Times New Roman" w:hAnsi="Times New Roman" w:cs="Times New Roman"/>
            <w:sz w:val="28"/>
            <w:szCs w:val="28"/>
          </w:rPr>
          <w:t>/</w:t>
        </w:r>
        <w:r w:rsidRPr="00043DA1">
          <w:rPr>
            <w:rStyle w:val="ae"/>
            <w:rFonts w:ascii="Times New Roman" w:hAnsi="Times New Roman" w:cs="Times New Roman"/>
            <w:sz w:val="28"/>
            <w:szCs w:val="28"/>
            <w:lang w:val="en-US"/>
          </w:rPr>
          <w:t>news</w:t>
        </w:r>
        <w:r w:rsidRPr="00043DA1">
          <w:rPr>
            <w:rStyle w:val="ae"/>
            <w:rFonts w:ascii="Times New Roman" w:hAnsi="Times New Roman" w:cs="Times New Roman"/>
            <w:sz w:val="28"/>
            <w:szCs w:val="28"/>
          </w:rPr>
          <w:t>/</w:t>
        </w:r>
        <w:r w:rsidRPr="00043DA1">
          <w:rPr>
            <w:rStyle w:val="ae"/>
            <w:rFonts w:ascii="Times New Roman" w:hAnsi="Times New Roman" w:cs="Times New Roman"/>
            <w:sz w:val="28"/>
            <w:szCs w:val="28"/>
            <w:lang w:val="en-US"/>
          </w:rPr>
          <w:t>view</w:t>
        </w:r>
        <w:r w:rsidRPr="00043DA1">
          <w:rPr>
            <w:rStyle w:val="ae"/>
            <w:rFonts w:ascii="Times New Roman" w:hAnsi="Times New Roman" w:cs="Times New Roman"/>
            <w:sz w:val="28"/>
            <w:szCs w:val="28"/>
          </w:rPr>
          <w:t>/30311/</w:t>
        </w:r>
      </w:hyperlink>
      <w:r w:rsidRPr="00043DA1">
        <w:rPr>
          <w:rFonts w:ascii="Times New Roman" w:hAnsi="Times New Roman" w:cs="Times New Roman"/>
          <w:sz w:val="28"/>
          <w:szCs w:val="28"/>
        </w:rPr>
        <w:t xml:space="preserve"> </w:t>
      </w:r>
    </w:p>
    <w:bookmarkEnd w:id="40"/>
    <w:p w:rsidR="003A2A27" w:rsidRPr="00043DA1" w:rsidRDefault="003A2A27" w:rsidP="00203678">
      <w:pPr>
        <w:spacing w:after="0" w:line="240" w:lineRule="auto"/>
        <w:ind w:firstLine="709"/>
        <w:rPr>
          <w:rFonts w:ascii="Times New Roman" w:hAnsi="Times New Roman" w:cs="Times New Roman"/>
          <w:sz w:val="28"/>
          <w:szCs w:val="28"/>
        </w:rPr>
      </w:pPr>
    </w:p>
    <w:p w:rsidR="003A2A27" w:rsidRPr="00666372" w:rsidRDefault="003A2A27" w:rsidP="00666372">
      <w:pPr>
        <w:pStyle w:val="1"/>
        <w:shd w:val="clear" w:color="auto" w:fill="FFFFFF"/>
        <w:spacing w:before="0" w:line="240" w:lineRule="auto"/>
        <w:ind w:firstLine="709"/>
        <w:jc w:val="right"/>
        <w:rPr>
          <w:rStyle w:val="Authors"/>
          <w:rFonts w:cs="Times New Roman"/>
          <w:b w:val="0"/>
          <w:i/>
          <w:color w:val="auto"/>
          <w:sz w:val="28"/>
          <w:szCs w:val="28"/>
        </w:rPr>
      </w:pPr>
      <w:bookmarkStart w:id="44" w:name="Сараева2"/>
      <w:r w:rsidRPr="00666372">
        <w:rPr>
          <w:rStyle w:val="Authors"/>
          <w:rFonts w:cs="Times New Roman"/>
          <w:b w:val="0"/>
          <w:color w:val="auto"/>
          <w:sz w:val="28"/>
          <w:szCs w:val="28"/>
        </w:rPr>
        <w:t>А. А. Сараева</w:t>
      </w:r>
      <w:r w:rsidR="00666372" w:rsidRPr="00666372">
        <w:rPr>
          <w:rStyle w:val="Authors"/>
          <w:rFonts w:cs="Times New Roman"/>
          <w:b w:val="0"/>
          <w:color w:val="auto"/>
          <w:sz w:val="28"/>
          <w:szCs w:val="28"/>
        </w:rPr>
        <w:t xml:space="preserve">                                                                                           </w:t>
      </w:r>
      <w:r w:rsidRPr="00666372">
        <w:rPr>
          <w:rStyle w:val="Authors"/>
          <w:rFonts w:cs="Times New Roman"/>
          <w:b w:val="0"/>
          <w:color w:val="auto"/>
          <w:sz w:val="28"/>
          <w:szCs w:val="28"/>
        </w:rPr>
        <w:t>Студентка группы ТЭг-212</w:t>
      </w:r>
      <w:r w:rsidR="00666372" w:rsidRPr="00666372">
        <w:rPr>
          <w:rStyle w:val="Authors"/>
          <w:rFonts w:cs="Times New Roman"/>
          <w:b w:val="0"/>
          <w:color w:val="auto"/>
          <w:sz w:val="28"/>
          <w:szCs w:val="28"/>
        </w:rPr>
        <w:t xml:space="preserve">                                                                            </w:t>
      </w:r>
      <w:r w:rsidRPr="000417AD">
        <w:rPr>
          <w:rStyle w:val="Authors"/>
          <w:rFonts w:cs="Times New Roman"/>
          <w:b w:val="0"/>
          <w:i/>
          <w:color w:val="auto"/>
          <w:sz w:val="28"/>
          <w:szCs w:val="28"/>
        </w:rPr>
        <w:t>Научный руководитель</w:t>
      </w:r>
      <w:r w:rsidRPr="00666372">
        <w:rPr>
          <w:rStyle w:val="Authors"/>
          <w:rFonts w:cs="Times New Roman"/>
          <w:b w:val="0"/>
          <w:color w:val="auto"/>
          <w:sz w:val="28"/>
          <w:szCs w:val="28"/>
        </w:rPr>
        <w:t xml:space="preserve">: </w:t>
      </w:r>
      <w:r w:rsidRPr="00666372">
        <w:rPr>
          <w:rFonts w:ascii="Times New Roman" w:hAnsi="Times New Roman" w:cs="Times New Roman"/>
          <w:b w:val="0"/>
          <w:color w:val="auto"/>
        </w:rPr>
        <w:t>д-р техн. наук, профессор</w:t>
      </w:r>
      <w:r w:rsidRPr="00666372">
        <w:rPr>
          <w:rStyle w:val="Authors"/>
          <w:rFonts w:cs="Times New Roman"/>
          <w:b w:val="0"/>
          <w:i/>
          <w:color w:val="auto"/>
          <w:sz w:val="28"/>
          <w:szCs w:val="28"/>
        </w:rPr>
        <w:t xml:space="preserve"> </w:t>
      </w:r>
      <w:r w:rsidRPr="00666372">
        <w:rPr>
          <w:rStyle w:val="Authors"/>
          <w:rFonts w:cs="Times New Roman"/>
          <w:b w:val="0"/>
          <w:color w:val="auto"/>
          <w:sz w:val="28"/>
          <w:szCs w:val="28"/>
        </w:rPr>
        <w:t>Е.А. Оленев</w:t>
      </w:r>
      <w:r w:rsidRPr="00666372">
        <w:rPr>
          <w:rStyle w:val="Authors"/>
          <w:rFonts w:cs="Times New Roman"/>
          <w:b w:val="0"/>
          <w:i/>
          <w:color w:val="auto"/>
          <w:sz w:val="28"/>
          <w:szCs w:val="28"/>
        </w:rPr>
        <w:t xml:space="preserve"> </w:t>
      </w:r>
    </w:p>
    <w:p w:rsidR="003A2A27" w:rsidRPr="00666372" w:rsidRDefault="00666372" w:rsidP="00666372">
      <w:pPr>
        <w:spacing w:line="240" w:lineRule="auto"/>
        <w:rPr>
          <w:rStyle w:val="Authors"/>
          <w:rFonts w:cs="Times New Roman"/>
          <w:sz w:val="28"/>
          <w:szCs w:val="28"/>
        </w:rPr>
      </w:pPr>
      <w:r w:rsidRPr="00666372">
        <w:rPr>
          <w:rStyle w:val="Authors"/>
          <w:rFonts w:cs="Times New Roman"/>
          <w:sz w:val="28"/>
          <w:szCs w:val="28"/>
        </w:rPr>
        <w:t xml:space="preserve">                                                  </w:t>
      </w:r>
      <w:r w:rsidR="003A2A27" w:rsidRPr="00666372">
        <w:rPr>
          <w:rStyle w:val="Authors"/>
          <w:rFonts w:cs="Times New Roman"/>
          <w:sz w:val="28"/>
          <w:szCs w:val="28"/>
        </w:rPr>
        <w:t>Владимирский государственный университет</w:t>
      </w:r>
    </w:p>
    <w:p w:rsidR="003A2A27" w:rsidRPr="00043DA1" w:rsidRDefault="003A2A27" w:rsidP="00CA352E">
      <w:pPr>
        <w:spacing w:line="240" w:lineRule="auto"/>
        <w:rPr>
          <w:rFonts w:ascii="Times New Roman" w:hAnsi="Times New Roman" w:cs="Times New Roman"/>
          <w:sz w:val="28"/>
          <w:szCs w:val="28"/>
        </w:rPr>
      </w:pPr>
    </w:p>
    <w:p w:rsidR="003A2A27" w:rsidRPr="00CA352E" w:rsidRDefault="003A2A27" w:rsidP="00043DA1">
      <w:pPr>
        <w:pStyle w:val="1"/>
        <w:shd w:val="clear" w:color="auto" w:fill="FFFFFF"/>
        <w:spacing w:before="0" w:line="240" w:lineRule="auto"/>
        <w:ind w:firstLine="709"/>
        <w:rPr>
          <w:rFonts w:ascii="Times New Roman" w:hAnsi="Times New Roman" w:cs="Times New Roman"/>
          <w:bCs w:val="0"/>
          <w:color w:val="auto"/>
        </w:rPr>
      </w:pPr>
      <w:r w:rsidRPr="00CA352E">
        <w:rPr>
          <w:rFonts w:ascii="Times New Roman" w:hAnsi="Times New Roman" w:cs="Times New Roman"/>
          <w:bCs w:val="0"/>
          <w:color w:val="auto"/>
        </w:rPr>
        <w:t>СПОСОБ РЕГУЛИРОВАНИЯ ДВИЖЕНИЯ НА ПЕРЕКРЕСТКЕ</w:t>
      </w:r>
    </w:p>
    <w:p w:rsidR="003A2A27" w:rsidRPr="00043DA1" w:rsidRDefault="003A2A27" w:rsidP="00B300B2">
      <w:pPr>
        <w:pStyle w:val="2"/>
        <w:spacing w:before="0" w:after="0"/>
        <w:jc w:val="both"/>
        <w:rPr>
          <w:rStyle w:val="apple-converted-space"/>
          <w:b w:val="0"/>
          <w:sz w:val="28"/>
          <w:szCs w:val="28"/>
          <w:shd w:val="clear" w:color="auto" w:fill="FFFFFF"/>
          <w:lang w:val="ru-RU"/>
        </w:rPr>
      </w:pPr>
      <w:r w:rsidRPr="00043DA1">
        <w:rPr>
          <w:b w:val="0"/>
          <w:sz w:val="28"/>
          <w:szCs w:val="28"/>
          <w:shd w:val="clear" w:color="auto" w:fill="FFFFFF"/>
          <w:lang w:val="ru-RU"/>
        </w:rPr>
        <w:t>Регулирование уличного движения заключается в оповещении водителей транспорта и пешеходов об обстановке на улице и в строгом контроле за соблюдением ими правил уличного движения. Регулирование движения может осуществляться: постовыми регулировщиками, временно задерживающими или направляющими движение с помощью жезла или рук; светофорами, переключающимися вручную или автоматически; с помощью сигнальных знаков регулирования; с помощью разметки проезжей части улиц.</w:t>
      </w:r>
      <w:r w:rsidRPr="00043DA1">
        <w:rPr>
          <w:rStyle w:val="apple-converted-space"/>
          <w:b w:val="0"/>
          <w:sz w:val="28"/>
          <w:szCs w:val="28"/>
          <w:shd w:val="clear" w:color="auto" w:fill="FFFFFF"/>
        </w:rPr>
        <w:t> </w:t>
      </w:r>
    </w:p>
    <w:p w:rsidR="003A2A27" w:rsidRPr="00043DA1" w:rsidRDefault="003A2A27" w:rsidP="00043DA1">
      <w:pPr>
        <w:pStyle w:val="2"/>
        <w:spacing w:before="0" w:after="0"/>
        <w:ind w:firstLine="709"/>
        <w:jc w:val="both"/>
        <w:rPr>
          <w:b w:val="0"/>
          <w:sz w:val="28"/>
          <w:szCs w:val="28"/>
          <w:lang w:val="ru-RU"/>
        </w:rPr>
      </w:pPr>
      <w:r w:rsidRPr="00043DA1">
        <w:rPr>
          <w:b w:val="0"/>
          <w:sz w:val="28"/>
          <w:szCs w:val="28"/>
          <w:shd w:val="clear" w:color="auto" w:fill="FFFFFF"/>
          <w:lang w:val="ru-RU"/>
        </w:rPr>
        <w:t xml:space="preserve">Регулирование движения регулировщиками обычно применяют в часы пик на отдельных сложных перекрестках. Так как число участков уличной сети, подлежащих принудительному регулированию, в городах весьма велико, обеспечить эти участки регулировщиками не представляется возможным. Кроме того, ряд указаний водителю, таких, как скорость движения, габариты и т. п., не могут быть воспроизведены </w:t>
      </w:r>
      <w:r w:rsidRPr="00043DA1">
        <w:rPr>
          <w:b w:val="0"/>
          <w:sz w:val="28"/>
          <w:szCs w:val="28"/>
          <w:shd w:val="clear" w:color="auto" w:fill="FFFFFF"/>
          <w:lang w:val="ru-RU"/>
        </w:rPr>
        <w:lastRenderedPageBreak/>
        <w:t>жестами регулировщика. Ручное регулирование движения отличается также рядом других недостатков, к которым следует отнести: относительно высокие затраты, связанные с содержанием регулировщиков; опасность, 'которой подвергается регулировщик, находясь на проезжей части улицы; ограниченная видимость ручных сигналов; неодинаковая четкость регулирования, зависящая от квалификации регулировщиков.</w:t>
      </w:r>
      <w:r w:rsidRPr="00043DA1">
        <w:rPr>
          <w:rStyle w:val="apple-converted-space"/>
          <w:b w:val="0"/>
          <w:sz w:val="28"/>
          <w:szCs w:val="28"/>
          <w:shd w:val="clear" w:color="auto" w:fill="FFFFFF"/>
        </w:rPr>
        <w:t> </w:t>
      </w:r>
      <w:r w:rsidRPr="00043DA1">
        <w:rPr>
          <w:b w:val="0"/>
          <w:sz w:val="28"/>
          <w:szCs w:val="28"/>
          <w:lang w:val="ru-RU"/>
        </w:rPr>
        <w:br/>
        <w:t xml:space="preserve">      </w:t>
      </w:r>
      <w:r w:rsidRPr="00043DA1">
        <w:rPr>
          <w:b w:val="0"/>
          <w:sz w:val="28"/>
          <w:szCs w:val="28"/>
          <w:lang w:val="ru-RU"/>
        </w:rPr>
        <w:tab/>
      </w:r>
      <w:r w:rsidRPr="00043DA1">
        <w:rPr>
          <w:b w:val="0"/>
          <w:sz w:val="28"/>
          <w:szCs w:val="28"/>
          <w:shd w:val="clear" w:color="auto" w:fill="FFFFFF"/>
          <w:lang w:val="ru-RU"/>
        </w:rPr>
        <w:t>Применение светофоров-автоматов позволяет упростить организацию регулирования движения и снизить расходы. Значительные первоначальные капиталовложения на устройство и установку автоматических средств регулирования обычно быстро окупаются за счет снижения эксплуатационных расходов. Светофорное регулирование может быть изолированным (когда каждый перекресток регулируется отдельно) и координированным (когда работы светофорных устройств на смежных перекрестках связаны между собой).</w:t>
      </w:r>
      <w:r w:rsidRPr="00043DA1">
        <w:rPr>
          <w:rStyle w:val="apple-converted-space"/>
          <w:b w:val="0"/>
          <w:sz w:val="28"/>
          <w:szCs w:val="28"/>
          <w:shd w:val="clear" w:color="auto" w:fill="FFFFFF"/>
        </w:rPr>
        <w:t> </w:t>
      </w:r>
    </w:p>
    <w:p w:rsidR="003A2A27" w:rsidRPr="00043DA1" w:rsidRDefault="003A2A27" w:rsidP="00043DA1">
      <w:pPr>
        <w:pStyle w:val="2"/>
        <w:spacing w:before="0" w:after="0"/>
        <w:ind w:firstLine="709"/>
        <w:jc w:val="both"/>
        <w:rPr>
          <w:b w:val="0"/>
          <w:sz w:val="28"/>
          <w:szCs w:val="28"/>
          <w:shd w:val="clear" w:color="auto" w:fill="FFFFFF"/>
          <w:lang w:val="ru-RU"/>
        </w:rPr>
      </w:pPr>
      <w:r w:rsidRPr="00043DA1">
        <w:rPr>
          <w:b w:val="0"/>
          <w:sz w:val="28"/>
          <w:szCs w:val="28"/>
          <w:shd w:val="clear" w:color="auto" w:fill="FFFFFF"/>
          <w:lang w:val="ru-RU"/>
        </w:rPr>
        <w:t>Изолированное светофорное регулирование на перекрестках может осуществляться по двум системам: по системе с заранее установленной постоянной продолжительностью циклов и фаз светофора; по системе с переменными циклами и фазами, продолжительность которых регулируется самим движением. Эффективность использования изолированного светофора-автомата на перекрестке зависит от правильности принятого режима регулирования. В свою очередь, режим регулирования должен устанавливаться с учетом планировки и транспортных характеристик перекрестка (ширины проезжих частей и тротуаров, конфигурации перекрестка, расположения трамвайных линий, интенсивности транспортных потоков по часам суток, расчленения потока на перекрестке и качественного его состава, интенсивности пешеходного движения). Правильно выбранный режим регулирования обеспечивает наиболее полное использование пропускной способности пересекающихся магистралей и минимальную задержку транспорта и пешеходов при соблюдении правил безопасности движения. Чтобы обеспечить безопасный переход улиц при регулировании движения изолированными светофорами, нужно учитывать размеры пешеходного движения на перекрестке [1].</w:t>
      </w:r>
    </w:p>
    <w:p w:rsidR="003A2A27" w:rsidRPr="00043DA1" w:rsidRDefault="003A2A27" w:rsidP="00043DA1">
      <w:pPr>
        <w:spacing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Задачей изобретения является устранение указанных недостатков, а именно, повышение пропускной способности перекрестков, улучшение условий их проезда и снижение вредных выбросов в атмосферу.</w:t>
      </w:r>
    </w:p>
    <w:p w:rsidR="003A2A27" w:rsidRPr="00043DA1" w:rsidRDefault="003A2A27" w:rsidP="00203678">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 xml:space="preserve">Для повышения пропускной способности перекрестка нужно установить накапливающие светофоры до перекрестка, посредством которых синхронно с переключением сигналов светофора на перекрестке вырабатывают красные и зеленые сигналы, соответственно запрещающие и разрешающие движение по полосам, и формирование на последних из транспортных средств согласно их предполагаемого направления проезда </w:t>
      </w:r>
      <w:r w:rsidRPr="00043DA1">
        <w:rPr>
          <w:rFonts w:ascii="Times New Roman" w:hAnsi="Times New Roman" w:cs="Times New Roman"/>
          <w:sz w:val="28"/>
          <w:szCs w:val="28"/>
        </w:rPr>
        <w:lastRenderedPageBreak/>
        <w:t xml:space="preserve">перекрестка групп, прямо пропорционально численности которых выделяют число полос перед перекрестком, и обеспечение первоочередности проезда наибольшей группе, дает возможность, во-первых, повысить пропускную способность перекрестка. Это объясняется тем, что группа транспортных средств предварительно рассредоточивается перед перекрестком на большом числе полос, в результате чего уменьшается длина очереди и, следовательно, время ее разъезда. Во-вторых, улучшаются условия проезда перекрестка, так как автомобили в группе движутся в одном направлении и имеют одинаковые условия для движения. Одновременное движение транспортных средств через перекресток в разных направлениях делает условия проезда различными. Например, если из правого ряда разрешить проезд перекрестка прямо и направо, то водитель, намеревающийся повернуть направо, едет медленно, сбрасывая скорость перед поворотом. Поэтому движущийся за ним водитель, собирающийся проехать перекресток прямо, вынужден ехать медленно, и находится в худших условиях по сравнению с водителями, проезжающими прямо по соседней левой полосе. Еще больше усугубляет положение ситуация, когда поворачивающий направо водитель обязан пропустить пешехода, переходящего улицу на зеленый сигнал светофора. Улучшение условий проезда перекрестка и увеличение его пропускной способности позволяют снизить вредные выбросы в атмосферу.  </w:t>
      </w:r>
    </w:p>
    <w:p w:rsidR="003A2A27" w:rsidRPr="00043DA1" w:rsidRDefault="003A2A27" w:rsidP="00203678">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 xml:space="preserve">Еще одним шагом, повышающим пропускную способность перекрестка, является выполнение начала левого поворота на пересекаемую магистраль после перекрестка, что позволяет водителю вскоре попасть на пересекаемую магистраль, несмотря на то, что левый поворот на перекрестке был запрещен. Подача при этом на пересекаемую магистраль со светофора разрешающего поворот направо сигнала в виде стрелы, включенной вместе с красным сигналом, позволяет по возможности вливаться транспортным средствам в поток, движущийся по первой магистрали на зеленый сигнал светофора, а удерживание указанных сигналов до тех пор, пока интенсивность движения не уменьшится, позволяет осуществлять движение по первой магистрали без остановок, что повышает пропускную способность перекрестка. Обеспечение безостановочного движения по первой магистрали способствует также снижению вредных выбросов в атмосферу и улучшению условий проезда перекрестка. </w:t>
      </w:r>
    </w:p>
    <w:p w:rsidR="003A2A27" w:rsidRPr="00043DA1" w:rsidRDefault="003A2A27" w:rsidP="00203678">
      <w:pPr>
        <w:spacing w:after="0" w:line="240" w:lineRule="auto"/>
        <w:ind w:firstLine="709"/>
        <w:jc w:val="both"/>
        <w:rPr>
          <w:rFonts w:ascii="Times New Roman" w:hAnsi="Times New Roman" w:cs="Times New Roman"/>
          <w:bCs/>
          <w:sz w:val="28"/>
          <w:szCs w:val="28"/>
        </w:rPr>
      </w:pPr>
      <w:r w:rsidRPr="00043DA1">
        <w:rPr>
          <w:rFonts w:ascii="Times New Roman" w:hAnsi="Times New Roman" w:cs="Times New Roman"/>
          <w:bCs/>
          <w:sz w:val="28"/>
          <w:szCs w:val="28"/>
        </w:rPr>
        <w:t xml:space="preserve">Пересечение границы вне перекрестка с любой стороны магистрали и в любом месте дает возможность, во-первых, водителям транспортных средств выбирать место на границе в зависимости от складывающейся дорожной ситуации и вида маневра. Чем интенсивнее движение по первой магистрали, тем дальше от перекрестка следует встать на границе, чтобы потом успеть перестроиться в правый ряд для поворота направо. Если направо поворачивать не нужно, и движение менее интенсивное, то маневр </w:t>
      </w:r>
      <w:r w:rsidRPr="00043DA1">
        <w:rPr>
          <w:rFonts w:ascii="Times New Roman" w:hAnsi="Times New Roman" w:cs="Times New Roman"/>
          <w:bCs/>
          <w:sz w:val="28"/>
          <w:szCs w:val="28"/>
        </w:rPr>
        <w:lastRenderedPageBreak/>
        <w:t>можно начинать ближе к перекрестку. Во-вторых, чем больше мест для пересечения границы (более протяженная полоса границы), тем (с позиции математики) более многоканальной получается система массового обслуживания. В результате этого сокращается время проезда перекрестка. Кроме того, транспортные средства могут разворачиваться для движения в обратном направлении, не приближаясь близко к перекрестку, т.е. не загружают его дополнительно. Все это улучшает условия проезда перекрестка.</w:t>
      </w:r>
    </w:p>
    <w:p w:rsidR="003A2A27" w:rsidRPr="00043DA1" w:rsidRDefault="003A2A27" w:rsidP="00203678">
      <w:pPr>
        <w:pStyle w:val="af6"/>
        <w:spacing w:after="0"/>
        <w:ind w:left="0" w:firstLine="709"/>
        <w:jc w:val="both"/>
        <w:rPr>
          <w:bCs/>
          <w:sz w:val="28"/>
          <w:szCs w:val="28"/>
          <w:lang w:val="ru-RU"/>
        </w:rPr>
      </w:pPr>
      <w:r w:rsidRPr="00043DA1">
        <w:rPr>
          <w:bCs/>
          <w:sz w:val="28"/>
          <w:szCs w:val="28"/>
          <w:lang w:val="ru-RU"/>
        </w:rPr>
        <w:t>Выполнение ширины границы вне перекрестка достаточной для размещения на ней транспортного средства позволяет беспрепятственно двигаться в обоих направления по левым полосам второй магистрали, что улучшает условия проезда перекрестка.</w:t>
      </w:r>
    </w:p>
    <w:p w:rsidR="003A2A27" w:rsidRPr="00043DA1" w:rsidRDefault="003A2A27" w:rsidP="00043DA1">
      <w:pPr>
        <w:pStyle w:val="af6"/>
        <w:spacing w:after="0"/>
        <w:ind w:left="0" w:firstLine="709"/>
        <w:jc w:val="both"/>
        <w:rPr>
          <w:bCs/>
          <w:sz w:val="28"/>
          <w:szCs w:val="28"/>
          <w:lang w:val="ru-RU"/>
        </w:rPr>
      </w:pPr>
      <w:r w:rsidRPr="00043DA1">
        <w:rPr>
          <w:bCs/>
          <w:sz w:val="28"/>
          <w:szCs w:val="28"/>
          <w:lang w:val="ru-RU"/>
        </w:rPr>
        <w:t>Изменение ширины границы вне перекрестка способствует более рациональному и удобному для дальнейшего движения размещению на ней транспортных средств различной длины, что улучшает условия проезда перекрестка.</w:t>
      </w:r>
    </w:p>
    <w:p w:rsidR="003A2A27" w:rsidRPr="00043DA1" w:rsidRDefault="003A2A27" w:rsidP="00203678">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bCs/>
          <w:sz w:val="28"/>
          <w:szCs w:val="28"/>
        </w:rPr>
        <w:t>Перекресток содержит первую и вторую магистрали 1, 2, имеющие соответственно полосы 3, 4</w:t>
      </w:r>
      <w:r w:rsidRPr="00043DA1">
        <w:rPr>
          <w:rFonts w:ascii="Times New Roman" w:hAnsi="Times New Roman" w:cs="Times New Roman"/>
          <w:sz w:val="28"/>
          <w:szCs w:val="28"/>
        </w:rPr>
        <w:t xml:space="preserve">, 5 и 6, 7, предназначенные для проезда перекрестка соответственно налево, прямо, направо и прямо, направо, а также границы 8, 9, разделяющие транспортные потоки противоположных направлений. На перекрестке установлен светофор 10 с дополнительными секциями в виде стрелки 11, разрешающей поворот налево, и стрелки 12, позволяющей транспортным средствам 13 ехать направо. До перекрестка на полосах </w:t>
      </w:r>
      <w:r w:rsidRPr="00043DA1">
        <w:rPr>
          <w:rFonts w:ascii="Times New Roman" w:hAnsi="Times New Roman" w:cs="Times New Roman"/>
          <w:bCs/>
          <w:sz w:val="28"/>
          <w:szCs w:val="28"/>
        </w:rPr>
        <w:t>3, 4, 5</w:t>
      </w:r>
      <w:r w:rsidRPr="00043DA1">
        <w:rPr>
          <w:rFonts w:ascii="Times New Roman" w:hAnsi="Times New Roman" w:cs="Times New Roman"/>
          <w:sz w:val="28"/>
          <w:szCs w:val="28"/>
        </w:rPr>
        <w:t xml:space="preserve"> соответственно размещены дополнительные светофоры 14, 15, 16 с табличками 17, указывающими направление движения через перекресток, причем светофор 15 снабжен стрелочными указателями 18, 19, указывающими полосу, на которую необходимо перестроиться. Граница может быть выполнена в виде полосы 20 с меньшим приоритетом. </w:t>
      </w:r>
    </w:p>
    <w:p w:rsidR="003A2A27" w:rsidRPr="00043DA1" w:rsidRDefault="003A2A27" w:rsidP="00203678">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 xml:space="preserve">Способ реализуют следующим образом. </w:t>
      </w:r>
    </w:p>
    <w:p w:rsidR="003A2A27" w:rsidRPr="00043DA1" w:rsidRDefault="003A2A27" w:rsidP="003E210B">
      <w:pPr>
        <w:spacing w:after="0" w:line="264"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Предположим, что на магистраль 1 распространяется красный (К</w:t>
      </w:r>
      <w:r w:rsidRPr="00043DA1">
        <w:rPr>
          <w:rFonts w:ascii="Times New Roman" w:hAnsi="Times New Roman" w:cs="Times New Roman"/>
          <w:sz w:val="28"/>
          <w:szCs w:val="28"/>
          <w:vertAlign w:val="subscript"/>
        </w:rPr>
        <w:t>1</w:t>
      </w:r>
      <w:r w:rsidRPr="00043DA1">
        <w:rPr>
          <w:rFonts w:ascii="Times New Roman" w:hAnsi="Times New Roman" w:cs="Times New Roman"/>
          <w:sz w:val="28"/>
          <w:szCs w:val="28"/>
        </w:rPr>
        <w:t>), а на магистраль 2 – зеленый (З</w:t>
      </w:r>
      <w:r w:rsidRPr="00043DA1">
        <w:rPr>
          <w:rFonts w:ascii="Times New Roman" w:hAnsi="Times New Roman" w:cs="Times New Roman"/>
          <w:sz w:val="28"/>
          <w:szCs w:val="28"/>
          <w:vertAlign w:val="subscript"/>
        </w:rPr>
        <w:t>2</w:t>
      </w:r>
      <w:r w:rsidRPr="00043DA1">
        <w:rPr>
          <w:rFonts w:ascii="Times New Roman" w:hAnsi="Times New Roman" w:cs="Times New Roman"/>
          <w:sz w:val="28"/>
          <w:szCs w:val="28"/>
        </w:rPr>
        <w:t xml:space="preserve">) сигналы светофора 10, при этом стрелки 11, 12 выключены (рис. 1). Обычно в этом случае транспортные средства 13 по полосе 7 движутся в прямом направлении, по полосе 6 – прямо и направо, а на полосах 3, 4, 5 накапливаются транспортные средства готовые при включении разрешающего сигнала осуществить проезд перекрестка соответственно налево, прямо и направо (на чертеже указанные направления показаны пунктирными стрелками на полосах). Аналогичная картина наблюдается и на полосах встречного направления. Следует заметить, что выстроившиеся на полосе 3 транспортные средства, как правило, проезжают перекресток после того, как будет перекрыто движение по этой магистрали в прямом направлении, а поэтому мешают попутному движению в прямом направлении в течение всего времени </w:t>
      </w:r>
      <w:r w:rsidRPr="00043DA1">
        <w:rPr>
          <w:rFonts w:ascii="Times New Roman" w:hAnsi="Times New Roman" w:cs="Times New Roman"/>
          <w:sz w:val="28"/>
          <w:szCs w:val="28"/>
        </w:rPr>
        <w:lastRenderedPageBreak/>
        <w:t xml:space="preserve">действия зеленого сигнала. Точно также мешают движению в прямом направлении и транспортные средства, накапливающиеся на полосе 5 перед перекрестком. Даже, если разрешить движение направо одновременно с пересечением перекрестка в прямом направлении и позволить с этой правой полосы движение прямо, то все равно движение транспортных средств будет затруднено из-за медленной скорости автомобилей, поворачивающих направо. В результате этого на средней полосе 4 будет накапливаться очередь, приводящая впоследствии к возникновению пробки на перекрестке. </w:t>
      </w:r>
    </w:p>
    <w:p w:rsidR="003A2A27" w:rsidRPr="00043DA1" w:rsidRDefault="003A2A27" w:rsidP="003E210B">
      <w:pPr>
        <w:spacing w:line="264"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Для повышения пропускной способности перекрестка до него устанавливают светофоры 14 – 16, при этом при тех же исходных сигналах светофора 10 посредством светофоров 14 и 16 вырабатывают красные, а светофором 15 и стрелочными указателями 18, 19 –  зеленые сигналы (рис. 2). В результате этого у светофоров 14, 16 будут формироваться группы из транспортных средств, водители которых намереваются проехать перекресток соответственно налево и направо. При этом на участке магистрали 1, расположенном между дополнительными светофорами 14 – 16 и светофором 10, полосы 3 и 5 окажутся свободными. Благодаря этому на них, а также на полосе 4 (в соответствии с зелеными сигналами светофора 15 и стрелочных указателей 18, 19) формируют наибольшую по численности группу из транспортных средств, водители которых будут потом проезжать перекресток прямо. В результате в данном случае длина очереди из автомобилей, водители которых собираются проезжать перекресток прямо, уменьшится в три раза. Поскольку зависимость времени разъезда очереди от ее длины является величиной нелинейной, то это время будет более чем в три раза меньше по сравнению со случаем, когда вся очередь находилась бы на одной полосе 4 [2].</w:t>
      </w:r>
    </w:p>
    <w:p w:rsidR="003A2A27" w:rsidRPr="00043DA1" w:rsidRDefault="003A2A27" w:rsidP="003E210B">
      <w:pPr>
        <w:spacing w:line="264" w:lineRule="auto"/>
        <w:ind w:firstLine="709"/>
        <w:jc w:val="both"/>
        <w:rPr>
          <w:rFonts w:ascii="Times New Roman" w:hAnsi="Times New Roman" w:cs="Times New Roman"/>
          <w:sz w:val="28"/>
          <w:szCs w:val="28"/>
        </w:rPr>
      </w:pPr>
    </w:p>
    <w:p w:rsidR="003A2A27" w:rsidRPr="00043DA1" w:rsidRDefault="003A2A27" w:rsidP="003E210B">
      <w:pPr>
        <w:pStyle w:val="af6"/>
        <w:spacing w:after="0" w:line="264" w:lineRule="auto"/>
        <w:ind w:left="0" w:firstLine="709"/>
        <w:jc w:val="both"/>
        <w:rPr>
          <w:bCs/>
          <w:sz w:val="28"/>
          <w:szCs w:val="28"/>
          <w:lang w:val="ru-RU"/>
        </w:rPr>
      </w:pPr>
    </w:p>
    <w:p w:rsidR="003A2A27" w:rsidRPr="00043DA1" w:rsidRDefault="003A2A27" w:rsidP="003E210B">
      <w:pPr>
        <w:spacing w:line="264" w:lineRule="auto"/>
        <w:ind w:firstLine="709"/>
        <w:jc w:val="center"/>
        <w:rPr>
          <w:rFonts w:ascii="Times New Roman" w:hAnsi="Times New Roman" w:cs="Times New Roman"/>
          <w:sz w:val="28"/>
          <w:szCs w:val="28"/>
        </w:rPr>
      </w:pPr>
      <w:r w:rsidRPr="00043DA1">
        <w:rPr>
          <w:rFonts w:ascii="Times New Roman" w:hAnsi="Times New Roman" w:cs="Times New Roman"/>
          <w:noProof/>
          <w:sz w:val="28"/>
          <w:szCs w:val="28"/>
          <w:lang w:eastAsia="ru-RU"/>
        </w:rPr>
        <w:drawing>
          <wp:inline distT="0" distB="0" distL="0" distR="0">
            <wp:extent cx="3105150" cy="1685925"/>
            <wp:effectExtent l="19050" t="0" r="0" b="0"/>
            <wp:docPr id="3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1" cstate="print"/>
                    <a:srcRect/>
                    <a:stretch>
                      <a:fillRect/>
                    </a:stretch>
                  </pic:blipFill>
                  <pic:spPr bwMode="auto">
                    <a:xfrm>
                      <a:off x="0" y="0"/>
                      <a:ext cx="3105150" cy="1685925"/>
                    </a:xfrm>
                    <a:prstGeom prst="rect">
                      <a:avLst/>
                    </a:prstGeom>
                    <a:noFill/>
                    <a:ln w="9525">
                      <a:noFill/>
                      <a:miter lim="800000"/>
                      <a:headEnd/>
                      <a:tailEnd/>
                    </a:ln>
                  </pic:spPr>
                </pic:pic>
              </a:graphicData>
            </a:graphic>
          </wp:inline>
        </w:drawing>
      </w:r>
    </w:p>
    <w:p w:rsidR="003A2A27" w:rsidRPr="00043DA1" w:rsidRDefault="003A2A27" w:rsidP="003E210B">
      <w:pPr>
        <w:spacing w:line="264" w:lineRule="auto"/>
        <w:ind w:firstLine="709"/>
        <w:jc w:val="center"/>
        <w:rPr>
          <w:rFonts w:ascii="Times New Roman" w:hAnsi="Times New Roman" w:cs="Times New Roman"/>
          <w:b/>
          <w:sz w:val="28"/>
          <w:szCs w:val="28"/>
        </w:rPr>
      </w:pPr>
      <w:r w:rsidRPr="00043DA1">
        <w:rPr>
          <w:rFonts w:ascii="Times New Roman" w:hAnsi="Times New Roman" w:cs="Times New Roman"/>
          <w:b/>
          <w:sz w:val="28"/>
          <w:szCs w:val="28"/>
        </w:rPr>
        <w:t>Рис.1</w:t>
      </w:r>
    </w:p>
    <w:p w:rsidR="003A2A27" w:rsidRPr="00043DA1" w:rsidRDefault="003A2A27" w:rsidP="003E210B">
      <w:pPr>
        <w:spacing w:line="264" w:lineRule="auto"/>
        <w:ind w:firstLine="709"/>
        <w:jc w:val="both"/>
        <w:rPr>
          <w:rFonts w:ascii="Times New Roman" w:hAnsi="Times New Roman" w:cs="Times New Roman"/>
          <w:sz w:val="28"/>
          <w:szCs w:val="28"/>
        </w:rPr>
      </w:pPr>
    </w:p>
    <w:p w:rsidR="003A2A27" w:rsidRPr="00043DA1" w:rsidRDefault="003A2A27" w:rsidP="003E210B">
      <w:pPr>
        <w:spacing w:line="264" w:lineRule="auto"/>
        <w:ind w:firstLine="709"/>
        <w:jc w:val="center"/>
        <w:rPr>
          <w:rFonts w:ascii="Times New Roman" w:hAnsi="Times New Roman" w:cs="Times New Roman"/>
          <w:sz w:val="28"/>
          <w:szCs w:val="28"/>
        </w:rPr>
      </w:pPr>
      <w:r w:rsidRPr="00043DA1">
        <w:rPr>
          <w:rFonts w:ascii="Times New Roman" w:hAnsi="Times New Roman" w:cs="Times New Roman"/>
          <w:noProof/>
          <w:sz w:val="28"/>
          <w:szCs w:val="28"/>
          <w:lang w:eastAsia="ru-RU"/>
        </w:rPr>
        <w:drawing>
          <wp:inline distT="0" distB="0" distL="0" distR="0">
            <wp:extent cx="2867025" cy="1733550"/>
            <wp:effectExtent l="19050" t="0" r="9525" b="0"/>
            <wp:docPr id="3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2" cstate="print"/>
                    <a:srcRect/>
                    <a:stretch>
                      <a:fillRect/>
                    </a:stretch>
                  </pic:blipFill>
                  <pic:spPr bwMode="auto">
                    <a:xfrm>
                      <a:off x="0" y="0"/>
                      <a:ext cx="2867025" cy="1733550"/>
                    </a:xfrm>
                    <a:prstGeom prst="rect">
                      <a:avLst/>
                    </a:prstGeom>
                    <a:noFill/>
                    <a:ln w="9525">
                      <a:noFill/>
                      <a:miter lim="800000"/>
                      <a:headEnd/>
                      <a:tailEnd/>
                    </a:ln>
                  </pic:spPr>
                </pic:pic>
              </a:graphicData>
            </a:graphic>
          </wp:inline>
        </w:drawing>
      </w:r>
    </w:p>
    <w:p w:rsidR="003A2A27" w:rsidRPr="00043DA1" w:rsidRDefault="003A2A27" w:rsidP="003E210B">
      <w:pPr>
        <w:spacing w:line="264" w:lineRule="auto"/>
        <w:ind w:firstLine="709"/>
        <w:jc w:val="center"/>
        <w:rPr>
          <w:rFonts w:ascii="Times New Roman" w:hAnsi="Times New Roman" w:cs="Times New Roman"/>
          <w:b/>
          <w:sz w:val="28"/>
          <w:szCs w:val="28"/>
        </w:rPr>
      </w:pPr>
      <w:r w:rsidRPr="00043DA1">
        <w:rPr>
          <w:rFonts w:ascii="Times New Roman" w:hAnsi="Times New Roman" w:cs="Times New Roman"/>
          <w:b/>
          <w:sz w:val="28"/>
          <w:szCs w:val="28"/>
        </w:rPr>
        <w:t>Рис.2</w:t>
      </w:r>
    </w:p>
    <w:p w:rsidR="003A2A27" w:rsidRPr="00043DA1" w:rsidRDefault="003A2A27" w:rsidP="003E210B">
      <w:pPr>
        <w:spacing w:line="264" w:lineRule="auto"/>
        <w:ind w:firstLine="709"/>
        <w:jc w:val="both"/>
        <w:rPr>
          <w:rFonts w:ascii="Times New Roman" w:hAnsi="Times New Roman" w:cs="Times New Roman"/>
          <w:sz w:val="28"/>
          <w:szCs w:val="28"/>
        </w:rPr>
      </w:pPr>
    </w:p>
    <w:p w:rsidR="003A2A27" w:rsidRPr="00043DA1" w:rsidRDefault="003A2A27" w:rsidP="003E210B">
      <w:pPr>
        <w:spacing w:line="264" w:lineRule="auto"/>
        <w:ind w:firstLine="709"/>
        <w:jc w:val="both"/>
        <w:rPr>
          <w:rFonts w:ascii="Times New Roman" w:hAnsi="Times New Roman" w:cs="Times New Roman"/>
          <w:bCs/>
          <w:sz w:val="28"/>
          <w:szCs w:val="28"/>
        </w:rPr>
      </w:pPr>
      <w:r w:rsidRPr="00043DA1">
        <w:rPr>
          <w:rFonts w:ascii="Times New Roman" w:hAnsi="Times New Roman" w:cs="Times New Roman"/>
          <w:bCs/>
          <w:sz w:val="28"/>
          <w:szCs w:val="28"/>
        </w:rPr>
        <w:t>Таким образом, рассмотренный способ регулирования дорожного движения на перекрестке позволяет оперативно решать сложившуюся дорожную ситуацию, принимать меры по ликвидации заторов, разгружать интенсивные потоки транспортных средств, а также обеспечивать безопасное движение на дороге. Данный метод не требует значительных технический нововведений, а также крупных финансовых вложений, поэтому он прост в использовании, а возможность его применения не ограничена.</w:t>
      </w:r>
    </w:p>
    <w:p w:rsidR="003A2A27" w:rsidRPr="00043DA1" w:rsidRDefault="003A2A27" w:rsidP="003E210B">
      <w:pPr>
        <w:spacing w:line="264" w:lineRule="auto"/>
        <w:ind w:firstLine="709"/>
        <w:jc w:val="both"/>
        <w:rPr>
          <w:rFonts w:ascii="Times New Roman" w:hAnsi="Times New Roman" w:cs="Times New Roman"/>
          <w:sz w:val="28"/>
          <w:szCs w:val="28"/>
        </w:rPr>
      </w:pPr>
    </w:p>
    <w:p w:rsidR="003A2A27" w:rsidRPr="00043DA1" w:rsidRDefault="003A2A27" w:rsidP="003E210B">
      <w:pPr>
        <w:pStyle w:val="2"/>
        <w:spacing w:before="0" w:after="0" w:line="264" w:lineRule="auto"/>
        <w:ind w:firstLine="709"/>
        <w:jc w:val="center"/>
        <w:rPr>
          <w:sz w:val="28"/>
          <w:szCs w:val="28"/>
          <w:lang w:val="ru-RU"/>
        </w:rPr>
      </w:pPr>
      <w:r w:rsidRPr="00043DA1">
        <w:rPr>
          <w:sz w:val="28"/>
          <w:szCs w:val="28"/>
          <w:lang w:val="ru-RU"/>
        </w:rPr>
        <w:t>Список литературы</w:t>
      </w:r>
    </w:p>
    <w:p w:rsidR="003A2A27" w:rsidRPr="00043DA1" w:rsidRDefault="00072718" w:rsidP="003E210B">
      <w:pPr>
        <w:pStyle w:val="Reftext"/>
        <w:numPr>
          <w:ilvl w:val="0"/>
          <w:numId w:val="20"/>
        </w:numPr>
        <w:spacing w:line="264" w:lineRule="auto"/>
        <w:ind w:left="851" w:hanging="142"/>
        <w:rPr>
          <w:sz w:val="28"/>
          <w:szCs w:val="28"/>
          <w:lang w:val="ru-RU"/>
        </w:rPr>
      </w:pPr>
      <w:hyperlink r:id="rId143" w:history="1">
        <w:r w:rsidR="003A2A27" w:rsidRPr="00043DA1">
          <w:rPr>
            <w:rStyle w:val="ae"/>
            <w:sz w:val="28"/>
            <w:szCs w:val="28"/>
          </w:rPr>
          <w:t>http</w:t>
        </w:r>
        <w:r w:rsidR="003A2A27" w:rsidRPr="00043DA1">
          <w:rPr>
            <w:rStyle w:val="ae"/>
            <w:sz w:val="28"/>
            <w:szCs w:val="28"/>
            <w:lang w:val="ru-RU"/>
          </w:rPr>
          <w:t>://</w:t>
        </w:r>
        <w:r w:rsidR="003A2A27" w:rsidRPr="00043DA1">
          <w:rPr>
            <w:rStyle w:val="ae"/>
            <w:sz w:val="28"/>
            <w:szCs w:val="28"/>
          </w:rPr>
          <w:t>gorodtransport</w:t>
        </w:r>
        <w:r w:rsidR="003A2A27" w:rsidRPr="00043DA1">
          <w:rPr>
            <w:rStyle w:val="ae"/>
            <w:sz w:val="28"/>
            <w:szCs w:val="28"/>
            <w:lang w:val="ru-RU"/>
          </w:rPr>
          <w:t>.</w:t>
        </w:r>
        <w:r w:rsidR="003A2A27" w:rsidRPr="00043DA1">
          <w:rPr>
            <w:rStyle w:val="ae"/>
            <w:sz w:val="28"/>
            <w:szCs w:val="28"/>
          </w:rPr>
          <w:t>ru</w:t>
        </w:r>
        <w:r w:rsidR="003A2A27" w:rsidRPr="00043DA1">
          <w:rPr>
            <w:rStyle w:val="ae"/>
            <w:sz w:val="28"/>
            <w:szCs w:val="28"/>
            <w:lang w:val="ru-RU"/>
          </w:rPr>
          <w:t>/</w:t>
        </w:r>
        <w:r w:rsidR="003A2A27" w:rsidRPr="00043DA1">
          <w:rPr>
            <w:rStyle w:val="ae"/>
            <w:sz w:val="28"/>
            <w:szCs w:val="28"/>
          </w:rPr>
          <w:t>regulirovanie</w:t>
        </w:r>
        <w:r w:rsidR="003A2A27" w:rsidRPr="00043DA1">
          <w:rPr>
            <w:rStyle w:val="ae"/>
            <w:sz w:val="28"/>
            <w:szCs w:val="28"/>
            <w:lang w:val="ru-RU"/>
          </w:rPr>
          <w:t>-</w:t>
        </w:r>
        <w:r w:rsidR="003A2A27" w:rsidRPr="00043DA1">
          <w:rPr>
            <w:rStyle w:val="ae"/>
            <w:sz w:val="28"/>
            <w:szCs w:val="28"/>
          </w:rPr>
          <w:t>ulichnogo</w:t>
        </w:r>
        <w:r w:rsidR="003A2A27" w:rsidRPr="00043DA1">
          <w:rPr>
            <w:rStyle w:val="ae"/>
            <w:sz w:val="28"/>
            <w:szCs w:val="28"/>
            <w:lang w:val="ru-RU"/>
          </w:rPr>
          <w:t>-</w:t>
        </w:r>
        <w:r w:rsidR="003A2A27" w:rsidRPr="00043DA1">
          <w:rPr>
            <w:rStyle w:val="ae"/>
            <w:sz w:val="28"/>
            <w:szCs w:val="28"/>
          </w:rPr>
          <w:t>dvizheniya</w:t>
        </w:r>
        <w:r w:rsidR="003A2A27" w:rsidRPr="00043DA1">
          <w:rPr>
            <w:rStyle w:val="ae"/>
            <w:sz w:val="28"/>
            <w:szCs w:val="28"/>
            <w:lang w:val="ru-RU"/>
          </w:rPr>
          <w:t>/</w:t>
        </w:r>
      </w:hyperlink>
      <w:r w:rsidR="003A2A27" w:rsidRPr="00043DA1">
        <w:rPr>
          <w:sz w:val="28"/>
          <w:szCs w:val="28"/>
          <w:lang w:val="ru-RU"/>
        </w:rPr>
        <w:t>.</w:t>
      </w:r>
    </w:p>
    <w:p w:rsidR="003A2A27" w:rsidRPr="00043DA1" w:rsidRDefault="003A2A27" w:rsidP="003E210B">
      <w:pPr>
        <w:pStyle w:val="Reftext"/>
        <w:numPr>
          <w:ilvl w:val="0"/>
          <w:numId w:val="20"/>
        </w:numPr>
        <w:spacing w:line="264" w:lineRule="auto"/>
        <w:ind w:left="851" w:hanging="142"/>
        <w:rPr>
          <w:sz w:val="28"/>
          <w:szCs w:val="28"/>
          <w:lang w:val="ru-RU"/>
        </w:rPr>
      </w:pPr>
      <w:r w:rsidRPr="00043DA1">
        <w:rPr>
          <w:sz w:val="28"/>
          <w:szCs w:val="28"/>
          <w:lang w:val="ru-RU"/>
        </w:rPr>
        <w:t>Патент</w:t>
      </w:r>
      <w:r w:rsidRPr="00043DA1">
        <w:rPr>
          <w:color w:val="000000"/>
          <w:sz w:val="28"/>
          <w:szCs w:val="28"/>
          <w:shd w:val="clear" w:color="auto" w:fill="FFFFFF"/>
        </w:rPr>
        <w:t xml:space="preserve"> РФ 2442219</w:t>
      </w:r>
      <w:r w:rsidRPr="00043DA1">
        <w:rPr>
          <w:color w:val="000000"/>
          <w:sz w:val="28"/>
          <w:szCs w:val="28"/>
          <w:shd w:val="clear" w:color="auto" w:fill="FFFFFF"/>
          <w:lang w:val="ru-RU"/>
        </w:rPr>
        <w:t>.</w:t>
      </w:r>
    </w:p>
    <w:bookmarkEnd w:id="44"/>
    <w:p w:rsidR="003A2A27" w:rsidRPr="00043DA1" w:rsidRDefault="003A2A27" w:rsidP="003E210B">
      <w:pPr>
        <w:spacing w:line="264" w:lineRule="auto"/>
        <w:ind w:firstLine="709"/>
        <w:jc w:val="both"/>
        <w:rPr>
          <w:rFonts w:ascii="Times New Roman" w:hAnsi="Times New Roman" w:cs="Times New Roman"/>
          <w:sz w:val="28"/>
          <w:szCs w:val="28"/>
        </w:rPr>
      </w:pPr>
    </w:p>
    <w:p w:rsidR="00B300B2" w:rsidRDefault="00B300B2" w:rsidP="00B300B2">
      <w:pPr>
        <w:tabs>
          <w:tab w:val="left" w:pos="6779"/>
          <w:tab w:val="right" w:pos="9070"/>
        </w:tabs>
        <w:spacing w:after="0" w:line="240" w:lineRule="auto"/>
        <w:ind w:firstLine="709"/>
        <w:contextualSpacing/>
        <w:rPr>
          <w:rFonts w:ascii="Times New Roman" w:hAnsi="Times New Roman" w:cs="Times New Roman"/>
          <w:sz w:val="28"/>
          <w:szCs w:val="28"/>
        </w:rPr>
      </w:pPr>
    </w:p>
    <w:p w:rsidR="003E210B" w:rsidRDefault="003E210B" w:rsidP="00B300B2">
      <w:pPr>
        <w:tabs>
          <w:tab w:val="left" w:pos="6779"/>
          <w:tab w:val="right" w:pos="9070"/>
        </w:tabs>
        <w:spacing w:after="0" w:line="240" w:lineRule="auto"/>
        <w:ind w:firstLine="709"/>
        <w:contextualSpacing/>
        <w:rPr>
          <w:rFonts w:ascii="Times New Roman" w:hAnsi="Times New Roman" w:cs="Times New Roman"/>
          <w:sz w:val="28"/>
          <w:szCs w:val="28"/>
        </w:rPr>
      </w:pPr>
    </w:p>
    <w:p w:rsidR="003E210B" w:rsidRDefault="003E210B" w:rsidP="00B300B2">
      <w:pPr>
        <w:tabs>
          <w:tab w:val="left" w:pos="6779"/>
          <w:tab w:val="right" w:pos="9070"/>
        </w:tabs>
        <w:spacing w:after="0" w:line="240" w:lineRule="auto"/>
        <w:ind w:firstLine="709"/>
        <w:contextualSpacing/>
        <w:rPr>
          <w:rFonts w:ascii="Times New Roman" w:hAnsi="Times New Roman" w:cs="Times New Roman"/>
          <w:sz w:val="28"/>
          <w:szCs w:val="28"/>
        </w:rPr>
      </w:pPr>
    </w:p>
    <w:p w:rsidR="003E210B" w:rsidRDefault="003E210B" w:rsidP="00B300B2">
      <w:pPr>
        <w:tabs>
          <w:tab w:val="left" w:pos="6779"/>
          <w:tab w:val="right" w:pos="9070"/>
        </w:tabs>
        <w:spacing w:after="0" w:line="240" w:lineRule="auto"/>
        <w:ind w:firstLine="709"/>
        <w:contextualSpacing/>
        <w:rPr>
          <w:rFonts w:ascii="Times New Roman" w:hAnsi="Times New Roman" w:cs="Times New Roman"/>
          <w:sz w:val="28"/>
          <w:szCs w:val="28"/>
        </w:rPr>
      </w:pPr>
    </w:p>
    <w:p w:rsidR="003E210B" w:rsidRDefault="003E210B" w:rsidP="00B300B2">
      <w:pPr>
        <w:tabs>
          <w:tab w:val="left" w:pos="6779"/>
          <w:tab w:val="right" w:pos="9070"/>
        </w:tabs>
        <w:spacing w:after="0" w:line="240" w:lineRule="auto"/>
        <w:ind w:firstLine="709"/>
        <w:contextualSpacing/>
        <w:rPr>
          <w:rFonts w:ascii="Times New Roman" w:hAnsi="Times New Roman" w:cs="Times New Roman"/>
          <w:sz w:val="28"/>
          <w:szCs w:val="28"/>
        </w:rPr>
      </w:pPr>
    </w:p>
    <w:p w:rsidR="003E210B" w:rsidRDefault="003E210B" w:rsidP="00B300B2">
      <w:pPr>
        <w:tabs>
          <w:tab w:val="left" w:pos="6779"/>
          <w:tab w:val="right" w:pos="9070"/>
        </w:tabs>
        <w:spacing w:after="0" w:line="240" w:lineRule="auto"/>
        <w:ind w:firstLine="709"/>
        <w:contextualSpacing/>
        <w:rPr>
          <w:rFonts w:ascii="Times New Roman" w:hAnsi="Times New Roman" w:cs="Times New Roman"/>
          <w:sz w:val="28"/>
          <w:szCs w:val="28"/>
        </w:rPr>
      </w:pPr>
    </w:p>
    <w:p w:rsidR="003E210B" w:rsidRDefault="003E210B" w:rsidP="00B300B2">
      <w:pPr>
        <w:tabs>
          <w:tab w:val="left" w:pos="6779"/>
          <w:tab w:val="right" w:pos="9070"/>
        </w:tabs>
        <w:spacing w:after="0" w:line="240" w:lineRule="auto"/>
        <w:ind w:firstLine="709"/>
        <w:contextualSpacing/>
        <w:rPr>
          <w:rFonts w:ascii="Times New Roman" w:hAnsi="Times New Roman" w:cs="Times New Roman"/>
          <w:sz w:val="28"/>
          <w:szCs w:val="28"/>
        </w:rPr>
      </w:pPr>
    </w:p>
    <w:p w:rsidR="003E210B" w:rsidRDefault="003E210B" w:rsidP="00B300B2">
      <w:pPr>
        <w:tabs>
          <w:tab w:val="left" w:pos="6779"/>
          <w:tab w:val="right" w:pos="9070"/>
        </w:tabs>
        <w:spacing w:after="0" w:line="240" w:lineRule="auto"/>
        <w:ind w:firstLine="709"/>
        <w:contextualSpacing/>
        <w:rPr>
          <w:rFonts w:ascii="Times New Roman" w:hAnsi="Times New Roman" w:cs="Times New Roman"/>
          <w:sz w:val="28"/>
          <w:szCs w:val="28"/>
        </w:rPr>
      </w:pPr>
    </w:p>
    <w:p w:rsidR="003E210B" w:rsidRDefault="003E210B" w:rsidP="00B300B2">
      <w:pPr>
        <w:tabs>
          <w:tab w:val="left" w:pos="6779"/>
          <w:tab w:val="right" w:pos="9070"/>
        </w:tabs>
        <w:spacing w:after="0" w:line="240" w:lineRule="auto"/>
        <w:ind w:firstLine="709"/>
        <w:contextualSpacing/>
        <w:rPr>
          <w:rFonts w:ascii="Times New Roman" w:hAnsi="Times New Roman" w:cs="Times New Roman"/>
          <w:sz w:val="28"/>
          <w:szCs w:val="28"/>
        </w:rPr>
      </w:pPr>
    </w:p>
    <w:p w:rsidR="003E210B" w:rsidRDefault="003E210B" w:rsidP="00B300B2">
      <w:pPr>
        <w:tabs>
          <w:tab w:val="left" w:pos="6779"/>
          <w:tab w:val="right" w:pos="9070"/>
        </w:tabs>
        <w:spacing w:after="0" w:line="240" w:lineRule="auto"/>
        <w:ind w:firstLine="709"/>
        <w:contextualSpacing/>
        <w:rPr>
          <w:rFonts w:ascii="Times New Roman" w:hAnsi="Times New Roman" w:cs="Times New Roman"/>
          <w:sz w:val="28"/>
          <w:szCs w:val="28"/>
        </w:rPr>
      </w:pPr>
    </w:p>
    <w:p w:rsidR="003E210B" w:rsidRDefault="003E210B" w:rsidP="00B300B2">
      <w:pPr>
        <w:tabs>
          <w:tab w:val="left" w:pos="6779"/>
          <w:tab w:val="right" w:pos="9070"/>
        </w:tabs>
        <w:spacing w:after="0" w:line="240" w:lineRule="auto"/>
        <w:ind w:firstLine="709"/>
        <w:contextualSpacing/>
        <w:rPr>
          <w:rFonts w:ascii="Times New Roman" w:hAnsi="Times New Roman" w:cs="Times New Roman"/>
          <w:sz w:val="28"/>
          <w:szCs w:val="28"/>
        </w:rPr>
      </w:pPr>
    </w:p>
    <w:p w:rsidR="003E210B" w:rsidRDefault="003E210B" w:rsidP="00B300B2">
      <w:pPr>
        <w:tabs>
          <w:tab w:val="left" w:pos="6779"/>
          <w:tab w:val="right" w:pos="9070"/>
        </w:tabs>
        <w:spacing w:after="0" w:line="240" w:lineRule="auto"/>
        <w:ind w:firstLine="709"/>
        <w:contextualSpacing/>
        <w:rPr>
          <w:rFonts w:ascii="Times New Roman" w:hAnsi="Times New Roman" w:cs="Times New Roman"/>
          <w:sz w:val="28"/>
          <w:szCs w:val="28"/>
        </w:rPr>
      </w:pPr>
    </w:p>
    <w:p w:rsidR="003A2A27" w:rsidRPr="00CA352E" w:rsidRDefault="00B300B2" w:rsidP="00B300B2">
      <w:pPr>
        <w:tabs>
          <w:tab w:val="left" w:pos="6779"/>
          <w:tab w:val="right" w:pos="9070"/>
        </w:tabs>
        <w:spacing w:after="0"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lastRenderedPageBreak/>
        <w:tab/>
        <w:t xml:space="preserve">          </w:t>
      </w:r>
      <w:bookmarkStart w:id="45" w:name="Сушина"/>
      <w:r w:rsidR="003A2A27" w:rsidRPr="00CA352E">
        <w:rPr>
          <w:rFonts w:ascii="Times New Roman" w:hAnsi="Times New Roman" w:cs="Times New Roman"/>
          <w:sz w:val="28"/>
          <w:szCs w:val="28"/>
        </w:rPr>
        <w:t xml:space="preserve">А.Н. Сушина </w:t>
      </w:r>
    </w:p>
    <w:p w:rsidR="003A2A27" w:rsidRPr="00043DA1" w:rsidRDefault="003A2A27" w:rsidP="00043DA1">
      <w:pPr>
        <w:spacing w:after="0" w:line="240" w:lineRule="auto"/>
        <w:ind w:firstLine="709"/>
        <w:contextualSpacing/>
        <w:jc w:val="right"/>
        <w:rPr>
          <w:rFonts w:ascii="Times New Roman" w:hAnsi="Times New Roman" w:cs="Times New Roman"/>
          <w:sz w:val="28"/>
          <w:szCs w:val="28"/>
        </w:rPr>
      </w:pPr>
      <w:r w:rsidRPr="00043DA1">
        <w:rPr>
          <w:rFonts w:ascii="Times New Roman" w:hAnsi="Times New Roman" w:cs="Times New Roman"/>
          <w:sz w:val="28"/>
          <w:szCs w:val="28"/>
        </w:rPr>
        <w:t>Студентка  группы  ТЭг-208</w:t>
      </w:r>
    </w:p>
    <w:p w:rsidR="003A2A27" w:rsidRPr="00043DA1" w:rsidRDefault="003A2A27" w:rsidP="00043DA1">
      <w:pPr>
        <w:spacing w:after="0" w:line="240" w:lineRule="auto"/>
        <w:ind w:firstLine="709"/>
        <w:contextualSpacing/>
        <w:jc w:val="right"/>
        <w:rPr>
          <w:rFonts w:ascii="Times New Roman" w:hAnsi="Times New Roman" w:cs="Times New Roman"/>
          <w:sz w:val="28"/>
          <w:szCs w:val="28"/>
        </w:rPr>
      </w:pPr>
      <w:r w:rsidRPr="000417AD">
        <w:rPr>
          <w:rFonts w:ascii="Times New Roman" w:hAnsi="Times New Roman" w:cs="Times New Roman"/>
          <w:i/>
          <w:sz w:val="28"/>
          <w:szCs w:val="28"/>
        </w:rPr>
        <w:t>Научный руководитель</w:t>
      </w:r>
      <w:r w:rsidRPr="00043DA1">
        <w:rPr>
          <w:rFonts w:ascii="Times New Roman" w:hAnsi="Times New Roman" w:cs="Times New Roman"/>
          <w:sz w:val="28"/>
          <w:szCs w:val="28"/>
        </w:rPr>
        <w:t xml:space="preserve">: к.т.н.,доцент  Н.А. Елгаев </w:t>
      </w:r>
    </w:p>
    <w:p w:rsidR="003A2A27" w:rsidRPr="00043DA1" w:rsidRDefault="003A2A27" w:rsidP="00043DA1">
      <w:pPr>
        <w:spacing w:after="0" w:line="240" w:lineRule="auto"/>
        <w:ind w:firstLine="709"/>
        <w:contextualSpacing/>
        <w:jc w:val="right"/>
        <w:rPr>
          <w:rFonts w:ascii="Times New Roman" w:hAnsi="Times New Roman" w:cs="Times New Roman"/>
          <w:b/>
          <w:i/>
          <w:sz w:val="28"/>
          <w:szCs w:val="28"/>
        </w:rPr>
      </w:pPr>
      <w:r w:rsidRPr="00043DA1">
        <w:rPr>
          <w:rFonts w:ascii="Times New Roman" w:hAnsi="Times New Roman" w:cs="Times New Roman"/>
          <w:sz w:val="28"/>
          <w:szCs w:val="28"/>
        </w:rPr>
        <w:t>Владимирский государственный университет</w:t>
      </w:r>
    </w:p>
    <w:p w:rsidR="003A2A27" w:rsidRPr="00043DA1" w:rsidRDefault="003A2A27" w:rsidP="00043DA1">
      <w:pPr>
        <w:spacing w:after="0" w:line="240" w:lineRule="auto"/>
        <w:ind w:firstLine="709"/>
        <w:contextualSpacing/>
        <w:jc w:val="right"/>
        <w:rPr>
          <w:rFonts w:ascii="Times New Roman" w:hAnsi="Times New Roman" w:cs="Times New Roman"/>
          <w:b/>
          <w:i/>
          <w:sz w:val="28"/>
          <w:szCs w:val="28"/>
        </w:rPr>
      </w:pPr>
    </w:p>
    <w:p w:rsidR="003A2A27" w:rsidRPr="00043DA1" w:rsidRDefault="003A2A27" w:rsidP="00043DA1">
      <w:pPr>
        <w:spacing w:line="240" w:lineRule="auto"/>
        <w:ind w:firstLine="709"/>
        <w:contextualSpacing/>
        <w:jc w:val="center"/>
        <w:rPr>
          <w:rFonts w:ascii="Times New Roman" w:hAnsi="Times New Roman" w:cs="Times New Roman"/>
          <w:b/>
          <w:sz w:val="28"/>
          <w:szCs w:val="28"/>
        </w:rPr>
      </w:pPr>
      <w:r w:rsidRPr="00043DA1">
        <w:rPr>
          <w:rFonts w:ascii="Times New Roman" w:hAnsi="Times New Roman" w:cs="Times New Roman"/>
          <w:b/>
          <w:sz w:val="28"/>
          <w:szCs w:val="28"/>
        </w:rPr>
        <w:t xml:space="preserve">СПОСОБ И УСТАНОВКА ДЛЯ УСКОРЕННЫХ </w:t>
      </w:r>
    </w:p>
    <w:p w:rsidR="003A2A27" w:rsidRPr="00043DA1" w:rsidRDefault="003A2A27" w:rsidP="00043DA1">
      <w:pPr>
        <w:spacing w:line="240" w:lineRule="auto"/>
        <w:ind w:firstLine="709"/>
        <w:contextualSpacing/>
        <w:jc w:val="center"/>
        <w:rPr>
          <w:rFonts w:ascii="Times New Roman" w:hAnsi="Times New Roman" w:cs="Times New Roman"/>
          <w:b/>
          <w:sz w:val="28"/>
          <w:szCs w:val="28"/>
        </w:rPr>
      </w:pPr>
      <w:r w:rsidRPr="00043DA1">
        <w:rPr>
          <w:rFonts w:ascii="Times New Roman" w:hAnsi="Times New Roman" w:cs="Times New Roman"/>
          <w:b/>
          <w:sz w:val="28"/>
          <w:szCs w:val="28"/>
        </w:rPr>
        <w:t>ИСПЫТАНИЙ МАТЕРИАЛОВ</w:t>
      </w:r>
    </w:p>
    <w:p w:rsidR="003A2A27" w:rsidRPr="00043DA1" w:rsidRDefault="003A2A27" w:rsidP="00B300B2">
      <w:pPr>
        <w:spacing w:after="0" w:line="240" w:lineRule="auto"/>
        <w:contextualSpacing/>
        <w:jc w:val="both"/>
        <w:rPr>
          <w:rFonts w:ascii="Times New Roman" w:hAnsi="Times New Roman" w:cs="Times New Roman"/>
          <w:sz w:val="28"/>
          <w:szCs w:val="28"/>
        </w:rPr>
      </w:pPr>
      <w:r w:rsidRPr="00043DA1">
        <w:rPr>
          <w:rFonts w:ascii="Times New Roman" w:hAnsi="Times New Roman" w:cs="Times New Roman"/>
          <w:noProof/>
          <w:sz w:val="28"/>
          <w:szCs w:val="28"/>
          <w:lang w:eastAsia="ru-RU"/>
        </w:rPr>
        <w:drawing>
          <wp:anchor distT="0" distB="0" distL="114300" distR="114300" simplePos="0" relativeHeight="251689984" behindDoc="0" locked="1" layoutInCell="1" allowOverlap="1">
            <wp:simplePos x="0" y="0"/>
            <wp:positionH relativeFrom="column">
              <wp:posOffset>2290445</wp:posOffset>
            </wp:positionH>
            <wp:positionV relativeFrom="paragraph">
              <wp:posOffset>3210560</wp:posOffset>
            </wp:positionV>
            <wp:extent cx="1981200" cy="2543175"/>
            <wp:effectExtent l="304800" t="0" r="285750" b="0"/>
            <wp:wrapTopAndBottom/>
            <wp:docPr id="38"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lum bright="-65000" contrast="83000"/>
                    </a:blip>
                    <a:stretch>
                      <a:fillRect/>
                    </a:stretch>
                  </pic:blipFill>
                  <pic:spPr>
                    <a:xfrm rot="16200000">
                      <a:off x="0" y="0"/>
                      <a:ext cx="1981200" cy="2543175"/>
                    </a:xfrm>
                    <a:prstGeom prst="rect">
                      <a:avLst/>
                    </a:prstGeom>
                  </pic:spPr>
                </pic:pic>
              </a:graphicData>
            </a:graphic>
          </wp:anchor>
        </w:drawing>
      </w:r>
      <w:r w:rsidRPr="00043DA1">
        <w:rPr>
          <w:rFonts w:ascii="Times New Roman" w:hAnsi="Times New Roman" w:cs="Times New Roman"/>
          <w:sz w:val="28"/>
          <w:szCs w:val="28"/>
        </w:rPr>
        <w:t>Процесс испытаний материалов на усталость является трудоемким и длительным (10</w:t>
      </w:r>
      <w:r w:rsidRPr="00043DA1">
        <w:rPr>
          <w:rFonts w:ascii="Times New Roman" w:hAnsi="Times New Roman" w:cs="Times New Roman"/>
          <w:sz w:val="28"/>
          <w:szCs w:val="28"/>
          <w:vertAlign w:val="superscript"/>
        </w:rPr>
        <w:t>7</w:t>
      </w:r>
      <w:r w:rsidRPr="00043DA1">
        <w:rPr>
          <w:rFonts w:ascii="Times New Roman" w:hAnsi="Times New Roman" w:cs="Times New Roman"/>
          <w:sz w:val="28"/>
          <w:szCs w:val="28"/>
        </w:rPr>
        <w:t xml:space="preserve"> циклов и более). Поэтому задача сокращения трудоемкости весьма актуальна. Основы теории испытаний изложены в работах [1,2]. В дальнейшем конструкции установок совершенствовались, но в основу их работы положены три режима – свободных колебаний [3,4], автоколебаний [5], вынужденных колебаний [6,7]. Во всех случаях функция нагружения близка к гармонической. Снижение времени испытаний за счет увеличения частоты ограничено эффектом запаздывания пластической деформации относительно прилагаемой силы [2, </w:t>
      </w:r>
      <w:r w:rsidRPr="00043DA1">
        <w:rPr>
          <w:rFonts w:ascii="Times New Roman" w:hAnsi="Times New Roman" w:cs="Times New Roman"/>
          <w:sz w:val="28"/>
          <w:szCs w:val="28"/>
          <w:lang w:val="en-US"/>
        </w:rPr>
        <w:t>c</w:t>
      </w:r>
      <w:r w:rsidRPr="00043DA1">
        <w:rPr>
          <w:rFonts w:ascii="Times New Roman" w:hAnsi="Times New Roman" w:cs="Times New Roman"/>
          <w:sz w:val="28"/>
          <w:szCs w:val="28"/>
        </w:rPr>
        <w:t xml:space="preserve">.113]. </w:t>
      </w:r>
    </w:p>
    <w:p w:rsidR="003A2A27" w:rsidRPr="00043DA1" w:rsidRDefault="00072718" w:rsidP="00043DA1">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rPr>
        <w:pict>
          <v:shape id="_x0000_s1029" type="#_x0000_t202" style="position:absolute;left:0;text-align:left;margin-left:231.35pt;margin-top:183.85pt;width:51.55pt;height:21.95pt;z-index:251688960;mso-width-relative:margin;mso-height-relative:margin" stroked="f">
            <v:textbox style="mso-next-textbox:#_x0000_s1029">
              <w:txbxContent>
                <w:p w:rsidR="00BD5078" w:rsidRPr="0011120E" w:rsidRDefault="00BD5078" w:rsidP="003A2A27">
                  <w:pPr>
                    <w:jc w:val="center"/>
                    <w:rPr>
                      <w:rFonts w:ascii="Times New Roman" w:hAnsi="Times New Roman" w:cs="Times New Roman"/>
                      <w:sz w:val="20"/>
                      <w:szCs w:val="20"/>
                    </w:rPr>
                  </w:pPr>
                  <w:r w:rsidRPr="0011120E">
                    <w:rPr>
                      <w:rFonts w:ascii="Times New Roman" w:hAnsi="Times New Roman" w:cs="Times New Roman"/>
                      <w:sz w:val="20"/>
                      <w:szCs w:val="20"/>
                    </w:rPr>
                    <w:t>Рис.1.</w:t>
                  </w:r>
                </w:p>
              </w:txbxContent>
            </v:textbox>
            <w10:wrap type="topAndBottom"/>
          </v:shape>
        </w:pict>
      </w:r>
      <w:r w:rsidR="003A2A27" w:rsidRPr="00043DA1">
        <w:rPr>
          <w:rFonts w:ascii="Times New Roman" w:hAnsi="Times New Roman" w:cs="Times New Roman"/>
          <w:sz w:val="28"/>
          <w:szCs w:val="28"/>
        </w:rPr>
        <w:t>Предлагаем установку, функция нагружения которой учитывает указанный эффект [8]. Конструктивные решения отражены на рис. 1,2; графики рис.3 показывают стилизованные функции перемещения и скорости активного захвата.</w:t>
      </w:r>
    </w:p>
    <w:p w:rsidR="003A2A27" w:rsidRPr="00043DA1" w:rsidRDefault="003A2A27" w:rsidP="00043DA1">
      <w:pPr>
        <w:spacing w:line="240" w:lineRule="auto"/>
        <w:ind w:firstLine="709"/>
        <w:contextualSpacing/>
        <w:jc w:val="both"/>
        <w:rPr>
          <w:rFonts w:ascii="Times New Roman" w:hAnsi="Times New Roman" w:cs="Times New Roman"/>
          <w:sz w:val="28"/>
          <w:szCs w:val="28"/>
        </w:rPr>
      </w:pPr>
      <w:r w:rsidRPr="00043DA1">
        <w:rPr>
          <w:rFonts w:ascii="Times New Roman" w:hAnsi="Times New Roman" w:cs="Times New Roman"/>
          <w:noProof/>
          <w:sz w:val="28"/>
          <w:szCs w:val="28"/>
          <w:lang w:eastAsia="ru-RU"/>
        </w:rPr>
        <w:t xml:space="preserve"> </w:t>
      </w:r>
      <w:r w:rsidRPr="00043DA1">
        <w:rPr>
          <w:rFonts w:ascii="Times New Roman" w:hAnsi="Times New Roman" w:cs="Times New Roman"/>
          <w:sz w:val="28"/>
          <w:szCs w:val="28"/>
        </w:rPr>
        <w:t xml:space="preserve">Принцип работы установки удобно пояснить на основе физической модели. Предварительно рассмотрим модель в виде колебательной консервативной системы, содержащей консольный образец 3 с жесткостью </w:t>
      </w:r>
      <w:r w:rsidRPr="00043DA1">
        <w:rPr>
          <w:rFonts w:ascii="Times New Roman" w:hAnsi="Times New Roman" w:cs="Times New Roman"/>
          <w:sz w:val="28"/>
          <w:szCs w:val="28"/>
          <w:lang w:val="en-US"/>
        </w:rPr>
        <w:t>C</w:t>
      </w:r>
      <w:r w:rsidRPr="00043DA1">
        <w:rPr>
          <w:rFonts w:ascii="Times New Roman" w:hAnsi="Times New Roman" w:cs="Times New Roman"/>
          <w:sz w:val="28"/>
          <w:szCs w:val="28"/>
          <w:vertAlign w:val="subscript"/>
        </w:rPr>
        <w:t>3</w:t>
      </w:r>
      <w:r w:rsidRPr="00043DA1">
        <w:rPr>
          <w:rFonts w:ascii="Times New Roman" w:hAnsi="Times New Roman" w:cs="Times New Roman"/>
          <w:sz w:val="28"/>
          <w:szCs w:val="28"/>
        </w:rPr>
        <w:t xml:space="preserve"> и массой </w:t>
      </w:r>
      <w:r w:rsidRPr="00043DA1">
        <w:rPr>
          <w:rFonts w:ascii="Times New Roman" w:hAnsi="Times New Roman" w:cs="Times New Roman"/>
          <w:sz w:val="28"/>
          <w:szCs w:val="28"/>
          <w:lang w:val="en-US"/>
        </w:rPr>
        <w:t>m</w:t>
      </w:r>
      <w:r w:rsidRPr="00043DA1">
        <w:rPr>
          <w:rFonts w:ascii="Times New Roman" w:hAnsi="Times New Roman" w:cs="Times New Roman"/>
          <w:sz w:val="28"/>
          <w:szCs w:val="28"/>
          <w:vertAlign w:val="subscript"/>
        </w:rPr>
        <w:t>4</w:t>
      </w:r>
      <w:r w:rsidRPr="00043DA1">
        <w:rPr>
          <w:rFonts w:ascii="Times New Roman" w:hAnsi="Times New Roman" w:cs="Times New Roman"/>
          <w:sz w:val="28"/>
          <w:szCs w:val="28"/>
        </w:rPr>
        <w:t xml:space="preserve"> на конце (приведенная масса образца с массой захвата 4 и стержня 5). </w:t>
      </w:r>
    </w:p>
    <w:p w:rsidR="003A2A27" w:rsidRPr="00043DA1" w:rsidRDefault="003A2A27" w:rsidP="00043DA1">
      <w:pPr>
        <w:spacing w:line="240" w:lineRule="auto"/>
        <w:ind w:firstLine="709"/>
        <w:contextualSpacing/>
        <w:jc w:val="both"/>
        <w:rPr>
          <w:rFonts w:ascii="Times New Roman" w:eastAsiaTheme="minorEastAsia" w:hAnsi="Times New Roman" w:cs="Times New Roman"/>
          <w:sz w:val="28"/>
          <w:szCs w:val="28"/>
        </w:rPr>
      </w:pPr>
      <w:r w:rsidRPr="00043DA1">
        <w:rPr>
          <w:rFonts w:ascii="Times New Roman" w:hAnsi="Times New Roman" w:cs="Times New Roman"/>
          <w:noProof/>
          <w:sz w:val="28"/>
          <w:szCs w:val="28"/>
          <w:lang w:eastAsia="ru-RU"/>
        </w:rPr>
        <w:lastRenderedPageBreak/>
        <w:drawing>
          <wp:anchor distT="0" distB="0" distL="114300" distR="114300" simplePos="0" relativeHeight="251691008" behindDoc="1" locked="0" layoutInCell="1" allowOverlap="1">
            <wp:simplePos x="0" y="0"/>
            <wp:positionH relativeFrom="column">
              <wp:posOffset>442595</wp:posOffset>
            </wp:positionH>
            <wp:positionV relativeFrom="paragraph">
              <wp:posOffset>4067810</wp:posOffset>
            </wp:positionV>
            <wp:extent cx="1369060" cy="2152650"/>
            <wp:effectExtent l="419100" t="0" r="383540" b="0"/>
            <wp:wrapTight wrapText="bothSides">
              <wp:wrapPolygon edited="0">
                <wp:start x="130" y="21874"/>
                <wp:lineTo x="21470" y="21874"/>
                <wp:lineTo x="21470" y="83"/>
                <wp:lineTo x="130" y="83"/>
                <wp:lineTo x="130" y="21874"/>
              </wp:wrapPolygon>
            </wp:wrapTight>
            <wp:docPr id="39"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cstate="print">
                      <a:lum bright="-57000" contrast="76000"/>
                    </a:blip>
                    <a:stretch>
                      <a:fillRect/>
                    </a:stretch>
                  </pic:blipFill>
                  <pic:spPr>
                    <a:xfrm rot="5400000">
                      <a:off x="0" y="0"/>
                      <a:ext cx="1369060" cy="2152650"/>
                    </a:xfrm>
                    <a:prstGeom prst="rect">
                      <a:avLst/>
                    </a:prstGeom>
                  </pic:spPr>
                </pic:pic>
              </a:graphicData>
            </a:graphic>
          </wp:anchor>
        </w:drawing>
      </w:r>
      <w:r w:rsidR="00072718" w:rsidRPr="00072718">
        <w:rPr>
          <w:rFonts w:ascii="Times New Roman" w:hAnsi="Times New Roman" w:cs="Times New Roman"/>
          <w:noProof/>
          <w:sz w:val="28"/>
          <w:szCs w:val="28"/>
        </w:rPr>
        <w:pict>
          <v:shape id="_x0000_s1030" type="#_x0000_t202" style="position:absolute;left:0;text-align:left;margin-left:51.35pt;margin-top:263.3pt;width:171pt;height:20.2pt;z-index:251693056;mso-position-horizontal-relative:text;mso-position-vertical-relative:text;mso-width-relative:margin;mso-height-relative:margin" stroked="f">
            <v:textbox style="mso-next-textbox:#_x0000_s1030">
              <w:txbxContent>
                <w:p w:rsidR="00BD5078" w:rsidRPr="00143BDE" w:rsidRDefault="00BD5078" w:rsidP="003A2A27">
                  <w:pPr>
                    <w:jc w:val="center"/>
                    <w:rPr>
                      <w:rFonts w:ascii="Times New Roman" w:hAnsi="Times New Roman" w:cs="Times New Roman"/>
                      <w:sz w:val="20"/>
                      <w:szCs w:val="20"/>
                    </w:rPr>
                  </w:pPr>
                  <w:r>
                    <w:rPr>
                      <w:rFonts w:ascii="Times New Roman" w:hAnsi="Times New Roman" w:cs="Times New Roman"/>
                      <w:sz w:val="20"/>
                      <w:szCs w:val="20"/>
                    </w:rPr>
                    <w:t>Рис.3</w:t>
                  </w:r>
                  <w:r w:rsidRPr="00143BDE">
                    <w:rPr>
                      <w:rFonts w:ascii="Times New Roman" w:hAnsi="Times New Roman" w:cs="Times New Roman"/>
                      <w:sz w:val="20"/>
                      <w:szCs w:val="20"/>
                    </w:rPr>
                    <w:t>.</w:t>
                  </w:r>
                </w:p>
                <w:p w:rsidR="00BD5078" w:rsidRPr="00143BDE" w:rsidRDefault="00BD5078" w:rsidP="003A2A27">
                  <w:pPr>
                    <w:jc w:val="center"/>
                    <w:rPr>
                      <w:rFonts w:ascii="Times New Roman" w:hAnsi="Times New Roman" w:cs="Times New Roman"/>
                      <w:sz w:val="20"/>
                      <w:szCs w:val="20"/>
                    </w:rPr>
                  </w:pPr>
                  <w:r w:rsidRPr="00143BDE">
                    <w:rPr>
                      <w:rFonts w:ascii="Times New Roman" w:hAnsi="Times New Roman" w:cs="Times New Roman"/>
                      <w:sz w:val="20"/>
                      <w:szCs w:val="20"/>
                    </w:rPr>
                    <w:t>Рис.2.</w:t>
                  </w:r>
                </w:p>
              </w:txbxContent>
            </v:textbox>
            <w10:wrap type="square"/>
            <w10:anchorlock/>
          </v:shape>
        </w:pict>
      </w:r>
      <w:r w:rsidRPr="00043DA1">
        <w:rPr>
          <w:rFonts w:ascii="Times New Roman" w:hAnsi="Times New Roman" w:cs="Times New Roman"/>
          <w:noProof/>
          <w:sz w:val="28"/>
          <w:szCs w:val="28"/>
          <w:lang w:eastAsia="ru-RU"/>
        </w:rPr>
        <w:drawing>
          <wp:anchor distT="0" distB="0" distL="114300" distR="114300" simplePos="0" relativeHeight="251692032" behindDoc="1" locked="0" layoutInCell="1" allowOverlap="1">
            <wp:simplePos x="0" y="0"/>
            <wp:positionH relativeFrom="column">
              <wp:posOffset>396875</wp:posOffset>
            </wp:positionH>
            <wp:positionV relativeFrom="paragraph">
              <wp:posOffset>803275</wp:posOffset>
            </wp:positionV>
            <wp:extent cx="2247900" cy="2771775"/>
            <wp:effectExtent l="285750" t="0" r="266700" b="0"/>
            <wp:wrapTight wrapText="bothSides">
              <wp:wrapPolygon edited="0">
                <wp:start x="46" y="21786"/>
                <wp:lineTo x="21646" y="21786"/>
                <wp:lineTo x="21646" y="-37"/>
                <wp:lineTo x="46" y="-37"/>
                <wp:lineTo x="46" y="21786"/>
              </wp:wrapPolygon>
            </wp:wrapTight>
            <wp:docPr id="40"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cstate="print">
                      <a:lum bright="-40000" contrast="69000"/>
                    </a:blip>
                    <a:stretch>
                      <a:fillRect/>
                    </a:stretch>
                  </pic:blipFill>
                  <pic:spPr>
                    <a:xfrm rot="5400000">
                      <a:off x="0" y="0"/>
                      <a:ext cx="2247900" cy="2771775"/>
                    </a:xfrm>
                    <a:prstGeom prst="rect">
                      <a:avLst/>
                    </a:prstGeom>
                  </pic:spPr>
                </pic:pic>
              </a:graphicData>
            </a:graphic>
          </wp:anchor>
        </w:drawing>
      </w:r>
      <w:r w:rsidRPr="00043DA1">
        <w:rPr>
          <w:rFonts w:ascii="Times New Roman" w:hAnsi="Times New Roman" w:cs="Times New Roman"/>
          <w:sz w:val="28"/>
          <w:szCs w:val="28"/>
        </w:rPr>
        <w:tab/>
        <w:t xml:space="preserve">Кинетическая энергия будет расходоваться на деформацию пружины 12 упора и дополнительную деформацию образца 3. На участке 1-2 (рис.3) будем наблюдать замедление скорости </w:t>
      </w:r>
      <m:oMath>
        <m:acc>
          <m:accPr>
            <m:chr m:val="̇"/>
            <m:ctrlPr>
              <w:rPr>
                <w:rFonts w:ascii="Times New Roman" w:hAnsi="Times New Roman" w:cs="Times New Roman"/>
                <w:i/>
                <w:sz w:val="28"/>
                <w:szCs w:val="28"/>
              </w:rPr>
            </m:ctrlPr>
          </m:accPr>
          <m:e>
            <m:r>
              <w:rPr>
                <w:rFonts w:ascii="Times New Roman" w:hAnsi="Times New Roman" w:cs="Times New Roman"/>
                <w:sz w:val="28"/>
                <w:szCs w:val="28"/>
                <w:lang w:val="en-US"/>
              </w:rPr>
              <m:t>X</m:t>
            </m:r>
          </m:e>
        </m:acc>
      </m:oMath>
      <w:r w:rsidRPr="00043DA1">
        <w:rPr>
          <w:rFonts w:ascii="Times New Roman" w:eastAsiaTheme="minorEastAsia" w:hAnsi="Times New Roman" w:cs="Times New Roman"/>
          <w:sz w:val="28"/>
          <w:szCs w:val="28"/>
        </w:rPr>
        <w:t xml:space="preserve">. В точке 2 вся кинетическая энергия перейдет в потенциальную, следовательно, </w:t>
      </w:r>
      <m:oMath>
        <m:acc>
          <m:accPr>
            <m:chr m:val="̇"/>
            <m:ctrlPr>
              <w:rPr>
                <w:rFonts w:ascii="Times New Roman" w:eastAsiaTheme="minorEastAsia" w:hAnsi="Times New Roman" w:cs="Times New Roman"/>
                <w:i/>
                <w:sz w:val="28"/>
                <w:szCs w:val="28"/>
              </w:rPr>
            </m:ctrlPr>
          </m:accPr>
          <m:e>
            <m:r>
              <w:rPr>
                <w:rFonts w:ascii="Times New Roman" w:eastAsiaTheme="minorEastAsia" w:hAnsi="Times New Roman" w:cs="Times New Roman"/>
                <w:sz w:val="28"/>
                <w:szCs w:val="28"/>
              </w:rPr>
              <m:t>X</m:t>
            </m:r>
          </m:e>
        </m:acc>
        <m:r>
          <w:rPr>
            <w:rFonts w:ascii="Times New Roman" w:eastAsiaTheme="minorEastAsia" w:hAnsi="Times New Roman" w:cs="Times New Roman"/>
            <w:sz w:val="28"/>
            <w:szCs w:val="28"/>
          </w:rPr>
          <m:t>=0</m:t>
        </m:r>
      </m:oMath>
      <w:r w:rsidRPr="00043DA1">
        <w:rPr>
          <w:rFonts w:ascii="Times New Roman" w:eastAsiaTheme="minorEastAsia" w:hAnsi="Times New Roman" w:cs="Times New Roman"/>
          <w:sz w:val="28"/>
          <w:szCs w:val="28"/>
        </w:rPr>
        <w:t xml:space="preserve">. Далее за счет потенциальных энергий образца и пружины упора масса </w:t>
      </w:r>
      <w:r w:rsidRPr="00043DA1">
        <w:rPr>
          <w:rFonts w:ascii="Times New Roman" w:eastAsiaTheme="minorEastAsia" w:hAnsi="Times New Roman" w:cs="Times New Roman"/>
          <w:sz w:val="28"/>
          <w:szCs w:val="28"/>
          <w:lang w:val="en-US"/>
        </w:rPr>
        <w:t>m</w:t>
      </w:r>
      <w:r w:rsidRPr="00043DA1">
        <w:rPr>
          <w:rFonts w:ascii="Times New Roman" w:eastAsiaTheme="minorEastAsia" w:hAnsi="Times New Roman" w:cs="Times New Roman"/>
          <w:sz w:val="28"/>
          <w:szCs w:val="28"/>
          <w:vertAlign w:val="subscript"/>
        </w:rPr>
        <w:t xml:space="preserve">4 </w:t>
      </w:r>
      <w:r w:rsidRPr="00043DA1">
        <w:rPr>
          <w:rFonts w:ascii="Times New Roman" w:eastAsiaTheme="minorEastAsia" w:hAnsi="Times New Roman" w:cs="Times New Roman"/>
          <w:sz w:val="28"/>
          <w:szCs w:val="28"/>
        </w:rPr>
        <w:t>начнет ускоренно двигаться в обратном направлении – участок 2-3. Начиная с точки 3 система будет двигаться свободно, пока не встретит второй упор – точка 5. На втором упоре процесс повторяется.</w:t>
      </w:r>
      <w:r w:rsidRPr="00043DA1">
        <w:rPr>
          <w:rFonts w:ascii="Times New Roman" w:hAnsi="Times New Roman" w:cs="Times New Roman"/>
          <w:noProof/>
          <w:sz w:val="28"/>
          <w:szCs w:val="28"/>
          <w:lang w:eastAsia="ru-RU"/>
        </w:rPr>
        <w:t xml:space="preserve"> </w:t>
      </w:r>
    </w:p>
    <w:p w:rsidR="003A2A27" w:rsidRPr="00043DA1" w:rsidRDefault="00072718" w:rsidP="00043DA1">
      <w:pPr>
        <w:spacing w:line="24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031" type="#_x0000_t202" style="position:absolute;left:0;text-align:left;margin-left:19.35pt;margin-top:143.85pt;width:154.25pt;height:20.25pt;z-index:251694080;mso-width-relative:margin;mso-height-relative:margin" stroked="f">
            <v:textbox style="mso-next-textbox:#_x0000_s1031">
              <w:txbxContent>
                <w:p w:rsidR="00BD5078" w:rsidRPr="00FB5ABC" w:rsidRDefault="00BD5078" w:rsidP="003A2A27">
                  <w:pPr>
                    <w:jc w:val="center"/>
                    <w:rPr>
                      <w:rFonts w:ascii="Times New Roman" w:hAnsi="Times New Roman" w:cs="Times New Roman"/>
                      <w:sz w:val="20"/>
                      <w:szCs w:val="20"/>
                    </w:rPr>
                  </w:pPr>
                  <w:r w:rsidRPr="00FB5ABC">
                    <w:rPr>
                      <w:rFonts w:ascii="Times New Roman" w:hAnsi="Times New Roman" w:cs="Times New Roman"/>
                      <w:sz w:val="20"/>
                      <w:szCs w:val="20"/>
                    </w:rPr>
                    <w:t>Рис.2.</w:t>
                  </w:r>
                </w:p>
              </w:txbxContent>
            </v:textbox>
            <w10:wrap type="square"/>
            <w10:anchorlock/>
          </v:shape>
        </w:pict>
      </w:r>
      <w:r w:rsidR="003A2A27" w:rsidRPr="00043DA1">
        <w:rPr>
          <w:rFonts w:ascii="Times New Roman" w:hAnsi="Times New Roman" w:cs="Times New Roman"/>
          <w:sz w:val="28"/>
          <w:szCs w:val="28"/>
        </w:rPr>
        <w:t>В результате закон перемещения активного захвата оказывается примерно трапециидальным (сплошная линия на рис .3). Площадки выстоя 1-2, 5-6, 9-10… на максимальных напряжениях образца позволяют обеспечить время на процессы пластической деформации образца. При этом время движения на участках 2-5, 6-9… может быть предельно малым, за счет этого уменьшается период цикла (Т</w:t>
      </w:r>
      <w:r w:rsidR="003A2A27" w:rsidRPr="00043DA1">
        <w:rPr>
          <w:rFonts w:ascii="Times New Roman" w:hAnsi="Times New Roman" w:cs="Times New Roman"/>
          <w:sz w:val="28"/>
          <w:szCs w:val="28"/>
          <w:vertAlign w:val="subscript"/>
        </w:rPr>
        <w:t>ц</w:t>
      </w:r>
      <w:r w:rsidR="003A2A27" w:rsidRPr="00043DA1">
        <w:rPr>
          <w:rFonts w:ascii="Times New Roman" w:hAnsi="Times New Roman" w:cs="Times New Roman"/>
          <w:sz w:val="28"/>
          <w:szCs w:val="28"/>
        </w:rPr>
        <w:t xml:space="preserve"> &lt; Т), что приводит к сокращению времени испытаний.</w:t>
      </w:r>
    </w:p>
    <w:p w:rsidR="003A2A27" w:rsidRPr="00043DA1" w:rsidRDefault="003A2A27" w:rsidP="00043DA1">
      <w:pPr>
        <w:spacing w:line="240" w:lineRule="auto"/>
        <w:ind w:firstLine="709"/>
        <w:contextualSpacing/>
        <w:jc w:val="both"/>
        <w:rPr>
          <w:rFonts w:ascii="Times New Roman" w:hAnsi="Times New Roman" w:cs="Times New Roman"/>
          <w:sz w:val="28"/>
          <w:szCs w:val="28"/>
        </w:rPr>
      </w:pPr>
      <w:r w:rsidRPr="00043DA1">
        <w:rPr>
          <w:rFonts w:ascii="Times New Roman" w:hAnsi="Times New Roman" w:cs="Times New Roman"/>
          <w:sz w:val="28"/>
          <w:szCs w:val="28"/>
        </w:rPr>
        <w:t>Реальная система не консервативна. Для компенсации потерь энергии предусмотрена система (рис.2).</w:t>
      </w:r>
    </w:p>
    <w:p w:rsidR="003A2A27" w:rsidRPr="00043DA1" w:rsidRDefault="003A2A27" w:rsidP="00043DA1">
      <w:pPr>
        <w:spacing w:line="240" w:lineRule="auto"/>
        <w:ind w:firstLine="709"/>
        <w:contextualSpacing/>
        <w:jc w:val="both"/>
        <w:rPr>
          <w:rFonts w:ascii="Times New Roman" w:hAnsi="Times New Roman" w:cs="Times New Roman"/>
          <w:sz w:val="28"/>
          <w:szCs w:val="28"/>
        </w:rPr>
      </w:pPr>
      <w:r w:rsidRPr="00043DA1">
        <w:rPr>
          <w:rFonts w:ascii="Times New Roman" w:hAnsi="Times New Roman" w:cs="Times New Roman"/>
          <w:sz w:val="28"/>
          <w:szCs w:val="28"/>
        </w:rPr>
        <w:t xml:space="preserve">Пользователь для выбора параметров функции нагружения имеет возможность смещать исходное положение упругих упоров 8,9 и регулировать энергию подводимого через катушку привода </w:t>
      </w:r>
      <w:r w:rsidRPr="00043DA1">
        <w:rPr>
          <w:rFonts w:ascii="Times New Roman" w:hAnsi="Times New Roman" w:cs="Times New Roman"/>
          <w:sz w:val="28"/>
          <w:szCs w:val="28"/>
          <w:lang w:val="en-US"/>
        </w:rPr>
        <w:t>W</w:t>
      </w:r>
      <w:r w:rsidRPr="00043DA1">
        <w:rPr>
          <w:rFonts w:ascii="Times New Roman" w:hAnsi="Times New Roman" w:cs="Times New Roman"/>
          <w:sz w:val="28"/>
          <w:szCs w:val="28"/>
          <w:vertAlign w:val="subscript"/>
          <w:lang w:val="en-US"/>
        </w:rPr>
        <w:t>u</w:t>
      </w:r>
      <w:r w:rsidRPr="00043DA1">
        <w:rPr>
          <w:rFonts w:ascii="Times New Roman" w:hAnsi="Times New Roman" w:cs="Times New Roman"/>
          <w:sz w:val="28"/>
          <w:szCs w:val="28"/>
        </w:rPr>
        <w:t xml:space="preserve"> импульса уровнями питания Е и смещения </w:t>
      </w:r>
      <w:r w:rsidRPr="00043DA1">
        <w:rPr>
          <w:rFonts w:ascii="Times New Roman" w:hAnsi="Times New Roman" w:cs="Times New Roman"/>
          <w:sz w:val="28"/>
          <w:szCs w:val="28"/>
          <w:lang w:val="en-US"/>
        </w:rPr>
        <w:t>E</w:t>
      </w:r>
      <w:r w:rsidRPr="00043DA1">
        <w:rPr>
          <w:rFonts w:ascii="Times New Roman" w:hAnsi="Times New Roman" w:cs="Times New Roman"/>
          <w:sz w:val="28"/>
          <w:szCs w:val="28"/>
          <w:vertAlign w:val="subscript"/>
        </w:rPr>
        <w:t>см</w:t>
      </w:r>
      <w:r w:rsidRPr="00043DA1">
        <w:rPr>
          <w:rFonts w:ascii="Times New Roman" w:hAnsi="Times New Roman" w:cs="Times New Roman"/>
          <w:sz w:val="28"/>
          <w:szCs w:val="28"/>
        </w:rPr>
        <w:t xml:space="preserve"> источника 15.</w:t>
      </w:r>
    </w:p>
    <w:p w:rsidR="003A2A27" w:rsidRPr="00043DA1" w:rsidRDefault="003A2A27" w:rsidP="00043DA1">
      <w:pPr>
        <w:spacing w:line="240" w:lineRule="auto"/>
        <w:ind w:firstLine="709"/>
        <w:contextualSpacing/>
        <w:jc w:val="both"/>
        <w:rPr>
          <w:rFonts w:ascii="Times New Roman" w:hAnsi="Times New Roman" w:cs="Times New Roman"/>
          <w:sz w:val="28"/>
          <w:szCs w:val="28"/>
        </w:rPr>
      </w:pPr>
    </w:p>
    <w:p w:rsidR="003A2A27" w:rsidRPr="00043DA1" w:rsidRDefault="003A2A27" w:rsidP="00043DA1">
      <w:pPr>
        <w:spacing w:line="240" w:lineRule="auto"/>
        <w:ind w:firstLine="709"/>
        <w:contextualSpacing/>
        <w:jc w:val="center"/>
        <w:rPr>
          <w:rFonts w:ascii="Times New Roman" w:hAnsi="Times New Roman" w:cs="Times New Roman"/>
          <w:b/>
          <w:sz w:val="28"/>
          <w:szCs w:val="28"/>
        </w:rPr>
      </w:pPr>
      <w:r w:rsidRPr="00043DA1">
        <w:rPr>
          <w:rFonts w:ascii="Times New Roman" w:hAnsi="Times New Roman" w:cs="Times New Roman"/>
          <w:b/>
          <w:sz w:val="28"/>
          <w:szCs w:val="28"/>
        </w:rPr>
        <w:t>Список литературы</w:t>
      </w:r>
    </w:p>
    <w:p w:rsidR="003A2A27" w:rsidRPr="00043DA1" w:rsidRDefault="003A2A27" w:rsidP="00043DA1">
      <w:pPr>
        <w:widowControl w:val="0"/>
        <w:suppressAutoHyphens/>
        <w:spacing w:line="240" w:lineRule="auto"/>
        <w:ind w:left="426" w:hanging="426"/>
        <w:contextualSpacing/>
        <w:jc w:val="both"/>
        <w:rPr>
          <w:rFonts w:ascii="Times New Roman" w:hAnsi="Times New Roman" w:cs="Times New Roman"/>
          <w:sz w:val="28"/>
          <w:szCs w:val="28"/>
        </w:rPr>
      </w:pPr>
      <w:r w:rsidRPr="00043DA1">
        <w:rPr>
          <w:rFonts w:ascii="Times New Roman" w:hAnsi="Times New Roman" w:cs="Times New Roman"/>
          <w:sz w:val="28"/>
          <w:szCs w:val="28"/>
        </w:rPr>
        <w:t>1. Школьник Л.М. Скорость роста трещин и живучесть металла. – М.: Металлургия, 1973. – 216с.</w:t>
      </w:r>
    </w:p>
    <w:p w:rsidR="003A2A27" w:rsidRPr="00043DA1" w:rsidRDefault="003A2A27" w:rsidP="00043DA1">
      <w:pPr>
        <w:widowControl w:val="0"/>
        <w:suppressAutoHyphens/>
        <w:spacing w:line="240" w:lineRule="auto"/>
        <w:ind w:left="426" w:hanging="426"/>
        <w:contextualSpacing/>
        <w:jc w:val="both"/>
        <w:rPr>
          <w:rFonts w:ascii="Times New Roman" w:hAnsi="Times New Roman" w:cs="Times New Roman"/>
          <w:sz w:val="28"/>
          <w:szCs w:val="28"/>
        </w:rPr>
      </w:pPr>
      <w:r w:rsidRPr="00043DA1">
        <w:rPr>
          <w:rFonts w:ascii="Times New Roman" w:hAnsi="Times New Roman" w:cs="Times New Roman"/>
          <w:sz w:val="28"/>
          <w:szCs w:val="28"/>
        </w:rPr>
        <w:t>2. Школьник Л.М. Методика усталостных испытаний. Справочник. М.: Металлургия, 1978. – 304с.</w:t>
      </w:r>
    </w:p>
    <w:p w:rsidR="003A2A27" w:rsidRPr="00043DA1" w:rsidRDefault="003A2A27" w:rsidP="00043DA1">
      <w:pPr>
        <w:widowControl w:val="0"/>
        <w:suppressAutoHyphens/>
        <w:spacing w:line="240" w:lineRule="auto"/>
        <w:ind w:left="426" w:hanging="426"/>
        <w:contextualSpacing/>
        <w:jc w:val="both"/>
        <w:rPr>
          <w:rFonts w:ascii="Times New Roman" w:hAnsi="Times New Roman" w:cs="Times New Roman"/>
          <w:sz w:val="28"/>
          <w:szCs w:val="28"/>
        </w:rPr>
      </w:pPr>
      <w:r w:rsidRPr="00043DA1">
        <w:rPr>
          <w:rFonts w:ascii="Times New Roman" w:hAnsi="Times New Roman" w:cs="Times New Roman"/>
          <w:sz w:val="28"/>
          <w:szCs w:val="28"/>
        </w:rPr>
        <w:t xml:space="preserve">3. Способ определения усталостного повреждения материала: авт.свид. 905721   СССР: МПК </w:t>
      </w:r>
      <w:r w:rsidRPr="00043DA1">
        <w:rPr>
          <w:rFonts w:ascii="Times New Roman" w:hAnsi="Times New Roman" w:cs="Times New Roman"/>
          <w:sz w:val="28"/>
          <w:szCs w:val="28"/>
          <w:lang w:val="en-US"/>
        </w:rPr>
        <w:t>G</w:t>
      </w:r>
      <w:r w:rsidRPr="00043DA1">
        <w:rPr>
          <w:rFonts w:ascii="Times New Roman" w:hAnsi="Times New Roman" w:cs="Times New Roman"/>
          <w:sz w:val="28"/>
          <w:szCs w:val="28"/>
        </w:rPr>
        <w:t>01</w:t>
      </w:r>
      <w:r w:rsidRPr="00043DA1">
        <w:rPr>
          <w:rFonts w:ascii="Times New Roman" w:hAnsi="Times New Roman" w:cs="Times New Roman"/>
          <w:sz w:val="28"/>
          <w:szCs w:val="28"/>
          <w:lang w:val="en-US"/>
        </w:rPr>
        <w:t>N</w:t>
      </w:r>
      <w:r w:rsidRPr="00043DA1">
        <w:rPr>
          <w:rFonts w:ascii="Times New Roman" w:hAnsi="Times New Roman" w:cs="Times New Roman"/>
          <w:sz w:val="28"/>
          <w:szCs w:val="28"/>
        </w:rPr>
        <w:t xml:space="preserve"> 3/32 .Опубл. 15.02.1982, Бюл.№6.</w:t>
      </w:r>
    </w:p>
    <w:p w:rsidR="003A2A27" w:rsidRPr="00043DA1" w:rsidRDefault="003A2A27" w:rsidP="00043DA1">
      <w:pPr>
        <w:widowControl w:val="0"/>
        <w:suppressAutoHyphens/>
        <w:spacing w:line="240" w:lineRule="auto"/>
        <w:ind w:left="426" w:hanging="426"/>
        <w:contextualSpacing/>
        <w:jc w:val="both"/>
        <w:rPr>
          <w:rFonts w:ascii="Times New Roman" w:hAnsi="Times New Roman" w:cs="Times New Roman"/>
          <w:sz w:val="28"/>
          <w:szCs w:val="28"/>
        </w:rPr>
      </w:pPr>
      <w:r w:rsidRPr="00043DA1">
        <w:rPr>
          <w:rFonts w:ascii="Times New Roman" w:hAnsi="Times New Roman" w:cs="Times New Roman"/>
          <w:sz w:val="28"/>
          <w:szCs w:val="28"/>
        </w:rPr>
        <w:t xml:space="preserve">4. Установка для испытания материалов на усталость: пат. на изобретение 2373512 Рос. Федерация: МПК </w:t>
      </w:r>
      <w:r w:rsidRPr="00043DA1">
        <w:rPr>
          <w:rFonts w:ascii="Times New Roman" w:hAnsi="Times New Roman" w:cs="Times New Roman"/>
          <w:sz w:val="28"/>
          <w:szCs w:val="28"/>
          <w:lang w:val="en-US"/>
        </w:rPr>
        <w:t>G</w:t>
      </w:r>
      <w:r w:rsidRPr="00043DA1">
        <w:rPr>
          <w:rFonts w:ascii="Times New Roman" w:hAnsi="Times New Roman" w:cs="Times New Roman"/>
          <w:sz w:val="28"/>
          <w:szCs w:val="28"/>
        </w:rPr>
        <w:t>01</w:t>
      </w:r>
      <w:r w:rsidRPr="00043DA1">
        <w:rPr>
          <w:rFonts w:ascii="Times New Roman" w:hAnsi="Times New Roman" w:cs="Times New Roman"/>
          <w:sz w:val="28"/>
          <w:szCs w:val="28"/>
          <w:lang w:val="en-US"/>
        </w:rPr>
        <w:t>N</w:t>
      </w:r>
      <w:r w:rsidRPr="00043DA1">
        <w:rPr>
          <w:rFonts w:ascii="Times New Roman" w:hAnsi="Times New Roman" w:cs="Times New Roman"/>
          <w:sz w:val="28"/>
          <w:szCs w:val="28"/>
        </w:rPr>
        <w:t xml:space="preserve"> 3/32. Опубл. 20.11.2009.</w:t>
      </w:r>
    </w:p>
    <w:p w:rsidR="003A2A27" w:rsidRPr="00043DA1" w:rsidRDefault="003A2A27" w:rsidP="00043DA1">
      <w:pPr>
        <w:spacing w:before="100" w:beforeAutospacing="1" w:after="100" w:afterAutospacing="1" w:line="240" w:lineRule="auto"/>
        <w:ind w:left="426" w:hanging="426"/>
        <w:contextualSpacing/>
        <w:jc w:val="both"/>
        <w:rPr>
          <w:rFonts w:ascii="Times New Roman" w:hAnsi="Times New Roman" w:cs="Times New Roman"/>
          <w:sz w:val="28"/>
          <w:szCs w:val="28"/>
        </w:rPr>
      </w:pPr>
      <w:r w:rsidRPr="00043DA1">
        <w:rPr>
          <w:rFonts w:ascii="Times New Roman" w:hAnsi="Times New Roman" w:cs="Times New Roman"/>
          <w:sz w:val="28"/>
          <w:szCs w:val="28"/>
        </w:rPr>
        <w:lastRenderedPageBreak/>
        <w:t xml:space="preserve">5. Установка для испытаний образцов на усталость: авт. свид. 1755110 СССР: МПК </w:t>
      </w:r>
      <w:r w:rsidRPr="00043DA1">
        <w:rPr>
          <w:rFonts w:ascii="Times New Roman" w:hAnsi="Times New Roman" w:cs="Times New Roman"/>
          <w:sz w:val="28"/>
          <w:szCs w:val="28"/>
          <w:lang w:val="en-US"/>
        </w:rPr>
        <w:t>G</w:t>
      </w:r>
      <w:r w:rsidRPr="00043DA1">
        <w:rPr>
          <w:rFonts w:ascii="Times New Roman" w:hAnsi="Times New Roman" w:cs="Times New Roman"/>
          <w:sz w:val="28"/>
          <w:szCs w:val="28"/>
        </w:rPr>
        <w:t>01</w:t>
      </w:r>
      <w:r w:rsidRPr="00043DA1">
        <w:rPr>
          <w:rFonts w:ascii="Times New Roman" w:hAnsi="Times New Roman" w:cs="Times New Roman"/>
          <w:sz w:val="28"/>
          <w:szCs w:val="28"/>
          <w:lang w:val="en-US"/>
        </w:rPr>
        <w:t>N</w:t>
      </w:r>
      <w:r w:rsidRPr="00043DA1">
        <w:rPr>
          <w:rFonts w:ascii="Times New Roman" w:hAnsi="Times New Roman" w:cs="Times New Roman"/>
          <w:sz w:val="28"/>
          <w:szCs w:val="28"/>
        </w:rPr>
        <w:t xml:space="preserve"> 3/38. Опубл. 15.08.1992, Бюл. №30.</w:t>
      </w:r>
    </w:p>
    <w:p w:rsidR="003A2A27" w:rsidRPr="00043DA1" w:rsidRDefault="003A2A27" w:rsidP="00043DA1">
      <w:pPr>
        <w:spacing w:before="100" w:beforeAutospacing="1" w:after="100" w:afterAutospacing="1" w:line="240" w:lineRule="auto"/>
        <w:ind w:left="426" w:hanging="426"/>
        <w:contextualSpacing/>
        <w:jc w:val="both"/>
        <w:rPr>
          <w:rFonts w:ascii="Times New Roman" w:hAnsi="Times New Roman" w:cs="Times New Roman"/>
          <w:sz w:val="28"/>
          <w:szCs w:val="28"/>
        </w:rPr>
      </w:pPr>
      <w:r w:rsidRPr="00043DA1">
        <w:rPr>
          <w:rFonts w:ascii="Times New Roman" w:eastAsia="Times New Roman" w:hAnsi="Times New Roman" w:cs="Times New Roman"/>
          <w:sz w:val="28"/>
          <w:szCs w:val="28"/>
          <w:lang w:eastAsia="en-AU"/>
        </w:rPr>
        <w:t xml:space="preserve">6. </w:t>
      </w:r>
      <w:r w:rsidRPr="00043DA1">
        <w:rPr>
          <w:rFonts w:ascii="Times New Roman" w:hAnsi="Times New Roman" w:cs="Times New Roman"/>
          <w:sz w:val="28"/>
          <w:szCs w:val="28"/>
        </w:rPr>
        <w:t xml:space="preserve">Установка для испытания группы образцов на усталость: пат. на изобретение 2017122 Рос. Федерация: МПК </w:t>
      </w:r>
      <w:r w:rsidRPr="00043DA1">
        <w:rPr>
          <w:rFonts w:ascii="Times New Roman" w:hAnsi="Times New Roman" w:cs="Times New Roman"/>
          <w:sz w:val="28"/>
          <w:szCs w:val="28"/>
          <w:lang w:val="en-US"/>
        </w:rPr>
        <w:t>G</w:t>
      </w:r>
      <w:r w:rsidRPr="00043DA1">
        <w:rPr>
          <w:rFonts w:ascii="Times New Roman" w:hAnsi="Times New Roman" w:cs="Times New Roman"/>
          <w:sz w:val="28"/>
          <w:szCs w:val="28"/>
        </w:rPr>
        <w:t>01</w:t>
      </w:r>
      <w:r w:rsidRPr="00043DA1">
        <w:rPr>
          <w:rFonts w:ascii="Times New Roman" w:hAnsi="Times New Roman" w:cs="Times New Roman"/>
          <w:sz w:val="28"/>
          <w:szCs w:val="28"/>
          <w:lang w:val="en-US"/>
        </w:rPr>
        <w:t>N</w:t>
      </w:r>
      <w:r w:rsidRPr="00043DA1">
        <w:rPr>
          <w:rFonts w:ascii="Times New Roman" w:hAnsi="Times New Roman" w:cs="Times New Roman"/>
          <w:sz w:val="28"/>
          <w:szCs w:val="28"/>
        </w:rPr>
        <w:t xml:space="preserve"> 3/32. Опубл. 30.07.1994.</w:t>
      </w:r>
    </w:p>
    <w:p w:rsidR="003A2A27" w:rsidRPr="00043DA1" w:rsidRDefault="003A2A27" w:rsidP="00043DA1">
      <w:pPr>
        <w:widowControl w:val="0"/>
        <w:suppressAutoHyphens/>
        <w:spacing w:line="240" w:lineRule="auto"/>
        <w:ind w:left="426" w:hanging="426"/>
        <w:contextualSpacing/>
        <w:jc w:val="both"/>
        <w:rPr>
          <w:rFonts w:ascii="Times New Roman" w:hAnsi="Times New Roman" w:cs="Times New Roman"/>
          <w:sz w:val="28"/>
          <w:szCs w:val="28"/>
        </w:rPr>
      </w:pPr>
      <w:r w:rsidRPr="00043DA1">
        <w:rPr>
          <w:rFonts w:ascii="Times New Roman" w:hAnsi="Times New Roman" w:cs="Times New Roman"/>
          <w:sz w:val="28"/>
          <w:szCs w:val="28"/>
        </w:rPr>
        <w:t xml:space="preserve">7. Установка для усталостных испытаний образцов материалов: пат. на изобретение 2051359 Рос. Федерации: МПК </w:t>
      </w:r>
      <w:r w:rsidRPr="00043DA1">
        <w:rPr>
          <w:rFonts w:ascii="Times New Roman" w:hAnsi="Times New Roman" w:cs="Times New Roman"/>
          <w:sz w:val="28"/>
          <w:szCs w:val="28"/>
          <w:lang w:val="en-US"/>
        </w:rPr>
        <w:t>G</w:t>
      </w:r>
      <w:r w:rsidRPr="00043DA1">
        <w:rPr>
          <w:rFonts w:ascii="Times New Roman" w:hAnsi="Times New Roman" w:cs="Times New Roman"/>
          <w:sz w:val="28"/>
          <w:szCs w:val="28"/>
        </w:rPr>
        <w:t>01</w:t>
      </w:r>
      <w:r w:rsidRPr="00043DA1">
        <w:rPr>
          <w:rFonts w:ascii="Times New Roman" w:hAnsi="Times New Roman" w:cs="Times New Roman"/>
          <w:sz w:val="28"/>
          <w:szCs w:val="28"/>
          <w:lang w:val="en-US"/>
        </w:rPr>
        <w:t>N</w:t>
      </w:r>
      <w:r w:rsidRPr="00043DA1">
        <w:rPr>
          <w:rFonts w:ascii="Times New Roman" w:hAnsi="Times New Roman" w:cs="Times New Roman"/>
          <w:sz w:val="28"/>
          <w:szCs w:val="28"/>
        </w:rPr>
        <w:t xml:space="preserve"> 3/32.  Опубл. 27.12.1995.</w:t>
      </w:r>
    </w:p>
    <w:p w:rsidR="003A2A27" w:rsidRPr="00043DA1" w:rsidRDefault="003A2A27" w:rsidP="00043DA1">
      <w:pPr>
        <w:widowControl w:val="0"/>
        <w:suppressAutoHyphens/>
        <w:spacing w:line="240" w:lineRule="auto"/>
        <w:ind w:left="426" w:hanging="426"/>
        <w:contextualSpacing/>
        <w:jc w:val="both"/>
        <w:rPr>
          <w:rFonts w:ascii="Times New Roman" w:hAnsi="Times New Roman" w:cs="Times New Roman"/>
          <w:sz w:val="28"/>
          <w:szCs w:val="28"/>
        </w:rPr>
      </w:pPr>
      <w:r w:rsidRPr="00043DA1">
        <w:rPr>
          <w:rFonts w:ascii="Times New Roman" w:hAnsi="Times New Roman" w:cs="Times New Roman"/>
          <w:sz w:val="28"/>
          <w:szCs w:val="28"/>
        </w:rPr>
        <w:t xml:space="preserve">8. Установка для ускоренных испытаний материалов на усталость: заявка 2010145074/28 (064982) от 3.11.2010 МПК </w:t>
      </w:r>
      <w:r w:rsidRPr="00043DA1">
        <w:rPr>
          <w:rFonts w:ascii="Times New Roman" w:hAnsi="Times New Roman" w:cs="Times New Roman"/>
          <w:sz w:val="28"/>
          <w:szCs w:val="28"/>
          <w:lang w:val="en-US"/>
        </w:rPr>
        <w:t>G</w:t>
      </w:r>
      <w:r w:rsidRPr="00043DA1">
        <w:rPr>
          <w:rFonts w:ascii="Times New Roman" w:hAnsi="Times New Roman" w:cs="Times New Roman"/>
          <w:sz w:val="28"/>
          <w:szCs w:val="28"/>
        </w:rPr>
        <w:t>01</w:t>
      </w:r>
      <w:r w:rsidRPr="00043DA1">
        <w:rPr>
          <w:rFonts w:ascii="Times New Roman" w:hAnsi="Times New Roman" w:cs="Times New Roman"/>
          <w:sz w:val="28"/>
          <w:szCs w:val="28"/>
          <w:lang w:val="en-US"/>
        </w:rPr>
        <w:t>N</w:t>
      </w:r>
      <w:r w:rsidRPr="00043DA1">
        <w:rPr>
          <w:rFonts w:ascii="Times New Roman" w:hAnsi="Times New Roman" w:cs="Times New Roman"/>
          <w:sz w:val="28"/>
          <w:szCs w:val="28"/>
        </w:rPr>
        <w:t xml:space="preserve"> 3/32/ А.Н. Сушина, Н.А. Елгаев, Л.Н. Шарыгин.</w:t>
      </w:r>
    </w:p>
    <w:bookmarkEnd w:id="45"/>
    <w:p w:rsidR="003A2A27" w:rsidRDefault="003A2A27" w:rsidP="00043DA1">
      <w:pPr>
        <w:spacing w:line="240" w:lineRule="auto"/>
        <w:ind w:firstLine="709"/>
        <w:jc w:val="both"/>
        <w:rPr>
          <w:rFonts w:ascii="Times New Roman" w:hAnsi="Times New Roman" w:cs="Times New Roman"/>
          <w:sz w:val="28"/>
          <w:szCs w:val="28"/>
        </w:rPr>
      </w:pPr>
    </w:p>
    <w:p w:rsidR="00B300B2" w:rsidRDefault="00B300B2" w:rsidP="00152215">
      <w:pPr>
        <w:spacing w:after="0" w:line="240" w:lineRule="auto"/>
        <w:ind w:firstLine="357"/>
        <w:jc w:val="right"/>
        <w:rPr>
          <w:rFonts w:ascii="Times New Roman" w:hAnsi="Times New Roman" w:cs="Times New Roman"/>
          <w:sz w:val="28"/>
          <w:szCs w:val="28"/>
        </w:rPr>
      </w:pPr>
    </w:p>
    <w:p w:rsidR="00152215" w:rsidRPr="00152215" w:rsidRDefault="00152215" w:rsidP="00152215">
      <w:pPr>
        <w:spacing w:after="0" w:line="240" w:lineRule="auto"/>
        <w:ind w:firstLine="357"/>
        <w:jc w:val="right"/>
        <w:rPr>
          <w:rFonts w:ascii="Times New Roman" w:hAnsi="Times New Roman" w:cs="Times New Roman"/>
          <w:sz w:val="28"/>
          <w:szCs w:val="28"/>
        </w:rPr>
      </w:pPr>
      <w:bookmarkStart w:id="46" w:name="Тукан2"/>
      <w:r w:rsidRPr="00152215">
        <w:rPr>
          <w:rFonts w:ascii="Times New Roman" w:hAnsi="Times New Roman" w:cs="Times New Roman"/>
          <w:sz w:val="28"/>
          <w:szCs w:val="28"/>
        </w:rPr>
        <w:t xml:space="preserve">Е.И. Тукан </w:t>
      </w:r>
      <w:r>
        <w:rPr>
          <w:rFonts w:ascii="Times New Roman" w:hAnsi="Times New Roman" w:cs="Times New Roman"/>
          <w:sz w:val="28"/>
          <w:szCs w:val="28"/>
        </w:rPr>
        <w:t>Республика Молдова</w:t>
      </w:r>
    </w:p>
    <w:p w:rsidR="00152215" w:rsidRPr="00EE6D03" w:rsidRDefault="00152215" w:rsidP="00152215">
      <w:pPr>
        <w:spacing w:after="0" w:line="240" w:lineRule="auto"/>
        <w:ind w:firstLine="357"/>
        <w:jc w:val="right"/>
        <w:rPr>
          <w:rFonts w:ascii="Times New Roman" w:hAnsi="Times New Roman" w:cs="Times New Roman"/>
          <w:sz w:val="28"/>
          <w:szCs w:val="28"/>
        </w:rPr>
      </w:pPr>
      <w:r w:rsidRPr="00EE6D03">
        <w:rPr>
          <w:rFonts w:ascii="Times New Roman" w:hAnsi="Times New Roman" w:cs="Times New Roman"/>
          <w:sz w:val="28"/>
          <w:szCs w:val="28"/>
        </w:rPr>
        <w:t>Студентка  группы ТЭг-111</w:t>
      </w:r>
    </w:p>
    <w:p w:rsidR="00152215" w:rsidRPr="00EE6D03" w:rsidRDefault="00152215" w:rsidP="00152215">
      <w:pPr>
        <w:spacing w:after="0" w:line="240" w:lineRule="auto"/>
        <w:ind w:firstLine="357"/>
        <w:jc w:val="right"/>
        <w:rPr>
          <w:rFonts w:ascii="Times New Roman" w:hAnsi="Times New Roman" w:cs="Times New Roman"/>
          <w:sz w:val="28"/>
          <w:szCs w:val="28"/>
        </w:rPr>
      </w:pPr>
      <w:r w:rsidRPr="00152215">
        <w:rPr>
          <w:rFonts w:ascii="Times New Roman" w:hAnsi="Times New Roman" w:cs="Times New Roman"/>
          <w:i/>
          <w:sz w:val="28"/>
          <w:szCs w:val="28"/>
        </w:rPr>
        <w:t>Научный руководитель</w:t>
      </w:r>
      <w:r w:rsidRPr="00EE6D03">
        <w:rPr>
          <w:rFonts w:ascii="Times New Roman" w:hAnsi="Times New Roman" w:cs="Times New Roman"/>
          <w:i/>
          <w:sz w:val="28"/>
          <w:szCs w:val="28"/>
        </w:rPr>
        <w:t xml:space="preserve">: </w:t>
      </w:r>
      <w:r w:rsidRPr="00EE6D03">
        <w:rPr>
          <w:rFonts w:ascii="Times New Roman" w:hAnsi="Times New Roman" w:cs="Times New Roman"/>
          <w:sz w:val="28"/>
          <w:szCs w:val="28"/>
        </w:rPr>
        <w:t>к.т.н., профессор Л.Н.Шарыгин</w:t>
      </w:r>
    </w:p>
    <w:p w:rsidR="00152215" w:rsidRPr="00EE6D03" w:rsidRDefault="00152215" w:rsidP="00152215">
      <w:pPr>
        <w:spacing w:after="0" w:line="240" w:lineRule="auto"/>
        <w:ind w:firstLine="357"/>
        <w:jc w:val="right"/>
        <w:rPr>
          <w:rFonts w:ascii="Times New Roman" w:hAnsi="Times New Roman" w:cs="Times New Roman"/>
          <w:sz w:val="28"/>
          <w:szCs w:val="28"/>
        </w:rPr>
      </w:pPr>
      <w:r w:rsidRPr="00EE6D03">
        <w:rPr>
          <w:rFonts w:ascii="Times New Roman" w:hAnsi="Times New Roman" w:cs="Times New Roman"/>
          <w:sz w:val="28"/>
          <w:szCs w:val="28"/>
        </w:rPr>
        <w:t>Владимирский государственный университет</w:t>
      </w:r>
    </w:p>
    <w:p w:rsidR="00152215" w:rsidRPr="00EE6D03" w:rsidRDefault="00152215" w:rsidP="00152215">
      <w:pPr>
        <w:spacing w:after="0" w:line="240" w:lineRule="auto"/>
        <w:ind w:firstLine="357"/>
        <w:jc w:val="right"/>
        <w:rPr>
          <w:rFonts w:ascii="Times New Roman" w:hAnsi="Times New Roman" w:cs="Times New Roman"/>
          <w:sz w:val="28"/>
          <w:szCs w:val="28"/>
        </w:rPr>
      </w:pPr>
    </w:p>
    <w:p w:rsidR="00152215" w:rsidRPr="00EE6D03" w:rsidRDefault="00152215" w:rsidP="00152215">
      <w:pPr>
        <w:spacing w:after="0" w:line="240" w:lineRule="auto"/>
        <w:ind w:firstLine="357"/>
        <w:jc w:val="center"/>
        <w:rPr>
          <w:rFonts w:ascii="Times New Roman" w:hAnsi="Times New Roman" w:cs="Times New Roman"/>
          <w:b/>
          <w:sz w:val="28"/>
          <w:szCs w:val="28"/>
        </w:rPr>
      </w:pPr>
      <w:r w:rsidRPr="00EE6D03">
        <w:rPr>
          <w:rFonts w:ascii="Times New Roman" w:hAnsi="Times New Roman" w:cs="Times New Roman"/>
          <w:b/>
          <w:sz w:val="28"/>
          <w:szCs w:val="28"/>
        </w:rPr>
        <w:t>АВТОНОМНАЯ СИСТЕМА ПОЖАРНОЙ СИГНАЛИЗАЦИИ</w:t>
      </w:r>
    </w:p>
    <w:p w:rsidR="00152215" w:rsidRPr="00EE6D03" w:rsidRDefault="00152215" w:rsidP="00152215">
      <w:pPr>
        <w:spacing w:after="0" w:line="240" w:lineRule="auto"/>
        <w:ind w:firstLine="357"/>
        <w:jc w:val="center"/>
        <w:rPr>
          <w:rFonts w:ascii="Times New Roman" w:hAnsi="Times New Roman" w:cs="Times New Roman"/>
          <w:i/>
          <w:sz w:val="28"/>
          <w:szCs w:val="28"/>
        </w:rPr>
      </w:pPr>
    </w:p>
    <w:p w:rsidR="00152215" w:rsidRPr="00EE6D03" w:rsidRDefault="00152215" w:rsidP="00152215">
      <w:pPr>
        <w:spacing w:after="0" w:line="240" w:lineRule="auto"/>
        <w:ind w:firstLine="357"/>
        <w:jc w:val="both"/>
        <w:rPr>
          <w:rFonts w:ascii="Times New Roman" w:hAnsi="Times New Roman" w:cs="Times New Roman"/>
          <w:sz w:val="28"/>
          <w:szCs w:val="28"/>
        </w:rPr>
        <w:sectPr w:rsidR="00152215" w:rsidRPr="00EE6D03" w:rsidSect="00152215">
          <w:type w:val="continuous"/>
          <w:pgSz w:w="11906" w:h="16838" w:code="9"/>
          <w:pgMar w:top="1418" w:right="1418" w:bottom="1418" w:left="1418" w:header="709" w:footer="709" w:gutter="0"/>
          <w:paperSrc w:first="7"/>
          <w:cols w:space="708"/>
          <w:docGrid w:linePitch="360"/>
        </w:sectPr>
      </w:pPr>
    </w:p>
    <w:p w:rsidR="00152215" w:rsidRPr="00EE6D03" w:rsidRDefault="00152215" w:rsidP="00152215">
      <w:pPr>
        <w:spacing w:after="0" w:line="240" w:lineRule="auto"/>
        <w:ind w:firstLine="709"/>
        <w:jc w:val="both"/>
        <w:rPr>
          <w:rFonts w:ascii="Times New Roman" w:hAnsi="Times New Roman" w:cs="Times New Roman"/>
          <w:sz w:val="28"/>
          <w:szCs w:val="28"/>
        </w:rPr>
      </w:pPr>
      <w:r w:rsidRPr="00EE6D03">
        <w:rPr>
          <w:rFonts w:ascii="Times New Roman" w:hAnsi="Times New Roman" w:cs="Times New Roman"/>
          <w:sz w:val="28"/>
          <w:szCs w:val="28"/>
        </w:rPr>
        <w:lastRenderedPageBreak/>
        <w:t>В настоящее время известно множество технических решений  по структуре систем пожарной сигнализации и отдельных функциональных блоков- пожарных извещателей, первичных преобразователей ( датчиков), пультов контроля и управления и т.п.</w:t>
      </w:r>
    </w:p>
    <w:p w:rsidR="00152215" w:rsidRPr="00EE6D03" w:rsidRDefault="00152215" w:rsidP="00152215">
      <w:pPr>
        <w:spacing w:after="0" w:line="240" w:lineRule="auto"/>
        <w:ind w:firstLine="357"/>
        <w:jc w:val="both"/>
        <w:rPr>
          <w:rFonts w:ascii="Times New Roman" w:hAnsi="Times New Roman" w:cs="Times New Roman"/>
          <w:sz w:val="28"/>
          <w:szCs w:val="28"/>
        </w:rPr>
      </w:pPr>
      <w:r w:rsidRPr="00EE6D03">
        <w:rPr>
          <w:rFonts w:ascii="Times New Roman" w:hAnsi="Times New Roman" w:cs="Times New Roman"/>
          <w:sz w:val="28"/>
          <w:szCs w:val="28"/>
        </w:rPr>
        <w:t>Отличительной особенностью известных систем является значительное электропотребление в дежурном режиме, т.е. круглосуточно. Кроме того, все функциональные блоки известных систем пожарной сигнализации ( в том числе и пожарные извещатели) требуют сетевого электропитания. Это обстоятельство снижает надежность систем, т.к. в предаварийной ситуации здание может быть обесточено - отключено от силовой сети населенного пункта.</w:t>
      </w:r>
    </w:p>
    <w:p w:rsidR="00152215" w:rsidRPr="00EE6D03" w:rsidRDefault="00152215" w:rsidP="00152215">
      <w:pPr>
        <w:spacing w:after="0" w:line="240" w:lineRule="auto"/>
        <w:ind w:firstLine="708"/>
        <w:jc w:val="both"/>
        <w:rPr>
          <w:rFonts w:ascii="Times New Roman" w:hAnsi="Times New Roman" w:cs="Times New Roman"/>
          <w:sz w:val="28"/>
          <w:szCs w:val="28"/>
        </w:rPr>
      </w:pPr>
      <w:r w:rsidRPr="00EE6D03">
        <w:rPr>
          <w:rFonts w:ascii="Times New Roman" w:hAnsi="Times New Roman" w:cs="Times New Roman"/>
          <w:sz w:val="28"/>
          <w:szCs w:val="28"/>
        </w:rPr>
        <w:t xml:space="preserve">Обычно системы пожарно-охранной сигнализации содержат пожарные извещатели соединенные с чувствительными элементами (сенсорами), которые изменяют свои параметры под воздействием факторов возгорания- температура, дым, излучение. Извещатели и датчики размещают в каждом контролируемом помещении и соединяют проводными линиями связи (шлейфами) с приемным прибором, который с учетом особенностей выполняемых функций иногда называют внешнее устройство оптической сигнализации, контрольно- измерительный прибор и т.п. Так в системе </w:t>
      </w:r>
      <w:r w:rsidRPr="00EE6D03">
        <w:rPr>
          <w:rFonts w:ascii="Times New Roman" w:hAnsi="Times New Roman" w:cs="Times New Roman"/>
          <w:sz w:val="28"/>
          <w:szCs w:val="28"/>
          <w:lang w:val="en-US"/>
        </w:rPr>
        <w:t>RWZ</w:t>
      </w:r>
      <w:r w:rsidRPr="00EE6D03">
        <w:rPr>
          <w:rFonts w:ascii="Times New Roman" w:hAnsi="Times New Roman" w:cs="Times New Roman"/>
          <w:sz w:val="28"/>
          <w:szCs w:val="28"/>
        </w:rPr>
        <w:t>- 3 [1] пожарные извещ</w:t>
      </w:r>
      <w:r w:rsidR="00BD5078">
        <w:rPr>
          <w:rFonts w:ascii="Times New Roman" w:hAnsi="Times New Roman" w:cs="Times New Roman"/>
          <w:sz w:val="28"/>
          <w:szCs w:val="28"/>
        </w:rPr>
        <w:t>а</w:t>
      </w:r>
      <w:r w:rsidRPr="00EE6D03">
        <w:rPr>
          <w:rFonts w:ascii="Times New Roman" w:hAnsi="Times New Roman" w:cs="Times New Roman"/>
          <w:sz w:val="28"/>
          <w:szCs w:val="28"/>
        </w:rPr>
        <w:t xml:space="preserve">тели, реагирующие  на появление  дыма,  отдельными  проводами присоединены   к  приемно-контрольному  прибору. Как показывает вышеприведенное краткое </w:t>
      </w:r>
      <w:r w:rsidRPr="00EE6D03">
        <w:rPr>
          <w:rFonts w:ascii="Times New Roman" w:hAnsi="Times New Roman" w:cs="Times New Roman"/>
          <w:sz w:val="28"/>
          <w:szCs w:val="28"/>
        </w:rPr>
        <w:lastRenderedPageBreak/>
        <w:t>описание конструкций известных аналогов, они достаточно сложны. Для функционирования пожарных извещателей необходим источник электропитания, что ведет к увеличению количества проводов в линии связи системы.</w:t>
      </w:r>
    </w:p>
    <w:p w:rsidR="00152215" w:rsidRPr="00EE6D03" w:rsidRDefault="00152215" w:rsidP="00152215">
      <w:pPr>
        <w:spacing w:after="0" w:line="240" w:lineRule="auto"/>
        <w:ind w:firstLine="708"/>
        <w:jc w:val="both"/>
        <w:rPr>
          <w:rFonts w:ascii="Times New Roman" w:hAnsi="Times New Roman" w:cs="Times New Roman"/>
          <w:sz w:val="28"/>
          <w:szCs w:val="28"/>
        </w:rPr>
      </w:pPr>
      <w:r w:rsidRPr="00EE6D03">
        <w:rPr>
          <w:rFonts w:ascii="Times New Roman" w:hAnsi="Times New Roman" w:cs="Times New Roman"/>
          <w:sz w:val="28"/>
          <w:szCs w:val="28"/>
        </w:rPr>
        <w:t xml:space="preserve">Наиболее близким к предлагаемому техническому решению является </w:t>
      </w:r>
      <w:r w:rsidRPr="00EE6D03">
        <w:rPr>
          <w:rFonts w:ascii="Times New Roman" w:hAnsi="Times New Roman" w:cs="Times New Roman"/>
          <w:i/>
          <w:sz w:val="28"/>
          <w:szCs w:val="28"/>
        </w:rPr>
        <w:t xml:space="preserve">Система пожарно-охранной сигнализации </w:t>
      </w:r>
      <w:r w:rsidRPr="00EE6D03">
        <w:rPr>
          <w:rFonts w:ascii="Times New Roman" w:hAnsi="Times New Roman" w:cs="Times New Roman"/>
          <w:sz w:val="28"/>
          <w:szCs w:val="28"/>
        </w:rPr>
        <w:t>[5]. Система содержит приемный прибор (приемно-контрольный прибор), в состав которого входят источник электропитания, подключенный к внешнему источнику тока, микропроцессор с согласующими устройствами на основе микроконтроллера АТ 89</w:t>
      </w:r>
      <w:r w:rsidRPr="00EE6D03">
        <w:rPr>
          <w:rFonts w:ascii="Times New Roman" w:hAnsi="Times New Roman" w:cs="Times New Roman"/>
          <w:sz w:val="28"/>
          <w:szCs w:val="28"/>
          <w:lang w:val="en-US"/>
        </w:rPr>
        <w:t>S</w:t>
      </w:r>
      <w:r w:rsidRPr="00EE6D03">
        <w:rPr>
          <w:rFonts w:ascii="Times New Roman" w:hAnsi="Times New Roman" w:cs="Times New Roman"/>
          <w:sz w:val="28"/>
          <w:szCs w:val="28"/>
        </w:rPr>
        <w:t>8252-12</w:t>
      </w:r>
      <w:r w:rsidRPr="00EE6D03">
        <w:rPr>
          <w:rFonts w:ascii="Times New Roman" w:hAnsi="Times New Roman" w:cs="Times New Roman"/>
          <w:sz w:val="28"/>
          <w:szCs w:val="28"/>
          <w:lang w:val="en-US"/>
        </w:rPr>
        <w:t>P</w:t>
      </w:r>
      <w:r w:rsidRPr="00EE6D03">
        <w:rPr>
          <w:rFonts w:ascii="Times New Roman" w:hAnsi="Times New Roman" w:cs="Times New Roman"/>
          <w:sz w:val="28"/>
          <w:szCs w:val="28"/>
        </w:rPr>
        <w:t>1, блок индикации, сигнализации, контроля и управления. Имеются также четыре биполярных транзистора разной проводимости для согласования с линией связи.</w:t>
      </w:r>
    </w:p>
    <w:p w:rsidR="00152215" w:rsidRPr="00EE6D03" w:rsidRDefault="00152215" w:rsidP="00152215">
      <w:pPr>
        <w:spacing w:after="0" w:line="240" w:lineRule="auto"/>
        <w:ind w:firstLine="357"/>
        <w:jc w:val="both"/>
        <w:rPr>
          <w:rFonts w:ascii="Times New Roman" w:hAnsi="Times New Roman" w:cs="Times New Roman"/>
          <w:sz w:val="28"/>
          <w:szCs w:val="28"/>
        </w:rPr>
      </w:pPr>
      <w:r w:rsidRPr="00EE6D03">
        <w:rPr>
          <w:rFonts w:ascii="Times New Roman" w:hAnsi="Times New Roman" w:cs="Times New Roman"/>
          <w:sz w:val="28"/>
          <w:szCs w:val="28"/>
        </w:rPr>
        <w:t xml:space="preserve"> </w:t>
      </w:r>
      <w:r w:rsidRPr="00EE6D03">
        <w:rPr>
          <w:rFonts w:ascii="Times New Roman" w:hAnsi="Times New Roman" w:cs="Times New Roman"/>
          <w:sz w:val="28"/>
          <w:szCs w:val="28"/>
        </w:rPr>
        <w:tab/>
        <w:t>Каждый пожарный извещателей рассматриваемой системы построен на основе своего микропроцессора с согласующими устройствами. Имеются выпрямитель, блок стабилизированного напряжения и два биполярных транзистора, коллекторной нагрузкой одного из них является светодиод.</w:t>
      </w:r>
    </w:p>
    <w:p w:rsidR="00152215" w:rsidRPr="00EE6D03" w:rsidRDefault="00152215" w:rsidP="00152215">
      <w:pPr>
        <w:spacing w:after="0" w:line="240" w:lineRule="auto"/>
        <w:ind w:firstLine="708"/>
        <w:jc w:val="both"/>
        <w:rPr>
          <w:rFonts w:ascii="Times New Roman" w:hAnsi="Times New Roman" w:cs="Times New Roman"/>
          <w:sz w:val="28"/>
          <w:szCs w:val="28"/>
        </w:rPr>
      </w:pPr>
      <w:r w:rsidRPr="00EE6D03">
        <w:rPr>
          <w:rFonts w:ascii="Times New Roman" w:hAnsi="Times New Roman" w:cs="Times New Roman"/>
          <w:sz w:val="28"/>
          <w:szCs w:val="28"/>
        </w:rPr>
        <w:t>Система предусматривает применение 4-х датчиков: датчик дыма, тепловой датчик и два охранных, соответственно  с нормально разомкнутым и нормально замкнутым контактами. Датчики подключены к входам микропроцессора пожарного извещателя.</w:t>
      </w:r>
    </w:p>
    <w:p w:rsidR="00152215" w:rsidRPr="00EE6D03" w:rsidRDefault="00152215" w:rsidP="00152215">
      <w:pPr>
        <w:spacing w:after="0" w:line="240" w:lineRule="auto"/>
        <w:ind w:firstLine="708"/>
        <w:jc w:val="both"/>
        <w:rPr>
          <w:rFonts w:ascii="Times New Roman" w:hAnsi="Times New Roman" w:cs="Times New Roman"/>
          <w:sz w:val="28"/>
          <w:szCs w:val="28"/>
        </w:rPr>
      </w:pPr>
      <w:r w:rsidRPr="00EE6D03">
        <w:rPr>
          <w:rFonts w:ascii="Times New Roman" w:hAnsi="Times New Roman" w:cs="Times New Roman"/>
          <w:sz w:val="28"/>
          <w:szCs w:val="28"/>
        </w:rPr>
        <w:t>Этому устройству свойственны те же недостатки, что и аналогам, а именно: система очень сложна, цепи электропитания приемного прибора и пожарных извещателей  содержат вторичные источники- блок питания прибора и блоки стабилизированного напряжения извещателей. Электропотребление от внешнего источника оказывается большим.</w:t>
      </w:r>
    </w:p>
    <w:p w:rsidR="00152215" w:rsidRPr="00EE6D03" w:rsidRDefault="00152215" w:rsidP="00152215">
      <w:pPr>
        <w:spacing w:after="0" w:line="240" w:lineRule="auto"/>
        <w:ind w:firstLine="708"/>
        <w:jc w:val="both"/>
        <w:rPr>
          <w:rFonts w:ascii="Times New Roman" w:hAnsi="Times New Roman" w:cs="Times New Roman"/>
          <w:sz w:val="28"/>
          <w:szCs w:val="28"/>
        </w:rPr>
      </w:pPr>
      <w:r w:rsidRPr="00EE6D03">
        <w:rPr>
          <w:rFonts w:ascii="Times New Roman" w:hAnsi="Times New Roman" w:cs="Times New Roman"/>
          <w:sz w:val="28"/>
          <w:szCs w:val="28"/>
        </w:rPr>
        <w:t>Конструкции и схемотехнические решения пожарных извещателей весьма разнообразны. В устройстве для регистрации пожара [2] извещатель выполнен съемным и установлен на базе. Он содержит электронный блок для обработки сигналов сенсора и собственный индикатор состояния. Информация о состоянии извещателя выводиться на внешнее устройство оптической сигнализации (ВУОС). Электронные блоки извещателя имеют разные схемные решения в зависимости от применяемых сенсоров. Система предполагает 4-х проводную связь с пожарным извещателем.</w:t>
      </w:r>
    </w:p>
    <w:p w:rsidR="00152215" w:rsidRPr="00EE6D03" w:rsidRDefault="00152215" w:rsidP="00152215">
      <w:pPr>
        <w:spacing w:after="0" w:line="240" w:lineRule="auto"/>
        <w:ind w:firstLine="708"/>
        <w:jc w:val="both"/>
        <w:rPr>
          <w:rFonts w:ascii="Times New Roman" w:hAnsi="Times New Roman" w:cs="Times New Roman"/>
          <w:sz w:val="28"/>
          <w:szCs w:val="28"/>
        </w:rPr>
      </w:pPr>
      <w:r w:rsidRPr="00EE6D03">
        <w:rPr>
          <w:rFonts w:ascii="Times New Roman" w:hAnsi="Times New Roman" w:cs="Times New Roman"/>
          <w:sz w:val="28"/>
          <w:szCs w:val="28"/>
        </w:rPr>
        <w:t xml:space="preserve">В устройстве аварийной пожарной сигнализации [3] имеется термочувствительный элемент, состоящий из термостойкой трубки, заполненной легкоплавкими материалом (сплавом), с образованием линии акустической связи между передающим и приемным пьезоакустическими преобразователями , подключенным к противоположным концам термочувствительного элемента. Передающий пьезопреобразователь подключен к формирователю ультразвуковых колебаний, а приемный пьезопреобразователь через усилитель подключен к блоку обработки и </w:t>
      </w:r>
      <w:r w:rsidRPr="00EE6D03">
        <w:rPr>
          <w:rFonts w:ascii="Times New Roman" w:hAnsi="Times New Roman" w:cs="Times New Roman"/>
          <w:sz w:val="28"/>
          <w:szCs w:val="28"/>
        </w:rPr>
        <w:lastRenderedPageBreak/>
        <w:t>управления, который содержит измеритель коэффициента амплитудной модуляции и решающий блок. Распространение акустических волн в трубе термочувствительного элемента происходит двумя путями- по первой линии акустической связи, образованной легкоплавким материалом (сплавом), заполняющим термостойкую трубку,  и по второй линии акустической связи, образованной материалом термостойкой трубки. Таким образом, сигнал на выходе приемного пьезоакустического преобразователя будет определятся суммой двух сигналов, один из которых (по первой линии акустической связи) зависит от температуры. Этот сигнал обрабатывается электронной схемой, состоящей из ряда функциональных блоков. За счет наличия в блоке модуляции нагревательного элемента имеется возможность контроля работоспособности системы.</w:t>
      </w:r>
    </w:p>
    <w:p w:rsidR="00152215" w:rsidRPr="00EE6D03" w:rsidRDefault="00152215" w:rsidP="00152215">
      <w:pPr>
        <w:spacing w:after="0" w:line="240" w:lineRule="auto"/>
        <w:ind w:firstLine="708"/>
        <w:jc w:val="both"/>
        <w:rPr>
          <w:rFonts w:ascii="Times New Roman" w:hAnsi="Times New Roman" w:cs="Times New Roman"/>
          <w:sz w:val="28"/>
          <w:szCs w:val="28"/>
        </w:rPr>
      </w:pPr>
      <w:r w:rsidRPr="00EE6D03">
        <w:rPr>
          <w:rFonts w:ascii="Times New Roman" w:hAnsi="Times New Roman" w:cs="Times New Roman"/>
          <w:sz w:val="28"/>
          <w:szCs w:val="28"/>
        </w:rPr>
        <w:t xml:space="preserve">Автономную систему пожарной сигнализации составляют последовательно соединенные функциональные блоки: 1- тепловой датчик, 2- пожарный извещатель, 3- приемный прибор, 4 -  линия связи пожарного извещателят с приемным прибором. Количество пожарных извещателей с тепловыми датчиками равно количеству контролируемых системой помещений- </w:t>
      </w:r>
      <w:r w:rsidRPr="00EE6D03">
        <w:rPr>
          <w:rFonts w:ascii="Times New Roman" w:hAnsi="Times New Roman" w:cs="Times New Roman"/>
          <w:sz w:val="28"/>
          <w:szCs w:val="28"/>
          <w:lang w:val="en-US"/>
        </w:rPr>
        <w:t>n</w:t>
      </w:r>
      <w:r w:rsidRPr="00EE6D03">
        <w:rPr>
          <w:rFonts w:ascii="Times New Roman" w:hAnsi="Times New Roman" w:cs="Times New Roman"/>
          <w:sz w:val="28"/>
          <w:szCs w:val="28"/>
        </w:rPr>
        <w:t>.</w:t>
      </w:r>
    </w:p>
    <w:p w:rsidR="00152215" w:rsidRPr="00EE6D03" w:rsidRDefault="00152215" w:rsidP="00152215">
      <w:pPr>
        <w:spacing w:after="0" w:line="240" w:lineRule="auto"/>
        <w:ind w:firstLine="708"/>
        <w:jc w:val="both"/>
        <w:rPr>
          <w:rFonts w:ascii="Times New Roman" w:hAnsi="Times New Roman" w:cs="Times New Roman"/>
          <w:sz w:val="28"/>
          <w:szCs w:val="28"/>
        </w:rPr>
      </w:pPr>
      <w:r w:rsidRPr="00EE6D03">
        <w:rPr>
          <w:rFonts w:ascii="Times New Roman" w:hAnsi="Times New Roman" w:cs="Times New Roman"/>
          <w:sz w:val="28"/>
          <w:szCs w:val="28"/>
        </w:rPr>
        <w:t xml:space="preserve">Приемный прибор, в свою очередь, содержит </w:t>
      </w:r>
      <w:r w:rsidRPr="00EE6D03">
        <w:rPr>
          <w:rFonts w:ascii="Times New Roman" w:hAnsi="Times New Roman" w:cs="Times New Roman"/>
          <w:sz w:val="28"/>
          <w:szCs w:val="28"/>
          <w:lang w:val="en-US"/>
        </w:rPr>
        <w:t>n</w:t>
      </w:r>
      <w:r w:rsidRPr="00EE6D03">
        <w:rPr>
          <w:rFonts w:ascii="Times New Roman" w:hAnsi="Times New Roman" w:cs="Times New Roman"/>
          <w:sz w:val="28"/>
          <w:szCs w:val="28"/>
        </w:rPr>
        <w:t xml:space="preserve"> каналов, каждый из которых составляют последовательно соединенные функциональные блоки: 5- электрический фильтр, 6- выпрямитель, 7- электронный ключ, 8- оптический индикатор. Электронный ключ совместно с оптическим индикатором образуют блок индикации. Имеется источник электропитания 9, который подключен к блокам индикации каналов. </w:t>
      </w:r>
    </w:p>
    <w:p w:rsidR="00152215" w:rsidRPr="00EE6D03" w:rsidRDefault="00152215" w:rsidP="00152215">
      <w:pPr>
        <w:spacing w:after="0" w:line="240" w:lineRule="auto"/>
        <w:ind w:firstLine="708"/>
        <w:jc w:val="both"/>
        <w:rPr>
          <w:rFonts w:ascii="Times New Roman" w:hAnsi="Times New Roman" w:cs="Times New Roman"/>
          <w:sz w:val="28"/>
          <w:szCs w:val="28"/>
        </w:rPr>
      </w:pPr>
      <w:r w:rsidRPr="00EE6D03">
        <w:rPr>
          <w:rFonts w:ascii="Times New Roman" w:hAnsi="Times New Roman" w:cs="Times New Roman"/>
          <w:sz w:val="28"/>
          <w:szCs w:val="28"/>
        </w:rPr>
        <w:t>Обратимся к устройству отдельных функциональных блоков.</w:t>
      </w:r>
    </w:p>
    <w:p w:rsidR="00152215" w:rsidRPr="00EE6D03" w:rsidRDefault="00152215" w:rsidP="00152215">
      <w:pPr>
        <w:spacing w:after="0" w:line="240" w:lineRule="auto"/>
        <w:ind w:firstLine="357"/>
        <w:jc w:val="both"/>
        <w:rPr>
          <w:rFonts w:ascii="Times New Roman" w:hAnsi="Times New Roman" w:cs="Times New Roman"/>
          <w:sz w:val="28"/>
          <w:szCs w:val="28"/>
        </w:rPr>
      </w:pPr>
      <w:r w:rsidRPr="00EE6D03">
        <w:rPr>
          <w:rFonts w:ascii="Times New Roman" w:hAnsi="Times New Roman" w:cs="Times New Roman"/>
          <w:sz w:val="28"/>
          <w:szCs w:val="28"/>
        </w:rPr>
        <w:t>Тепловой датчик 1 представляет собой батарею термопар  (термобатарею), т.е. последовательно соединенные несколько термопар. Их количество определяется типом термопары ( платина-платинородий, хромель-копель, хромель-алюмель и т.д.), заданным уровнем температуры срабатывания пожарного извещателя и параметрами электрической принципиальной схемы пожарного извещателя. Спаи термопар помещают в контролируемую зону помещения, а их концы присоединяют к пожарному извещателю. Для наглядности на рис.1 изображена одна термопара.</w:t>
      </w:r>
    </w:p>
    <w:p w:rsidR="00152215" w:rsidRPr="00EE6D03" w:rsidRDefault="00152215" w:rsidP="00152215">
      <w:pPr>
        <w:spacing w:after="0" w:line="240" w:lineRule="auto"/>
        <w:ind w:firstLine="708"/>
        <w:jc w:val="both"/>
        <w:rPr>
          <w:rFonts w:ascii="Times New Roman" w:eastAsia="Times New Roman" w:hAnsi="Times New Roman" w:cs="Times New Roman"/>
          <w:sz w:val="28"/>
          <w:szCs w:val="28"/>
        </w:rPr>
      </w:pPr>
      <w:r w:rsidRPr="00EE6D03">
        <w:rPr>
          <w:rFonts w:ascii="Times New Roman" w:hAnsi="Times New Roman" w:cs="Times New Roman"/>
          <w:sz w:val="28"/>
          <w:szCs w:val="28"/>
        </w:rPr>
        <w:t xml:space="preserve">Пожарный извещатель 2 выполнен по электрической принципиальной схеме, изображенной на рис.1. Схематически пожарный извещатель представляет собой трансформаторный автогенератор гармонических колебаний на полевом транзисторе </w:t>
      </w:r>
      <w:r w:rsidRPr="00EE6D03">
        <w:rPr>
          <w:rFonts w:ascii="Times New Roman" w:hAnsi="Times New Roman" w:cs="Times New Roman"/>
          <w:sz w:val="28"/>
          <w:szCs w:val="28"/>
          <w:lang w:val="en-US"/>
        </w:rPr>
        <w:t>VT</w:t>
      </w:r>
      <w:r w:rsidRPr="00EE6D03">
        <w:rPr>
          <w:rFonts w:ascii="Times New Roman" w:hAnsi="Times New Roman" w:cs="Times New Roman"/>
          <w:sz w:val="28"/>
          <w:szCs w:val="28"/>
        </w:rPr>
        <w:t xml:space="preserve">1. В качестве полевого транзистора может быть применен любой вид- с управляющим </w:t>
      </w:r>
      <w:r w:rsidRPr="00EE6D03">
        <w:rPr>
          <w:rFonts w:ascii="Times New Roman" w:hAnsi="Times New Roman" w:cs="Times New Roman"/>
          <w:sz w:val="28"/>
          <w:szCs w:val="28"/>
          <w:lang w:val="en-US"/>
        </w:rPr>
        <w:t>p</w:t>
      </w:r>
      <w:r w:rsidRPr="00EE6D03">
        <w:rPr>
          <w:rFonts w:ascii="Times New Roman" w:hAnsi="Times New Roman" w:cs="Times New Roman"/>
          <w:sz w:val="28"/>
          <w:szCs w:val="28"/>
        </w:rPr>
        <w:t>-</w:t>
      </w:r>
      <w:r w:rsidRPr="00EE6D03">
        <w:rPr>
          <w:rFonts w:ascii="Times New Roman" w:hAnsi="Times New Roman" w:cs="Times New Roman"/>
          <w:sz w:val="28"/>
          <w:szCs w:val="28"/>
          <w:lang w:val="en-US"/>
        </w:rPr>
        <w:t>n</w:t>
      </w:r>
      <w:r w:rsidRPr="00EE6D03">
        <w:rPr>
          <w:rFonts w:ascii="Times New Roman" w:hAnsi="Times New Roman" w:cs="Times New Roman"/>
          <w:sz w:val="28"/>
          <w:szCs w:val="28"/>
        </w:rPr>
        <w:t xml:space="preserve"> переходом, со встроенным каналом, с индуцированным каналом. Для определенности на рис.1 изображен полевой транзистор с индуцированным каналом </w:t>
      </w:r>
      <w:r w:rsidRPr="00EE6D03">
        <w:rPr>
          <w:rFonts w:ascii="Times New Roman" w:hAnsi="Times New Roman" w:cs="Times New Roman"/>
          <w:sz w:val="28"/>
          <w:szCs w:val="28"/>
          <w:lang w:val="en-US"/>
        </w:rPr>
        <w:t>n</w:t>
      </w:r>
      <w:r w:rsidRPr="00EE6D03">
        <w:rPr>
          <w:rFonts w:ascii="Times New Roman" w:hAnsi="Times New Roman" w:cs="Times New Roman"/>
          <w:sz w:val="28"/>
          <w:szCs w:val="28"/>
        </w:rPr>
        <w:t xml:space="preserve">-типа. Характерной особенностью полевых </w:t>
      </w:r>
      <w:r w:rsidRPr="00EE6D03">
        <w:rPr>
          <w:rFonts w:ascii="Times New Roman" w:hAnsi="Times New Roman" w:cs="Times New Roman"/>
          <w:sz w:val="28"/>
          <w:szCs w:val="28"/>
        </w:rPr>
        <w:lastRenderedPageBreak/>
        <w:t xml:space="preserve">транзисторов является их высокие значения входных и выходных сопротивлений, т.е. они способны работать при малых токах. Частоту генерации задает </w:t>
      </w:r>
      <w:r w:rsidRPr="00EE6D03">
        <w:rPr>
          <w:rFonts w:ascii="Times New Roman" w:hAnsi="Times New Roman" w:cs="Times New Roman"/>
          <w:sz w:val="28"/>
          <w:szCs w:val="28"/>
          <w:lang w:val="en-US"/>
        </w:rPr>
        <w:t>LC</w:t>
      </w:r>
      <w:r w:rsidRPr="00EE6D03">
        <w:rPr>
          <w:rFonts w:ascii="Times New Roman" w:hAnsi="Times New Roman" w:cs="Times New Roman"/>
          <w:sz w:val="28"/>
          <w:szCs w:val="28"/>
        </w:rPr>
        <w:t xml:space="preserve">-контур, образованный емкостью </w:t>
      </w:r>
      <w:r w:rsidRPr="00EE6D03">
        <w:rPr>
          <w:rFonts w:ascii="Times New Roman" w:hAnsi="Times New Roman" w:cs="Times New Roman"/>
          <w:sz w:val="28"/>
          <w:szCs w:val="28"/>
          <w:lang w:val="en-US"/>
        </w:rPr>
        <w:t>C</w:t>
      </w:r>
      <w:r w:rsidRPr="00EE6D03">
        <w:rPr>
          <w:rFonts w:ascii="Times New Roman" w:hAnsi="Times New Roman" w:cs="Times New Roman"/>
          <w:sz w:val="28"/>
          <w:szCs w:val="28"/>
        </w:rPr>
        <w:t xml:space="preserve"> конденсатора С2 и индукционностью </w:t>
      </w:r>
      <w:r w:rsidRPr="00EE6D03">
        <w:rPr>
          <w:rFonts w:ascii="Times New Roman" w:hAnsi="Times New Roman" w:cs="Times New Roman"/>
          <w:sz w:val="28"/>
          <w:szCs w:val="28"/>
          <w:lang w:val="en-US"/>
        </w:rPr>
        <w:t>L</w:t>
      </w:r>
      <w:r w:rsidRPr="00EE6D03">
        <w:rPr>
          <w:rFonts w:ascii="Times New Roman" w:hAnsi="Times New Roman" w:cs="Times New Roman"/>
          <w:sz w:val="28"/>
          <w:szCs w:val="28"/>
        </w:rPr>
        <w:t xml:space="preserve"> первичной обмотки </w:t>
      </w:r>
      <w:r w:rsidRPr="00EE6D03">
        <w:rPr>
          <w:rFonts w:ascii="Times New Roman" w:hAnsi="Times New Roman" w:cs="Times New Roman"/>
          <w:sz w:val="28"/>
          <w:szCs w:val="28"/>
          <w:lang w:val="en-US"/>
        </w:rPr>
        <w:t>I</w:t>
      </w:r>
      <w:r w:rsidRPr="00EE6D03">
        <w:rPr>
          <w:rFonts w:ascii="Times New Roman" w:hAnsi="Times New Roman" w:cs="Times New Roman"/>
          <w:sz w:val="28"/>
          <w:szCs w:val="28"/>
        </w:rPr>
        <w:t xml:space="preserve"> трансформатора. Собственная частота контура </w:t>
      </w:r>
      <m:oMath>
        <m:r>
          <w:rPr>
            <w:rFonts w:ascii="Cambria Math" w:hAnsi="Cambria Math" w:cs="Times New Roman"/>
            <w:sz w:val="28"/>
            <w:szCs w:val="28"/>
          </w:rPr>
          <m:t>f</m:t>
        </m:r>
        <m:r>
          <w:rPr>
            <w:rFonts w:ascii="Cambria Math" w:hAnsi="Times New Roman" w:cs="Times New Roman"/>
            <w:sz w:val="28"/>
            <w:szCs w:val="28"/>
          </w:rPr>
          <m:t>=1/2</m:t>
        </m:r>
        <m:r>
          <w:rPr>
            <w:rFonts w:ascii="Cambria Math" w:hAnsi="Cambria Math" w:cs="Times New Roman"/>
            <w:sz w:val="28"/>
            <w:szCs w:val="28"/>
          </w:rPr>
          <m:t>π</m:t>
        </m:r>
        <m:rad>
          <m:radPr>
            <m:degHide m:val="on"/>
            <m:ctrlPr>
              <w:rPr>
                <w:rFonts w:ascii="Cambria Math" w:hAnsi="Times New Roman" w:cs="Times New Roman"/>
                <w:i/>
                <w:sz w:val="28"/>
                <w:szCs w:val="28"/>
              </w:rPr>
            </m:ctrlPr>
          </m:radPr>
          <m:deg/>
          <m:e>
            <m:r>
              <w:rPr>
                <w:rFonts w:ascii="Cambria Math" w:hAnsi="Cambria Math" w:cs="Times New Roman"/>
                <w:sz w:val="28"/>
                <w:szCs w:val="28"/>
              </w:rPr>
              <m:t>LC</m:t>
            </m:r>
          </m:e>
        </m:rad>
      </m:oMath>
      <w:r w:rsidRPr="00EE6D03">
        <w:rPr>
          <w:rFonts w:ascii="Times New Roman" w:eastAsia="Times New Roman" w:hAnsi="Times New Roman" w:cs="Times New Roman"/>
          <w:sz w:val="28"/>
          <w:szCs w:val="28"/>
        </w:rPr>
        <w:t xml:space="preserve">. Настройка контура на требуемую частоту осуществляется подбором емкости конденсатора </w:t>
      </w:r>
      <w:r w:rsidRPr="00EE6D03">
        <w:rPr>
          <w:rFonts w:ascii="Times New Roman" w:eastAsia="Times New Roman" w:hAnsi="Times New Roman" w:cs="Times New Roman"/>
          <w:sz w:val="28"/>
          <w:szCs w:val="28"/>
          <w:lang w:val="en-US"/>
        </w:rPr>
        <w:t>C</w:t>
      </w:r>
      <w:r w:rsidRPr="00EE6D03">
        <w:rPr>
          <w:rFonts w:ascii="Times New Roman" w:eastAsia="Times New Roman" w:hAnsi="Times New Roman" w:cs="Times New Roman"/>
          <w:sz w:val="28"/>
          <w:szCs w:val="28"/>
        </w:rPr>
        <w:t xml:space="preserve">2. Возможно применение подстроечного конденсатора. Этот контур одной общей точкой подключен к стоку транзистора </w:t>
      </w:r>
      <w:r w:rsidRPr="00EE6D03">
        <w:rPr>
          <w:rFonts w:ascii="Times New Roman" w:eastAsia="Times New Roman" w:hAnsi="Times New Roman" w:cs="Times New Roman"/>
          <w:sz w:val="28"/>
          <w:szCs w:val="28"/>
          <w:lang w:val="en-US"/>
        </w:rPr>
        <w:t>VT</w:t>
      </w:r>
      <w:r w:rsidRPr="00EE6D03">
        <w:rPr>
          <w:rFonts w:ascii="Times New Roman" w:eastAsia="Times New Roman" w:hAnsi="Times New Roman" w:cs="Times New Roman"/>
          <w:sz w:val="28"/>
          <w:szCs w:val="28"/>
        </w:rPr>
        <w:t xml:space="preserve">1, а другой общей точкой через конденсатор С1- к затвору транзистора. Емкость конденсатора С1 образует положительную обратную связь, которая обеспечивает автогенерацию. Исходный режим транзистора обеспечивается двумя цепями-резистором </w:t>
      </w:r>
      <w:r w:rsidRPr="00EE6D03">
        <w:rPr>
          <w:rFonts w:ascii="Times New Roman" w:eastAsia="Times New Roman" w:hAnsi="Times New Roman" w:cs="Times New Roman"/>
          <w:sz w:val="28"/>
          <w:szCs w:val="28"/>
          <w:lang w:val="en-US"/>
        </w:rPr>
        <w:t>R</w:t>
      </w:r>
      <w:r w:rsidRPr="00EE6D03">
        <w:rPr>
          <w:rFonts w:ascii="Times New Roman" w:eastAsia="Times New Roman" w:hAnsi="Times New Roman" w:cs="Times New Roman"/>
          <w:sz w:val="28"/>
          <w:szCs w:val="28"/>
        </w:rPr>
        <w:t xml:space="preserve">1, который связывает затвор с общей электрической шиной и истоковым смещением по постоянной составляющей тока истока, за счет параллельно соединенных резистора </w:t>
      </w:r>
      <w:r w:rsidRPr="00EE6D03">
        <w:rPr>
          <w:rFonts w:ascii="Times New Roman" w:eastAsia="Times New Roman" w:hAnsi="Times New Roman" w:cs="Times New Roman"/>
          <w:sz w:val="28"/>
          <w:szCs w:val="28"/>
          <w:lang w:val="en-US"/>
        </w:rPr>
        <w:t>R</w:t>
      </w:r>
      <w:r w:rsidRPr="00EE6D03">
        <w:rPr>
          <w:rFonts w:ascii="Times New Roman" w:eastAsia="Times New Roman" w:hAnsi="Times New Roman" w:cs="Times New Roman"/>
          <w:sz w:val="28"/>
          <w:szCs w:val="28"/>
        </w:rPr>
        <w:t xml:space="preserve">2 и конденсатора С3. Емкость конденсатора С3 следует выбрать из соотношения </w:t>
      </w:r>
      <w:r w:rsidRPr="00EE6D03">
        <w:rPr>
          <w:rFonts w:ascii="Times New Roman" w:eastAsia="Times New Roman" w:hAnsi="Times New Roman" w:cs="Times New Roman"/>
          <w:sz w:val="28"/>
          <w:szCs w:val="28"/>
          <w:lang w:val="en-US"/>
        </w:rPr>
        <w:t>X</w:t>
      </w:r>
      <w:r w:rsidRPr="00EE6D03">
        <w:rPr>
          <w:rFonts w:ascii="Times New Roman" w:eastAsia="Times New Roman" w:hAnsi="Times New Roman" w:cs="Times New Roman"/>
          <w:sz w:val="28"/>
          <w:szCs w:val="28"/>
        </w:rPr>
        <w:t xml:space="preserve"> </w:t>
      </w:r>
      <w:r w:rsidRPr="00EE6D03">
        <w:rPr>
          <w:rFonts w:ascii="Times New Roman" w:eastAsia="Times New Roman" w:hAnsi="Times New Roman" w:cs="Times New Roman"/>
          <w:sz w:val="28"/>
          <w:szCs w:val="28"/>
          <w:lang w:val="en-US"/>
        </w:rPr>
        <w:t>c</w:t>
      </w:r>
      <w:r w:rsidRPr="00EE6D03">
        <w:rPr>
          <w:rFonts w:ascii="Times New Roman" w:eastAsia="Times New Roman" w:hAnsi="Times New Roman" w:cs="Times New Roman"/>
          <w:sz w:val="28"/>
          <w:szCs w:val="28"/>
        </w:rPr>
        <w:t>3</w:t>
      </w:r>
      <m:oMath>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R</m:t>
        </m:r>
        <m:r>
          <w:rPr>
            <w:rFonts w:ascii="Cambria Math" w:eastAsia="Times New Roman" w:hAnsi="Times New Roman" w:cs="Times New Roman"/>
            <w:sz w:val="28"/>
            <w:szCs w:val="28"/>
          </w:rPr>
          <m:t>2</m:t>
        </m:r>
      </m:oMath>
      <w:r w:rsidRPr="00EE6D03">
        <w:rPr>
          <w:rFonts w:ascii="Times New Roman" w:eastAsia="Times New Roman" w:hAnsi="Times New Roman" w:cs="Times New Roman"/>
          <w:sz w:val="28"/>
          <w:szCs w:val="28"/>
        </w:rPr>
        <w:t xml:space="preserve">, где </w:t>
      </w:r>
      <w:r w:rsidRPr="00EE6D03">
        <w:rPr>
          <w:rFonts w:ascii="Times New Roman" w:eastAsia="Times New Roman" w:hAnsi="Times New Roman" w:cs="Times New Roman"/>
          <w:sz w:val="28"/>
          <w:szCs w:val="28"/>
          <w:lang w:val="en-US"/>
        </w:rPr>
        <w:t>Xc</w:t>
      </w:r>
      <w:r w:rsidRPr="00EE6D03">
        <w:rPr>
          <w:rFonts w:ascii="Times New Roman" w:eastAsia="Times New Roman" w:hAnsi="Times New Roman" w:cs="Times New Roman"/>
          <w:sz w:val="28"/>
          <w:szCs w:val="28"/>
        </w:rPr>
        <w:t>3=1/2π</w:t>
      </w:r>
      <w:r w:rsidRPr="00EE6D03">
        <w:rPr>
          <w:rFonts w:ascii="Times New Roman" w:eastAsia="Times New Roman" w:hAnsi="Times New Roman" w:cs="Times New Roman"/>
          <w:sz w:val="28"/>
          <w:szCs w:val="28"/>
          <w:lang w:val="en-US"/>
        </w:rPr>
        <w:t>f</w:t>
      </w:r>
      <w:r w:rsidRPr="00EE6D03">
        <w:rPr>
          <w:rFonts w:ascii="Times New Roman" w:eastAsia="Times New Roman" w:hAnsi="Times New Roman" w:cs="Times New Roman"/>
          <w:sz w:val="28"/>
          <w:szCs w:val="28"/>
        </w:rPr>
        <w:t xml:space="preserve"> </w:t>
      </w:r>
      <w:r w:rsidRPr="00EE6D03">
        <w:rPr>
          <w:rFonts w:ascii="Times New Roman" w:eastAsia="Times New Roman" w:hAnsi="Times New Roman" w:cs="Times New Roman"/>
          <w:sz w:val="28"/>
          <w:szCs w:val="28"/>
          <w:vertAlign w:val="superscript"/>
        </w:rPr>
        <w:t>.</w:t>
      </w:r>
      <w:r w:rsidRPr="00EE6D03">
        <w:rPr>
          <w:rFonts w:ascii="Times New Roman" w:eastAsia="Times New Roman" w:hAnsi="Times New Roman" w:cs="Times New Roman"/>
          <w:sz w:val="28"/>
          <w:szCs w:val="28"/>
        </w:rPr>
        <w:t xml:space="preserve"> С3. При этом переменная составляющая тока истока замыкается через конденсатор С3 , а постоянная составляющая на резисторе </w:t>
      </w:r>
      <w:r w:rsidRPr="00EE6D03">
        <w:rPr>
          <w:rFonts w:ascii="Times New Roman" w:eastAsia="Times New Roman" w:hAnsi="Times New Roman" w:cs="Times New Roman"/>
          <w:sz w:val="28"/>
          <w:szCs w:val="28"/>
          <w:lang w:val="en-US"/>
        </w:rPr>
        <w:t>R</w:t>
      </w:r>
      <w:r w:rsidRPr="00EE6D03">
        <w:rPr>
          <w:rFonts w:ascii="Times New Roman" w:eastAsia="Times New Roman" w:hAnsi="Times New Roman" w:cs="Times New Roman"/>
          <w:sz w:val="28"/>
          <w:szCs w:val="28"/>
        </w:rPr>
        <w:t>2 образует отрицательную обратную связь, стабилизирующую режим транзистора в функции температуры. Необходимое для автогенерации соотношение фаз сигналов на стоке и затворе реализуется за счет того, что питание каскада организовано через средний вывод первичной обмотки трансформатора.</w:t>
      </w:r>
    </w:p>
    <w:p w:rsidR="00152215" w:rsidRPr="00EE6D03" w:rsidRDefault="00152215" w:rsidP="00152215">
      <w:pPr>
        <w:spacing w:after="0" w:line="240" w:lineRule="auto"/>
        <w:ind w:firstLine="357"/>
        <w:jc w:val="both"/>
        <w:rPr>
          <w:rFonts w:ascii="Times New Roman" w:eastAsia="Times New Roman" w:hAnsi="Times New Roman" w:cs="Times New Roman"/>
          <w:sz w:val="28"/>
          <w:szCs w:val="28"/>
        </w:rPr>
      </w:pPr>
      <w:r w:rsidRPr="00EE6D03">
        <w:rPr>
          <w:rFonts w:ascii="Times New Roman" w:eastAsia="Times New Roman" w:hAnsi="Times New Roman" w:cs="Times New Roman"/>
          <w:sz w:val="28"/>
          <w:szCs w:val="28"/>
        </w:rPr>
        <w:t xml:space="preserve">Таким образом, если в цепи питания, т.е. на среднем выводе первичной обмотки трансформатора, появится положительный электрический потенциал по отношению к общей электрической шине, то в рассматриваемой схеме на транзисторе с каналом </w:t>
      </w:r>
      <w:r w:rsidRPr="00EE6D03">
        <w:rPr>
          <w:rFonts w:ascii="Times New Roman" w:eastAsia="Times New Roman" w:hAnsi="Times New Roman" w:cs="Times New Roman"/>
          <w:sz w:val="28"/>
          <w:szCs w:val="28"/>
          <w:lang w:val="en-US"/>
        </w:rPr>
        <w:t>n</w:t>
      </w:r>
      <w:r w:rsidRPr="00EE6D03">
        <w:rPr>
          <w:rFonts w:ascii="Times New Roman" w:eastAsia="Times New Roman" w:hAnsi="Times New Roman" w:cs="Times New Roman"/>
          <w:sz w:val="28"/>
          <w:szCs w:val="28"/>
        </w:rPr>
        <w:t xml:space="preserve">- типа возникает автоколебательный  процесс на частоте указанного выше контура. При замене транзистора на </w:t>
      </w:r>
      <w:r w:rsidRPr="00EE6D03">
        <w:rPr>
          <w:rFonts w:ascii="Times New Roman" w:eastAsia="Times New Roman" w:hAnsi="Times New Roman" w:cs="Times New Roman"/>
          <w:sz w:val="28"/>
          <w:szCs w:val="28"/>
          <w:lang w:val="en-US"/>
        </w:rPr>
        <w:t>p</w:t>
      </w:r>
      <w:r w:rsidRPr="00EE6D03">
        <w:rPr>
          <w:rFonts w:ascii="Times New Roman" w:eastAsia="Times New Roman" w:hAnsi="Times New Roman" w:cs="Times New Roman"/>
          <w:sz w:val="28"/>
          <w:szCs w:val="28"/>
        </w:rPr>
        <w:t>-канальный потенциал цепи питания должен быть отрицательным.</w:t>
      </w:r>
    </w:p>
    <w:p w:rsidR="00152215" w:rsidRPr="00EE6D03" w:rsidRDefault="00152215" w:rsidP="00152215">
      <w:pPr>
        <w:spacing w:after="0" w:line="240" w:lineRule="auto"/>
        <w:ind w:firstLine="708"/>
        <w:jc w:val="both"/>
        <w:rPr>
          <w:rFonts w:ascii="Times New Roman" w:eastAsia="Times New Roman" w:hAnsi="Times New Roman" w:cs="Times New Roman"/>
          <w:sz w:val="28"/>
          <w:szCs w:val="28"/>
        </w:rPr>
      </w:pPr>
      <w:r w:rsidRPr="00EE6D03">
        <w:rPr>
          <w:rFonts w:ascii="Times New Roman" w:eastAsia="Times New Roman" w:hAnsi="Times New Roman" w:cs="Times New Roman"/>
          <w:sz w:val="28"/>
          <w:szCs w:val="28"/>
        </w:rPr>
        <w:t xml:space="preserve">В рассматриваемом пожарном извещателе в цепь питания включен стабилитрон </w:t>
      </w:r>
      <w:r w:rsidRPr="00EE6D03">
        <w:rPr>
          <w:rFonts w:ascii="Times New Roman" w:eastAsia="Times New Roman" w:hAnsi="Times New Roman" w:cs="Times New Roman"/>
          <w:sz w:val="28"/>
          <w:szCs w:val="28"/>
          <w:lang w:val="en-US"/>
        </w:rPr>
        <w:t>VD</w:t>
      </w:r>
      <w:r w:rsidRPr="00EE6D03">
        <w:rPr>
          <w:rFonts w:ascii="Times New Roman" w:eastAsia="Times New Roman" w:hAnsi="Times New Roman" w:cs="Times New Roman"/>
          <w:sz w:val="28"/>
          <w:szCs w:val="28"/>
        </w:rPr>
        <w:t xml:space="preserve">1. Для транзистора с каналом </w:t>
      </w:r>
      <w:r w:rsidRPr="00EE6D03">
        <w:rPr>
          <w:rFonts w:ascii="Times New Roman" w:eastAsia="Times New Roman" w:hAnsi="Times New Roman" w:cs="Times New Roman"/>
          <w:sz w:val="28"/>
          <w:szCs w:val="28"/>
          <w:lang w:val="en-US"/>
        </w:rPr>
        <w:t>n</w:t>
      </w:r>
      <w:r w:rsidRPr="00EE6D03">
        <w:rPr>
          <w:rFonts w:ascii="Times New Roman" w:eastAsia="Times New Roman" w:hAnsi="Times New Roman" w:cs="Times New Roman"/>
          <w:sz w:val="28"/>
          <w:szCs w:val="28"/>
        </w:rPr>
        <w:t xml:space="preserve">-типа анод стабилитрона подключен к среднему выводу первичной обмотки транзистора автогенератора, а катод к первому выводу теплового датчика (термобатареи), второй вывод которого связан с общей электрической шиной. При таком включении используется обратная ветвь вольтамперной характеристики </w:t>
      </w:r>
      <w:r w:rsidRPr="00EE6D03">
        <w:rPr>
          <w:rFonts w:ascii="Times New Roman" w:eastAsia="Times New Roman" w:hAnsi="Times New Roman" w:cs="Times New Roman"/>
          <w:sz w:val="28"/>
          <w:szCs w:val="28"/>
          <w:lang w:val="en-US"/>
        </w:rPr>
        <w:t>p</w:t>
      </w:r>
      <w:r w:rsidRPr="00EE6D03">
        <w:rPr>
          <w:rFonts w:ascii="Times New Roman" w:eastAsia="Times New Roman" w:hAnsi="Times New Roman" w:cs="Times New Roman"/>
          <w:sz w:val="28"/>
          <w:szCs w:val="28"/>
        </w:rPr>
        <w:t>-</w:t>
      </w:r>
      <w:r w:rsidRPr="00EE6D03">
        <w:rPr>
          <w:rFonts w:ascii="Times New Roman" w:eastAsia="Times New Roman" w:hAnsi="Times New Roman" w:cs="Times New Roman"/>
          <w:sz w:val="28"/>
          <w:szCs w:val="28"/>
          <w:lang w:val="en-US"/>
        </w:rPr>
        <w:t>n</w:t>
      </w:r>
      <w:r w:rsidRPr="00EE6D03">
        <w:rPr>
          <w:rFonts w:ascii="Times New Roman" w:eastAsia="Times New Roman" w:hAnsi="Times New Roman" w:cs="Times New Roman"/>
          <w:sz w:val="28"/>
          <w:szCs w:val="28"/>
        </w:rPr>
        <w:t xml:space="preserve"> перехода полупроводникового диода, т.е. участок электрического пробоя стабилитрона. Стабилитрон становится электропроводным когда электрический потенциал катода достигает уровня электрического  пробоя (напряжение стабилизации стабилитрона).</w:t>
      </w:r>
    </w:p>
    <w:p w:rsidR="00152215" w:rsidRPr="00EE6D03" w:rsidRDefault="00152215" w:rsidP="00152215">
      <w:pPr>
        <w:spacing w:after="0" w:line="240" w:lineRule="auto"/>
        <w:ind w:firstLine="708"/>
        <w:jc w:val="both"/>
        <w:rPr>
          <w:rFonts w:ascii="Times New Roman" w:eastAsia="Times New Roman" w:hAnsi="Times New Roman" w:cs="Times New Roman"/>
          <w:sz w:val="28"/>
          <w:szCs w:val="28"/>
        </w:rPr>
      </w:pPr>
      <w:r w:rsidRPr="00EE6D03">
        <w:rPr>
          <w:rFonts w:ascii="Times New Roman" w:eastAsia="Times New Roman" w:hAnsi="Times New Roman" w:cs="Times New Roman"/>
          <w:sz w:val="28"/>
          <w:szCs w:val="28"/>
        </w:rPr>
        <w:t xml:space="preserve">Если будет возрастать разность температур спаев термобатареи теплового датчика и ее выводов на пожарном извещателе, то пропорционально будет возрастать потенциал катода. При достижении этим потенциалом уровня электрического пробоя стабилитрона автогенератор окажется под током, следовательно, появится </w:t>
      </w:r>
      <w:r w:rsidRPr="00EE6D03">
        <w:rPr>
          <w:rFonts w:ascii="Times New Roman" w:eastAsia="Times New Roman" w:hAnsi="Times New Roman" w:cs="Times New Roman"/>
          <w:sz w:val="28"/>
          <w:szCs w:val="28"/>
        </w:rPr>
        <w:lastRenderedPageBreak/>
        <w:t>автоколебания. Настройка на заданную разность температур может осуществляется выбором типа термопар теплового датчика, их количества и стабилитрона по его напряжению стабилизации.</w:t>
      </w:r>
    </w:p>
    <w:p w:rsidR="00152215" w:rsidRPr="00EE6D03" w:rsidRDefault="00152215" w:rsidP="00152215">
      <w:pPr>
        <w:spacing w:after="0" w:line="240" w:lineRule="auto"/>
        <w:ind w:firstLine="357"/>
        <w:jc w:val="both"/>
        <w:rPr>
          <w:rFonts w:ascii="Times New Roman" w:eastAsia="Times New Roman" w:hAnsi="Times New Roman" w:cs="Times New Roman"/>
          <w:sz w:val="28"/>
          <w:szCs w:val="28"/>
        </w:rPr>
      </w:pPr>
      <w:r w:rsidRPr="00EE6D03">
        <w:rPr>
          <w:rFonts w:ascii="Times New Roman" w:eastAsia="Times New Roman" w:hAnsi="Times New Roman" w:cs="Times New Roman"/>
          <w:sz w:val="28"/>
          <w:szCs w:val="28"/>
        </w:rPr>
        <w:t xml:space="preserve">При работающем автогенераторе на вторичной обмотке </w:t>
      </w:r>
      <w:r w:rsidRPr="00EE6D03">
        <w:rPr>
          <w:rFonts w:ascii="Times New Roman" w:eastAsia="Times New Roman" w:hAnsi="Times New Roman" w:cs="Times New Roman"/>
          <w:sz w:val="28"/>
          <w:szCs w:val="28"/>
          <w:lang w:val="en-US"/>
        </w:rPr>
        <w:t>II</w:t>
      </w:r>
      <w:r w:rsidRPr="00EE6D03">
        <w:rPr>
          <w:rFonts w:ascii="Times New Roman" w:eastAsia="Times New Roman" w:hAnsi="Times New Roman" w:cs="Times New Roman"/>
          <w:sz w:val="28"/>
          <w:szCs w:val="28"/>
        </w:rPr>
        <w:t xml:space="preserve"> его трансформатора за счет взаимоиндукции будет возникать синусоидная ЭДС- гармоника с частотой</w:t>
      </w:r>
      <w:r w:rsidRPr="00EE6D03">
        <w:rPr>
          <w:rFonts w:ascii="Times New Roman" w:eastAsia="Times New Roman" w:hAnsi="Times New Roman" w:cs="Times New Roman"/>
          <w:i/>
          <w:sz w:val="28"/>
          <w:szCs w:val="28"/>
        </w:rPr>
        <w:t xml:space="preserve"> </w:t>
      </w:r>
      <w:r w:rsidRPr="00EE6D03">
        <w:rPr>
          <w:rFonts w:ascii="Times New Roman" w:eastAsia="Times New Roman" w:hAnsi="Times New Roman" w:cs="Times New Roman"/>
          <w:i/>
          <w:sz w:val="28"/>
          <w:szCs w:val="28"/>
          <w:lang w:val="en-US"/>
        </w:rPr>
        <w:t>f</w:t>
      </w:r>
      <w:r w:rsidRPr="00EE6D03">
        <w:rPr>
          <w:rFonts w:ascii="Times New Roman" w:eastAsia="Times New Roman" w:hAnsi="Times New Roman" w:cs="Times New Roman"/>
          <w:i/>
          <w:sz w:val="28"/>
          <w:szCs w:val="28"/>
        </w:rPr>
        <w:t xml:space="preserve">. </w:t>
      </w:r>
      <w:r w:rsidRPr="00EE6D03">
        <w:rPr>
          <w:rFonts w:ascii="Times New Roman" w:eastAsia="Times New Roman" w:hAnsi="Times New Roman" w:cs="Times New Roman"/>
          <w:sz w:val="28"/>
          <w:szCs w:val="28"/>
        </w:rPr>
        <w:t>Этот сигнал передается в линию связи 4. Конденсатор С4, включенный последовательно, обеспечивает гальваническую развязку между выходами пожарных извещателей.</w:t>
      </w:r>
    </w:p>
    <w:p w:rsidR="00152215" w:rsidRPr="00EE6D03" w:rsidRDefault="00152215" w:rsidP="00152215">
      <w:pPr>
        <w:spacing w:after="0" w:line="240" w:lineRule="auto"/>
        <w:ind w:firstLine="708"/>
        <w:jc w:val="both"/>
        <w:rPr>
          <w:rFonts w:ascii="Times New Roman" w:eastAsia="Times New Roman" w:hAnsi="Times New Roman" w:cs="Times New Roman"/>
          <w:sz w:val="28"/>
          <w:szCs w:val="28"/>
        </w:rPr>
      </w:pPr>
      <w:r w:rsidRPr="00EE6D03">
        <w:rPr>
          <w:rFonts w:ascii="Times New Roman" w:eastAsia="Times New Roman" w:hAnsi="Times New Roman" w:cs="Times New Roman"/>
          <w:sz w:val="28"/>
          <w:szCs w:val="28"/>
        </w:rPr>
        <w:t>Приемный прибор 3 своими выходами подключен к линии связи 4 и содержит каналы по количеству пожарных извещателей. Каждый канал (рис.2) составлен последовательно соединенными электрическим фильтром 5, выпрямителем 6 и блоком индикации в составе электронного ключа 7 с оптическим индикатором 8. Пидусмотрен источник электропитания 9 общий для всех каналов.</w:t>
      </w:r>
    </w:p>
    <w:p w:rsidR="00152215" w:rsidRPr="00EE6D03" w:rsidRDefault="00152215" w:rsidP="00152215">
      <w:pPr>
        <w:spacing w:after="0" w:line="240" w:lineRule="auto"/>
        <w:ind w:firstLine="708"/>
        <w:jc w:val="both"/>
        <w:rPr>
          <w:rFonts w:ascii="Times New Roman" w:eastAsia="Times New Roman" w:hAnsi="Times New Roman" w:cs="Times New Roman"/>
          <w:sz w:val="28"/>
          <w:szCs w:val="28"/>
        </w:rPr>
      </w:pPr>
      <w:r w:rsidRPr="00EE6D03">
        <w:rPr>
          <w:rFonts w:ascii="Times New Roman" w:eastAsia="Times New Roman" w:hAnsi="Times New Roman" w:cs="Times New Roman"/>
          <w:sz w:val="28"/>
          <w:szCs w:val="28"/>
        </w:rPr>
        <w:t xml:space="preserve">Электрический фильтр 5 представляет собой последовательный резонансный контур, составленный емкостью С конденсатора С5 и электрической катушкой с индуктивности </w:t>
      </w:r>
      <w:r w:rsidRPr="00EE6D03">
        <w:rPr>
          <w:rFonts w:ascii="Times New Roman" w:eastAsia="Times New Roman" w:hAnsi="Times New Roman" w:cs="Times New Roman"/>
          <w:sz w:val="28"/>
          <w:szCs w:val="28"/>
          <w:lang w:val="en-US"/>
        </w:rPr>
        <w:t>L</w:t>
      </w:r>
      <w:r w:rsidRPr="00EE6D03">
        <w:rPr>
          <w:rFonts w:ascii="Times New Roman" w:eastAsia="Times New Roman" w:hAnsi="Times New Roman" w:cs="Times New Roman"/>
          <w:sz w:val="28"/>
          <w:szCs w:val="28"/>
        </w:rPr>
        <w:t xml:space="preserve">. Сопротивление последовательного контура равно </w:t>
      </w:r>
      <m:oMath>
        <m:r>
          <m:rPr>
            <m:nor/>
          </m:rPr>
          <w:rPr>
            <w:rFonts w:ascii="Times New Roman" w:eastAsia="Times New Roman" w:hAnsi="Times New Roman" w:cs="Times New Roman"/>
            <w:sz w:val="28"/>
            <w:szCs w:val="28"/>
          </w:rPr>
          <m:t>z=</m:t>
        </m:r>
        <m:rad>
          <m:radPr>
            <m:degHide m:val="on"/>
            <m:ctrlPr>
              <w:rPr>
                <w:rFonts w:ascii="Cambria Math" w:eastAsia="Times New Roman" w:hAnsi="Times New Roman" w:cs="Times New Roman"/>
                <w:i/>
                <w:sz w:val="28"/>
                <w:szCs w:val="28"/>
              </w:rPr>
            </m:ctrlPr>
          </m:radPr>
          <m:deg/>
          <m:e>
            <m:r>
              <w:rPr>
                <w:rFonts w:ascii="Cambria Math" w:eastAsia="Times New Roman" w:hAnsi="Cambria Math" w:cs="Times New Roman"/>
                <w:sz w:val="28"/>
                <w:szCs w:val="28"/>
              </w:rPr>
              <m:t>R</m:t>
            </m:r>
            <m:r>
              <w:rPr>
                <w:rFonts w:ascii="Cambria Math" w:eastAsia="Times New Roman" w:hAnsi="Times New Roman" w:cs="Times New Roman"/>
                <w:sz w:val="28"/>
                <w:szCs w:val="28"/>
              </w:rPr>
              <m:t>2+</m:t>
            </m:r>
            <m:d>
              <m:dPr>
                <m:ctrlPr>
                  <w:rPr>
                    <w:rFonts w:ascii="Cambria Math" w:eastAsia="Times New Roman" w:hAnsi="Times New Roman" w:cs="Times New Roman"/>
                    <w:i/>
                    <w:sz w:val="28"/>
                    <w:szCs w:val="28"/>
                  </w:rPr>
                </m:ctrlPr>
              </m:dPr>
              <m:e>
                <m:r>
                  <w:rPr>
                    <w:rFonts w:ascii="Cambria Math" w:eastAsia="Times New Roman" w:hAnsi="Cambria Math" w:cs="Times New Roman"/>
                    <w:sz w:val="28"/>
                    <w:szCs w:val="28"/>
                  </w:rPr>
                  <m:t>ωL</m:t>
                </m:r>
                <m:r>
                  <w:rPr>
                    <w:rFonts w:ascii="Times New Roman" w:eastAsia="Times New Roman" w:hAnsi="Times New Roman" w:cs="Times New Roman"/>
                    <w:sz w:val="28"/>
                    <w:szCs w:val="28"/>
                  </w:rPr>
                  <m:t>-</m:t>
                </m:r>
                <m:f>
                  <m:fPr>
                    <m:ctrlPr>
                      <w:rPr>
                        <w:rFonts w:ascii="Cambria Math" w:eastAsia="Times New Roman" w:hAnsi="Times New Roman" w:cs="Times New Roman"/>
                        <w:i/>
                        <w:sz w:val="28"/>
                        <w:szCs w:val="28"/>
                      </w:rPr>
                    </m:ctrlPr>
                  </m:fPr>
                  <m:num>
                    <m:r>
                      <w:rPr>
                        <w:rFonts w:ascii="Cambria Math" w:eastAsia="Times New Roman" w:hAnsi="Times New Roman" w:cs="Times New Roman"/>
                        <w:sz w:val="28"/>
                        <w:szCs w:val="28"/>
                      </w:rPr>
                      <m:t>1</m:t>
                    </m:r>
                  </m:num>
                  <m:den>
                    <m:r>
                      <w:rPr>
                        <w:rFonts w:ascii="Cambria Math" w:eastAsia="Times New Roman" w:hAnsi="Cambria Math" w:cs="Times New Roman"/>
                        <w:sz w:val="28"/>
                        <w:szCs w:val="28"/>
                      </w:rPr>
                      <m:t>ωC</m:t>
                    </m:r>
                  </m:den>
                </m:f>
              </m:e>
            </m:d>
            <m:r>
              <w:rPr>
                <w:rFonts w:ascii="Cambria Math" w:eastAsia="Times New Roman" w:hAnsi="Times New Roman" w:cs="Times New Roman"/>
                <w:sz w:val="28"/>
                <w:szCs w:val="28"/>
              </w:rPr>
              <m:t>2</m:t>
            </m:r>
          </m:e>
        </m:rad>
      </m:oMath>
      <w:r w:rsidRPr="00EE6D03">
        <w:rPr>
          <w:rFonts w:ascii="Times New Roman" w:eastAsia="Times New Roman" w:hAnsi="Times New Roman" w:cs="Times New Roman"/>
          <w:sz w:val="28"/>
          <w:szCs w:val="28"/>
          <w:vertAlign w:val="superscript"/>
        </w:rPr>
        <w:t>2</w:t>
      </w:r>
      <w:r w:rsidRPr="00EE6D03">
        <w:rPr>
          <w:rFonts w:ascii="Times New Roman" w:eastAsia="Times New Roman" w:hAnsi="Times New Roman" w:cs="Times New Roman"/>
          <w:sz w:val="28"/>
          <w:szCs w:val="28"/>
        </w:rPr>
        <w:t xml:space="preserve">, где </w:t>
      </w:r>
      <m:oMath>
        <m:r>
          <w:rPr>
            <w:rFonts w:ascii="Cambria Math" w:eastAsia="Times New Roman" w:hAnsi="Cambria Math" w:cs="Times New Roman"/>
            <w:sz w:val="28"/>
            <w:szCs w:val="28"/>
          </w:rPr>
          <m:t>ω</m:t>
        </m:r>
        <m:r>
          <w:rPr>
            <w:rFonts w:ascii="Cambria Math" w:eastAsia="Times New Roman" w:hAnsi="Times New Roman" w:cs="Times New Roman"/>
            <w:sz w:val="28"/>
            <w:szCs w:val="28"/>
          </w:rPr>
          <m:t>=2</m:t>
        </m:r>
        <m:r>
          <w:rPr>
            <w:rFonts w:ascii="Cambria Math" w:eastAsia="Times New Roman" w:hAnsi="Cambria Math" w:cs="Times New Roman"/>
            <w:sz w:val="28"/>
            <w:szCs w:val="28"/>
          </w:rPr>
          <m:t>π</m:t>
        </m:r>
        <m:r>
          <w:rPr>
            <w:rFonts w:ascii="Cambria Math" w:eastAsia="Times New Roman" w:hAnsi="Cambria Math" w:cs="Times New Roman"/>
            <w:sz w:val="28"/>
            <w:szCs w:val="28"/>
            <w:lang w:val="en-US"/>
          </w:rPr>
          <m:t>f</m:t>
        </m:r>
      </m:oMath>
      <w:r w:rsidRPr="00EE6D03">
        <w:rPr>
          <w:rFonts w:ascii="Times New Roman" w:eastAsia="Times New Roman" w:hAnsi="Times New Roman" w:cs="Times New Roman"/>
          <w:sz w:val="28"/>
          <w:szCs w:val="28"/>
        </w:rPr>
        <w:t xml:space="preserve">, а при резонансе </w:t>
      </w:r>
      <w:r w:rsidRPr="00EE6D03">
        <w:rPr>
          <w:rFonts w:ascii="Times New Roman" w:eastAsia="Times New Roman" w:hAnsi="Times New Roman" w:cs="Times New Roman"/>
          <w:sz w:val="28"/>
          <w:szCs w:val="28"/>
          <w:lang w:val="en-US"/>
        </w:rPr>
        <w:t>Z</w:t>
      </w:r>
      <w:r w:rsidRPr="00EE6D03">
        <w:rPr>
          <w:rFonts w:ascii="Times New Roman" w:eastAsia="Times New Roman" w:hAnsi="Times New Roman" w:cs="Times New Roman"/>
          <w:sz w:val="28"/>
          <w:szCs w:val="28"/>
        </w:rPr>
        <w:t>=</w:t>
      </w:r>
      <w:r w:rsidRPr="00EE6D03">
        <w:rPr>
          <w:rFonts w:ascii="Times New Roman" w:eastAsia="Times New Roman" w:hAnsi="Times New Roman" w:cs="Times New Roman"/>
          <w:sz w:val="28"/>
          <w:szCs w:val="28"/>
          <w:lang w:val="en-US"/>
        </w:rPr>
        <w:t>R</w:t>
      </w:r>
      <w:r w:rsidRPr="00EE6D03">
        <w:rPr>
          <w:rFonts w:ascii="Times New Roman" w:eastAsia="Times New Roman" w:hAnsi="Times New Roman" w:cs="Times New Roman"/>
          <w:sz w:val="28"/>
          <w:szCs w:val="28"/>
        </w:rPr>
        <w:t xml:space="preserve">,т.е. полное сопротивление будет очень малым и равным активному сопротивлению </w:t>
      </w:r>
      <w:r w:rsidRPr="00EE6D03">
        <w:rPr>
          <w:rFonts w:ascii="Times New Roman" w:eastAsia="Times New Roman" w:hAnsi="Times New Roman" w:cs="Times New Roman"/>
          <w:sz w:val="28"/>
          <w:szCs w:val="28"/>
          <w:lang w:val="en-US"/>
        </w:rPr>
        <w:t>R</w:t>
      </w:r>
      <w:r w:rsidRPr="00EE6D03">
        <w:rPr>
          <w:rFonts w:ascii="Times New Roman" w:eastAsia="Times New Roman" w:hAnsi="Times New Roman" w:cs="Times New Roman"/>
          <w:sz w:val="28"/>
          <w:szCs w:val="28"/>
        </w:rPr>
        <w:t xml:space="preserve"> электрической катушки. Следовательно, такой электрический фильтр будет пропускать только одну частоту, равную резонансной. Каналы приемного прибора настраиваются на принимаемую частоту подбором емкости конденсатора С5 , который может быть подстроечным. Настройка индуктивностью </w:t>
      </w:r>
      <w:r w:rsidRPr="00EE6D03">
        <w:rPr>
          <w:rFonts w:ascii="Times New Roman" w:eastAsia="Times New Roman" w:hAnsi="Times New Roman" w:cs="Times New Roman"/>
          <w:sz w:val="28"/>
          <w:szCs w:val="28"/>
          <w:lang w:val="en-US"/>
        </w:rPr>
        <w:t>L</w:t>
      </w:r>
      <w:r w:rsidRPr="00EE6D03">
        <w:rPr>
          <w:rFonts w:ascii="Times New Roman" w:eastAsia="Times New Roman" w:hAnsi="Times New Roman" w:cs="Times New Roman"/>
          <w:sz w:val="28"/>
          <w:szCs w:val="28"/>
        </w:rPr>
        <w:t xml:space="preserve"> катушки усложняет конструкцию последней , поэтому нецелесообразна.</w:t>
      </w:r>
    </w:p>
    <w:p w:rsidR="00152215" w:rsidRPr="00EE6D03" w:rsidRDefault="00152215" w:rsidP="00152215">
      <w:pPr>
        <w:spacing w:after="0" w:line="240" w:lineRule="auto"/>
        <w:ind w:firstLine="708"/>
        <w:jc w:val="both"/>
        <w:rPr>
          <w:rFonts w:ascii="Times New Roman" w:eastAsia="Times New Roman" w:hAnsi="Times New Roman" w:cs="Times New Roman"/>
          <w:sz w:val="28"/>
          <w:szCs w:val="28"/>
        </w:rPr>
      </w:pPr>
      <w:r w:rsidRPr="00EE6D03">
        <w:rPr>
          <w:rFonts w:ascii="Times New Roman" w:eastAsia="Times New Roman" w:hAnsi="Times New Roman" w:cs="Times New Roman"/>
          <w:sz w:val="28"/>
          <w:szCs w:val="28"/>
        </w:rPr>
        <w:t xml:space="preserve">Выпрямитель 6 обычного исполнения. На рис.2 изображен двухполупериодный мостовой вариант на выпрямительных диодах </w:t>
      </w:r>
      <w:r w:rsidRPr="00EE6D03">
        <w:rPr>
          <w:rFonts w:ascii="Times New Roman" w:eastAsia="Times New Roman" w:hAnsi="Times New Roman" w:cs="Times New Roman"/>
          <w:sz w:val="28"/>
          <w:szCs w:val="28"/>
          <w:lang w:val="en-US"/>
        </w:rPr>
        <w:t>VD</w:t>
      </w:r>
      <w:r w:rsidRPr="00EE6D03">
        <w:rPr>
          <w:rFonts w:ascii="Times New Roman" w:eastAsia="Times New Roman" w:hAnsi="Times New Roman" w:cs="Times New Roman"/>
          <w:sz w:val="28"/>
          <w:szCs w:val="28"/>
        </w:rPr>
        <w:t>2-</w:t>
      </w:r>
      <w:r w:rsidRPr="00EE6D03">
        <w:rPr>
          <w:rFonts w:ascii="Times New Roman" w:eastAsia="Times New Roman" w:hAnsi="Times New Roman" w:cs="Times New Roman"/>
          <w:sz w:val="28"/>
          <w:szCs w:val="28"/>
          <w:lang w:val="en-US"/>
        </w:rPr>
        <w:t>VD</w:t>
      </w:r>
      <w:r w:rsidRPr="00EE6D03">
        <w:rPr>
          <w:rFonts w:ascii="Times New Roman" w:eastAsia="Times New Roman" w:hAnsi="Times New Roman" w:cs="Times New Roman"/>
          <w:sz w:val="28"/>
          <w:szCs w:val="28"/>
        </w:rPr>
        <w:t>5. Возможно применение однополупериодного выпрямителя.</w:t>
      </w:r>
    </w:p>
    <w:p w:rsidR="00152215" w:rsidRPr="00EE6D03" w:rsidRDefault="00152215" w:rsidP="00152215">
      <w:pPr>
        <w:spacing w:after="0" w:line="240" w:lineRule="auto"/>
        <w:ind w:firstLine="357"/>
        <w:jc w:val="both"/>
        <w:rPr>
          <w:rFonts w:ascii="Times New Roman" w:eastAsia="Times New Roman" w:hAnsi="Times New Roman" w:cs="Times New Roman"/>
          <w:sz w:val="28"/>
          <w:szCs w:val="28"/>
        </w:rPr>
      </w:pPr>
      <w:r w:rsidRPr="00EE6D03">
        <w:rPr>
          <w:rFonts w:ascii="Times New Roman" w:eastAsia="Times New Roman" w:hAnsi="Times New Roman" w:cs="Times New Roman"/>
          <w:sz w:val="28"/>
          <w:szCs w:val="28"/>
        </w:rPr>
        <w:t xml:space="preserve">Электронный ключ 7 блока индикации представляет собой каскад с общим эмиттером, а т.к. база транзистора соединена с эмиттером резистором </w:t>
      </w:r>
      <w:r w:rsidRPr="00EE6D03">
        <w:rPr>
          <w:rFonts w:ascii="Times New Roman" w:eastAsia="Times New Roman" w:hAnsi="Times New Roman" w:cs="Times New Roman"/>
          <w:sz w:val="28"/>
          <w:szCs w:val="28"/>
          <w:lang w:val="en-US"/>
        </w:rPr>
        <w:t>R</w:t>
      </w:r>
      <w:r w:rsidRPr="00EE6D03">
        <w:rPr>
          <w:rFonts w:ascii="Times New Roman" w:eastAsia="Times New Roman" w:hAnsi="Times New Roman" w:cs="Times New Roman"/>
          <w:sz w:val="28"/>
          <w:szCs w:val="28"/>
        </w:rPr>
        <w:t xml:space="preserve">3,  то в исходном состоянии транзистор находится в режиме отсечки и его коллекторный ток очень мал. В цепи коллектора транзистора </w:t>
      </w:r>
      <w:r w:rsidRPr="00EE6D03">
        <w:rPr>
          <w:rFonts w:ascii="Times New Roman" w:eastAsia="Times New Roman" w:hAnsi="Times New Roman" w:cs="Times New Roman"/>
          <w:sz w:val="28"/>
          <w:szCs w:val="28"/>
          <w:lang w:val="en-US"/>
        </w:rPr>
        <w:t>VT</w:t>
      </w:r>
      <w:r w:rsidRPr="00EE6D03">
        <w:rPr>
          <w:rFonts w:ascii="Times New Roman" w:eastAsia="Times New Roman" w:hAnsi="Times New Roman" w:cs="Times New Roman"/>
          <w:sz w:val="28"/>
          <w:szCs w:val="28"/>
        </w:rPr>
        <w:t xml:space="preserve">2 электронного ключа включен оптический индикатор 8; на рис.2 в качестве примера это светоид </w:t>
      </w:r>
      <w:r w:rsidRPr="00EE6D03">
        <w:rPr>
          <w:rFonts w:ascii="Times New Roman" w:eastAsia="Times New Roman" w:hAnsi="Times New Roman" w:cs="Times New Roman"/>
          <w:sz w:val="28"/>
          <w:szCs w:val="28"/>
          <w:lang w:val="en-US"/>
        </w:rPr>
        <w:t>VD</w:t>
      </w:r>
      <w:r w:rsidRPr="00EE6D03">
        <w:rPr>
          <w:rFonts w:ascii="Times New Roman" w:eastAsia="Times New Roman" w:hAnsi="Times New Roman" w:cs="Times New Roman"/>
          <w:sz w:val="28"/>
          <w:szCs w:val="28"/>
        </w:rPr>
        <w:t xml:space="preserve">6. Возможно применение скоммутированного на конкретную цифру цифрового индикатора. Поскольку транзистор </w:t>
      </w:r>
      <w:r w:rsidRPr="00EE6D03">
        <w:rPr>
          <w:rFonts w:ascii="Times New Roman" w:eastAsia="Times New Roman" w:hAnsi="Times New Roman" w:cs="Times New Roman"/>
          <w:sz w:val="28"/>
          <w:szCs w:val="28"/>
          <w:lang w:val="en-US"/>
        </w:rPr>
        <w:t>VT</w:t>
      </w:r>
      <w:r w:rsidRPr="00EE6D03">
        <w:rPr>
          <w:rFonts w:ascii="Times New Roman" w:eastAsia="Times New Roman" w:hAnsi="Times New Roman" w:cs="Times New Roman"/>
          <w:sz w:val="28"/>
          <w:szCs w:val="28"/>
        </w:rPr>
        <w:t xml:space="preserve">2 находится в режиме отсечки, то в исходном состоянии оптический индикатор не высвечивается. Транзистор </w:t>
      </w:r>
      <w:r w:rsidRPr="00EE6D03">
        <w:rPr>
          <w:rFonts w:ascii="Times New Roman" w:eastAsia="Times New Roman" w:hAnsi="Times New Roman" w:cs="Times New Roman"/>
          <w:sz w:val="28"/>
          <w:szCs w:val="28"/>
          <w:lang w:val="en-US"/>
        </w:rPr>
        <w:t>VT</w:t>
      </w:r>
      <w:r w:rsidRPr="00EE6D03">
        <w:rPr>
          <w:rFonts w:ascii="Times New Roman" w:eastAsia="Times New Roman" w:hAnsi="Times New Roman" w:cs="Times New Roman"/>
          <w:sz w:val="28"/>
          <w:szCs w:val="28"/>
        </w:rPr>
        <w:t xml:space="preserve">2 электронного ключа может быть произвольной проводимости. На рис.2 изображен транзистор проводимости </w:t>
      </w:r>
      <w:r w:rsidRPr="00EE6D03">
        <w:rPr>
          <w:rFonts w:ascii="Times New Roman" w:eastAsia="Times New Roman" w:hAnsi="Times New Roman" w:cs="Times New Roman"/>
          <w:sz w:val="28"/>
          <w:szCs w:val="28"/>
          <w:lang w:val="en-US"/>
        </w:rPr>
        <w:t>p</w:t>
      </w:r>
      <w:r w:rsidRPr="00EE6D03">
        <w:rPr>
          <w:rFonts w:ascii="Times New Roman" w:eastAsia="Times New Roman" w:hAnsi="Times New Roman" w:cs="Times New Roman"/>
          <w:sz w:val="28"/>
          <w:szCs w:val="28"/>
        </w:rPr>
        <w:t>-</w:t>
      </w:r>
      <w:r w:rsidRPr="00EE6D03">
        <w:rPr>
          <w:rFonts w:ascii="Times New Roman" w:eastAsia="Times New Roman" w:hAnsi="Times New Roman" w:cs="Times New Roman"/>
          <w:sz w:val="28"/>
          <w:szCs w:val="28"/>
          <w:lang w:val="en-US"/>
        </w:rPr>
        <w:t>n</w:t>
      </w:r>
      <w:r w:rsidRPr="00EE6D03">
        <w:rPr>
          <w:rFonts w:ascii="Times New Roman" w:eastAsia="Times New Roman" w:hAnsi="Times New Roman" w:cs="Times New Roman"/>
          <w:sz w:val="28"/>
          <w:szCs w:val="28"/>
        </w:rPr>
        <w:t>-</w:t>
      </w:r>
      <w:r w:rsidRPr="00EE6D03">
        <w:rPr>
          <w:rFonts w:ascii="Times New Roman" w:eastAsia="Times New Roman" w:hAnsi="Times New Roman" w:cs="Times New Roman"/>
          <w:sz w:val="28"/>
          <w:szCs w:val="28"/>
          <w:lang w:val="en-US"/>
        </w:rPr>
        <w:t>p</w:t>
      </w:r>
      <w:r w:rsidRPr="00EE6D03">
        <w:rPr>
          <w:rFonts w:ascii="Times New Roman" w:eastAsia="Times New Roman" w:hAnsi="Times New Roman" w:cs="Times New Roman"/>
          <w:sz w:val="28"/>
          <w:szCs w:val="28"/>
        </w:rPr>
        <w:t xml:space="preserve">. При замене на проводимость  </w:t>
      </w:r>
      <w:r w:rsidRPr="00EE6D03">
        <w:rPr>
          <w:rFonts w:ascii="Times New Roman" w:eastAsia="Times New Roman" w:hAnsi="Times New Roman" w:cs="Times New Roman"/>
          <w:sz w:val="28"/>
          <w:szCs w:val="28"/>
          <w:lang w:val="en-US"/>
        </w:rPr>
        <w:t>n</w:t>
      </w:r>
      <w:r w:rsidRPr="00EE6D03">
        <w:rPr>
          <w:rFonts w:ascii="Times New Roman" w:eastAsia="Times New Roman" w:hAnsi="Times New Roman" w:cs="Times New Roman"/>
          <w:sz w:val="28"/>
          <w:szCs w:val="28"/>
        </w:rPr>
        <w:t>-</w:t>
      </w:r>
      <w:r w:rsidRPr="00EE6D03">
        <w:rPr>
          <w:rFonts w:ascii="Times New Roman" w:eastAsia="Times New Roman" w:hAnsi="Times New Roman" w:cs="Times New Roman"/>
          <w:sz w:val="28"/>
          <w:szCs w:val="28"/>
          <w:lang w:val="en-US"/>
        </w:rPr>
        <w:t>p</w:t>
      </w:r>
      <w:r w:rsidRPr="00EE6D03">
        <w:rPr>
          <w:rFonts w:ascii="Times New Roman" w:eastAsia="Times New Roman" w:hAnsi="Times New Roman" w:cs="Times New Roman"/>
          <w:sz w:val="28"/>
          <w:szCs w:val="28"/>
        </w:rPr>
        <w:t>-</w:t>
      </w:r>
      <w:r w:rsidRPr="00EE6D03">
        <w:rPr>
          <w:rFonts w:ascii="Times New Roman" w:eastAsia="Times New Roman" w:hAnsi="Times New Roman" w:cs="Times New Roman"/>
          <w:sz w:val="28"/>
          <w:szCs w:val="28"/>
          <w:lang w:val="en-US"/>
        </w:rPr>
        <w:t>n</w:t>
      </w:r>
      <w:r w:rsidRPr="00EE6D03">
        <w:rPr>
          <w:rFonts w:ascii="Times New Roman" w:eastAsia="Times New Roman" w:hAnsi="Times New Roman" w:cs="Times New Roman"/>
          <w:sz w:val="28"/>
          <w:szCs w:val="28"/>
        </w:rPr>
        <w:t xml:space="preserve"> следует изменить полярность подключения источника электропитания 9. Необходимо заметить, что проводимость транзистора </w:t>
      </w:r>
      <w:r w:rsidRPr="00EE6D03">
        <w:rPr>
          <w:rFonts w:ascii="Times New Roman" w:eastAsia="Times New Roman" w:hAnsi="Times New Roman" w:cs="Times New Roman"/>
          <w:sz w:val="28"/>
          <w:szCs w:val="28"/>
          <w:lang w:val="en-US"/>
        </w:rPr>
        <w:lastRenderedPageBreak/>
        <w:t>VT</w:t>
      </w:r>
      <w:r w:rsidRPr="00EE6D03">
        <w:rPr>
          <w:rFonts w:ascii="Times New Roman" w:eastAsia="Times New Roman" w:hAnsi="Times New Roman" w:cs="Times New Roman"/>
          <w:sz w:val="28"/>
          <w:szCs w:val="28"/>
        </w:rPr>
        <w:t xml:space="preserve">2 не связана с канальностью полевого транзистора </w:t>
      </w:r>
      <w:r w:rsidRPr="00EE6D03">
        <w:rPr>
          <w:rFonts w:ascii="Times New Roman" w:eastAsia="Times New Roman" w:hAnsi="Times New Roman" w:cs="Times New Roman"/>
          <w:sz w:val="28"/>
          <w:szCs w:val="28"/>
          <w:lang w:val="en-US"/>
        </w:rPr>
        <w:t>VT</w:t>
      </w:r>
      <w:r w:rsidRPr="00EE6D03">
        <w:rPr>
          <w:rFonts w:ascii="Times New Roman" w:eastAsia="Times New Roman" w:hAnsi="Times New Roman" w:cs="Times New Roman"/>
          <w:sz w:val="28"/>
          <w:szCs w:val="28"/>
        </w:rPr>
        <w:t>1 пожарного извещателя.</w:t>
      </w:r>
    </w:p>
    <w:p w:rsidR="00152215" w:rsidRPr="00EE6D03" w:rsidRDefault="00152215" w:rsidP="00152215">
      <w:pPr>
        <w:spacing w:after="0" w:line="240" w:lineRule="auto"/>
        <w:ind w:firstLine="708"/>
        <w:jc w:val="both"/>
        <w:rPr>
          <w:rFonts w:ascii="Times New Roman" w:eastAsia="Times New Roman" w:hAnsi="Times New Roman" w:cs="Times New Roman"/>
          <w:sz w:val="28"/>
          <w:szCs w:val="28"/>
        </w:rPr>
      </w:pPr>
      <w:r w:rsidRPr="00EE6D03">
        <w:rPr>
          <w:rFonts w:ascii="Times New Roman" w:eastAsia="Times New Roman" w:hAnsi="Times New Roman" w:cs="Times New Roman"/>
          <w:sz w:val="28"/>
          <w:szCs w:val="28"/>
        </w:rPr>
        <w:t>Как отмечено выше, в дежурном режиме от источника электропитания 9 потребляется только очень малый ток закрытого электронного ключа 7. Поэтому в качестве источника электропитания можно использовать автономные первичные источники –гальванические элементы (батарейки) или аккумуляторы- малой мощности.</w:t>
      </w:r>
    </w:p>
    <w:p w:rsidR="00152215" w:rsidRPr="00EE6D03" w:rsidRDefault="00152215" w:rsidP="00152215">
      <w:pPr>
        <w:spacing w:after="0" w:line="240" w:lineRule="auto"/>
        <w:ind w:firstLine="708"/>
        <w:jc w:val="both"/>
        <w:rPr>
          <w:rFonts w:ascii="Times New Roman" w:eastAsia="Times New Roman" w:hAnsi="Times New Roman" w:cs="Times New Roman"/>
          <w:sz w:val="28"/>
          <w:szCs w:val="28"/>
        </w:rPr>
      </w:pPr>
      <w:r w:rsidRPr="00EE6D03">
        <w:rPr>
          <w:rFonts w:ascii="Times New Roman" w:eastAsia="Times New Roman" w:hAnsi="Times New Roman" w:cs="Times New Roman"/>
          <w:sz w:val="28"/>
          <w:szCs w:val="28"/>
        </w:rPr>
        <w:t xml:space="preserve">Таким образом, если в сигнале на входе в данный канал приемного прибора присутствует резонансная частота фильтра 5, то сигнал этой частоты будет выделен и выпрямленное напряжение обеспечит ток базы транзистора </w:t>
      </w:r>
      <w:r w:rsidRPr="00EE6D03">
        <w:rPr>
          <w:rFonts w:ascii="Times New Roman" w:eastAsia="Times New Roman" w:hAnsi="Times New Roman" w:cs="Times New Roman"/>
          <w:sz w:val="28"/>
          <w:szCs w:val="28"/>
          <w:lang w:val="en-US"/>
        </w:rPr>
        <w:t>VT</w:t>
      </w:r>
      <w:r w:rsidRPr="00EE6D03">
        <w:rPr>
          <w:rFonts w:ascii="Times New Roman" w:eastAsia="Times New Roman" w:hAnsi="Times New Roman" w:cs="Times New Roman"/>
          <w:sz w:val="28"/>
          <w:szCs w:val="28"/>
        </w:rPr>
        <w:t xml:space="preserve">2 , следовательно появится усиленный ток коллектора </w:t>
      </w:r>
      <w:r w:rsidRPr="00EE6D03">
        <w:rPr>
          <w:rFonts w:ascii="Times New Roman" w:eastAsia="Times New Roman" w:hAnsi="Times New Roman" w:cs="Times New Roman"/>
          <w:sz w:val="28"/>
          <w:szCs w:val="28"/>
          <w:lang w:val="en-US"/>
        </w:rPr>
        <w:t>VT</w:t>
      </w:r>
      <w:r w:rsidRPr="00EE6D03">
        <w:rPr>
          <w:rFonts w:ascii="Times New Roman" w:eastAsia="Times New Roman" w:hAnsi="Times New Roman" w:cs="Times New Roman"/>
          <w:sz w:val="28"/>
          <w:szCs w:val="28"/>
        </w:rPr>
        <w:t>2, этот ток протекая через оптический индикатор этого канала обеспечит его высвечивание.</w:t>
      </w:r>
    </w:p>
    <w:p w:rsidR="00152215" w:rsidRPr="00EE6D03" w:rsidRDefault="00152215" w:rsidP="00152215">
      <w:pPr>
        <w:spacing w:after="0" w:line="240" w:lineRule="auto"/>
        <w:ind w:firstLine="708"/>
        <w:jc w:val="both"/>
        <w:rPr>
          <w:rFonts w:ascii="Times New Roman" w:eastAsia="Times New Roman" w:hAnsi="Times New Roman" w:cs="Times New Roman"/>
          <w:sz w:val="28"/>
          <w:szCs w:val="28"/>
        </w:rPr>
      </w:pPr>
      <w:r w:rsidRPr="00EE6D03">
        <w:rPr>
          <w:rFonts w:ascii="Times New Roman" w:eastAsia="Times New Roman" w:hAnsi="Times New Roman" w:cs="Times New Roman"/>
          <w:sz w:val="28"/>
          <w:szCs w:val="28"/>
        </w:rPr>
        <w:t>Линия связи 4 может быть реализована в различных вариантах в зависимости от конструкции здания и устройства его инженерных сетей. Если в здании имеются разветвленные трубопроводные системы ( горячего и холодного водоснабжения, отопления) с низким электрическим сопротивлением ( случай когда  трубы соединены сваркой), то возможно использование этих инженерных сетей в качестве электрической общей шины для линии связи.</w:t>
      </w:r>
    </w:p>
    <w:p w:rsidR="00152215" w:rsidRPr="00EE6D03" w:rsidRDefault="00152215" w:rsidP="00152215">
      <w:pPr>
        <w:spacing w:after="0" w:line="240" w:lineRule="auto"/>
        <w:ind w:firstLine="708"/>
        <w:jc w:val="both"/>
        <w:rPr>
          <w:rFonts w:ascii="Times New Roman" w:eastAsia="Times New Roman" w:hAnsi="Times New Roman" w:cs="Times New Roman"/>
          <w:sz w:val="28"/>
          <w:szCs w:val="28"/>
        </w:rPr>
      </w:pPr>
      <w:r w:rsidRPr="00EE6D03">
        <w:rPr>
          <w:rFonts w:ascii="Times New Roman" w:eastAsia="Times New Roman" w:hAnsi="Times New Roman" w:cs="Times New Roman"/>
          <w:sz w:val="28"/>
          <w:szCs w:val="28"/>
        </w:rPr>
        <w:t>Следовательно, сигналы всех пожарных извещателей можно передавать по одному сигнальному проводу, что существенно сокращает расход проводов на линию связи и упрощает монтаж системы. Обратим внимание, что все известные системы с вторичными источниками питания не позволяют использовать заземленные инженерные сети здания. В предлагаемой системе пожарной сигнализации в качестве линии связи можно использовать электропроводку, т.к. выход пожарного извещателя и вход приемного прибора соединены с линией связи через конденсаторы ( соответственно, С4 и С5), обеспечивающие гальваническую развязку, а частота электросети (50 Гц) существенно ниже рабочих частот системы.</w:t>
      </w:r>
    </w:p>
    <w:p w:rsidR="00152215" w:rsidRPr="00EE6D03" w:rsidRDefault="00152215" w:rsidP="00152215">
      <w:pPr>
        <w:spacing w:after="0" w:line="240" w:lineRule="auto"/>
        <w:ind w:firstLine="708"/>
        <w:jc w:val="both"/>
        <w:rPr>
          <w:rFonts w:ascii="Times New Roman" w:eastAsia="Times New Roman" w:hAnsi="Times New Roman" w:cs="Times New Roman"/>
          <w:sz w:val="28"/>
          <w:szCs w:val="28"/>
        </w:rPr>
      </w:pPr>
      <w:r w:rsidRPr="00EE6D03">
        <w:rPr>
          <w:rFonts w:ascii="Times New Roman" w:eastAsia="Times New Roman" w:hAnsi="Times New Roman" w:cs="Times New Roman"/>
          <w:sz w:val="28"/>
          <w:szCs w:val="28"/>
        </w:rPr>
        <w:t xml:space="preserve">В целом автономная система пожарной сигнализации содержит </w:t>
      </w:r>
      <w:r w:rsidRPr="00EE6D03">
        <w:rPr>
          <w:rFonts w:ascii="Times New Roman" w:eastAsia="Times New Roman" w:hAnsi="Times New Roman" w:cs="Times New Roman"/>
          <w:sz w:val="28"/>
          <w:szCs w:val="28"/>
          <w:lang w:val="en-US"/>
        </w:rPr>
        <w:t>n</w:t>
      </w:r>
      <w:r w:rsidRPr="00EE6D03">
        <w:rPr>
          <w:rFonts w:ascii="Times New Roman" w:eastAsia="Times New Roman" w:hAnsi="Times New Roman" w:cs="Times New Roman"/>
          <w:sz w:val="28"/>
          <w:szCs w:val="28"/>
        </w:rPr>
        <w:t xml:space="preserve"> пожарных извещателей 2 с тепловыми датчиками 1, приемный </w:t>
      </w:r>
      <w:r w:rsidRPr="00EE6D03">
        <w:rPr>
          <w:rFonts w:ascii="Times New Roman" w:eastAsia="Times New Roman" w:hAnsi="Times New Roman" w:cs="Times New Roman"/>
          <w:sz w:val="28"/>
          <w:szCs w:val="28"/>
          <w:lang w:val="en-US"/>
        </w:rPr>
        <w:t>n</w:t>
      </w:r>
      <w:r w:rsidRPr="00EE6D03">
        <w:rPr>
          <w:rFonts w:ascii="Times New Roman" w:eastAsia="Times New Roman" w:hAnsi="Times New Roman" w:cs="Times New Roman"/>
          <w:sz w:val="28"/>
          <w:szCs w:val="28"/>
        </w:rPr>
        <w:t xml:space="preserve">-канальный прибор 3 и линию связи 4, соединяющую пожарные извещатели с приемным прибором. Каждый </w:t>
      </w:r>
      <w:r w:rsidRPr="00EE6D03">
        <w:rPr>
          <w:rFonts w:ascii="Times New Roman" w:eastAsia="Times New Roman" w:hAnsi="Times New Roman" w:cs="Times New Roman"/>
          <w:i/>
          <w:sz w:val="28"/>
          <w:szCs w:val="28"/>
          <w:lang w:val="en-US"/>
        </w:rPr>
        <w:t>i</w:t>
      </w:r>
      <w:r w:rsidRPr="00EE6D03">
        <w:rPr>
          <w:rFonts w:ascii="Times New Roman" w:eastAsia="Times New Roman" w:hAnsi="Times New Roman" w:cs="Times New Roman"/>
          <w:sz w:val="28"/>
          <w:szCs w:val="28"/>
        </w:rPr>
        <w:t xml:space="preserve">-й пожарный извещатель 2 настраивается изменением емкости конденсатора С2 автогенератора на свою частоту </w:t>
      </w:r>
      <w:r w:rsidRPr="00EE6D03">
        <w:rPr>
          <w:rFonts w:ascii="Times New Roman" w:eastAsia="Times New Roman" w:hAnsi="Times New Roman" w:cs="Times New Roman"/>
          <w:i/>
          <w:sz w:val="28"/>
          <w:szCs w:val="28"/>
          <w:lang w:val="en-US"/>
        </w:rPr>
        <w:t>fi</w:t>
      </w:r>
      <w:r w:rsidRPr="00EE6D03">
        <w:rPr>
          <w:rFonts w:ascii="Times New Roman" w:eastAsia="Times New Roman" w:hAnsi="Times New Roman" w:cs="Times New Roman"/>
          <w:i/>
          <w:sz w:val="28"/>
          <w:szCs w:val="28"/>
        </w:rPr>
        <w:t xml:space="preserve">. </w:t>
      </w:r>
      <w:r w:rsidRPr="00EE6D03">
        <w:rPr>
          <w:rFonts w:ascii="Times New Roman" w:eastAsia="Times New Roman" w:hAnsi="Times New Roman" w:cs="Times New Roman"/>
          <w:sz w:val="28"/>
          <w:szCs w:val="28"/>
        </w:rPr>
        <w:t xml:space="preserve">На эту же частоту емкостью конденсатора С5 настраиваются электрический фильтр 5 </w:t>
      </w:r>
      <w:r w:rsidRPr="00EE6D03">
        <w:rPr>
          <w:rFonts w:ascii="Times New Roman" w:eastAsia="Times New Roman" w:hAnsi="Times New Roman" w:cs="Times New Roman"/>
          <w:i/>
          <w:sz w:val="28"/>
          <w:szCs w:val="28"/>
          <w:lang w:val="en-US"/>
        </w:rPr>
        <w:t>i</w:t>
      </w:r>
      <w:r w:rsidRPr="00EE6D03">
        <w:rPr>
          <w:rFonts w:ascii="Times New Roman" w:eastAsia="Times New Roman" w:hAnsi="Times New Roman" w:cs="Times New Roman"/>
          <w:i/>
          <w:sz w:val="28"/>
          <w:szCs w:val="28"/>
        </w:rPr>
        <w:t>-</w:t>
      </w:r>
      <w:r w:rsidRPr="00EE6D03">
        <w:rPr>
          <w:rFonts w:ascii="Times New Roman" w:eastAsia="Times New Roman" w:hAnsi="Times New Roman" w:cs="Times New Roman"/>
          <w:sz w:val="28"/>
          <w:szCs w:val="28"/>
        </w:rPr>
        <w:t>го канала приемного прибора 3.</w:t>
      </w:r>
    </w:p>
    <w:p w:rsidR="00152215" w:rsidRPr="00EE6D03" w:rsidRDefault="00152215" w:rsidP="00152215">
      <w:pPr>
        <w:spacing w:after="0" w:line="240" w:lineRule="auto"/>
        <w:ind w:firstLine="708"/>
        <w:jc w:val="both"/>
        <w:rPr>
          <w:rFonts w:ascii="Times New Roman" w:eastAsia="Times New Roman" w:hAnsi="Times New Roman" w:cs="Times New Roman"/>
          <w:sz w:val="28"/>
          <w:szCs w:val="28"/>
        </w:rPr>
      </w:pPr>
      <w:r w:rsidRPr="00EE6D03">
        <w:rPr>
          <w:rFonts w:ascii="Times New Roman" w:eastAsia="Times New Roman" w:hAnsi="Times New Roman" w:cs="Times New Roman"/>
          <w:sz w:val="28"/>
          <w:szCs w:val="28"/>
        </w:rPr>
        <w:t xml:space="preserve">Пожарный извещатель с тепловым датчиком монтируется в каждом </w:t>
      </w:r>
      <w:r w:rsidRPr="00EE6D03">
        <w:rPr>
          <w:rFonts w:ascii="Times New Roman" w:eastAsia="Times New Roman" w:hAnsi="Times New Roman" w:cs="Times New Roman"/>
          <w:i/>
          <w:sz w:val="28"/>
          <w:szCs w:val="28"/>
          <w:lang w:val="en-US"/>
        </w:rPr>
        <w:t>i</w:t>
      </w:r>
      <w:r w:rsidRPr="00EE6D03">
        <w:rPr>
          <w:rFonts w:ascii="Times New Roman" w:eastAsia="Times New Roman" w:hAnsi="Times New Roman" w:cs="Times New Roman"/>
          <w:i/>
          <w:sz w:val="28"/>
          <w:szCs w:val="28"/>
        </w:rPr>
        <w:t>-</w:t>
      </w:r>
      <w:r w:rsidRPr="00EE6D03">
        <w:rPr>
          <w:rFonts w:ascii="Times New Roman" w:eastAsia="Times New Roman" w:hAnsi="Times New Roman" w:cs="Times New Roman"/>
          <w:sz w:val="28"/>
          <w:szCs w:val="28"/>
        </w:rPr>
        <w:t xml:space="preserve">м контролируемом помещении, при этом спаи термобатареи датчика и собственно пожарный извещатель 2 устанавливаются по разные стороны внешней стены помещения. Спаи термобатареи датчика монтируют внутри помещения, а пожарный извещатель - снаружи, например,  на раме оконного блока. Габаритные размеры пожарного извещателя малы и он не </w:t>
      </w:r>
      <w:r w:rsidRPr="00EE6D03">
        <w:rPr>
          <w:rFonts w:ascii="Times New Roman" w:eastAsia="Times New Roman" w:hAnsi="Times New Roman" w:cs="Times New Roman"/>
          <w:sz w:val="28"/>
          <w:szCs w:val="28"/>
        </w:rPr>
        <w:lastRenderedPageBreak/>
        <w:t>изменит эстетику здания. Возможен вариант с обратным расположение указанных устройств.</w:t>
      </w:r>
    </w:p>
    <w:p w:rsidR="00152215" w:rsidRPr="00EE6D03" w:rsidRDefault="00152215" w:rsidP="00152215">
      <w:pPr>
        <w:spacing w:after="0" w:line="240" w:lineRule="auto"/>
        <w:ind w:firstLine="708"/>
        <w:jc w:val="both"/>
        <w:rPr>
          <w:rFonts w:ascii="Times New Roman" w:eastAsia="Times New Roman" w:hAnsi="Times New Roman" w:cs="Times New Roman"/>
          <w:sz w:val="28"/>
          <w:szCs w:val="28"/>
        </w:rPr>
      </w:pPr>
      <w:r w:rsidRPr="00EE6D03">
        <w:rPr>
          <w:rFonts w:ascii="Times New Roman" w:eastAsia="Times New Roman" w:hAnsi="Times New Roman" w:cs="Times New Roman"/>
          <w:sz w:val="28"/>
          <w:szCs w:val="28"/>
        </w:rPr>
        <w:t xml:space="preserve">Работает автономная система пожарной сигнализации следующим образом. В нормальных условиях имеется некоторая небольшая разность температур воздуха внутри и вне помещения, следовательно термобатарея теплового датчика 1 вырабатывает некоторую ЭДС. Но настройка пожарного извещателя такова (см. выше), что ЭДС меньше напряжения стабилизации стабилитрона </w:t>
      </w:r>
      <w:r w:rsidRPr="00EE6D03">
        <w:rPr>
          <w:rFonts w:ascii="Times New Roman" w:eastAsia="Times New Roman" w:hAnsi="Times New Roman" w:cs="Times New Roman"/>
          <w:sz w:val="28"/>
          <w:szCs w:val="28"/>
          <w:lang w:val="en-US"/>
        </w:rPr>
        <w:t>VD</w:t>
      </w:r>
      <w:r w:rsidRPr="00EE6D03">
        <w:rPr>
          <w:rFonts w:ascii="Times New Roman" w:eastAsia="Times New Roman" w:hAnsi="Times New Roman" w:cs="Times New Roman"/>
          <w:sz w:val="28"/>
          <w:szCs w:val="28"/>
        </w:rPr>
        <w:t>1 и он остается неэлектропроводным. Система остается в исходном режиме.</w:t>
      </w:r>
    </w:p>
    <w:p w:rsidR="00152215" w:rsidRPr="00EE6D03" w:rsidRDefault="00152215" w:rsidP="00152215">
      <w:pPr>
        <w:spacing w:after="0" w:line="240" w:lineRule="auto"/>
        <w:ind w:firstLine="708"/>
        <w:jc w:val="both"/>
        <w:rPr>
          <w:rFonts w:ascii="Times New Roman" w:eastAsia="Times New Roman" w:hAnsi="Times New Roman" w:cs="Times New Roman"/>
          <w:sz w:val="28"/>
          <w:szCs w:val="28"/>
        </w:rPr>
      </w:pPr>
      <w:r w:rsidRPr="00EE6D03">
        <w:rPr>
          <w:rFonts w:ascii="Times New Roman" w:eastAsia="Times New Roman" w:hAnsi="Times New Roman" w:cs="Times New Roman"/>
          <w:sz w:val="28"/>
          <w:szCs w:val="28"/>
        </w:rPr>
        <w:t>При возникновении пожара в</w:t>
      </w:r>
      <w:r w:rsidRPr="00EE6D03">
        <w:rPr>
          <w:rFonts w:ascii="Times New Roman" w:eastAsia="Times New Roman" w:hAnsi="Times New Roman" w:cs="Times New Roman"/>
          <w:i/>
          <w:sz w:val="28"/>
          <w:szCs w:val="28"/>
        </w:rPr>
        <w:t xml:space="preserve"> </w:t>
      </w:r>
      <w:r w:rsidRPr="00EE6D03">
        <w:rPr>
          <w:rFonts w:ascii="Times New Roman" w:eastAsia="Times New Roman" w:hAnsi="Times New Roman" w:cs="Times New Roman"/>
          <w:i/>
          <w:sz w:val="28"/>
          <w:szCs w:val="28"/>
          <w:lang w:val="en-US"/>
        </w:rPr>
        <w:t>i</w:t>
      </w:r>
      <w:r w:rsidRPr="00EE6D03">
        <w:rPr>
          <w:rFonts w:ascii="Times New Roman" w:eastAsia="Times New Roman" w:hAnsi="Times New Roman" w:cs="Times New Roman"/>
          <w:sz w:val="28"/>
          <w:szCs w:val="28"/>
        </w:rPr>
        <w:t xml:space="preserve">-м помещении значительно возрастает разность температур внутри и вне помещения, соответственно возрастает ЭДС теплового датчика. При достижении этой ЭДС напряжения стабилизации стабилитрона </w:t>
      </w:r>
      <w:r w:rsidRPr="00EE6D03">
        <w:rPr>
          <w:rFonts w:ascii="Times New Roman" w:eastAsia="Times New Roman" w:hAnsi="Times New Roman" w:cs="Times New Roman"/>
          <w:sz w:val="28"/>
          <w:szCs w:val="28"/>
          <w:lang w:val="en-US"/>
        </w:rPr>
        <w:t>VD</w:t>
      </w:r>
      <w:r w:rsidRPr="00EE6D03">
        <w:rPr>
          <w:rFonts w:ascii="Times New Roman" w:eastAsia="Times New Roman" w:hAnsi="Times New Roman" w:cs="Times New Roman"/>
          <w:sz w:val="28"/>
          <w:szCs w:val="28"/>
        </w:rPr>
        <w:t xml:space="preserve">1 он становится электропроводным, что и обеспечивает ток питания трансформаторного автогенератора гармонических колебаний на транзисторных </w:t>
      </w:r>
      <w:r w:rsidRPr="00EE6D03">
        <w:rPr>
          <w:rFonts w:ascii="Times New Roman" w:eastAsia="Times New Roman" w:hAnsi="Times New Roman" w:cs="Times New Roman"/>
          <w:sz w:val="28"/>
          <w:szCs w:val="28"/>
          <w:lang w:val="en-US"/>
        </w:rPr>
        <w:t>VT</w:t>
      </w:r>
      <w:r w:rsidRPr="00EE6D03">
        <w:rPr>
          <w:rFonts w:ascii="Times New Roman" w:eastAsia="Times New Roman" w:hAnsi="Times New Roman" w:cs="Times New Roman"/>
          <w:sz w:val="28"/>
          <w:szCs w:val="28"/>
        </w:rPr>
        <w:t xml:space="preserve">1. Сигнал, снимаемый с вторичной обмотки трансформатора генератора с частотой </w:t>
      </w:r>
      <w:r w:rsidRPr="00EE6D03">
        <w:rPr>
          <w:rFonts w:ascii="Times New Roman" w:eastAsia="Times New Roman" w:hAnsi="Times New Roman" w:cs="Times New Roman"/>
          <w:i/>
          <w:sz w:val="28"/>
          <w:szCs w:val="28"/>
          <w:lang w:val="en-US"/>
        </w:rPr>
        <w:t>fi</w:t>
      </w:r>
      <w:r w:rsidRPr="00EE6D03">
        <w:rPr>
          <w:rFonts w:ascii="Times New Roman" w:eastAsia="Times New Roman" w:hAnsi="Times New Roman" w:cs="Times New Roman"/>
          <w:sz w:val="28"/>
          <w:szCs w:val="28"/>
        </w:rPr>
        <w:t xml:space="preserve"> поступает в линию связи 4, а с нее - на входы всех каналов приемного прибора 3. Электрический фильтр </w:t>
      </w:r>
      <w:r w:rsidRPr="00EE6D03">
        <w:rPr>
          <w:rFonts w:ascii="Times New Roman" w:eastAsia="Times New Roman" w:hAnsi="Times New Roman" w:cs="Times New Roman"/>
          <w:i/>
          <w:sz w:val="28"/>
          <w:szCs w:val="28"/>
          <w:lang w:val="en-US"/>
        </w:rPr>
        <w:t>i</w:t>
      </w:r>
      <w:r w:rsidRPr="00EE6D03">
        <w:rPr>
          <w:rFonts w:ascii="Times New Roman" w:eastAsia="Times New Roman" w:hAnsi="Times New Roman" w:cs="Times New Roman"/>
          <w:sz w:val="28"/>
          <w:szCs w:val="28"/>
        </w:rPr>
        <w:t>-го канала, настроенный на частоту</w:t>
      </w:r>
      <w:r w:rsidRPr="00EE6D03">
        <w:rPr>
          <w:rFonts w:ascii="Times New Roman" w:eastAsia="Times New Roman" w:hAnsi="Times New Roman" w:cs="Times New Roman"/>
          <w:i/>
          <w:sz w:val="28"/>
          <w:szCs w:val="28"/>
        </w:rPr>
        <w:t xml:space="preserve"> </w:t>
      </w:r>
      <w:r w:rsidRPr="00EE6D03">
        <w:rPr>
          <w:rFonts w:ascii="Times New Roman" w:eastAsia="Times New Roman" w:hAnsi="Times New Roman" w:cs="Times New Roman"/>
          <w:i/>
          <w:sz w:val="28"/>
          <w:szCs w:val="28"/>
          <w:lang w:val="en-US"/>
        </w:rPr>
        <w:t>fi</w:t>
      </w:r>
      <w:r w:rsidRPr="00EE6D03">
        <w:rPr>
          <w:rFonts w:ascii="Times New Roman" w:eastAsia="Times New Roman" w:hAnsi="Times New Roman" w:cs="Times New Roman"/>
          <w:i/>
          <w:sz w:val="28"/>
          <w:szCs w:val="28"/>
        </w:rPr>
        <w:t xml:space="preserve"> </w:t>
      </w:r>
      <w:r w:rsidRPr="00EE6D03">
        <w:rPr>
          <w:rFonts w:ascii="Times New Roman" w:eastAsia="Times New Roman" w:hAnsi="Times New Roman" w:cs="Times New Roman"/>
          <w:sz w:val="28"/>
          <w:szCs w:val="28"/>
        </w:rPr>
        <w:t>выделит сигнал</w:t>
      </w:r>
      <w:r w:rsidRPr="00EE6D03">
        <w:rPr>
          <w:rFonts w:ascii="Times New Roman" w:eastAsia="Times New Roman" w:hAnsi="Times New Roman" w:cs="Times New Roman"/>
          <w:i/>
          <w:sz w:val="28"/>
          <w:szCs w:val="28"/>
        </w:rPr>
        <w:t xml:space="preserve"> </w:t>
      </w:r>
      <w:r w:rsidRPr="00EE6D03">
        <w:rPr>
          <w:rFonts w:ascii="Times New Roman" w:eastAsia="Times New Roman" w:hAnsi="Times New Roman" w:cs="Times New Roman"/>
          <w:i/>
          <w:sz w:val="28"/>
          <w:szCs w:val="28"/>
          <w:lang w:val="en-US"/>
        </w:rPr>
        <w:t>i</w:t>
      </w:r>
      <w:r w:rsidRPr="00EE6D03">
        <w:rPr>
          <w:rFonts w:ascii="Times New Roman" w:eastAsia="Times New Roman" w:hAnsi="Times New Roman" w:cs="Times New Roman"/>
          <w:sz w:val="28"/>
          <w:szCs w:val="28"/>
        </w:rPr>
        <w:t xml:space="preserve">-го пожарного извещателя и обеспечит открывание электронного ключа 7, следовательно высвечивание </w:t>
      </w:r>
      <w:r w:rsidRPr="00EE6D03">
        <w:rPr>
          <w:rFonts w:ascii="Times New Roman" w:eastAsia="Times New Roman" w:hAnsi="Times New Roman" w:cs="Times New Roman"/>
          <w:i/>
          <w:sz w:val="28"/>
          <w:szCs w:val="28"/>
          <w:lang w:val="en-US"/>
        </w:rPr>
        <w:t>i</w:t>
      </w:r>
      <w:r w:rsidRPr="00EE6D03">
        <w:rPr>
          <w:rFonts w:ascii="Times New Roman" w:eastAsia="Times New Roman" w:hAnsi="Times New Roman" w:cs="Times New Roman"/>
          <w:i/>
          <w:sz w:val="28"/>
          <w:szCs w:val="28"/>
        </w:rPr>
        <w:t>-</w:t>
      </w:r>
      <w:r w:rsidRPr="00EE6D03">
        <w:rPr>
          <w:rFonts w:ascii="Times New Roman" w:eastAsia="Times New Roman" w:hAnsi="Times New Roman" w:cs="Times New Roman"/>
          <w:sz w:val="28"/>
          <w:szCs w:val="28"/>
        </w:rPr>
        <w:t xml:space="preserve">го оптического индикатора 8. Если пожарная ситуация возникает в нескольких помещениях, то в линии связи будут присутствовать сигналы нескольких пожарных извещателей, но каждый из них с разными </w:t>
      </w:r>
      <w:r w:rsidRPr="00EE6D03">
        <w:rPr>
          <w:rFonts w:ascii="Times New Roman" w:eastAsia="Times New Roman" w:hAnsi="Times New Roman" w:cs="Times New Roman"/>
          <w:i/>
          <w:sz w:val="28"/>
          <w:szCs w:val="28"/>
          <w:lang w:val="en-US"/>
        </w:rPr>
        <w:t>i</w:t>
      </w:r>
      <w:r w:rsidRPr="00EE6D03">
        <w:rPr>
          <w:rFonts w:ascii="Times New Roman" w:eastAsia="Times New Roman" w:hAnsi="Times New Roman" w:cs="Times New Roman"/>
          <w:i/>
          <w:sz w:val="28"/>
          <w:szCs w:val="28"/>
        </w:rPr>
        <w:t>-</w:t>
      </w:r>
      <w:r w:rsidRPr="00EE6D03">
        <w:rPr>
          <w:rFonts w:ascii="Times New Roman" w:eastAsia="Times New Roman" w:hAnsi="Times New Roman" w:cs="Times New Roman"/>
          <w:sz w:val="28"/>
          <w:szCs w:val="28"/>
        </w:rPr>
        <w:t>ми частотами, которые будут выявлены соответствующими фильтрами. В результате будут высвечиваться оптические индикаторы этих каналов приемного прибора.</w:t>
      </w:r>
    </w:p>
    <w:p w:rsidR="00152215" w:rsidRPr="00EE6D03" w:rsidRDefault="00152215" w:rsidP="00152215">
      <w:pPr>
        <w:spacing w:after="0" w:line="240" w:lineRule="auto"/>
        <w:ind w:firstLine="708"/>
        <w:jc w:val="both"/>
        <w:rPr>
          <w:rFonts w:ascii="Times New Roman" w:eastAsia="Times New Roman" w:hAnsi="Times New Roman" w:cs="Times New Roman"/>
          <w:sz w:val="28"/>
          <w:szCs w:val="28"/>
        </w:rPr>
      </w:pPr>
      <w:r w:rsidRPr="00EE6D03">
        <w:rPr>
          <w:rFonts w:ascii="Times New Roman" w:eastAsia="Times New Roman" w:hAnsi="Times New Roman" w:cs="Times New Roman"/>
          <w:sz w:val="28"/>
          <w:szCs w:val="28"/>
        </w:rPr>
        <w:t>Предлагаемая автономная система пожарной сигнализации предельно проста. Система нормально функционирует,  когда здание либо не имеет сетевого электроснабжения, либо оно по каким-либо причинам отключено. Этим обеспечивается высокая надежность информации.</w:t>
      </w:r>
    </w:p>
    <w:p w:rsidR="00152215" w:rsidRPr="00EE6D03" w:rsidRDefault="00152215" w:rsidP="00152215">
      <w:pPr>
        <w:spacing w:after="0" w:line="240" w:lineRule="auto"/>
        <w:ind w:firstLine="708"/>
        <w:jc w:val="both"/>
        <w:rPr>
          <w:rFonts w:ascii="Times New Roman" w:eastAsia="Times New Roman" w:hAnsi="Times New Roman" w:cs="Times New Roman"/>
          <w:sz w:val="28"/>
          <w:szCs w:val="28"/>
        </w:rPr>
      </w:pPr>
      <w:r w:rsidRPr="00EE6D03">
        <w:rPr>
          <w:rFonts w:ascii="Times New Roman" w:eastAsia="Times New Roman" w:hAnsi="Times New Roman" w:cs="Times New Roman"/>
          <w:sz w:val="28"/>
          <w:szCs w:val="28"/>
        </w:rPr>
        <w:t>Экономический эффект от внедрения системы обеспечивается ее низкой себестоимостью, простотой обслуживания и длительным сроком эксплуатации. Срок эксплуатации реализуется режимом отсечки электронных ключей, невозбужденным состоянием индикаторов в ждущем режимом и низкомощным режимом генераторов пожарных извещателей.</w:t>
      </w:r>
    </w:p>
    <w:p w:rsidR="00152215" w:rsidRPr="00EE6D03" w:rsidRDefault="00152215" w:rsidP="00152215">
      <w:pPr>
        <w:spacing w:after="0" w:line="240" w:lineRule="auto"/>
        <w:ind w:firstLine="708"/>
        <w:jc w:val="both"/>
        <w:rPr>
          <w:rFonts w:ascii="Times New Roman" w:eastAsia="Times New Roman" w:hAnsi="Times New Roman" w:cs="Times New Roman"/>
          <w:sz w:val="28"/>
          <w:szCs w:val="28"/>
        </w:rPr>
      </w:pPr>
      <w:r w:rsidRPr="00EE6D03">
        <w:rPr>
          <w:rFonts w:ascii="Times New Roman" w:eastAsia="Times New Roman" w:hAnsi="Times New Roman" w:cs="Times New Roman"/>
          <w:sz w:val="28"/>
          <w:szCs w:val="28"/>
        </w:rPr>
        <w:t>Автономная система пожарной сигнализации допускает простую модернизацию для объединения  в общегородскую сеть.</w:t>
      </w:r>
    </w:p>
    <w:p w:rsidR="00152215" w:rsidRPr="00EE6D03" w:rsidRDefault="00152215" w:rsidP="00152215">
      <w:pPr>
        <w:spacing w:after="0" w:line="240" w:lineRule="auto"/>
        <w:jc w:val="center"/>
        <w:rPr>
          <w:rFonts w:ascii="Times New Roman" w:eastAsia="Times New Roman" w:hAnsi="Times New Roman" w:cs="Times New Roman"/>
          <w:b/>
          <w:sz w:val="28"/>
          <w:szCs w:val="28"/>
        </w:rPr>
      </w:pPr>
      <w:r w:rsidRPr="00EE6D03">
        <w:rPr>
          <w:rFonts w:ascii="Times New Roman" w:eastAsia="Times New Roman" w:hAnsi="Times New Roman" w:cs="Times New Roman"/>
          <w:i/>
          <w:noProof/>
          <w:color w:val="333333"/>
          <w:sz w:val="28"/>
          <w:szCs w:val="28"/>
          <w:lang w:eastAsia="ru-RU"/>
        </w:rPr>
        <w:lastRenderedPageBreak/>
        <w:drawing>
          <wp:inline distT="0" distB="0" distL="0" distR="0">
            <wp:extent cx="3099795" cy="1975449"/>
            <wp:effectExtent l="19050" t="0" r="5355" b="0"/>
            <wp:docPr id="62" name="Рисунок 1" descr="пожар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жар0002"/>
                    <pic:cNvPicPr>
                      <a:picLocks noChangeAspect="1" noChangeArrowheads="1"/>
                    </pic:cNvPicPr>
                  </pic:nvPicPr>
                  <pic:blipFill>
                    <a:blip r:embed="rId147" cstate="print"/>
                    <a:srcRect l="1538" t="2115" r="4227" b="3323"/>
                    <a:stretch>
                      <a:fillRect/>
                    </a:stretch>
                  </pic:blipFill>
                  <pic:spPr bwMode="auto">
                    <a:xfrm>
                      <a:off x="0" y="0"/>
                      <a:ext cx="3099795" cy="1975449"/>
                    </a:xfrm>
                    <a:prstGeom prst="rect">
                      <a:avLst/>
                    </a:prstGeom>
                    <a:noFill/>
                    <a:ln w="9525">
                      <a:noFill/>
                      <a:miter lim="800000"/>
                      <a:headEnd/>
                      <a:tailEnd/>
                    </a:ln>
                  </pic:spPr>
                </pic:pic>
              </a:graphicData>
            </a:graphic>
          </wp:inline>
        </w:drawing>
      </w:r>
    </w:p>
    <w:p w:rsidR="00152215" w:rsidRPr="00EE6D03" w:rsidRDefault="00152215" w:rsidP="00152215">
      <w:pPr>
        <w:spacing w:after="0" w:line="240" w:lineRule="auto"/>
        <w:ind w:firstLine="357"/>
        <w:jc w:val="center"/>
        <w:rPr>
          <w:rFonts w:ascii="Times New Roman" w:hAnsi="Times New Roman" w:cs="Times New Roman"/>
          <w:sz w:val="28"/>
          <w:szCs w:val="28"/>
        </w:rPr>
      </w:pPr>
      <w:r w:rsidRPr="00EE6D03">
        <w:rPr>
          <w:rFonts w:ascii="Times New Roman" w:hAnsi="Times New Roman" w:cs="Times New Roman"/>
          <w:sz w:val="28"/>
          <w:szCs w:val="28"/>
        </w:rPr>
        <w:t>Рис. 1. Комбинированная схема автономной пожарной сигнализации</w:t>
      </w:r>
    </w:p>
    <w:p w:rsidR="00152215" w:rsidRPr="00EE6D03" w:rsidRDefault="00152215" w:rsidP="00152215">
      <w:pPr>
        <w:spacing w:after="0" w:line="240" w:lineRule="auto"/>
        <w:jc w:val="center"/>
        <w:rPr>
          <w:rFonts w:ascii="Times New Roman" w:eastAsia="Times New Roman" w:hAnsi="Times New Roman" w:cs="Times New Roman"/>
          <w:b/>
          <w:sz w:val="28"/>
          <w:szCs w:val="28"/>
        </w:rPr>
      </w:pPr>
      <w:r w:rsidRPr="00EE6D03">
        <w:rPr>
          <w:rFonts w:ascii="Times New Roman" w:eastAsia="Times New Roman" w:hAnsi="Times New Roman" w:cs="Times New Roman"/>
          <w:i/>
          <w:noProof/>
          <w:color w:val="333333"/>
          <w:sz w:val="28"/>
          <w:szCs w:val="28"/>
          <w:lang w:eastAsia="ru-RU"/>
        </w:rPr>
        <w:drawing>
          <wp:inline distT="0" distB="0" distL="0" distR="0">
            <wp:extent cx="3250362" cy="1631555"/>
            <wp:effectExtent l="19050" t="0" r="7188" b="0"/>
            <wp:docPr id="63" name="Рисунок 4" descr="пожар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жар0001"/>
                    <pic:cNvPicPr>
                      <a:picLocks noChangeAspect="1" noChangeArrowheads="1"/>
                    </pic:cNvPicPr>
                  </pic:nvPicPr>
                  <pic:blipFill>
                    <a:blip r:embed="rId148" cstate="print"/>
                    <a:srcRect l="1733" t="4124" b="7904"/>
                    <a:stretch>
                      <a:fillRect/>
                    </a:stretch>
                  </pic:blipFill>
                  <pic:spPr bwMode="auto">
                    <a:xfrm>
                      <a:off x="0" y="0"/>
                      <a:ext cx="3257786" cy="1635282"/>
                    </a:xfrm>
                    <a:prstGeom prst="rect">
                      <a:avLst/>
                    </a:prstGeom>
                    <a:noFill/>
                    <a:ln w="9525">
                      <a:noFill/>
                      <a:miter lim="800000"/>
                      <a:headEnd/>
                      <a:tailEnd/>
                    </a:ln>
                  </pic:spPr>
                </pic:pic>
              </a:graphicData>
            </a:graphic>
          </wp:inline>
        </w:drawing>
      </w:r>
    </w:p>
    <w:p w:rsidR="00152215" w:rsidRPr="00EE6D03" w:rsidRDefault="00152215" w:rsidP="00152215">
      <w:pPr>
        <w:spacing w:after="0" w:line="240" w:lineRule="auto"/>
        <w:ind w:firstLine="357"/>
        <w:jc w:val="center"/>
        <w:rPr>
          <w:rFonts w:ascii="Times New Roman" w:hAnsi="Times New Roman" w:cs="Times New Roman"/>
          <w:sz w:val="28"/>
          <w:szCs w:val="28"/>
        </w:rPr>
      </w:pPr>
      <w:r w:rsidRPr="00EE6D03">
        <w:rPr>
          <w:rFonts w:ascii="Times New Roman" w:hAnsi="Times New Roman" w:cs="Times New Roman"/>
          <w:sz w:val="28"/>
          <w:szCs w:val="28"/>
        </w:rPr>
        <w:t>Рис. 2. Схема приемного прибора</w:t>
      </w:r>
    </w:p>
    <w:p w:rsidR="00152215" w:rsidRPr="00EE6D03" w:rsidRDefault="00152215" w:rsidP="00152215">
      <w:pPr>
        <w:spacing w:after="0" w:line="240" w:lineRule="auto"/>
        <w:ind w:firstLine="357"/>
        <w:jc w:val="center"/>
        <w:rPr>
          <w:rFonts w:ascii="Times New Roman" w:eastAsia="Times New Roman" w:hAnsi="Times New Roman" w:cs="Times New Roman"/>
          <w:b/>
          <w:sz w:val="28"/>
          <w:szCs w:val="28"/>
        </w:rPr>
      </w:pPr>
    </w:p>
    <w:p w:rsidR="00152215" w:rsidRPr="00EE6D03" w:rsidRDefault="00152215" w:rsidP="00152215">
      <w:pPr>
        <w:spacing w:after="0" w:line="240" w:lineRule="auto"/>
        <w:jc w:val="center"/>
        <w:rPr>
          <w:rFonts w:ascii="Times New Roman" w:eastAsia="Times New Roman" w:hAnsi="Times New Roman" w:cs="Times New Roman"/>
          <w:b/>
          <w:sz w:val="28"/>
          <w:szCs w:val="28"/>
        </w:rPr>
      </w:pPr>
      <w:r w:rsidRPr="00EE6D03">
        <w:rPr>
          <w:rFonts w:ascii="Times New Roman" w:eastAsia="Times New Roman" w:hAnsi="Times New Roman" w:cs="Times New Roman"/>
          <w:b/>
          <w:sz w:val="28"/>
          <w:szCs w:val="28"/>
        </w:rPr>
        <w:t>Список литературы</w:t>
      </w:r>
    </w:p>
    <w:p w:rsidR="00152215" w:rsidRPr="00EE6D03" w:rsidRDefault="00152215" w:rsidP="00152215">
      <w:pPr>
        <w:spacing w:after="0" w:line="240" w:lineRule="auto"/>
        <w:ind w:firstLine="357"/>
        <w:rPr>
          <w:rFonts w:ascii="Times New Roman" w:eastAsia="Times New Roman" w:hAnsi="Times New Roman" w:cs="Times New Roman"/>
          <w:b/>
          <w:sz w:val="28"/>
          <w:szCs w:val="28"/>
        </w:rPr>
      </w:pPr>
    </w:p>
    <w:p w:rsidR="00152215" w:rsidRPr="00EE6D03" w:rsidRDefault="00152215" w:rsidP="00152215">
      <w:pPr>
        <w:pStyle w:val="a7"/>
        <w:numPr>
          <w:ilvl w:val="0"/>
          <w:numId w:val="21"/>
        </w:numPr>
        <w:spacing w:after="0" w:line="240" w:lineRule="auto"/>
        <w:ind w:left="0" w:firstLine="709"/>
        <w:jc w:val="both"/>
        <w:rPr>
          <w:rFonts w:ascii="Times New Roman" w:hAnsi="Times New Roman" w:cs="Times New Roman"/>
          <w:sz w:val="28"/>
          <w:szCs w:val="28"/>
        </w:rPr>
      </w:pPr>
      <w:r w:rsidRPr="00EE6D03">
        <w:rPr>
          <w:rFonts w:ascii="Times New Roman" w:hAnsi="Times New Roman" w:cs="Times New Roman"/>
          <w:sz w:val="28"/>
          <w:szCs w:val="28"/>
        </w:rPr>
        <w:t>Александров Ю.С. Пожарная безопасность   вагонов. – М.: Транспорт, 1988.</w:t>
      </w:r>
    </w:p>
    <w:p w:rsidR="00152215" w:rsidRPr="00EE6D03" w:rsidRDefault="00152215" w:rsidP="00152215">
      <w:pPr>
        <w:pStyle w:val="a7"/>
        <w:numPr>
          <w:ilvl w:val="0"/>
          <w:numId w:val="21"/>
        </w:numPr>
        <w:spacing w:after="0" w:line="240" w:lineRule="auto"/>
        <w:ind w:left="0" w:firstLine="709"/>
        <w:jc w:val="both"/>
        <w:rPr>
          <w:rFonts w:ascii="Times New Roman" w:hAnsi="Times New Roman" w:cs="Times New Roman"/>
          <w:sz w:val="28"/>
          <w:szCs w:val="28"/>
        </w:rPr>
      </w:pPr>
      <w:r w:rsidRPr="00EE6D03">
        <w:rPr>
          <w:rFonts w:ascii="Times New Roman" w:hAnsi="Times New Roman" w:cs="Times New Roman"/>
          <w:sz w:val="28"/>
          <w:szCs w:val="28"/>
        </w:rPr>
        <w:t xml:space="preserve">Устройство для регистрации пожара. Патент </w:t>
      </w:r>
      <w:r w:rsidRPr="00EE6D03">
        <w:rPr>
          <w:rFonts w:ascii="Times New Roman" w:hAnsi="Times New Roman" w:cs="Times New Roman"/>
          <w:sz w:val="28"/>
          <w:szCs w:val="28"/>
          <w:lang w:val="en-US"/>
        </w:rPr>
        <w:t>RU</w:t>
      </w:r>
      <w:r w:rsidRPr="00EE6D03">
        <w:rPr>
          <w:rFonts w:ascii="Times New Roman" w:hAnsi="Times New Roman" w:cs="Times New Roman"/>
          <w:sz w:val="28"/>
          <w:szCs w:val="28"/>
        </w:rPr>
        <w:t xml:space="preserve">2372663, МПК </w:t>
      </w:r>
      <w:r w:rsidRPr="00EE6D03">
        <w:rPr>
          <w:rFonts w:ascii="Times New Roman" w:hAnsi="Times New Roman" w:cs="Times New Roman"/>
          <w:sz w:val="28"/>
          <w:szCs w:val="28"/>
          <w:lang w:val="en-US"/>
        </w:rPr>
        <w:t>G</w:t>
      </w:r>
      <w:r w:rsidRPr="00EE6D03">
        <w:rPr>
          <w:rFonts w:ascii="Times New Roman" w:hAnsi="Times New Roman" w:cs="Times New Roman"/>
          <w:sz w:val="28"/>
          <w:szCs w:val="28"/>
        </w:rPr>
        <w:t>08</w:t>
      </w:r>
      <w:r w:rsidRPr="00EE6D03">
        <w:rPr>
          <w:rFonts w:ascii="Times New Roman" w:hAnsi="Times New Roman" w:cs="Times New Roman"/>
          <w:sz w:val="28"/>
          <w:szCs w:val="28"/>
          <w:lang w:val="en-US"/>
        </w:rPr>
        <w:t>B</w:t>
      </w:r>
      <w:r w:rsidRPr="00EE6D03">
        <w:rPr>
          <w:rFonts w:ascii="Times New Roman" w:hAnsi="Times New Roman" w:cs="Times New Roman"/>
          <w:sz w:val="28"/>
          <w:szCs w:val="28"/>
        </w:rPr>
        <w:t xml:space="preserve"> 17/00./В.В. Баков и др. Опубл.10.11.2009.</w:t>
      </w:r>
    </w:p>
    <w:p w:rsidR="00152215" w:rsidRPr="00EE6D03" w:rsidRDefault="00152215" w:rsidP="00152215">
      <w:pPr>
        <w:pStyle w:val="a7"/>
        <w:numPr>
          <w:ilvl w:val="0"/>
          <w:numId w:val="21"/>
        </w:numPr>
        <w:spacing w:after="0" w:line="240" w:lineRule="auto"/>
        <w:ind w:left="0" w:firstLine="709"/>
        <w:jc w:val="both"/>
        <w:rPr>
          <w:rFonts w:ascii="Times New Roman" w:hAnsi="Times New Roman" w:cs="Times New Roman"/>
          <w:sz w:val="28"/>
          <w:szCs w:val="28"/>
        </w:rPr>
      </w:pPr>
      <w:r w:rsidRPr="00EE6D03">
        <w:rPr>
          <w:rFonts w:ascii="Times New Roman" w:hAnsi="Times New Roman" w:cs="Times New Roman"/>
          <w:sz w:val="28"/>
          <w:szCs w:val="28"/>
        </w:rPr>
        <w:t xml:space="preserve">Устройство аварийной пожарной сигнализации. Патент </w:t>
      </w:r>
      <w:r w:rsidRPr="00EE6D03">
        <w:rPr>
          <w:rFonts w:ascii="Times New Roman" w:hAnsi="Times New Roman" w:cs="Times New Roman"/>
          <w:sz w:val="28"/>
          <w:szCs w:val="28"/>
          <w:lang w:val="en-US"/>
        </w:rPr>
        <w:t>RU</w:t>
      </w:r>
      <w:r w:rsidRPr="00EE6D03">
        <w:rPr>
          <w:rFonts w:ascii="Times New Roman" w:hAnsi="Times New Roman" w:cs="Times New Roman"/>
          <w:sz w:val="28"/>
          <w:szCs w:val="28"/>
        </w:rPr>
        <w:t xml:space="preserve">2438183, МПК </w:t>
      </w:r>
      <w:r w:rsidRPr="00EE6D03">
        <w:rPr>
          <w:rFonts w:ascii="Times New Roman" w:hAnsi="Times New Roman" w:cs="Times New Roman"/>
          <w:sz w:val="28"/>
          <w:szCs w:val="28"/>
          <w:lang w:val="en-US"/>
        </w:rPr>
        <w:t>G</w:t>
      </w:r>
      <w:r w:rsidRPr="00EE6D03">
        <w:rPr>
          <w:rFonts w:ascii="Times New Roman" w:hAnsi="Times New Roman" w:cs="Times New Roman"/>
          <w:sz w:val="28"/>
          <w:szCs w:val="28"/>
        </w:rPr>
        <w:t>08</w:t>
      </w:r>
      <w:r w:rsidRPr="00EE6D03">
        <w:rPr>
          <w:rFonts w:ascii="Times New Roman" w:hAnsi="Times New Roman" w:cs="Times New Roman"/>
          <w:sz w:val="28"/>
          <w:szCs w:val="28"/>
          <w:lang w:val="en-US"/>
        </w:rPr>
        <w:t>B</w:t>
      </w:r>
      <w:r w:rsidRPr="00EE6D03">
        <w:rPr>
          <w:rFonts w:ascii="Times New Roman" w:hAnsi="Times New Roman" w:cs="Times New Roman"/>
          <w:sz w:val="28"/>
          <w:szCs w:val="28"/>
        </w:rPr>
        <w:t xml:space="preserve"> 17/00, 17/06; </w:t>
      </w:r>
      <w:r w:rsidRPr="00EE6D03">
        <w:rPr>
          <w:rFonts w:ascii="Times New Roman" w:hAnsi="Times New Roman" w:cs="Times New Roman"/>
          <w:sz w:val="28"/>
          <w:szCs w:val="28"/>
          <w:lang w:val="en-US"/>
        </w:rPr>
        <w:t>H</w:t>
      </w:r>
      <w:r w:rsidRPr="00EE6D03">
        <w:rPr>
          <w:rFonts w:ascii="Times New Roman" w:hAnsi="Times New Roman" w:cs="Times New Roman"/>
          <w:sz w:val="28"/>
          <w:szCs w:val="28"/>
        </w:rPr>
        <w:t>01</w:t>
      </w:r>
      <w:r w:rsidRPr="00EE6D03">
        <w:rPr>
          <w:rFonts w:ascii="Times New Roman" w:hAnsi="Times New Roman" w:cs="Times New Roman"/>
          <w:sz w:val="28"/>
          <w:szCs w:val="28"/>
          <w:lang w:val="en-US"/>
        </w:rPr>
        <w:t>H</w:t>
      </w:r>
      <w:r w:rsidRPr="00EE6D03">
        <w:rPr>
          <w:rFonts w:ascii="Times New Roman" w:hAnsi="Times New Roman" w:cs="Times New Roman"/>
          <w:sz w:val="28"/>
          <w:szCs w:val="28"/>
        </w:rPr>
        <w:t xml:space="preserve"> 85/00/О.П. Ильин. Опубл. 27-12-2011.</w:t>
      </w:r>
    </w:p>
    <w:p w:rsidR="00152215" w:rsidRPr="00EE6D03" w:rsidRDefault="00152215" w:rsidP="00152215">
      <w:pPr>
        <w:pStyle w:val="a7"/>
        <w:numPr>
          <w:ilvl w:val="0"/>
          <w:numId w:val="21"/>
        </w:numPr>
        <w:spacing w:after="0" w:line="240" w:lineRule="auto"/>
        <w:ind w:left="0" w:firstLine="709"/>
        <w:jc w:val="both"/>
        <w:rPr>
          <w:rFonts w:ascii="Times New Roman" w:hAnsi="Times New Roman" w:cs="Times New Roman"/>
          <w:sz w:val="28"/>
          <w:szCs w:val="28"/>
        </w:rPr>
      </w:pPr>
      <w:r w:rsidRPr="00EE6D03">
        <w:rPr>
          <w:rFonts w:ascii="Times New Roman" w:hAnsi="Times New Roman" w:cs="Times New Roman"/>
          <w:sz w:val="28"/>
          <w:szCs w:val="28"/>
        </w:rPr>
        <w:t xml:space="preserve">Система пожарно-охранной сигнализации. Патент </w:t>
      </w:r>
      <w:r w:rsidRPr="00EE6D03">
        <w:rPr>
          <w:rFonts w:ascii="Times New Roman" w:hAnsi="Times New Roman" w:cs="Times New Roman"/>
          <w:sz w:val="28"/>
          <w:szCs w:val="28"/>
          <w:lang w:val="en-US"/>
        </w:rPr>
        <w:t>RU</w:t>
      </w:r>
      <w:r w:rsidRPr="00EE6D03">
        <w:rPr>
          <w:rFonts w:ascii="Times New Roman" w:hAnsi="Times New Roman" w:cs="Times New Roman"/>
          <w:sz w:val="28"/>
          <w:szCs w:val="28"/>
        </w:rPr>
        <w:t xml:space="preserve">2274902С2, МПК </w:t>
      </w:r>
      <w:r w:rsidRPr="00EE6D03">
        <w:rPr>
          <w:rFonts w:ascii="Times New Roman" w:hAnsi="Times New Roman" w:cs="Times New Roman"/>
          <w:sz w:val="28"/>
          <w:szCs w:val="28"/>
          <w:lang w:val="en-US"/>
        </w:rPr>
        <w:t>G</w:t>
      </w:r>
      <w:r w:rsidRPr="00EE6D03">
        <w:rPr>
          <w:rFonts w:ascii="Times New Roman" w:hAnsi="Times New Roman" w:cs="Times New Roman"/>
          <w:sz w:val="28"/>
          <w:szCs w:val="28"/>
        </w:rPr>
        <w:t>08</w:t>
      </w:r>
      <w:r w:rsidRPr="00EE6D03">
        <w:rPr>
          <w:rFonts w:ascii="Times New Roman" w:hAnsi="Times New Roman" w:cs="Times New Roman"/>
          <w:sz w:val="28"/>
          <w:szCs w:val="28"/>
          <w:lang w:val="en-US"/>
        </w:rPr>
        <w:t>B</w:t>
      </w:r>
      <w:r w:rsidRPr="00EE6D03">
        <w:rPr>
          <w:rFonts w:ascii="Times New Roman" w:hAnsi="Times New Roman" w:cs="Times New Roman"/>
          <w:sz w:val="28"/>
          <w:szCs w:val="28"/>
        </w:rPr>
        <w:t xml:space="preserve"> 17/10./ В.Г. Гробов и др. Опубл. 20.04.2006</w:t>
      </w:r>
    </w:p>
    <w:p w:rsidR="00152215" w:rsidRPr="00EE6D03" w:rsidRDefault="00152215" w:rsidP="00152215">
      <w:pPr>
        <w:pStyle w:val="a7"/>
        <w:numPr>
          <w:ilvl w:val="0"/>
          <w:numId w:val="21"/>
        </w:numPr>
        <w:spacing w:after="0" w:line="240" w:lineRule="auto"/>
        <w:ind w:left="0" w:firstLine="709"/>
        <w:jc w:val="both"/>
        <w:rPr>
          <w:rFonts w:ascii="Times New Roman" w:hAnsi="Times New Roman" w:cs="Times New Roman"/>
          <w:sz w:val="28"/>
          <w:szCs w:val="28"/>
        </w:rPr>
      </w:pPr>
      <w:r w:rsidRPr="00EE6D03">
        <w:rPr>
          <w:rFonts w:ascii="Times New Roman" w:hAnsi="Times New Roman" w:cs="Times New Roman"/>
          <w:sz w:val="28"/>
          <w:szCs w:val="28"/>
        </w:rPr>
        <w:t xml:space="preserve">Автономная система пожарной сигнализации. Заявка на изобретение № 2013103871/6 (005588) от 29.01.2013, МПК </w:t>
      </w:r>
      <w:r w:rsidRPr="00EE6D03">
        <w:rPr>
          <w:rFonts w:ascii="Times New Roman" w:hAnsi="Times New Roman" w:cs="Times New Roman"/>
          <w:sz w:val="28"/>
          <w:szCs w:val="28"/>
          <w:lang w:val="en-US"/>
        </w:rPr>
        <w:t>G</w:t>
      </w:r>
      <w:r w:rsidRPr="00EE6D03">
        <w:rPr>
          <w:rFonts w:ascii="Times New Roman" w:hAnsi="Times New Roman" w:cs="Times New Roman"/>
          <w:sz w:val="28"/>
          <w:szCs w:val="28"/>
        </w:rPr>
        <w:t>08</w:t>
      </w:r>
      <w:r w:rsidRPr="00EE6D03">
        <w:rPr>
          <w:rFonts w:ascii="Times New Roman" w:hAnsi="Times New Roman" w:cs="Times New Roman"/>
          <w:sz w:val="28"/>
          <w:szCs w:val="28"/>
          <w:lang w:val="en-US"/>
        </w:rPr>
        <w:t>B</w:t>
      </w:r>
      <w:r w:rsidRPr="00EE6D03">
        <w:rPr>
          <w:rFonts w:ascii="Times New Roman" w:hAnsi="Times New Roman" w:cs="Times New Roman"/>
          <w:sz w:val="28"/>
          <w:szCs w:val="28"/>
        </w:rPr>
        <w:t xml:space="preserve"> 17/10/ Е.И. Тукан и др.</w:t>
      </w:r>
    </w:p>
    <w:bookmarkEnd w:id="46"/>
    <w:p w:rsidR="00152215" w:rsidRPr="00EE6D03" w:rsidRDefault="00152215" w:rsidP="00152215">
      <w:pPr>
        <w:spacing w:after="0" w:line="240" w:lineRule="auto"/>
        <w:ind w:firstLine="709"/>
        <w:jc w:val="both"/>
        <w:rPr>
          <w:rFonts w:ascii="Times New Roman" w:hAnsi="Times New Roman" w:cs="Times New Roman"/>
          <w:sz w:val="28"/>
          <w:szCs w:val="28"/>
        </w:rPr>
      </w:pPr>
    </w:p>
    <w:p w:rsidR="00152215" w:rsidRDefault="00152215" w:rsidP="00152215">
      <w:pPr>
        <w:spacing w:after="0" w:line="240" w:lineRule="auto"/>
        <w:ind w:firstLine="709"/>
        <w:jc w:val="right"/>
        <w:rPr>
          <w:rFonts w:ascii="Times New Roman" w:hAnsi="Times New Roman" w:cs="Times New Roman"/>
          <w:b/>
          <w:i/>
          <w:sz w:val="28"/>
          <w:szCs w:val="28"/>
        </w:rPr>
      </w:pPr>
    </w:p>
    <w:p w:rsidR="00152215" w:rsidRDefault="00152215" w:rsidP="00152215">
      <w:pPr>
        <w:spacing w:after="0" w:line="240" w:lineRule="auto"/>
        <w:ind w:firstLine="709"/>
        <w:jc w:val="right"/>
        <w:rPr>
          <w:rFonts w:ascii="Times New Roman" w:hAnsi="Times New Roman" w:cs="Times New Roman"/>
          <w:b/>
          <w:i/>
          <w:sz w:val="28"/>
          <w:szCs w:val="28"/>
        </w:rPr>
      </w:pPr>
    </w:p>
    <w:p w:rsidR="003E210B" w:rsidRDefault="003E210B" w:rsidP="00152215">
      <w:pPr>
        <w:spacing w:after="0" w:line="240" w:lineRule="auto"/>
        <w:ind w:firstLine="709"/>
        <w:jc w:val="right"/>
        <w:rPr>
          <w:rFonts w:ascii="Times New Roman" w:hAnsi="Times New Roman" w:cs="Times New Roman"/>
          <w:b/>
          <w:i/>
          <w:sz w:val="28"/>
          <w:szCs w:val="28"/>
        </w:rPr>
      </w:pPr>
    </w:p>
    <w:p w:rsidR="003E210B" w:rsidRDefault="003E210B" w:rsidP="00152215">
      <w:pPr>
        <w:spacing w:after="0" w:line="240" w:lineRule="auto"/>
        <w:ind w:firstLine="709"/>
        <w:jc w:val="right"/>
        <w:rPr>
          <w:rFonts w:ascii="Times New Roman" w:hAnsi="Times New Roman" w:cs="Times New Roman"/>
          <w:b/>
          <w:i/>
          <w:sz w:val="28"/>
          <w:szCs w:val="28"/>
        </w:rPr>
      </w:pPr>
    </w:p>
    <w:p w:rsidR="00152215" w:rsidRDefault="00152215" w:rsidP="00152215">
      <w:pPr>
        <w:spacing w:after="0" w:line="240" w:lineRule="auto"/>
        <w:ind w:firstLine="709"/>
        <w:jc w:val="right"/>
        <w:rPr>
          <w:rFonts w:ascii="Times New Roman" w:hAnsi="Times New Roman" w:cs="Times New Roman"/>
          <w:b/>
          <w:i/>
          <w:sz w:val="28"/>
          <w:szCs w:val="28"/>
        </w:rPr>
      </w:pPr>
    </w:p>
    <w:p w:rsidR="00152215" w:rsidRDefault="00152215" w:rsidP="00152215">
      <w:pPr>
        <w:spacing w:after="0" w:line="240" w:lineRule="auto"/>
        <w:ind w:firstLine="709"/>
        <w:jc w:val="right"/>
        <w:rPr>
          <w:rFonts w:ascii="Times New Roman" w:hAnsi="Times New Roman" w:cs="Times New Roman"/>
          <w:b/>
          <w:i/>
          <w:sz w:val="28"/>
          <w:szCs w:val="28"/>
        </w:rPr>
      </w:pPr>
    </w:p>
    <w:p w:rsidR="00152215" w:rsidRDefault="00152215" w:rsidP="00152215">
      <w:pPr>
        <w:spacing w:after="0" w:line="240" w:lineRule="auto"/>
        <w:ind w:firstLine="709"/>
        <w:jc w:val="right"/>
        <w:rPr>
          <w:rFonts w:ascii="Times New Roman" w:hAnsi="Times New Roman" w:cs="Times New Roman"/>
          <w:b/>
          <w:i/>
          <w:sz w:val="28"/>
          <w:szCs w:val="28"/>
        </w:rPr>
      </w:pPr>
    </w:p>
    <w:p w:rsidR="00152215" w:rsidRPr="00152215" w:rsidRDefault="00152215" w:rsidP="00152215">
      <w:pPr>
        <w:spacing w:after="0" w:line="240" w:lineRule="auto"/>
        <w:ind w:firstLine="709"/>
        <w:jc w:val="right"/>
        <w:rPr>
          <w:rFonts w:ascii="Times New Roman" w:hAnsi="Times New Roman" w:cs="Times New Roman"/>
          <w:sz w:val="28"/>
          <w:szCs w:val="28"/>
        </w:rPr>
      </w:pPr>
      <w:bookmarkStart w:id="47" w:name="Тукан3"/>
      <w:r w:rsidRPr="00152215">
        <w:rPr>
          <w:rFonts w:ascii="Times New Roman" w:hAnsi="Times New Roman" w:cs="Times New Roman"/>
          <w:sz w:val="28"/>
          <w:szCs w:val="28"/>
        </w:rPr>
        <w:lastRenderedPageBreak/>
        <w:t xml:space="preserve">Е.И. Тукан </w:t>
      </w:r>
      <w:r>
        <w:rPr>
          <w:rFonts w:ascii="Times New Roman" w:hAnsi="Times New Roman" w:cs="Times New Roman"/>
          <w:sz w:val="28"/>
          <w:szCs w:val="28"/>
        </w:rPr>
        <w:t>Республика Молдова</w:t>
      </w:r>
    </w:p>
    <w:p w:rsidR="00152215" w:rsidRPr="0034756B" w:rsidRDefault="00152215" w:rsidP="00152215">
      <w:pPr>
        <w:spacing w:after="0" w:line="240" w:lineRule="auto"/>
        <w:ind w:firstLine="709"/>
        <w:jc w:val="right"/>
        <w:rPr>
          <w:rFonts w:ascii="Times New Roman" w:hAnsi="Times New Roman" w:cs="Times New Roman"/>
          <w:sz w:val="28"/>
          <w:szCs w:val="28"/>
        </w:rPr>
      </w:pPr>
      <w:r w:rsidRPr="0034756B">
        <w:rPr>
          <w:rFonts w:ascii="Times New Roman" w:hAnsi="Times New Roman" w:cs="Times New Roman"/>
          <w:sz w:val="28"/>
          <w:szCs w:val="28"/>
        </w:rPr>
        <w:t>студент группы ТЭг-111</w:t>
      </w:r>
    </w:p>
    <w:p w:rsidR="00152215" w:rsidRDefault="00152215" w:rsidP="00152215">
      <w:pPr>
        <w:spacing w:after="0" w:line="240" w:lineRule="auto"/>
        <w:ind w:firstLine="709"/>
        <w:jc w:val="right"/>
        <w:rPr>
          <w:rFonts w:ascii="Times New Roman" w:hAnsi="Times New Roman" w:cs="Times New Roman"/>
          <w:sz w:val="28"/>
          <w:szCs w:val="28"/>
        </w:rPr>
      </w:pPr>
      <w:r w:rsidRPr="00152215">
        <w:rPr>
          <w:rFonts w:ascii="Times New Roman" w:hAnsi="Times New Roman" w:cs="Times New Roman"/>
          <w:i/>
          <w:sz w:val="28"/>
          <w:szCs w:val="28"/>
        </w:rPr>
        <w:t>Научный руководитель</w:t>
      </w:r>
      <w:r w:rsidRPr="00676D7C">
        <w:rPr>
          <w:rFonts w:ascii="Times New Roman" w:hAnsi="Times New Roman" w:cs="Times New Roman"/>
          <w:sz w:val="28"/>
          <w:szCs w:val="28"/>
        </w:rPr>
        <w:t>: к.т.н., проф</w:t>
      </w:r>
      <w:r>
        <w:rPr>
          <w:rFonts w:ascii="Times New Roman" w:hAnsi="Times New Roman" w:cs="Times New Roman"/>
          <w:sz w:val="28"/>
          <w:szCs w:val="28"/>
        </w:rPr>
        <w:t>.</w:t>
      </w:r>
      <w:r w:rsidRPr="00676D7C">
        <w:rPr>
          <w:rFonts w:ascii="Times New Roman" w:hAnsi="Times New Roman" w:cs="Times New Roman"/>
          <w:sz w:val="28"/>
          <w:szCs w:val="28"/>
        </w:rPr>
        <w:t xml:space="preserve"> Л.Н. Шарыгин</w:t>
      </w:r>
    </w:p>
    <w:p w:rsidR="00152215" w:rsidRPr="00676D7C" w:rsidRDefault="00152215" w:rsidP="00152215">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Владимирский государственный университет</w:t>
      </w:r>
    </w:p>
    <w:p w:rsidR="00152215" w:rsidRPr="00EF0637" w:rsidRDefault="00152215" w:rsidP="00152215">
      <w:pPr>
        <w:spacing w:after="0" w:line="240" w:lineRule="auto"/>
        <w:ind w:firstLine="709"/>
        <w:jc w:val="center"/>
        <w:rPr>
          <w:rFonts w:ascii="Times New Roman" w:hAnsi="Times New Roman" w:cs="Times New Roman"/>
        </w:rPr>
      </w:pPr>
    </w:p>
    <w:p w:rsidR="00152215" w:rsidRDefault="00152215" w:rsidP="00152215">
      <w:pPr>
        <w:spacing w:after="0" w:line="240" w:lineRule="auto"/>
        <w:ind w:firstLine="709"/>
        <w:jc w:val="center"/>
        <w:rPr>
          <w:rFonts w:ascii="Times New Roman" w:hAnsi="Times New Roman" w:cs="Times New Roman"/>
          <w:b/>
          <w:sz w:val="28"/>
          <w:szCs w:val="28"/>
        </w:rPr>
      </w:pPr>
      <w:r w:rsidRPr="00676D7C">
        <w:rPr>
          <w:rFonts w:ascii="Times New Roman" w:hAnsi="Times New Roman" w:cs="Times New Roman"/>
          <w:b/>
          <w:sz w:val="28"/>
          <w:szCs w:val="28"/>
        </w:rPr>
        <w:t>ПОЖАРНЫЙ ИЗВЕЩАТЕЛЬ</w:t>
      </w:r>
    </w:p>
    <w:p w:rsidR="00152215" w:rsidRPr="00676D7C" w:rsidRDefault="00152215" w:rsidP="00152215">
      <w:pPr>
        <w:spacing w:after="0" w:line="240" w:lineRule="auto"/>
        <w:ind w:firstLine="709"/>
        <w:jc w:val="center"/>
        <w:rPr>
          <w:rFonts w:ascii="Times New Roman" w:hAnsi="Times New Roman" w:cs="Times New Roman"/>
          <w:b/>
          <w:sz w:val="28"/>
          <w:szCs w:val="28"/>
        </w:rPr>
      </w:pPr>
    </w:p>
    <w:p w:rsidR="00152215" w:rsidRPr="00C74C5D" w:rsidRDefault="00152215" w:rsidP="00152215">
      <w:pPr>
        <w:spacing w:after="0" w:line="240" w:lineRule="auto"/>
        <w:ind w:firstLine="709"/>
        <w:jc w:val="both"/>
        <w:rPr>
          <w:rFonts w:ascii="Times New Roman" w:hAnsi="Times New Roman" w:cs="Times New Roman"/>
          <w:sz w:val="28"/>
          <w:szCs w:val="28"/>
        </w:rPr>
      </w:pPr>
      <w:r w:rsidRPr="00C74C5D">
        <w:rPr>
          <w:rFonts w:ascii="Times New Roman" w:hAnsi="Times New Roman" w:cs="Times New Roman"/>
          <w:sz w:val="28"/>
          <w:szCs w:val="28"/>
        </w:rPr>
        <w:t>Большинство дымовых пожарных извещателей используют отражательные свойства дыма. Зоной измерения является область пересечения диаграмм направленности излучателя и приемника оптического излучения в  инфракрасной части частотного диапазона. Анализ известных технических решений показывает их низкую надежность регистрации факта задымления, которая обусловлена накоплением пыли в оптическом тракте. Техническое состояние пожарного извещателя иногда индицирует светодиодом на его корпусе, что предполагает регулярный осмотр множества извещателей, тем самым растет трудоемкость обслуживания при эксплуатации.</w:t>
      </w:r>
    </w:p>
    <w:p w:rsidR="00152215" w:rsidRPr="00C74C5D" w:rsidRDefault="00152215" w:rsidP="00152215">
      <w:pPr>
        <w:spacing w:after="0" w:line="240" w:lineRule="auto"/>
        <w:ind w:firstLine="709"/>
        <w:jc w:val="both"/>
        <w:rPr>
          <w:rFonts w:ascii="Times New Roman" w:hAnsi="Times New Roman" w:cs="Times New Roman"/>
          <w:sz w:val="28"/>
          <w:szCs w:val="28"/>
        </w:rPr>
      </w:pPr>
      <w:r w:rsidRPr="00C74C5D">
        <w:rPr>
          <w:rFonts w:ascii="Times New Roman" w:hAnsi="Times New Roman" w:cs="Times New Roman"/>
          <w:sz w:val="28"/>
          <w:szCs w:val="28"/>
        </w:rPr>
        <w:t>Предлагаем техническое решение, которое устраняет недостатки известных аналогов, а именно: повышает надежность определения задымленности в помещении и удобство в эксплуатации</w:t>
      </w:r>
      <w:r>
        <w:rPr>
          <w:rFonts w:ascii="Times New Roman" w:hAnsi="Times New Roman" w:cs="Times New Roman"/>
          <w:sz w:val="28"/>
          <w:szCs w:val="28"/>
        </w:rPr>
        <w:t xml:space="preserve"> </w:t>
      </w:r>
      <w:r w:rsidRPr="00C74C5D">
        <w:rPr>
          <w:rFonts w:ascii="Times New Roman" w:hAnsi="Times New Roman" w:cs="Times New Roman"/>
          <w:sz w:val="28"/>
          <w:szCs w:val="28"/>
        </w:rPr>
        <w:t>- рис. 1-3.</w:t>
      </w:r>
    </w:p>
    <w:p w:rsidR="00152215" w:rsidRPr="00C74C5D" w:rsidRDefault="00152215" w:rsidP="00152215">
      <w:pPr>
        <w:spacing w:after="0" w:line="240" w:lineRule="auto"/>
        <w:ind w:firstLine="709"/>
        <w:jc w:val="both"/>
        <w:rPr>
          <w:rFonts w:ascii="Times New Roman" w:hAnsi="Times New Roman" w:cs="Times New Roman"/>
          <w:sz w:val="28"/>
          <w:szCs w:val="28"/>
        </w:rPr>
      </w:pPr>
      <w:r w:rsidRPr="00C74C5D">
        <w:rPr>
          <w:rFonts w:ascii="Times New Roman" w:hAnsi="Times New Roman" w:cs="Times New Roman"/>
          <w:sz w:val="28"/>
          <w:szCs w:val="28"/>
        </w:rPr>
        <w:t>Пожарный извещатель крепится к потолку помещения и в нижней части име</w:t>
      </w:r>
      <w:r>
        <w:rPr>
          <w:rFonts w:ascii="Times New Roman" w:hAnsi="Times New Roman" w:cs="Times New Roman"/>
          <w:sz w:val="28"/>
          <w:szCs w:val="28"/>
        </w:rPr>
        <w:t xml:space="preserve">ет съемную измерительную камеру </w:t>
      </w:r>
      <w:r w:rsidRPr="00C74C5D">
        <w:rPr>
          <w:rFonts w:ascii="Times New Roman" w:hAnsi="Times New Roman" w:cs="Times New Roman"/>
          <w:sz w:val="28"/>
          <w:szCs w:val="28"/>
        </w:rPr>
        <w:t>1 в форме цилиндра отверстиями 2 для конвекционных потоков воздуха, лабиринтом для локализации оптических лучей и стеклянной съемной пластинкой 3. В верхней корпусной части извещателя закреплена электронная плата с излучателем света 4 и двумя фотоприемниками 5, 6. Схематично измерительная камера совместно с излучателем 4 приемниками 5,6 показана на рис. 1, где сплошными линиями даны осевые линии диаграмм направленности указанных элементов. Точка пересечения диаграмм направленности излучателя 4 и приемника 5образует зону измерения дымности, а приемник 6, воспринимающий отраженный от зеркала 7 луч, служит для контроля уровня запыленности.</w:t>
      </w:r>
    </w:p>
    <w:p w:rsidR="00152215" w:rsidRPr="00C74C5D" w:rsidRDefault="00152215" w:rsidP="00152215">
      <w:pPr>
        <w:spacing w:after="0" w:line="240" w:lineRule="auto"/>
        <w:ind w:firstLine="709"/>
        <w:jc w:val="both"/>
        <w:rPr>
          <w:rFonts w:ascii="Times New Roman" w:hAnsi="Times New Roman" w:cs="Times New Roman"/>
          <w:sz w:val="28"/>
          <w:szCs w:val="28"/>
        </w:rPr>
      </w:pPr>
      <w:r w:rsidRPr="00C74C5D">
        <w:rPr>
          <w:rFonts w:ascii="Times New Roman" w:hAnsi="Times New Roman" w:cs="Times New Roman"/>
          <w:sz w:val="28"/>
          <w:szCs w:val="28"/>
        </w:rPr>
        <w:t>При работе пожарного извещателя в случае наличия дыма в зоне измерения отраженный от его частиц луч поступает в приемник 5, далее импульсы приемника обрабатываются электронной схемой. Интенсивность отраженного от зеркала 7 луч будет зависеть от запыленности измерительной камеры, что будет отражаться на уровне сигнала приемника 6. Заметим, что диаграмма направленности приемника 6 не пересекается с  диаграммами направленности элементов 4, 5 .</w:t>
      </w:r>
    </w:p>
    <w:p w:rsidR="00152215" w:rsidRPr="00C74C5D" w:rsidRDefault="00152215" w:rsidP="00152215">
      <w:pPr>
        <w:spacing w:after="0" w:line="240" w:lineRule="auto"/>
        <w:ind w:firstLine="709"/>
        <w:jc w:val="both"/>
        <w:rPr>
          <w:rFonts w:ascii="Times New Roman" w:hAnsi="Times New Roman" w:cs="Times New Roman"/>
          <w:sz w:val="28"/>
          <w:szCs w:val="28"/>
        </w:rPr>
      </w:pPr>
      <w:r w:rsidRPr="00C74C5D">
        <w:rPr>
          <w:rFonts w:ascii="Times New Roman" w:hAnsi="Times New Roman" w:cs="Times New Roman"/>
          <w:sz w:val="28"/>
          <w:szCs w:val="28"/>
        </w:rPr>
        <w:t>Функциональная схема каналов дымности и запыленности (рис. 2) содержит генератор прямоугольных импульсов 8, который питает  излучатель 4. Оптические лучи излучателя воспринимаются приемниками 5, 6.</w:t>
      </w:r>
    </w:p>
    <w:p w:rsidR="00152215" w:rsidRPr="00C74C5D" w:rsidRDefault="00152215" w:rsidP="00152215">
      <w:pPr>
        <w:spacing w:after="0" w:line="240" w:lineRule="auto"/>
        <w:ind w:firstLine="709"/>
        <w:jc w:val="both"/>
        <w:rPr>
          <w:rFonts w:ascii="Times New Roman" w:hAnsi="Times New Roman" w:cs="Times New Roman"/>
          <w:sz w:val="28"/>
          <w:szCs w:val="28"/>
        </w:rPr>
      </w:pPr>
      <w:r w:rsidRPr="00C74C5D">
        <w:rPr>
          <w:rFonts w:ascii="Times New Roman" w:hAnsi="Times New Roman" w:cs="Times New Roman"/>
          <w:sz w:val="28"/>
          <w:szCs w:val="28"/>
        </w:rPr>
        <w:lastRenderedPageBreak/>
        <w:t xml:space="preserve">Обратимся к каналу измерения дымности. Он содержит последовательно соединенные фотоприемник 5, усилитель 9, амплитудный селектор 10, усилитель 11 и  </w:t>
      </w:r>
      <w:r w:rsidRPr="00C74C5D">
        <w:rPr>
          <w:rFonts w:ascii="Times New Roman" w:hAnsi="Times New Roman" w:cs="Times New Roman"/>
          <w:sz w:val="28"/>
          <w:szCs w:val="28"/>
          <w:lang w:val="en-US"/>
        </w:rPr>
        <w:t>RS</w:t>
      </w:r>
      <w:r w:rsidRPr="00C74C5D">
        <w:rPr>
          <w:rFonts w:ascii="Times New Roman" w:hAnsi="Times New Roman" w:cs="Times New Roman"/>
          <w:sz w:val="28"/>
          <w:szCs w:val="28"/>
        </w:rPr>
        <w:t xml:space="preserve">-триггер 12. На амплитудный селектор от источника питания задается уровень срабатывания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э</m:t>
            </m:r>
          </m:sub>
        </m:sSub>
      </m:oMath>
      <w:r w:rsidRPr="00C74C5D">
        <w:rPr>
          <w:rFonts w:ascii="Times New Roman" w:hAnsi="Times New Roman" w:cs="Times New Roman"/>
          <w:sz w:val="28"/>
          <w:szCs w:val="28"/>
        </w:rPr>
        <w:t xml:space="preserve">, а коэффициент усилении усилителя выставляется таким, чтобы выходной сигнал был равен логической единице при наличии дыма в зоне измерения измерительной камеры. Эта операция осуществляется при настройке по тестовой конструкции дыма. Уровень срабатывания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э</m:t>
            </m:r>
          </m:sub>
        </m:sSub>
      </m:oMath>
      <w:r w:rsidRPr="00C74C5D">
        <w:rPr>
          <w:rFonts w:ascii="Times New Roman" w:hAnsi="Times New Roman" w:cs="Times New Roman"/>
          <w:sz w:val="28"/>
          <w:szCs w:val="28"/>
        </w:rPr>
        <w:t xml:space="preserve"> с некоторым запасом превышает амплитуду шумового импульса на выходе усилителя 9, т.е. импульса за счет паразитных отражений в измерительной камере при отсутствии дыма. Таким образом если появится в зоне измерения дым, то выходной импульс усилителя 9 превысит заданный уровень срабатывания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э</m:t>
            </m:r>
          </m:sub>
        </m:sSub>
      </m:oMath>
      <w:r w:rsidRPr="00C74C5D">
        <w:rPr>
          <w:rFonts w:ascii="Times New Roman" w:hAnsi="Times New Roman" w:cs="Times New Roman"/>
          <w:sz w:val="28"/>
          <w:szCs w:val="28"/>
        </w:rPr>
        <w:t xml:space="preserve">, тогда на выходе амплитудного селектора 10 появится импульс. Доведенный усилителем 11 до уровня логической единицы он обеспечит переворачивание </w:t>
      </w:r>
      <w:r w:rsidRPr="00C74C5D">
        <w:rPr>
          <w:rFonts w:ascii="Times New Roman" w:hAnsi="Times New Roman" w:cs="Times New Roman"/>
          <w:sz w:val="28"/>
          <w:szCs w:val="28"/>
          <w:lang w:val="en-US"/>
        </w:rPr>
        <w:t>RS</w:t>
      </w:r>
      <w:r w:rsidRPr="00C74C5D">
        <w:rPr>
          <w:rFonts w:ascii="Times New Roman" w:hAnsi="Times New Roman" w:cs="Times New Roman"/>
          <w:sz w:val="28"/>
          <w:szCs w:val="28"/>
        </w:rPr>
        <w:t xml:space="preserve">-триггера 12. Логическая единица на выходе триггера является сигналом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с</m:t>
            </m:r>
          </m:sub>
        </m:sSub>
      </m:oMath>
      <w:r w:rsidRPr="00C74C5D">
        <w:rPr>
          <w:rFonts w:ascii="Times New Roman" w:hAnsi="Times New Roman" w:cs="Times New Roman"/>
          <w:sz w:val="28"/>
          <w:szCs w:val="28"/>
        </w:rPr>
        <w:t xml:space="preserve"> наличия дыма. Сигнал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с</m:t>
            </m:r>
          </m:sub>
        </m:sSub>
      </m:oMath>
      <w:r w:rsidRPr="00C74C5D">
        <w:rPr>
          <w:rFonts w:ascii="Times New Roman" w:hAnsi="Times New Roman" w:cs="Times New Roman"/>
          <w:sz w:val="28"/>
          <w:szCs w:val="28"/>
        </w:rPr>
        <w:t xml:space="preserve">  поступает по шлейфу системы пожарной сигнализации на пульт оператора.</w:t>
      </w:r>
    </w:p>
    <w:p w:rsidR="00152215" w:rsidRPr="00C74C5D" w:rsidRDefault="00152215" w:rsidP="00152215">
      <w:pPr>
        <w:spacing w:after="0" w:line="240" w:lineRule="auto"/>
        <w:ind w:firstLine="709"/>
        <w:jc w:val="both"/>
        <w:rPr>
          <w:rFonts w:ascii="Times New Roman" w:hAnsi="Times New Roman" w:cs="Times New Roman"/>
          <w:sz w:val="28"/>
          <w:szCs w:val="28"/>
        </w:rPr>
      </w:pPr>
      <w:r w:rsidRPr="00C74C5D">
        <w:rPr>
          <w:rFonts w:ascii="Times New Roman" w:hAnsi="Times New Roman" w:cs="Times New Roman"/>
          <w:sz w:val="28"/>
          <w:szCs w:val="28"/>
        </w:rPr>
        <w:t xml:space="preserve">Канал измерения запыленности устроен похожим образом. Фотоприемник 6 соединен с усилителем 13, выход которого связан с амплитудным селектором 14.На вход селектора 14 задается также допустимый уровень запыленности в виде напряжения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з</m:t>
            </m:r>
          </m:sub>
        </m:sSub>
      </m:oMath>
      <w:r w:rsidRPr="00C74C5D">
        <w:rPr>
          <w:rFonts w:ascii="Times New Roman" w:hAnsi="Times New Roman" w:cs="Times New Roman"/>
          <w:sz w:val="28"/>
          <w:szCs w:val="28"/>
        </w:rPr>
        <w:t xml:space="preserve">  от источника электропитания. Выход селектора 14 соединен с усилителем- формирователем 15. Пока измерительная камера не запылена импульсы с выхода усилителя 13, но амплитуде превышают уровень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з</m:t>
            </m:r>
          </m:sub>
        </m:sSub>
      </m:oMath>
      <w:r w:rsidRPr="00C74C5D">
        <w:rPr>
          <w:rFonts w:ascii="Times New Roman" w:hAnsi="Times New Roman" w:cs="Times New Roman"/>
          <w:sz w:val="28"/>
          <w:szCs w:val="28"/>
        </w:rPr>
        <w:t xml:space="preserve">, выделенные амплитудным селектором 14 импульсы обеспечит работу усилителя- формирователя 15 и на его выходе будет присутствовать последовательности прямоугольных импульсов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0</m:t>
            </m:r>
          </m:sub>
        </m:sSub>
      </m:oMath>
      <w:r w:rsidRPr="00C74C5D">
        <w:rPr>
          <w:rFonts w:ascii="Times New Roman" w:hAnsi="Times New Roman" w:cs="Times New Roman"/>
          <w:sz w:val="28"/>
          <w:szCs w:val="28"/>
        </w:rPr>
        <w:t xml:space="preserve"> с частотой генератора 8. С ростом запыленности измерительной камеры ( стеклянной пластинки 3, зеркала 7) амплитуда импульсов на выходе усилителя 13 будет уменьшаться и при достижении заданного уровня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з</m:t>
            </m:r>
          </m:sub>
        </m:sSub>
      </m:oMath>
      <w:r w:rsidRPr="00C74C5D">
        <w:rPr>
          <w:rFonts w:ascii="Times New Roman" w:hAnsi="Times New Roman" w:cs="Times New Roman"/>
          <w:sz w:val="28"/>
          <w:szCs w:val="28"/>
        </w:rPr>
        <w:t xml:space="preserve"> на выходе амплитудного селектора 14 импульсов не будет, следовательно не будет выходного сигнала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0</m:t>
            </m:r>
          </m:sub>
        </m:sSub>
      </m:oMath>
      <w:r w:rsidRPr="00C74C5D">
        <w:rPr>
          <w:rFonts w:ascii="Times New Roman" w:hAnsi="Times New Roman" w:cs="Times New Roman"/>
          <w:sz w:val="28"/>
          <w:szCs w:val="28"/>
        </w:rPr>
        <w:t xml:space="preserve"> на усилителе-формирователе 15. </w:t>
      </w:r>
    </w:p>
    <w:p w:rsidR="00152215" w:rsidRPr="00C74C5D" w:rsidRDefault="00152215" w:rsidP="00152215">
      <w:pPr>
        <w:spacing w:after="0" w:line="240" w:lineRule="auto"/>
        <w:ind w:firstLine="709"/>
        <w:jc w:val="both"/>
        <w:rPr>
          <w:rFonts w:ascii="Times New Roman" w:hAnsi="Times New Roman" w:cs="Times New Roman"/>
          <w:sz w:val="28"/>
          <w:szCs w:val="28"/>
        </w:rPr>
      </w:pPr>
      <w:r w:rsidRPr="00C74C5D">
        <w:rPr>
          <w:rFonts w:ascii="Times New Roman" w:hAnsi="Times New Roman" w:cs="Times New Roman"/>
          <w:sz w:val="28"/>
          <w:szCs w:val="28"/>
        </w:rPr>
        <w:t>Комментарии по устройству.</w:t>
      </w:r>
    </w:p>
    <w:p w:rsidR="00152215" w:rsidRPr="00C74C5D" w:rsidRDefault="00152215" w:rsidP="00152215">
      <w:pPr>
        <w:spacing w:after="0" w:line="240" w:lineRule="auto"/>
        <w:ind w:firstLine="709"/>
        <w:jc w:val="both"/>
        <w:rPr>
          <w:rFonts w:ascii="Times New Roman" w:hAnsi="Times New Roman" w:cs="Times New Roman"/>
          <w:sz w:val="28"/>
          <w:szCs w:val="28"/>
        </w:rPr>
      </w:pPr>
      <w:r w:rsidRPr="00C74C5D">
        <w:rPr>
          <w:rFonts w:ascii="Times New Roman" w:hAnsi="Times New Roman" w:cs="Times New Roman"/>
          <w:sz w:val="28"/>
          <w:szCs w:val="28"/>
        </w:rPr>
        <w:t>Для обеспечения необходимыми уровнями напряжения всех функциональных блоков каналов служит источник вто</w:t>
      </w:r>
      <w:r>
        <w:rPr>
          <w:rFonts w:ascii="Times New Roman" w:hAnsi="Times New Roman" w:cs="Times New Roman"/>
          <w:sz w:val="28"/>
          <w:szCs w:val="28"/>
        </w:rPr>
        <w:t>ричного электропитания- рис.3. П</w:t>
      </w:r>
      <w:r w:rsidRPr="00C74C5D">
        <w:rPr>
          <w:rFonts w:ascii="Times New Roman" w:hAnsi="Times New Roman" w:cs="Times New Roman"/>
          <w:sz w:val="28"/>
          <w:szCs w:val="28"/>
        </w:rPr>
        <w:t xml:space="preserve">ервичное питание </w:t>
      </w:r>
      <w:r w:rsidRPr="00C74C5D">
        <w:rPr>
          <w:rFonts w:ascii="Times New Roman" w:hAnsi="Times New Roman" w:cs="Times New Roman"/>
          <w:sz w:val="28"/>
          <w:szCs w:val="28"/>
          <w:lang w:val="en-US"/>
        </w:rPr>
        <w:t>E</w:t>
      </w:r>
      <w:r w:rsidRPr="00C74C5D">
        <w:rPr>
          <w:rFonts w:ascii="Times New Roman" w:hAnsi="Times New Roman" w:cs="Times New Roman"/>
          <w:sz w:val="28"/>
          <w:szCs w:val="28"/>
        </w:rPr>
        <w:t xml:space="preserve"> поступает с пульта оператора 16 через последовательно включенный индикаторный светодиод 17. Если выбран микромощный тип светодиода, то его можно записать через ограничительный резистор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oMath>
      <w:r>
        <w:rPr>
          <w:rFonts w:ascii="Times New Roman" w:hAnsi="Times New Roman" w:cs="Times New Roman"/>
          <w:sz w:val="28"/>
          <w:szCs w:val="28"/>
        </w:rPr>
        <w:t xml:space="preserve"> </w:t>
      </w:r>
      <w:r w:rsidRPr="00C74C5D">
        <w:rPr>
          <w:rFonts w:ascii="Times New Roman" w:hAnsi="Times New Roman" w:cs="Times New Roman"/>
          <w:sz w:val="28"/>
          <w:szCs w:val="28"/>
        </w:rPr>
        <w:t xml:space="preserve">при этом напряжение снимать с балластного резистора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б</m:t>
            </m:r>
          </m:sub>
        </m:sSub>
      </m:oMath>
      <w:r w:rsidRPr="00C74C5D">
        <w:rPr>
          <w:rFonts w:ascii="Times New Roman" w:hAnsi="Times New Roman" w:cs="Times New Roman"/>
          <w:sz w:val="28"/>
          <w:szCs w:val="28"/>
        </w:rPr>
        <w:t xml:space="preserve">. Диод 17 будет высвечиваться пока есть ток нагрузки. Исходя из того, что стабильность напряжения </w:t>
      </w:r>
      <w:r w:rsidRPr="00C74C5D">
        <w:rPr>
          <w:rFonts w:ascii="Times New Roman" w:hAnsi="Times New Roman" w:cs="Times New Roman"/>
          <w:sz w:val="28"/>
          <w:szCs w:val="28"/>
          <w:lang w:val="en-US"/>
        </w:rPr>
        <w:t>E</w:t>
      </w:r>
      <w:r w:rsidRPr="00C74C5D">
        <w:rPr>
          <w:rFonts w:ascii="Times New Roman" w:hAnsi="Times New Roman" w:cs="Times New Roman"/>
          <w:sz w:val="28"/>
          <w:szCs w:val="28"/>
        </w:rPr>
        <w:t xml:space="preserve"> не высока в пожарном извещателе предусмотрен стабилизатор напряжения на транзисторе </w:t>
      </w:r>
      <w:r w:rsidRPr="00C74C5D">
        <w:rPr>
          <w:rFonts w:ascii="Times New Roman" w:hAnsi="Times New Roman" w:cs="Times New Roman"/>
          <w:sz w:val="28"/>
          <w:szCs w:val="28"/>
          <w:lang w:val="en-US"/>
        </w:rPr>
        <w:t>VT</w:t>
      </w:r>
      <w:r w:rsidRPr="00C74C5D">
        <w:rPr>
          <w:rFonts w:ascii="Times New Roman" w:hAnsi="Times New Roman" w:cs="Times New Roman"/>
          <w:sz w:val="28"/>
          <w:szCs w:val="28"/>
        </w:rPr>
        <w:t xml:space="preserve">, в базовой цепи которого установлен стабилитрон </w:t>
      </w:r>
      <w:r w:rsidRPr="00C74C5D">
        <w:rPr>
          <w:rFonts w:ascii="Times New Roman" w:hAnsi="Times New Roman" w:cs="Times New Roman"/>
          <w:sz w:val="28"/>
          <w:szCs w:val="28"/>
          <w:lang w:val="en-US"/>
        </w:rPr>
        <w:t>VD</w:t>
      </w:r>
      <w:r w:rsidRPr="00C74C5D">
        <w:rPr>
          <w:rFonts w:ascii="Times New Roman" w:hAnsi="Times New Roman" w:cs="Times New Roman"/>
          <w:sz w:val="28"/>
          <w:szCs w:val="28"/>
        </w:rPr>
        <w:t xml:space="preserve">, питаемый через резистор. </w:t>
      </w:r>
      <w:r w:rsidRPr="00C74C5D">
        <w:rPr>
          <w:rFonts w:ascii="Times New Roman" w:hAnsi="Times New Roman" w:cs="Times New Roman"/>
          <w:sz w:val="28"/>
          <w:szCs w:val="28"/>
        </w:rPr>
        <w:lastRenderedPageBreak/>
        <w:t xml:space="preserve">Каскад на транзисторе </w:t>
      </w:r>
      <w:r w:rsidRPr="00C74C5D">
        <w:rPr>
          <w:rFonts w:ascii="Times New Roman" w:hAnsi="Times New Roman" w:cs="Times New Roman"/>
          <w:sz w:val="28"/>
          <w:szCs w:val="28"/>
          <w:lang w:val="en-US"/>
        </w:rPr>
        <w:t>VT</w:t>
      </w:r>
      <w:r w:rsidRPr="00C74C5D">
        <w:rPr>
          <w:rFonts w:ascii="Times New Roman" w:hAnsi="Times New Roman" w:cs="Times New Roman"/>
          <w:sz w:val="28"/>
          <w:szCs w:val="28"/>
        </w:rPr>
        <w:t xml:space="preserve">1 представляет собой эмиттерный повторитель, его выходное напряжение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n</m:t>
            </m:r>
          </m:sub>
        </m:sSub>
      </m:oMath>
      <w:r w:rsidRPr="00C74C5D">
        <w:rPr>
          <w:rFonts w:ascii="Times New Roman" w:hAnsi="Times New Roman" w:cs="Times New Roman"/>
          <w:sz w:val="28"/>
          <w:szCs w:val="28"/>
        </w:rPr>
        <w:t xml:space="preserve"> ( на эмиттере)практически равно напряжению стабилизации стабилитрона </w:t>
      </w:r>
      <w:r w:rsidRPr="00C74C5D">
        <w:rPr>
          <w:rFonts w:ascii="Times New Roman" w:hAnsi="Times New Roman" w:cs="Times New Roman"/>
          <w:sz w:val="28"/>
          <w:szCs w:val="28"/>
          <w:lang w:val="en-US"/>
        </w:rPr>
        <w:t>VD</w:t>
      </w:r>
      <w:r w:rsidRPr="00C74C5D">
        <w:rPr>
          <w:rFonts w:ascii="Times New Roman" w:hAnsi="Times New Roman" w:cs="Times New Roman"/>
          <w:sz w:val="28"/>
          <w:szCs w:val="28"/>
        </w:rPr>
        <w:t xml:space="preserve">. Для прерывания тока источника </w:t>
      </w:r>
      <w:r w:rsidRPr="00C74C5D">
        <w:rPr>
          <w:rFonts w:ascii="Times New Roman" w:hAnsi="Times New Roman" w:cs="Times New Roman"/>
          <w:sz w:val="28"/>
          <w:szCs w:val="28"/>
          <w:lang w:val="en-US"/>
        </w:rPr>
        <w:t>E</w:t>
      </w:r>
      <w:r w:rsidRPr="00C74C5D">
        <w:rPr>
          <w:rFonts w:ascii="Times New Roman" w:hAnsi="Times New Roman" w:cs="Times New Roman"/>
          <w:sz w:val="28"/>
          <w:szCs w:val="28"/>
        </w:rPr>
        <w:t xml:space="preserve"> пульта оператора предусмотрено управление каскадом </w:t>
      </w:r>
      <w:r w:rsidRPr="00C74C5D">
        <w:rPr>
          <w:rFonts w:ascii="Times New Roman" w:hAnsi="Times New Roman" w:cs="Times New Roman"/>
          <w:sz w:val="28"/>
          <w:szCs w:val="28"/>
          <w:lang w:val="en-US"/>
        </w:rPr>
        <w:t>VT</w:t>
      </w:r>
      <w:r w:rsidRPr="00C74C5D">
        <w:rPr>
          <w:rFonts w:ascii="Times New Roman" w:hAnsi="Times New Roman" w:cs="Times New Roman"/>
          <w:sz w:val="28"/>
          <w:szCs w:val="28"/>
        </w:rPr>
        <w:t xml:space="preserve">1- каскад на транзисторе </w:t>
      </w:r>
      <w:r w:rsidRPr="00C74C5D">
        <w:rPr>
          <w:rFonts w:ascii="Times New Roman" w:hAnsi="Times New Roman" w:cs="Times New Roman"/>
          <w:sz w:val="28"/>
          <w:szCs w:val="28"/>
          <w:lang w:val="en-US"/>
        </w:rPr>
        <w:t>VT</w:t>
      </w:r>
      <w:r w:rsidRPr="00C74C5D">
        <w:rPr>
          <w:rFonts w:ascii="Times New Roman" w:hAnsi="Times New Roman" w:cs="Times New Roman"/>
          <w:sz w:val="28"/>
          <w:szCs w:val="28"/>
        </w:rPr>
        <w:t xml:space="preserve">2 . Транзистор </w:t>
      </w:r>
      <w:r w:rsidRPr="00C74C5D">
        <w:rPr>
          <w:rFonts w:ascii="Times New Roman" w:hAnsi="Times New Roman" w:cs="Times New Roman"/>
          <w:sz w:val="28"/>
          <w:szCs w:val="28"/>
          <w:lang w:val="en-US"/>
        </w:rPr>
        <w:t>VT</w:t>
      </w:r>
      <w:r w:rsidRPr="00C74C5D">
        <w:rPr>
          <w:rFonts w:ascii="Times New Roman" w:hAnsi="Times New Roman" w:cs="Times New Roman"/>
          <w:sz w:val="28"/>
          <w:szCs w:val="28"/>
        </w:rPr>
        <w:t xml:space="preserve">2 включен по схеме  с общим эмиттером, его коллектор соединен с базой </w:t>
      </w:r>
      <w:r w:rsidRPr="00C74C5D">
        <w:rPr>
          <w:rFonts w:ascii="Times New Roman" w:hAnsi="Times New Roman" w:cs="Times New Roman"/>
          <w:sz w:val="28"/>
          <w:szCs w:val="28"/>
          <w:lang w:val="en-US"/>
        </w:rPr>
        <w:t>VT</w:t>
      </w:r>
      <w:r w:rsidRPr="00C74C5D">
        <w:rPr>
          <w:rFonts w:ascii="Times New Roman" w:hAnsi="Times New Roman" w:cs="Times New Roman"/>
          <w:sz w:val="28"/>
          <w:szCs w:val="28"/>
        </w:rPr>
        <w:t xml:space="preserve">1, а база связана с общей шиной через резистор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2</m:t>
            </m:r>
          </m:sub>
        </m:sSub>
      </m:oMath>
      <w:r w:rsidRPr="00C74C5D">
        <w:rPr>
          <w:rFonts w:ascii="Times New Roman" w:hAnsi="Times New Roman" w:cs="Times New Roman"/>
          <w:sz w:val="28"/>
          <w:szCs w:val="28"/>
        </w:rPr>
        <w:t xml:space="preserve">. Такое включение реализует режим отсечки </w:t>
      </w:r>
      <w:r w:rsidRPr="00C74C5D">
        <w:rPr>
          <w:rFonts w:ascii="Times New Roman" w:hAnsi="Times New Roman" w:cs="Times New Roman"/>
          <w:sz w:val="28"/>
          <w:szCs w:val="28"/>
          <w:lang w:val="en-US"/>
        </w:rPr>
        <w:t>VT</w:t>
      </w:r>
      <w:r w:rsidRPr="00C74C5D">
        <w:rPr>
          <w:rFonts w:ascii="Times New Roman" w:hAnsi="Times New Roman" w:cs="Times New Roman"/>
          <w:sz w:val="28"/>
          <w:szCs w:val="28"/>
        </w:rPr>
        <w:t xml:space="preserve">2 по постоянному току. Управление предусматривается через разделительный конденсатор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oMath>
      <w:r w:rsidRPr="00C74C5D">
        <w:rPr>
          <w:rFonts w:ascii="Times New Roman" w:hAnsi="Times New Roman" w:cs="Times New Roman"/>
          <w:sz w:val="28"/>
          <w:szCs w:val="28"/>
        </w:rPr>
        <w:t xml:space="preserve"> импульсами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0</m:t>
            </m:r>
          </m:sub>
        </m:sSub>
      </m:oMath>
      <w:r w:rsidRPr="00C74C5D">
        <w:rPr>
          <w:rFonts w:ascii="Times New Roman" w:hAnsi="Times New Roman" w:cs="Times New Roman"/>
          <w:sz w:val="28"/>
          <w:szCs w:val="28"/>
        </w:rPr>
        <w:t xml:space="preserve">  с выхода усилителя-формирователя 15 канала запыленности.</w:t>
      </w:r>
    </w:p>
    <w:p w:rsidR="00152215" w:rsidRPr="00C74C5D" w:rsidRDefault="00152215" w:rsidP="00152215">
      <w:pPr>
        <w:spacing w:after="0" w:line="240" w:lineRule="auto"/>
        <w:ind w:firstLine="709"/>
        <w:jc w:val="both"/>
        <w:rPr>
          <w:rFonts w:ascii="Times New Roman" w:hAnsi="Times New Roman" w:cs="Times New Roman"/>
          <w:sz w:val="28"/>
          <w:szCs w:val="28"/>
        </w:rPr>
      </w:pPr>
      <w:r w:rsidRPr="00C74C5D">
        <w:rPr>
          <w:rFonts w:ascii="Times New Roman" w:hAnsi="Times New Roman" w:cs="Times New Roman"/>
          <w:sz w:val="28"/>
          <w:szCs w:val="28"/>
        </w:rPr>
        <w:t xml:space="preserve">В виду необходимости удержания электропитания функциональных блоков пожарного извещателя на время импульса генератора 8 предусмотрен накопитель электрической энергии в виде конденсатора большой емкости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2</m:t>
            </m:r>
          </m:sub>
        </m:sSub>
      </m:oMath>
      <w:r w:rsidRPr="00C74C5D">
        <w:rPr>
          <w:rFonts w:ascii="Times New Roman" w:hAnsi="Times New Roman" w:cs="Times New Roman"/>
          <w:sz w:val="28"/>
          <w:szCs w:val="28"/>
        </w:rPr>
        <w:t xml:space="preserve">. Задание уровней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э</m:t>
            </m:r>
          </m:sub>
        </m:sSub>
      </m:oMath>
      <w:r w:rsidRPr="00C74C5D">
        <w:rPr>
          <w:rFonts w:ascii="Times New Roman" w:hAnsi="Times New Roman" w:cs="Times New Roman"/>
          <w:sz w:val="28"/>
          <w:szCs w:val="28"/>
        </w:rPr>
        <w:t xml:space="preserve">  и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з</m:t>
            </m:r>
          </m:sub>
        </m:sSub>
      </m:oMath>
      <w:r w:rsidRPr="00C74C5D">
        <w:rPr>
          <w:rFonts w:ascii="Times New Roman" w:hAnsi="Times New Roman" w:cs="Times New Roman"/>
          <w:sz w:val="28"/>
          <w:szCs w:val="28"/>
        </w:rPr>
        <w:t xml:space="preserve">,  срабатывания каналов дымности и запыленности реализуется подстроенными резисторами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3</m:t>
            </m:r>
          </m:sub>
        </m:sSub>
      </m:oMath>
      <w:r w:rsidRPr="00C74C5D">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4</m:t>
            </m:r>
          </m:sub>
        </m:sSub>
      </m:oMath>
      <w:r w:rsidRPr="00C74C5D">
        <w:rPr>
          <w:rFonts w:ascii="Times New Roman" w:hAnsi="Times New Roman" w:cs="Times New Roman"/>
          <w:sz w:val="28"/>
          <w:szCs w:val="28"/>
        </w:rPr>
        <w:t xml:space="preserve">. Для повышения помехоустойчивости выходы резисторов заблокированы конденсаторами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3</m:t>
            </m:r>
          </m:sub>
        </m:sSub>
      </m:oMath>
      <w:r w:rsidRPr="00C74C5D">
        <w:rPr>
          <w:rFonts w:ascii="Times New Roman" w:hAnsi="Times New Roman" w:cs="Times New Roman"/>
          <w:sz w:val="28"/>
          <w:szCs w:val="28"/>
        </w:rPr>
        <w:t>,</w:t>
      </w: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4</m:t>
            </m:r>
          </m:sub>
        </m:sSub>
      </m:oMath>
      <w:r w:rsidRPr="00C74C5D">
        <w:rPr>
          <w:rFonts w:ascii="Times New Roman" w:hAnsi="Times New Roman" w:cs="Times New Roman"/>
          <w:sz w:val="28"/>
          <w:szCs w:val="28"/>
        </w:rPr>
        <w:t>.</w:t>
      </w:r>
    </w:p>
    <w:p w:rsidR="00152215" w:rsidRPr="00C74C5D" w:rsidRDefault="00152215" w:rsidP="00152215">
      <w:pPr>
        <w:spacing w:after="0" w:line="240" w:lineRule="auto"/>
        <w:ind w:firstLine="709"/>
        <w:jc w:val="both"/>
        <w:rPr>
          <w:rFonts w:ascii="Times New Roman" w:hAnsi="Times New Roman" w:cs="Times New Roman"/>
          <w:sz w:val="28"/>
          <w:szCs w:val="28"/>
        </w:rPr>
      </w:pPr>
      <w:r w:rsidRPr="00C74C5D">
        <w:rPr>
          <w:rFonts w:ascii="Times New Roman" w:hAnsi="Times New Roman" w:cs="Times New Roman"/>
          <w:sz w:val="28"/>
          <w:szCs w:val="28"/>
        </w:rPr>
        <w:t xml:space="preserve">Работает пожарный извещатель следующим образом. В исходном состоянии на выходах источника вторичного электропитания присутствуют допустимые уровни напряжений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э</m:t>
            </m:r>
          </m:sub>
        </m:sSub>
      </m:oMath>
      <w:r w:rsidRPr="00C74C5D">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з</m:t>
            </m:r>
          </m:sub>
        </m:sSub>
      </m:oMath>
      <w:r w:rsidRPr="00C74C5D">
        <w:rPr>
          <w:rFonts w:ascii="Times New Roman" w:hAnsi="Times New Roman" w:cs="Times New Roman"/>
          <w:sz w:val="28"/>
          <w:szCs w:val="28"/>
        </w:rPr>
        <w:t xml:space="preserve">,   соответственно каналов дымности и запыленности и напряжение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п</m:t>
            </m:r>
          </m:sub>
        </m:sSub>
      </m:oMath>
      <w:r w:rsidRPr="00C74C5D">
        <w:rPr>
          <w:rFonts w:ascii="Times New Roman" w:hAnsi="Times New Roman" w:cs="Times New Roman"/>
          <w:sz w:val="28"/>
          <w:szCs w:val="28"/>
        </w:rPr>
        <w:t xml:space="preserve"> питания функциональных блоков. Пока измерительная камера 1 не запылена и в ее зоне измерения нет дыма амплитуда импульсов на выходе усилителя 9 фотоприемники дымности мала – ниже уровня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э</m:t>
            </m:r>
          </m:sub>
        </m:sSub>
      </m:oMath>
      <w:r w:rsidRPr="00C74C5D">
        <w:rPr>
          <w:rFonts w:ascii="Times New Roman" w:hAnsi="Times New Roman" w:cs="Times New Roman"/>
          <w:sz w:val="28"/>
          <w:szCs w:val="28"/>
        </w:rPr>
        <w:t xml:space="preserve">- импульсы на выходе амплитудного селектора 10 отсутствуют,  </w:t>
      </w:r>
      <w:r w:rsidRPr="00C74C5D">
        <w:rPr>
          <w:rFonts w:ascii="Times New Roman" w:hAnsi="Times New Roman" w:cs="Times New Roman"/>
          <w:sz w:val="28"/>
          <w:szCs w:val="28"/>
          <w:lang w:val="en-US"/>
        </w:rPr>
        <w:t>RS</w:t>
      </w:r>
      <w:r w:rsidRPr="00C74C5D">
        <w:rPr>
          <w:rFonts w:ascii="Times New Roman" w:hAnsi="Times New Roman" w:cs="Times New Roman"/>
          <w:sz w:val="28"/>
          <w:szCs w:val="28"/>
        </w:rPr>
        <w:t xml:space="preserve">-триггер 12 остается в исходном состоянии и на его выходе присутствует логический нуль. Заметим, что установка </w:t>
      </w:r>
      <w:r w:rsidRPr="00C74C5D">
        <w:rPr>
          <w:rFonts w:ascii="Times New Roman" w:hAnsi="Times New Roman" w:cs="Times New Roman"/>
          <w:sz w:val="28"/>
          <w:szCs w:val="28"/>
          <w:lang w:val="en-US"/>
        </w:rPr>
        <w:t>RS</w:t>
      </w:r>
      <w:r w:rsidRPr="00C74C5D">
        <w:rPr>
          <w:rFonts w:ascii="Times New Roman" w:hAnsi="Times New Roman" w:cs="Times New Roman"/>
          <w:sz w:val="28"/>
          <w:szCs w:val="28"/>
        </w:rPr>
        <w:t xml:space="preserve">-триггера в исходное состояние осуществляется обычным образом фронтом питания при включении пожарного извещателя. При образованных исходным данных амплитуда импульсов на выходе усилителя 13 канала запыленности превышает уровень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з</m:t>
            </m:r>
          </m:sub>
        </m:sSub>
      </m:oMath>
      <w:r w:rsidRPr="00C74C5D">
        <w:rPr>
          <w:rFonts w:ascii="Times New Roman" w:hAnsi="Times New Roman" w:cs="Times New Roman"/>
          <w:sz w:val="28"/>
          <w:szCs w:val="28"/>
        </w:rPr>
        <w:t xml:space="preserve">, на выходе амплитудного селектора 14 будут присутствовать импульсы, запускающие усилитель-формирователь 15. Импульсы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0</m:t>
            </m:r>
          </m:sub>
        </m:sSub>
      </m:oMath>
      <w:r w:rsidRPr="00C74C5D">
        <w:rPr>
          <w:rFonts w:ascii="Times New Roman" w:hAnsi="Times New Roman" w:cs="Times New Roman"/>
          <w:sz w:val="28"/>
          <w:szCs w:val="28"/>
        </w:rPr>
        <w:t xml:space="preserve"> с его выхода открывают каскад транзистора  </w:t>
      </w:r>
      <w:r w:rsidRPr="00C74C5D">
        <w:rPr>
          <w:rFonts w:ascii="Times New Roman" w:hAnsi="Times New Roman" w:cs="Times New Roman"/>
          <w:sz w:val="28"/>
          <w:szCs w:val="28"/>
          <w:lang w:val="en-US"/>
        </w:rPr>
        <w:t>VT</w:t>
      </w:r>
      <w:r w:rsidRPr="00C74C5D">
        <w:rPr>
          <w:rFonts w:ascii="Times New Roman" w:hAnsi="Times New Roman" w:cs="Times New Roman"/>
          <w:sz w:val="28"/>
          <w:szCs w:val="28"/>
        </w:rPr>
        <w:t xml:space="preserve">2. Сопротивление насыщенного транзистора  </w:t>
      </w:r>
      <w:r w:rsidRPr="00C74C5D">
        <w:rPr>
          <w:rFonts w:ascii="Times New Roman" w:hAnsi="Times New Roman" w:cs="Times New Roman"/>
          <w:sz w:val="28"/>
          <w:szCs w:val="28"/>
          <w:lang w:val="en-US"/>
        </w:rPr>
        <w:t>VT</w:t>
      </w:r>
      <w:r w:rsidRPr="00C74C5D">
        <w:rPr>
          <w:rFonts w:ascii="Times New Roman" w:hAnsi="Times New Roman" w:cs="Times New Roman"/>
          <w:sz w:val="28"/>
          <w:szCs w:val="28"/>
        </w:rPr>
        <w:t xml:space="preserve">2 мало, следовательно потенциал базы  </w:t>
      </w:r>
      <w:r w:rsidRPr="00C74C5D">
        <w:rPr>
          <w:rFonts w:ascii="Times New Roman" w:hAnsi="Times New Roman" w:cs="Times New Roman"/>
          <w:sz w:val="28"/>
          <w:szCs w:val="28"/>
          <w:lang w:val="en-US"/>
        </w:rPr>
        <w:t>VT</w:t>
      </w:r>
      <w:r w:rsidRPr="00C74C5D">
        <w:rPr>
          <w:rFonts w:ascii="Times New Roman" w:hAnsi="Times New Roman" w:cs="Times New Roman"/>
          <w:sz w:val="28"/>
          <w:szCs w:val="28"/>
        </w:rPr>
        <w:t xml:space="preserve">1 будет приближен к нулю ( потенциалу общей шины) и транзистор  </w:t>
      </w:r>
      <w:r w:rsidRPr="00C74C5D">
        <w:rPr>
          <w:rFonts w:ascii="Times New Roman" w:hAnsi="Times New Roman" w:cs="Times New Roman"/>
          <w:sz w:val="28"/>
          <w:szCs w:val="28"/>
          <w:lang w:val="en-US"/>
        </w:rPr>
        <w:t>VT</w:t>
      </w:r>
      <w:r w:rsidRPr="00C74C5D">
        <w:rPr>
          <w:rFonts w:ascii="Times New Roman" w:hAnsi="Times New Roman" w:cs="Times New Roman"/>
          <w:sz w:val="28"/>
          <w:szCs w:val="28"/>
        </w:rPr>
        <w:t>1 закроется, что приведет к практически полному прекращению тока. На время действия импульса индикаторный светодиод 17 пульта управления 16 гаснет. Таким образом, пока оптическое состояние измерительной камеры не изменится оператор будет наблюдать на пульте мерцающий цвет индикатора 17 с частотой генератора 8. Психологически, понимая импульсный принцип работы пожарного извещателя, оператор воспринимает мерцание индикатора как исправную работу пожарного извещателя.</w:t>
      </w:r>
    </w:p>
    <w:p w:rsidR="00152215" w:rsidRPr="00C74C5D" w:rsidRDefault="00152215" w:rsidP="00152215">
      <w:pPr>
        <w:spacing w:after="0" w:line="240" w:lineRule="auto"/>
        <w:ind w:firstLine="709"/>
        <w:jc w:val="both"/>
        <w:rPr>
          <w:rFonts w:ascii="Times New Roman" w:hAnsi="Times New Roman" w:cs="Times New Roman"/>
          <w:sz w:val="28"/>
          <w:szCs w:val="28"/>
        </w:rPr>
      </w:pPr>
      <w:r w:rsidRPr="00C74C5D">
        <w:rPr>
          <w:rFonts w:ascii="Times New Roman" w:hAnsi="Times New Roman" w:cs="Times New Roman"/>
          <w:sz w:val="28"/>
          <w:szCs w:val="28"/>
        </w:rPr>
        <w:lastRenderedPageBreak/>
        <w:t xml:space="preserve">При аварийной ситуации в помещении появляется дым. Будучи теплее окружающего воздуха дым поднимается вверх к потолку, где установлен пожарный извещатель. Проходя сквозь окна в дне и на боковой поверхности измерительной камеры дым, оказывается в зоне измерения. Отраженный от частиц дыма инфракрасный луч излучателя 4 попадает на приемник 5. В результате на выходе усилителя 9 будут появляться импульсы напряжения с частотой генератора 8. Если амплитуда этих импульсов превышает установленный уровень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э</m:t>
            </m:r>
          </m:sub>
        </m:sSub>
      </m:oMath>
      <w:r w:rsidRPr="00C74C5D">
        <w:rPr>
          <w:rFonts w:ascii="Times New Roman" w:hAnsi="Times New Roman" w:cs="Times New Roman"/>
          <w:sz w:val="28"/>
          <w:szCs w:val="28"/>
        </w:rPr>
        <w:t xml:space="preserve"> , то появится импульсы на выходе амплитудного селектора 10 и доведенные усилителем 11 до уровня логической единицы они обеспечат переключение </w:t>
      </w:r>
      <w:r w:rsidRPr="00C74C5D">
        <w:rPr>
          <w:rFonts w:ascii="Times New Roman" w:hAnsi="Times New Roman" w:cs="Times New Roman"/>
          <w:sz w:val="28"/>
          <w:szCs w:val="28"/>
          <w:lang w:val="en-US"/>
        </w:rPr>
        <w:t>RS</w:t>
      </w:r>
      <w:r w:rsidRPr="00C74C5D">
        <w:rPr>
          <w:rFonts w:ascii="Times New Roman" w:hAnsi="Times New Roman" w:cs="Times New Roman"/>
          <w:sz w:val="28"/>
          <w:szCs w:val="28"/>
        </w:rPr>
        <w:t xml:space="preserve">-триггера 12 в единичное состояние. Данные напряжения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с</m:t>
            </m:r>
          </m:sub>
        </m:sSub>
      </m:oMath>
      <w:r w:rsidRPr="00C74C5D">
        <w:rPr>
          <w:rFonts w:ascii="Times New Roman" w:hAnsi="Times New Roman" w:cs="Times New Roman"/>
          <w:sz w:val="28"/>
          <w:szCs w:val="28"/>
        </w:rPr>
        <w:t xml:space="preserve"> является сигналом пожара, оно по шлейфу поступает на пульт оператора 16 и включает оптическую и звуковую сигнализацию, общепринятую в структуре пульта.</w:t>
      </w:r>
    </w:p>
    <w:p w:rsidR="00152215" w:rsidRPr="00C74C5D" w:rsidRDefault="00152215" w:rsidP="00152215">
      <w:pPr>
        <w:spacing w:after="0" w:line="240" w:lineRule="auto"/>
        <w:ind w:firstLine="709"/>
        <w:jc w:val="both"/>
        <w:rPr>
          <w:rFonts w:ascii="Times New Roman" w:hAnsi="Times New Roman" w:cs="Times New Roman"/>
          <w:sz w:val="28"/>
          <w:szCs w:val="28"/>
        </w:rPr>
      </w:pPr>
      <w:r w:rsidRPr="00C74C5D">
        <w:rPr>
          <w:rFonts w:ascii="Times New Roman" w:hAnsi="Times New Roman" w:cs="Times New Roman"/>
          <w:sz w:val="28"/>
          <w:szCs w:val="28"/>
        </w:rPr>
        <w:t xml:space="preserve">В дежурном режиме дым в измерительную камеру не поступает и канал дымности находится в режиме ожидания. Но со временем за счет конвекционных потоков воздуха внутри измерительной камеры оседает пыль. Особенно большое влияние на уровни оптических импульсов  оказывает запыленность поверхностей стеклянной пластинки 3 и зеркала 7. Наличие пыли на пластинке 3, снижает амплитуды оптического импульса излучателя 5. Дополнительная потеря имеет место на этой пластинке перед приемниками 5, 6. Если запыленность достигла критического уровня, который в электрическом смысле задан уровнем напряжения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з</m:t>
            </m:r>
          </m:sub>
        </m:sSub>
      </m:oMath>
      <w:r w:rsidRPr="00C74C5D">
        <w:rPr>
          <w:rFonts w:ascii="Times New Roman" w:hAnsi="Times New Roman" w:cs="Times New Roman"/>
          <w:sz w:val="28"/>
          <w:szCs w:val="28"/>
        </w:rPr>
        <w:t xml:space="preserve"> на блоке питания, то амплитуда импульсов на выходе усилителя 13 окажется ниже уровня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з</m:t>
            </m:r>
          </m:sub>
        </m:sSub>
      </m:oMath>
      <w:r w:rsidRPr="00C74C5D">
        <w:rPr>
          <w:rFonts w:ascii="Times New Roman" w:hAnsi="Times New Roman" w:cs="Times New Roman"/>
          <w:sz w:val="28"/>
          <w:szCs w:val="28"/>
        </w:rPr>
        <w:t xml:space="preserve">. При этом соотношении уровней электрических напряжений на выходе амплитудного селектора 14 и, соответственно, усилителя- формирователя 15 импульсов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0</m:t>
            </m:r>
          </m:sub>
        </m:sSub>
      </m:oMath>
      <w:r w:rsidRPr="00C74C5D">
        <w:rPr>
          <w:rFonts w:ascii="Times New Roman" w:hAnsi="Times New Roman" w:cs="Times New Roman"/>
          <w:sz w:val="28"/>
          <w:szCs w:val="28"/>
        </w:rPr>
        <w:t xml:space="preserve">   не будет. Следовательно транзистор  </w:t>
      </w:r>
      <w:r w:rsidRPr="00C74C5D">
        <w:rPr>
          <w:rFonts w:ascii="Times New Roman" w:hAnsi="Times New Roman" w:cs="Times New Roman"/>
          <w:sz w:val="28"/>
          <w:szCs w:val="28"/>
          <w:lang w:val="en-US"/>
        </w:rPr>
        <w:t>VT</w:t>
      </w:r>
      <w:r w:rsidRPr="00C74C5D">
        <w:rPr>
          <w:rFonts w:ascii="Times New Roman" w:hAnsi="Times New Roman" w:cs="Times New Roman"/>
          <w:sz w:val="28"/>
          <w:szCs w:val="28"/>
        </w:rPr>
        <w:t xml:space="preserve">2 блока питания останется закрытым, </w:t>
      </w:r>
      <w:r w:rsidRPr="00C74C5D">
        <w:rPr>
          <w:rFonts w:ascii="Times New Roman" w:hAnsi="Times New Roman" w:cs="Times New Roman"/>
          <w:sz w:val="28"/>
          <w:szCs w:val="28"/>
          <w:lang w:val="en-US"/>
        </w:rPr>
        <w:t>VT</w:t>
      </w:r>
      <w:r w:rsidRPr="00C74C5D">
        <w:rPr>
          <w:rFonts w:ascii="Times New Roman" w:hAnsi="Times New Roman" w:cs="Times New Roman"/>
          <w:sz w:val="28"/>
          <w:szCs w:val="28"/>
        </w:rPr>
        <w:t xml:space="preserve">1- открытым.  Прерывания тока питания через транзистор  </w:t>
      </w:r>
      <w:r w:rsidRPr="00C74C5D">
        <w:rPr>
          <w:rFonts w:ascii="Times New Roman" w:hAnsi="Times New Roman" w:cs="Times New Roman"/>
          <w:sz w:val="28"/>
          <w:szCs w:val="28"/>
          <w:lang w:val="en-US"/>
        </w:rPr>
        <w:t>VT</w:t>
      </w:r>
      <w:r w:rsidRPr="00C74C5D">
        <w:rPr>
          <w:rFonts w:ascii="Times New Roman" w:hAnsi="Times New Roman" w:cs="Times New Roman"/>
          <w:sz w:val="28"/>
          <w:szCs w:val="28"/>
        </w:rPr>
        <w:t xml:space="preserve">2 не будет, а мерцание индикаторного светодиода 17 на пульте оператора прекратится. Светодиод 17 будет высвечивается постоянным светом. Этот факт подсказывает оператору, что пора проводить профилактическую чистку измерительной камеры. Следует иметь в виду, что процесс накопления пыли очень медленный, и с учетом запаса установок срабатывания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э</m:t>
            </m:r>
          </m:sub>
        </m:sSub>
      </m:oMath>
      <w:r w:rsidRPr="00C74C5D">
        <w:rPr>
          <w:rFonts w:ascii="Times New Roman" w:hAnsi="Times New Roman" w:cs="Times New Roman"/>
          <w:sz w:val="28"/>
          <w:szCs w:val="28"/>
        </w:rPr>
        <w:t xml:space="preserve"> и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з</m:t>
            </m:r>
          </m:sub>
        </m:sSub>
      </m:oMath>
      <w:r w:rsidRPr="00C74C5D">
        <w:rPr>
          <w:rFonts w:ascii="Times New Roman" w:hAnsi="Times New Roman" w:cs="Times New Roman"/>
          <w:sz w:val="28"/>
          <w:szCs w:val="28"/>
        </w:rPr>
        <w:t xml:space="preserve"> пожарный извещатель еще некоторое время работоспособен.</w:t>
      </w:r>
    </w:p>
    <w:p w:rsidR="00152215" w:rsidRPr="00C74C5D" w:rsidRDefault="00152215" w:rsidP="00152215">
      <w:pPr>
        <w:spacing w:after="0" w:line="240" w:lineRule="auto"/>
        <w:ind w:firstLine="709"/>
        <w:jc w:val="both"/>
        <w:rPr>
          <w:rFonts w:ascii="Times New Roman" w:hAnsi="Times New Roman" w:cs="Times New Roman"/>
          <w:sz w:val="28"/>
          <w:szCs w:val="28"/>
        </w:rPr>
      </w:pPr>
      <w:r w:rsidRPr="00C74C5D">
        <w:rPr>
          <w:rFonts w:ascii="Times New Roman" w:hAnsi="Times New Roman" w:cs="Times New Roman"/>
          <w:sz w:val="28"/>
          <w:szCs w:val="28"/>
        </w:rPr>
        <w:t>Таким образом, предлагаемая конструкция пожарного извещателя проста, высоконаделена и удобна в эксплуатации.</w:t>
      </w:r>
    </w:p>
    <w:p w:rsidR="00152215" w:rsidRDefault="00152215" w:rsidP="00152215">
      <w:pPr>
        <w:spacing w:after="0" w:line="240" w:lineRule="auto"/>
        <w:ind w:firstLine="709"/>
        <w:jc w:val="center"/>
        <w:rPr>
          <w:rFonts w:ascii="Times New Roman" w:hAnsi="Times New Roman" w:cs="Times New Roman"/>
          <w:sz w:val="28"/>
          <w:szCs w:val="28"/>
        </w:rPr>
      </w:pPr>
      <w:r w:rsidRPr="00C74C5D">
        <w:rPr>
          <w:rFonts w:ascii="Times New Roman" w:hAnsi="Times New Roman" w:cs="Times New Roman"/>
          <w:noProof/>
          <w:sz w:val="28"/>
          <w:szCs w:val="28"/>
          <w:lang w:eastAsia="ru-RU"/>
        </w:rPr>
        <w:lastRenderedPageBreak/>
        <w:drawing>
          <wp:inline distT="0" distB="0" distL="0" distR="0">
            <wp:extent cx="2482237" cy="2247900"/>
            <wp:effectExtent l="19050" t="0" r="0" b="0"/>
            <wp:docPr id="64" name="Рисунок 1" descr="D:\учеба\19.04.2013\2\ту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учеба\19.04.2013\2\тукан.jpg"/>
                    <pic:cNvPicPr>
                      <a:picLocks noChangeAspect="1" noChangeArrowheads="1"/>
                    </pic:cNvPicPr>
                  </pic:nvPicPr>
                  <pic:blipFill>
                    <a:blip r:embed="rId149" cstate="print"/>
                    <a:srcRect t="3546" r="1988" b="4610"/>
                    <a:stretch>
                      <a:fillRect/>
                    </a:stretch>
                  </pic:blipFill>
                  <pic:spPr bwMode="auto">
                    <a:xfrm>
                      <a:off x="0" y="0"/>
                      <a:ext cx="2482237" cy="2247900"/>
                    </a:xfrm>
                    <a:prstGeom prst="rect">
                      <a:avLst/>
                    </a:prstGeom>
                    <a:noFill/>
                    <a:ln w="9525">
                      <a:noFill/>
                      <a:miter lim="800000"/>
                      <a:headEnd/>
                      <a:tailEnd/>
                    </a:ln>
                  </pic:spPr>
                </pic:pic>
              </a:graphicData>
            </a:graphic>
          </wp:inline>
        </w:drawing>
      </w:r>
    </w:p>
    <w:p w:rsidR="00152215" w:rsidRPr="00676D7C" w:rsidRDefault="00152215" w:rsidP="00152215">
      <w:pPr>
        <w:spacing w:after="0" w:line="240" w:lineRule="auto"/>
        <w:ind w:firstLine="709"/>
        <w:jc w:val="center"/>
        <w:rPr>
          <w:rFonts w:ascii="Times New Roman" w:hAnsi="Times New Roman" w:cs="Times New Roman"/>
          <w:b/>
        </w:rPr>
      </w:pPr>
      <w:r w:rsidRPr="00676D7C">
        <w:rPr>
          <w:rFonts w:ascii="Times New Roman" w:hAnsi="Times New Roman" w:cs="Times New Roman"/>
          <w:b/>
        </w:rPr>
        <w:t>Рис.1. Оптическая схема измерительной камеры</w:t>
      </w:r>
    </w:p>
    <w:p w:rsidR="00152215" w:rsidRPr="00C74C5D" w:rsidRDefault="00152215" w:rsidP="00152215">
      <w:pPr>
        <w:spacing w:after="0" w:line="240" w:lineRule="auto"/>
        <w:ind w:firstLine="709"/>
        <w:jc w:val="center"/>
        <w:rPr>
          <w:rFonts w:ascii="Times New Roman" w:hAnsi="Times New Roman" w:cs="Times New Roman"/>
          <w:sz w:val="28"/>
          <w:szCs w:val="28"/>
        </w:rPr>
      </w:pPr>
      <w:r w:rsidRPr="00C74C5D">
        <w:rPr>
          <w:rFonts w:ascii="Times New Roman" w:hAnsi="Times New Roman" w:cs="Times New Roman"/>
          <w:noProof/>
          <w:sz w:val="28"/>
          <w:szCs w:val="28"/>
          <w:lang w:eastAsia="ru-RU"/>
        </w:rPr>
        <w:drawing>
          <wp:inline distT="0" distB="0" distL="0" distR="0">
            <wp:extent cx="4106398" cy="1504950"/>
            <wp:effectExtent l="19050" t="0" r="8402" b="0"/>
            <wp:docPr id="65" name="Рисунок 2" descr="D:\учеба\19.04.2013\2\тукан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учеба\19.04.2013\2\тукан 002.jpg"/>
                    <pic:cNvPicPr>
                      <a:picLocks noChangeAspect="1" noChangeArrowheads="1"/>
                    </pic:cNvPicPr>
                  </pic:nvPicPr>
                  <pic:blipFill>
                    <a:blip r:embed="rId150" cstate="print"/>
                    <a:srcRect t="15164" r="1583" b="20082"/>
                    <a:stretch>
                      <a:fillRect/>
                    </a:stretch>
                  </pic:blipFill>
                  <pic:spPr bwMode="auto">
                    <a:xfrm>
                      <a:off x="0" y="0"/>
                      <a:ext cx="4106398" cy="1504950"/>
                    </a:xfrm>
                    <a:prstGeom prst="rect">
                      <a:avLst/>
                    </a:prstGeom>
                    <a:noFill/>
                    <a:ln w="9525">
                      <a:noFill/>
                      <a:miter lim="800000"/>
                      <a:headEnd/>
                      <a:tailEnd/>
                    </a:ln>
                  </pic:spPr>
                </pic:pic>
              </a:graphicData>
            </a:graphic>
          </wp:inline>
        </w:drawing>
      </w:r>
    </w:p>
    <w:p w:rsidR="00152215" w:rsidRPr="00676D7C" w:rsidRDefault="00152215" w:rsidP="00152215">
      <w:pPr>
        <w:spacing w:after="0" w:line="240" w:lineRule="auto"/>
        <w:ind w:firstLine="709"/>
        <w:jc w:val="center"/>
        <w:rPr>
          <w:rFonts w:ascii="Times New Roman" w:hAnsi="Times New Roman" w:cs="Times New Roman"/>
          <w:b/>
        </w:rPr>
      </w:pPr>
      <w:r w:rsidRPr="00676D7C">
        <w:rPr>
          <w:rFonts w:ascii="Times New Roman" w:hAnsi="Times New Roman" w:cs="Times New Roman"/>
          <w:b/>
        </w:rPr>
        <w:t>Рис.2.Функциональная схема каналов дымности и запыленности</w:t>
      </w:r>
    </w:p>
    <w:p w:rsidR="00152215" w:rsidRPr="00C74C5D" w:rsidRDefault="00152215" w:rsidP="00152215">
      <w:pPr>
        <w:spacing w:after="0" w:line="240" w:lineRule="auto"/>
        <w:ind w:firstLine="709"/>
        <w:jc w:val="center"/>
        <w:rPr>
          <w:rFonts w:ascii="Times New Roman" w:hAnsi="Times New Roman" w:cs="Times New Roman"/>
          <w:sz w:val="28"/>
          <w:szCs w:val="28"/>
        </w:rPr>
      </w:pPr>
      <w:r w:rsidRPr="00C74C5D">
        <w:rPr>
          <w:rFonts w:ascii="Times New Roman" w:hAnsi="Times New Roman" w:cs="Times New Roman"/>
          <w:noProof/>
          <w:sz w:val="28"/>
          <w:szCs w:val="28"/>
          <w:lang w:eastAsia="ru-RU"/>
        </w:rPr>
        <w:drawing>
          <wp:inline distT="0" distB="0" distL="0" distR="0">
            <wp:extent cx="4286250" cy="1847850"/>
            <wp:effectExtent l="19050" t="0" r="0" b="0"/>
            <wp:docPr id="66" name="Рисунок 3" descr="D:\учеба\19.04.2013\2\тукан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учеба\19.04.2013\2\тукан 003.jpg"/>
                    <pic:cNvPicPr>
                      <a:picLocks noChangeAspect="1" noChangeArrowheads="1"/>
                    </pic:cNvPicPr>
                  </pic:nvPicPr>
                  <pic:blipFill>
                    <a:blip r:embed="rId151" cstate="print"/>
                    <a:srcRect t="14498" r="1439" b="13383"/>
                    <a:stretch>
                      <a:fillRect/>
                    </a:stretch>
                  </pic:blipFill>
                  <pic:spPr bwMode="auto">
                    <a:xfrm>
                      <a:off x="0" y="0"/>
                      <a:ext cx="4286250" cy="1847850"/>
                    </a:xfrm>
                    <a:prstGeom prst="rect">
                      <a:avLst/>
                    </a:prstGeom>
                    <a:noFill/>
                    <a:ln w="9525">
                      <a:noFill/>
                      <a:miter lim="800000"/>
                      <a:headEnd/>
                      <a:tailEnd/>
                    </a:ln>
                  </pic:spPr>
                </pic:pic>
              </a:graphicData>
            </a:graphic>
          </wp:inline>
        </w:drawing>
      </w:r>
    </w:p>
    <w:p w:rsidR="00152215" w:rsidRDefault="00152215" w:rsidP="00152215">
      <w:pPr>
        <w:spacing w:after="0" w:line="240" w:lineRule="auto"/>
        <w:ind w:firstLine="709"/>
        <w:jc w:val="center"/>
        <w:rPr>
          <w:rFonts w:ascii="Times New Roman" w:hAnsi="Times New Roman" w:cs="Times New Roman"/>
          <w:b/>
        </w:rPr>
      </w:pPr>
      <w:r w:rsidRPr="00676D7C">
        <w:rPr>
          <w:rFonts w:ascii="Times New Roman" w:hAnsi="Times New Roman" w:cs="Times New Roman"/>
          <w:b/>
        </w:rPr>
        <w:t>Рис.3. Схема электропитания</w:t>
      </w:r>
    </w:p>
    <w:p w:rsidR="00152215" w:rsidRDefault="00152215" w:rsidP="00152215">
      <w:pPr>
        <w:spacing w:after="0" w:line="240" w:lineRule="auto"/>
        <w:ind w:firstLine="709"/>
        <w:jc w:val="center"/>
        <w:rPr>
          <w:rFonts w:ascii="Times New Roman" w:hAnsi="Times New Roman" w:cs="Times New Roman"/>
          <w:b/>
        </w:rPr>
      </w:pPr>
    </w:p>
    <w:tbl>
      <w:tblPr>
        <w:tblStyle w:val="aa"/>
        <w:tblW w:w="99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16"/>
        <w:gridCol w:w="4266"/>
      </w:tblGrid>
      <w:tr w:rsidR="00152215" w:rsidTr="008B05FE">
        <w:tc>
          <w:tcPr>
            <w:tcW w:w="5637" w:type="dxa"/>
          </w:tcPr>
          <w:p w:rsidR="00152215" w:rsidRDefault="00152215" w:rsidP="008B05FE">
            <w:pPr>
              <w:jc w:val="center"/>
              <w:rPr>
                <w:rFonts w:ascii="Times New Roman" w:hAnsi="Times New Roman" w:cs="Times New Roman"/>
                <w:b/>
              </w:rPr>
            </w:pPr>
            <w:r w:rsidRPr="0034756B">
              <w:rPr>
                <w:rFonts w:ascii="Times New Roman" w:hAnsi="Times New Roman" w:cs="Times New Roman"/>
                <w:b/>
                <w:noProof/>
                <w:lang w:eastAsia="ru-RU"/>
              </w:rPr>
              <w:drawing>
                <wp:inline distT="0" distB="0" distL="0" distR="0">
                  <wp:extent cx="3590925" cy="1885950"/>
                  <wp:effectExtent l="19050" t="0" r="9525" b="0"/>
                  <wp:docPr id="67" name="Рисунок 4" descr="D:\учеба\19.04.2013\2\тукан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учеба\19.04.2013\2\тукан 004.jpg"/>
                          <pic:cNvPicPr>
                            <a:picLocks noChangeAspect="1" noChangeArrowheads="1"/>
                          </pic:cNvPicPr>
                        </pic:nvPicPr>
                        <pic:blipFill>
                          <a:blip r:embed="rId152" cstate="print"/>
                          <a:srcRect l="5189" t="8696" r="5887" b="14348"/>
                          <a:stretch>
                            <a:fillRect/>
                          </a:stretch>
                        </pic:blipFill>
                        <pic:spPr bwMode="auto">
                          <a:xfrm>
                            <a:off x="0" y="0"/>
                            <a:ext cx="3590925" cy="1885950"/>
                          </a:xfrm>
                          <a:prstGeom prst="rect">
                            <a:avLst/>
                          </a:prstGeom>
                          <a:noFill/>
                          <a:ln w="9525">
                            <a:noFill/>
                            <a:miter lim="800000"/>
                            <a:headEnd/>
                            <a:tailEnd/>
                          </a:ln>
                        </pic:spPr>
                      </pic:pic>
                    </a:graphicData>
                  </a:graphic>
                </wp:inline>
              </w:drawing>
            </w:r>
          </w:p>
        </w:tc>
        <w:tc>
          <w:tcPr>
            <w:tcW w:w="4307" w:type="dxa"/>
          </w:tcPr>
          <w:p w:rsidR="00152215" w:rsidRDefault="00152215" w:rsidP="008B05FE">
            <w:pPr>
              <w:jc w:val="center"/>
              <w:rPr>
                <w:rFonts w:ascii="Times New Roman" w:hAnsi="Times New Roman" w:cs="Times New Roman"/>
                <w:b/>
              </w:rPr>
            </w:pPr>
            <w:r w:rsidRPr="0034756B">
              <w:rPr>
                <w:rFonts w:ascii="Times New Roman" w:hAnsi="Times New Roman" w:cs="Times New Roman"/>
                <w:b/>
                <w:noProof/>
                <w:lang w:eastAsia="ru-RU"/>
              </w:rPr>
              <w:drawing>
                <wp:inline distT="0" distB="0" distL="0" distR="0">
                  <wp:extent cx="2543175" cy="2486025"/>
                  <wp:effectExtent l="19050" t="0" r="9525" b="0"/>
                  <wp:docPr id="68" name="Рисунок 5" descr="D:\учеба\19.04.2013\2\тукан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учеба\19.04.2013\2\тукан 005.jpg"/>
                          <pic:cNvPicPr>
                            <a:picLocks noChangeAspect="1" noChangeArrowheads="1"/>
                          </pic:cNvPicPr>
                        </pic:nvPicPr>
                        <pic:blipFill>
                          <a:blip r:embed="rId153" cstate="print"/>
                          <a:srcRect l="5573" t="2768" r="6905" b="6920"/>
                          <a:stretch>
                            <a:fillRect/>
                          </a:stretch>
                        </pic:blipFill>
                        <pic:spPr bwMode="auto">
                          <a:xfrm>
                            <a:off x="0" y="0"/>
                            <a:ext cx="2543175" cy="2486025"/>
                          </a:xfrm>
                          <a:prstGeom prst="rect">
                            <a:avLst/>
                          </a:prstGeom>
                          <a:noFill/>
                          <a:ln w="9525">
                            <a:noFill/>
                            <a:miter lim="800000"/>
                            <a:headEnd/>
                            <a:tailEnd/>
                          </a:ln>
                        </pic:spPr>
                      </pic:pic>
                    </a:graphicData>
                  </a:graphic>
                </wp:inline>
              </w:drawing>
            </w:r>
          </w:p>
        </w:tc>
      </w:tr>
      <w:tr w:rsidR="00152215" w:rsidTr="008B05FE">
        <w:tc>
          <w:tcPr>
            <w:tcW w:w="5637" w:type="dxa"/>
          </w:tcPr>
          <w:p w:rsidR="00152215" w:rsidRPr="00676D7C" w:rsidRDefault="00152215" w:rsidP="008B05FE">
            <w:pPr>
              <w:ind w:firstLine="709"/>
              <w:jc w:val="center"/>
              <w:rPr>
                <w:rFonts w:ascii="Times New Roman" w:hAnsi="Times New Roman" w:cs="Times New Roman"/>
                <w:b/>
              </w:rPr>
            </w:pPr>
            <w:r w:rsidRPr="00676D7C">
              <w:rPr>
                <w:rFonts w:ascii="Times New Roman" w:hAnsi="Times New Roman" w:cs="Times New Roman"/>
                <w:b/>
              </w:rPr>
              <w:t>Рис.4. Конструкция пожарного извещателя</w:t>
            </w:r>
          </w:p>
          <w:p w:rsidR="00152215" w:rsidRDefault="00152215" w:rsidP="008B05FE">
            <w:pPr>
              <w:jc w:val="center"/>
              <w:rPr>
                <w:rFonts w:ascii="Times New Roman" w:hAnsi="Times New Roman" w:cs="Times New Roman"/>
                <w:b/>
              </w:rPr>
            </w:pPr>
          </w:p>
        </w:tc>
        <w:tc>
          <w:tcPr>
            <w:tcW w:w="4307" w:type="dxa"/>
          </w:tcPr>
          <w:p w:rsidR="00152215" w:rsidRDefault="00152215" w:rsidP="008B05FE">
            <w:pPr>
              <w:ind w:firstLine="38"/>
              <w:jc w:val="center"/>
              <w:rPr>
                <w:rFonts w:ascii="Times New Roman" w:hAnsi="Times New Roman" w:cs="Times New Roman"/>
                <w:b/>
              </w:rPr>
            </w:pPr>
            <w:r w:rsidRPr="00676D7C">
              <w:rPr>
                <w:rFonts w:ascii="Times New Roman" w:hAnsi="Times New Roman" w:cs="Times New Roman"/>
                <w:b/>
              </w:rPr>
              <w:lastRenderedPageBreak/>
              <w:t>Рис. 5. Узел крепления зеркала</w:t>
            </w:r>
          </w:p>
          <w:p w:rsidR="00152215" w:rsidRDefault="00152215" w:rsidP="008B05FE">
            <w:pPr>
              <w:jc w:val="center"/>
              <w:rPr>
                <w:rFonts w:ascii="Times New Roman" w:hAnsi="Times New Roman" w:cs="Times New Roman"/>
                <w:b/>
              </w:rPr>
            </w:pPr>
          </w:p>
        </w:tc>
      </w:tr>
    </w:tbl>
    <w:p w:rsidR="00152215" w:rsidRPr="00676D7C" w:rsidRDefault="00152215" w:rsidP="00152215">
      <w:pPr>
        <w:spacing w:after="0" w:line="240" w:lineRule="auto"/>
        <w:ind w:firstLine="709"/>
        <w:jc w:val="center"/>
        <w:rPr>
          <w:rFonts w:ascii="Times New Roman" w:hAnsi="Times New Roman" w:cs="Times New Roman"/>
          <w:b/>
        </w:rPr>
      </w:pPr>
    </w:p>
    <w:p w:rsidR="00152215" w:rsidRPr="00C74C5D" w:rsidRDefault="00152215" w:rsidP="00152215">
      <w:pPr>
        <w:spacing w:after="0" w:line="240" w:lineRule="auto"/>
        <w:ind w:firstLine="709"/>
        <w:jc w:val="center"/>
        <w:rPr>
          <w:rFonts w:ascii="Times New Roman" w:hAnsi="Times New Roman" w:cs="Times New Roman"/>
          <w:sz w:val="28"/>
          <w:szCs w:val="28"/>
        </w:rPr>
      </w:pPr>
    </w:p>
    <w:p w:rsidR="00152215" w:rsidRDefault="00152215" w:rsidP="00152215">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Л</w:t>
      </w:r>
      <w:r w:rsidRPr="00C74C5D">
        <w:rPr>
          <w:rFonts w:ascii="Times New Roman" w:hAnsi="Times New Roman" w:cs="Times New Roman"/>
          <w:b/>
          <w:sz w:val="28"/>
          <w:szCs w:val="28"/>
        </w:rPr>
        <w:t>итератур</w:t>
      </w:r>
      <w:r>
        <w:rPr>
          <w:rFonts w:ascii="Times New Roman" w:hAnsi="Times New Roman" w:cs="Times New Roman"/>
          <w:b/>
          <w:sz w:val="28"/>
          <w:szCs w:val="28"/>
        </w:rPr>
        <w:t>а</w:t>
      </w:r>
    </w:p>
    <w:p w:rsidR="00152215" w:rsidRPr="00C74C5D" w:rsidRDefault="00152215" w:rsidP="00152215">
      <w:pPr>
        <w:spacing w:after="0" w:line="240" w:lineRule="auto"/>
        <w:ind w:firstLine="709"/>
        <w:jc w:val="center"/>
        <w:rPr>
          <w:rFonts w:ascii="Times New Roman" w:hAnsi="Times New Roman" w:cs="Times New Roman"/>
          <w:b/>
          <w:sz w:val="28"/>
          <w:szCs w:val="28"/>
        </w:rPr>
      </w:pPr>
    </w:p>
    <w:p w:rsidR="00152215" w:rsidRPr="00C74C5D" w:rsidRDefault="00152215" w:rsidP="00152215">
      <w:pPr>
        <w:pStyle w:val="a7"/>
        <w:numPr>
          <w:ilvl w:val="0"/>
          <w:numId w:val="22"/>
        </w:numPr>
        <w:spacing w:after="0" w:line="240" w:lineRule="auto"/>
        <w:ind w:firstLine="709"/>
        <w:jc w:val="both"/>
        <w:rPr>
          <w:rFonts w:ascii="Times New Roman" w:hAnsi="Times New Roman" w:cs="Times New Roman"/>
          <w:sz w:val="28"/>
          <w:szCs w:val="28"/>
        </w:rPr>
      </w:pPr>
      <w:r w:rsidRPr="00C74C5D">
        <w:rPr>
          <w:rFonts w:ascii="Times New Roman" w:hAnsi="Times New Roman" w:cs="Times New Roman"/>
          <w:sz w:val="28"/>
          <w:szCs w:val="28"/>
        </w:rPr>
        <w:t xml:space="preserve">Пожарный дымовой извещатель. Патент </w:t>
      </w:r>
      <w:r w:rsidRPr="00C74C5D">
        <w:rPr>
          <w:rFonts w:ascii="Times New Roman" w:hAnsi="Times New Roman" w:cs="Times New Roman"/>
          <w:sz w:val="28"/>
          <w:szCs w:val="28"/>
          <w:lang w:val="en-US"/>
        </w:rPr>
        <w:t>RU</w:t>
      </w:r>
      <w:r w:rsidRPr="00C74C5D">
        <w:rPr>
          <w:rFonts w:ascii="Times New Roman" w:hAnsi="Times New Roman" w:cs="Times New Roman"/>
          <w:sz w:val="28"/>
          <w:szCs w:val="28"/>
        </w:rPr>
        <w:t xml:space="preserve"> 2417450, МПК </w:t>
      </w:r>
      <w:r w:rsidRPr="00C74C5D">
        <w:rPr>
          <w:rFonts w:ascii="Times New Roman" w:hAnsi="Times New Roman" w:cs="Times New Roman"/>
          <w:sz w:val="28"/>
          <w:szCs w:val="28"/>
          <w:lang w:val="en-US"/>
        </w:rPr>
        <w:t>G</w:t>
      </w:r>
      <w:r w:rsidRPr="00C74C5D">
        <w:rPr>
          <w:rFonts w:ascii="Times New Roman" w:hAnsi="Times New Roman" w:cs="Times New Roman"/>
          <w:sz w:val="28"/>
          <w:szCs w:val="28"/>
        </w:rPr>
        <w:t xml:space="preserve"> 17/107. /В. Ю. Горн, С.В. Потетюнин. Опубл. 27.04.2011.</w:t>
      </w:r>
    </w:p>
    <w:p w:rsidR="00152215" w:rsidRPr="00C74C5D" w:rsidRDefault="00152215" w:rsidP="00152215">
      <w:pPr>
        <w:pStyle w:val="a7"/>
        <w:numPr>
          <w:ilvl w:val="0"/>
          <w:numId w:val="22"/>
        </w:numPr>
        <w:spacing w:after="0" w:line="240" w:lineRule="auto"/>
        <w:ind w:firstLine="709"/>
        <w:jc w:val="both"/>
        <w:rPr>
          <w:rFonts w:ascii="Times New Roman" w:hAnsi="Times New Roman" w:cs="Times New Roman"/>
          <w:sz w:val="28"/>
          <w:szCs w:val="28"/>
        </w:rPr>
      </w:pPr>
      <w:r w:rsidRPr="00C74C5D">
        <w:rPr>
          <w:rFonts w:ascii="Times New Roman" w:hAnsi="Times New Roman" w:cs="Times New Roman"/>
          <w:sz w:val="28"/>
          <w:szCs w:val="28"/>
        </w:rPr>
        <w:t xml:space="preserve">Сигнализатор дыма. Патент </w:t>
      </w:r>
      <w:r w:rsidRPr="00C74C5D">
        <w:rPr>
          <w:rFonts w:ascii="Times New Roman" w:hAnsi="Times New Roman" w:cs="Times New Roman"/>
          <w:sz w:val="28"/>
          <w:szCs w:val="28"/>
          <w:lang w:val="en-US"/>
        </w:rPr>
        <w:t>RU</w:t>
      </w:r>
      <w:r w:rsidRPr="00C74C5D">
        <w:rPr>
          <w:rFonts w:ascii="Times New Roman" w:hAnsi="Times New Roman" w:cs="Times New Roman"/>
          <w:sz w:val="28"/>
          <w:szCs w:val="28"/>
        </w:rPr>
        <w:t xml:space="preserve"> 2317591, МПК </w:t>
      </w:r>
      <w:r w:rsidRPr="00C74C5D">
        <w:rPr>
          <w:rFonts w:ascii="Times New Roman" w:hAnsi="Times New Roman" w:cs="Times New Roman"/>
          <w:sz w:val="28"/>
          <w:szCs w:val="28"/>
          <w:lang w:val="en-US"/>
        </w:rPr>
        <w:t>G</w:t>
      </w:r>
      <w:r w:rsidRPr="00C74C5D">
        <w:rPr>
          <w:rFonts w:ascii="Times New Roman" w:hAnsi="Times New Roman" w:cs="Times New Roman"/>
          <w:sz w:val="28"/>
          <w:szCs w:val="28"/>
        </w:rPr>
        <w:t xml:space="preserve"> 08 </w:t>
      </w:r>
      <w:r w:rsidRPr="00C74C5D">
        <w:rPr>
          <w:rFonts w:ascii="Times New Roman" w:hAnsi="Times New Roman" w:cs="Times New Roman"/>
          <w:sz w:val="28"/>
          <w:szCs w:val="28"/>
          <w:lang w:val="en-US"/>
        </w:rPr>
        <w:t>B</w:t>
      </w:r>
      <w:r w:rsidRPr="00C74C5D">
        <w:rPr>
          <w:rFonts w:ascii="Times New Roman" w:hAnsi="Times New Roman" w:cs="Times New Roman"/>
          <w:sz w:val="28"/>
          <w:szCs w:val="28"/>
        </w:rPr>
        <w:t xml:space="preserve"> 17/10.  Опубл. 20.02.2008.</w:t>
      </w:r>
    </w:p>
    <w:p w:rsidR="00152215" w:rsidRPr="00C74C5D" w:rsidRDefault="00152215" w:rsidP="00152215">
      <w:pPr>
        <w:pStyle w:val="a7"/>
        <w:numPr>
          <w:ilvl w:val="0"/>
          <w:numId w:val="22"/>
        </w:numPr>
        <w:spacing w:after="0" w:line="240" w:lineRule="auto"/>
        <w:ind w:firstLine="709"/>
        <w:jc w:val="both"/>
        <w:rPr>
          <w:rFonts w:ascii="Times New Roman" w:hAnsi="Times New Roman" w:cs="Times New Roman"/>
          <w:sz w:val="28"/>
          <w:szCs w:val="28"/>
        </w:rPr>
      </w:pPr>
      <w:r w:rsidRPr="00C74C5D">
        <w:rPr>
          <w:rFonts w:ascii="Times New Roman" w:hAnsi="Times New Roman" w:cs="Times New Roman"/>
          <w:sz w:val="28"/>
          <w:szCs w:val="28"/>
        </w:rPr>
        <w:t xml:space="preserve">Извещатель дыма. Патент </w:t>
      </w:r>
      <w:r w:rsidRPr="00C74C5D">
        <w:rPr>
          <w:rFonts w:ascii="Times New Roman" w:hAnsi="Times New Roman" w:cs="Times New Roman"/>
          <w:sz w:val="28"/>
          <w:szCs w:val="28"/>
          <w:lang w:val="en-US"/>
        </w:rPr>
        <w:t>RU</w:t>
      </w:r>
      <w:r w:rsidRPr="00C74C5D">
        <w:rPr>
          <w:rFonts w:ascii="Times New Roman" w:hAnsi="Times New Roman" w:cs="Times New Roman"/>
          <w:sz w:val="28"/>
          <w:szCs w:val="28"/>
        </w:rPr>
        <w:t xml:space="preserve"> 2321071, МПК </w:t>
      </w:r>
      <w:r w:rsidRPr="00C74C5D">
        <w:rPr>
          <w:rFonts w:ascii="Times New Roman" w:hAnsi="Times New Roman" w:cs="Times New Roman"/>
          <w:sz w:val="28"/>
          <w:szCs w:val="28"/>
          <w:lang w:val="en-US"/>
        </w:rPr>
        <w:t>G</w:t>
      </w:r>
      <w:r w:rsidRPr="00C74C5D">
        <w:rPr>
          <w:rFonts w:ascii="Times New Roman" w:hAnsi="Times New Roman" w:cs="Times New Roman"/>
          <w:sz w:val="28"/>
          <w:szCs w:val="28"/>
        </w:rPr>
        <w:t>08</w:t>
      </w:r>
      <w:r w:rsidRPr="00C74C5D">
        <w:rPr>
          <w:rFonts w:ascii="Times New Roman" w:hAnsi="Times New Roman" w:cs="Times New Roman"/>
          <w:sz w:val="28"/>
          <w:szCs w:val="28"/>
          <w:lang w:val="en-US"/>
        </w:rPr>
        <w:t>B</w:t>
      </w:r>
      <w:r w:rsidRPr="00C74C5D">
        <w:rPr>
          <w:rFonts w:ascii="Times New Roman" w:hAnsi="Times New Roman" w:cs="Times New Roman"/>
          <w:sz w:val="28"/>
          <w:szCs w:val="28"/>
        </w:rPr>
        <w:t xml:space="preserve"> 17/10. / А.Б. Зиновьев, В.Л. Коряков.  Опубл. 27.03.2008.</w:t>
      </w:r>
    </w:p>
    <w:p w:rsidR="00152215" w:rsidRPr="00C74C5D" w:rsidRDefault="00152215" w:rsidP="00152215">
      <w:pPr>
        <w:pStyle w:val="a7"/>
        <w:numPr>
          <w:ilvl w:val="0"/>
          <w:numId w:val="22"/>
        </w:numPr>
        <w:spacing w:after="0" w:line="240" w:lineRule="auto"/>
        <w:ind w:firstLine="709"/>
        <w:jc w:val="both"/>
        <w:rPr>
          <w:rFonts w:ascii="Times New Roman" w:hAnsi="Times New Roman" w:cs="Times New Roman"/>
          <w:sz w:val="28"/>
          <w:szCs w:val="28"/>
        </w:rPr>
      </w:pPr>
      <w:r w:rsidRPr="00C74C5D">
        <w:rPr>
          <w:rFonts w:ascii="Times New Roman" w:hAnsi="Times New Roman" w:cs="Times New Roman"/>
          <w:sz w:val="28"/>
          <w:szCs w:val="28"/>
        </w:rPr>
        <w:t xml:space="preserve">Дымовой пожарный извещатель. Патент </w:t>
      </w:r>
      <w:r w:rsidRPr="00C74C5D">
        <w:rPr>
          <w:rFonts w:ascii="Times New Roman" w:hAnsi="Times New Roman" w:cs="Times New Roman"/>
          <w:sz w:val="28"/>
          <w:szCs w:val="28"/>
          <w:lang w:val="en-US"/>
        </w:rPr>
        <w:t>RU</w:t>
      </w:r>
      <w:r w:rsidRPr="00C74C5D">
        <w:rPr>
          <w:rFonts w:ascii="Times New Roman" w:hAnsi="Times New Roman" w:cs="Times New Roman"/>
          <w:sz w:val="28"/>
          <w:szCs w:val="28"/>
        </w:rPr>
        <w:t xml:space="preserve"> 2356094, МПК </w:t>
      </w:r>
      <w:r w:rsidRPr="00C74C5D">
        <w:rPr>
          <w:rFonts w:ascii="Times New Roman" w:hAnsi="Times New Roman" w:cs="Times New Roman"/>
          <w:sz w:val="28"/>
          <w:szCs w:val="28"/>
          <w:lang w:val="en-US"/>
        </w:rPr>
        <w:t>G</w:t>
      </w:r>
      <w:r w:rsidRPr="00C74C5D">
        <w:rPr>
          <w:rFonts w:ascii="Times New Roman" w:hAnsi="Times New Roman" w:cs="Times New Roman"/>
          <w:sz w:val="28"/>
          <w:szCs w:val="28"/>
        </w:rPr>
        <w:t xml:space="preserve"> 08 </w:t>
      </w:r>
      <w:r w:rsidRPr="00C74C5D">
        <w:rPr>
          <w:rFonts w:ascii="Times New Roman" w:hAnsi="Times New Roman" w:cs="Times New Roman"/>
          <w:sz w:val="28"/>
          <w:szCs w:val="28"/>
          <w:lang w:val="en-US"/>
        </w:rPr>
        <w:t>B</w:t>
      </w:r>
      <w:r w:rsidRPr="00C74C5D">
        <w:rPr>
          <w:rFonts w:ascii="Times New Roman" w:hAnsi="Times New Roman" w:cs="Times New Roman"/>
          <w:sz w:val="28"/>
          <w:szCs w:val="28"/>
        </w:rPr>
        <w:t xml:space="preserve"> 17/10./В.В. Баканов и др.  Опубл. 20.05.2009.</w:t>
      </w:r>
    </w:p>
    <w:p w:rsidR="00152215" w:rsidRPr="00EF0637" w:rsidRDefault="00152215" w:rsidP="00152215">
      <w:pPr>
        <w:pStyle w:val="a7"/>
        <w:numPr>
          <w:ilvl w:val="0"/>
          <w:numId w:val="22"/>
        </w:numPr>
        <w:spacing w:after="0" w:line="240" w:lineRule="auto"/>
        <w:ind w:firstLine="709"/>
        <w:jc w:val="both"/>
        <w:rPr>
          <w:rFonts w:ascii="Times New Roman" w:hAnsi="Times New Roman" w:cs="Times New Roman"/>
          <w:sz w:val="28"/>
          <w:szCs w:val="28"/>
        </w:rPr>
      </w:pPr>
      <w:r w:rsidRPr="00C74C5D">
        <w:rPr>
          <w:rFonts w:ascii="Times New Roman" w:hAnsi="Times New Roman" w:cs="Times New Roman"/>
          <w:sz w:val="28"/>
          <w:szCs w:val="28"/>
        </w:rPr>
        <w:t xml:space="preserve">Дымовой пожарный извещатель. Патент </w:t>
      </w:r>
      <w:r w:rsidRPr="00C74C5D">
        <w:rPr>
          <w:rFonts w:ascii="Times New Roman" w:hAnsi="Times New Roman" w:cs="Times New Roman"/>
          <w:sz w:val="28"/>
          <w:szCs w:val="28"/>
          <w:lang w:val="en-US"/>
        </w:rPr>
        <w:t>RU</w:t>
      </w:r>
      <w:r w:rsidRPr="00C74C5D">
        <w:rPr>
          <w:rFonts w:ascii="Times New Roman" w:hAnsi="Times New Roman" w:cs="Times New Roman"/>
          <w:sz w:val="28"/>
          <w:szCs w:val="28"/>
        </w:rPr>
        <w:t xml:space="preserve"> 2306613, МПК </w:t>
      </w:r>
      <w:r w:rsidRPr="00C74C5D">
        <w:rPr>
          <w:rFonts w:ascii="Times New Roman" w:hAnsi="Times New Roman" w:cs="Times New Roman"/>
          <w:sz w:val="28"/>
          <w:szCs w:val="28"/>
          <w:lang w:val="en-US"/>
        </w:rPr>
        <w:t>G</w:t>
      </w:r>
      <w:r w:rsidRPr="00C74C5D">
        <w:rPr>
          <w:rFonts w:ascii="Times New Roman" w:hAnsi="Times New Roman" w:cs="Times New Roman"/>
          <w:sz w:val="28"/>
          <w:szCs w:val="28"/>
        </w:rPr>
        <w:t xml:space="preserve"> 08 </w:t>
      </w:r>
      <w:r w:rsidRPr="00C74C5D">
        <w:rPr>
          <w:rFonts w:ascii="Times New Roman" w:hAnsi="Times New Roman" w:cs="Times New Roman"/>
          <w:sz w:val="28"/>
          <w:szCs w:val="28"/>
          <w:lang w:val="en-US"/>
        </w:rPr>
        <w:t>B</w:t>
      </w:r>
      <w:r w:rsidRPr="00C74C5D">
        <w:rPr>
          <w:rFonts w:ascii="Times New Roman" w:hAnsi="Times New Roman" w:cs="Times New Roman"/>
          <w:sz w:val="28"/>
          <w:szCs w:val="28"/>
        </w:rPr>
        <w:t xml:space="preserve"> 17/10./В.А. Абушкевич и др.  Опубл. 20.09.2007</w:t>
      </w:r>
    </w:p>
    <w:bookmarkEnd w:id="47"/>
    <w:p w:rsidR="00152215" w:rsidRPr="00152215" w:rsidRDefault="00152215" w:rsidP="00152215">
      <w:pPr>
        <w:spacing w:line="240" w:lineRule="auto"/>
      </w:pPr>
    </w:p>
    <w:p w:rsidR="003A2A27" w:rsidRPr="00043DA1" w:rsidRDefault="003A2A27" w:rsidP="00152215">
      <w:pPr>
        <w:spacing w:after="0" w:line="240" w:lineRule="auto"/>
        <w:jc w:val="both"/>
        <w:rPr>
          <w:rFonts w:ascii="Times New Roman" w:hAnsi="Times New Roman" w:cs="Times New Roman"/>
          <w:sz w:val="28"/>
          <w:szCs w:val="28"/>
        </w:rPr>
      </w:pPr>
    </w:p>
    <w:p w:rsidR="003A2A27" w:rsidRPr="00043DA1" w:rsidRDefault="003A2A27" w:rsidP="00043DA1">
      <w:pPr>
        <w:spacing w:after="0" w:line="240" w:lineRule="auto"/>
        <w:ind w:firstLine="709"/>
        <w:jc w:val="both"/>
        <w:rPr>
          <w:rFonts w:ascii="Times New Roman" w:hAnsi="Times New Roman" w:cs="Times New Roman"/>
          <w:sz w:val="28"/>
          <w:szCs w:val="28"/>
        </w:rPr>
      </w:pPr>
    </w:p>
    <w:p w:rsidR="00B300B2" w:rsidRPr="00A35E00" w:rsidRDefault="00B300B2" w:rsidP="00B300B2">
      <w:pPr>
        <w:spacing w:after="0" w:line="240" w:lineRule="auto"/>
        <w:ind w:firstLine="709"/>
        <w:jc w:val="right"/>
        <w:rPr>
          <w:rFonts w:ascii="Times New Roman" w:hAnsi="Times New Roman" w:cs="Times New Roman"/>
          <w:b/>
          <w:i/>
          <w:sz w:val="28"/>
          <w:szCs w:val="28"/>
        </w:rPr>
      </w:pPr>
      <w:bookmarkStart w:id="48" w:name="Ульянова"/>
      <w:r w:rsidRPr="00A35E00">
        <w:rPr>
          <w:rFonts w:ascii="Times New Roman" w:hAnsi="Times New Roman" w:cs="Times New Roman"/>
          <w:b/>
          <w:i/>
          <w:sz w:val="28"/>
          <w:szCs w:val="28"/>
        </w:rPr>
        <w:t xml:space="preserve">К.Г.Ульянова </w:t>
      </w:r>
    </w:p>
    <w:p w:rsidR="00B300B2" w:rsidRPr="00A35E00" w:rsidRDefault="00B300B2" w:rsidP="00B300B2">
      <w:pPr>
        <w:spacing w:after="0" w:line="240" w:lineRule="auto"/>
        <w:ind w:firstLine="709"/>
        <w:jc w:val="right"/>
        <w:rPr>
          <w:rFonts w:ascii="Times New Roman" w:hAnsi="Times New Roman" w:cs="Times New Roman"/>
          <w:sz w:val="28"/>
          <w:szCs w:val="28"/>
        </w:rPr>
      </w:pPr>
      <w:r w:rsidRPr="00A35E00">
        <w:rPr>
          <w:rFonts w:ascii="Times New Roman" w:hAnsi="Times New Roman" w:cs="Times New Roman"/>
          <w:sz w:val="28"/>
          <w:szCs w:val="28"/>
        </w:rPr>
        <w:t>Студентка группы ТЭг-110</w:t>
      </w:r>
    </w:p>
    <w:p w:rsidR="00B300B2" w:rsidRPr="00A35E00" w:rsidRDefault="00B300B2" w:rsidP="00B300B2">
      <w:pPr>
        <w:spacing w:after="0" w:line="240" w:lineRule="auto"/>
        <w:ind w:firstLine="709"/>
        <w:jc w:val="right"/>
        <w:rPr>
          <w:rFonts w:ascii="Times New Roman" w:hAnsi="Times New Roman" w:cs="Times New Roman"/>
          <w:i/>
          <w:sz w:val="28"/>
          <w:szCs w:val="28"/>
        </w:rPr>
      </w:pPr>
      <w:r w:rsidRPr="00A35E00">
        <w:rPr>
          <w:rFonts w:ascii="Times New Roman" w:hAnsi="Times New Roman" w:cs="Times New Roman"/>
          <w:sz w:val="28"/>
          <w:szCs w:val="28"/>
        </w:rPr>
        <w:t>Научный руководитель</w:t>
      </w:r>
      <w:r w:rsidRPr="00A35E00">
        <w:rPr>
          <w:rFonts w:ascii="Times New Roman" w:hAnsi="Times New Roman" w:cs="Times New Roman"/>
          <w:i/>
          <w:sz w:val="28"/>
          <w:szCs w:val="28"/>
        </w:rPr>
        <w:t xml:space="preserve">: </w:t>
      </w:r>
      <w:r w:rsidRPr="00A35E00">
        <w:rPr>
          <w:rFonts w:ascii="Times New Roman" w:hAnsi="Times New Roman" w:cs="Times New Roman"/>
          <w:sz w:val="28"/>
          <w:szCs w:val="28"/>
        </w:rPr>
        <w:t>к.т.н., профессор</w:t>
      </w:r>
      <w:r w:rsidRPr="00A35E00">
        <w:rPr>
          <w:rFonts w:ascii="Times New Roman" w:hAnsi="Times New Roman" w:cs="Times New Roman"/>
          <w:i/>
          <w:sz w:val="28"/>
          <w:szCs w:val="28"/>
        </w:rPr>
        <w:t xml:space="preserve"> </w:t>
      </w:r>
      <w:r w:rsidRPr="00A35E00">
        <w:rPr>
          <w:rFonts w:ascii="Times New Roman" w:hAnsi="Times New Roman" w:cs="Times New Roman"/>
          <w:sz w:val="28"/>
          <w:szCs w:val="28"/>
        </w:rPr>
        <w:t>Л.Н.Шарыгин</w:t>
      </w:r>
      <w:r w:rsidRPr="00A35E00">
        <w:rPr>
          <w:rFonts w:ascii="Times New Roman" w:hAnsi="Times New Roman" w:cs="Times New Roman"/>
          <w:i/>
          <w:sz w:val="28"/>
          <w:szCs w:val="28"/>
        </w:rPr>
        <w:t xml:space="preserve"> </w:t>
      </w:r>
    </w:p>
    <w:p w:rsidR="00B300B2" w:rsidRPr="00A35E00" w:rsidRDefault="00B300B2" w:rsidP="00B300B2">
      <w:pPr>
        <w:spacing w:after="0" w:line="240" w:lineRule="auto"/>
        <w:ind w:firstLine="709"/>
        <w:jc w:val="right"/>
        <w:rPr>
          <w:rFonts w:ascii="Times New Roman" w:hAnsi="Times New Roman" w:cs="Times New Roman"/>
          <w:sz w:val="28"/>
          <w:szCs w:val="28"/>
        </w:rPr>
      </w:pPr>
      <w:r w:rsidRPr="00A35E00">
        <w:rPr>
          <w:rFonts w:ascii="Times New Roman" w:hAnsi="Times New Roman" w:cs="Times New Roman"/>
          <w:sz w:val="28"/>
          <w:szCs w:val="28"/>
        </w:rPr>
        <w:t>Владимирский государственный университет</w:t>
      </w:r>
    </w:p>
    <w:p w:rsidR="00B300B2" w:rsidRPr="00A35E00" w:rsidRDefault="00B300B2" w:rsidP="00B300B2">
      <w:pPr>
        <w:spacing w:after="0" w:line="240" w:lineRule="auto"/>
        <w:ind w:firstLine="709"/>
        <w:jc w:val="right"/>
        <w:rPr>
          <w:rFonts w:ascii="Times New Roman" w:hAnsi="Times New Roman" w:cs="Times New Roman"/>
          <w:b/>
          <w:sz w:val="28"/>
          <w:szCs w:val="28"/>
        </w:rPr>
      </w:pPr>
    </w:p>
    <w:p w:rsidR="00B300B2" w:rsidRPr="00A35E00" w:rsidRDefault="00B300B2" w:rsidP="00B300B2">
      <w:pPr>
        <w:spacing w:after="0" w:line="240" w:lineRule="auto"/>
        <w:ind w:firstLine="709"/>
        <w:jc w:val="center"/>
        <w:rPr>
          <w:rFonts w:ascii="Times New Roman" w:hAnsi="Times New Roman" w:cs="Times New Roman"/>
          <w:b/>
          <w:sz w:val="28"/>
          <w:szCs w:val="28"/>
        </w:rPr>
      </w:pPr>
      <w:r w:rsidRPr="00A35E00">
        <w:rPr>
          <w:rFonts w:ascii="Times New Roman" w:hAnsi="Times New Roman" w:cs="Times New Roman"/>
          <w:b/>
          <w:sz w:val="28"/>
          <w:szCs w:val="28"/>
        </w:rPr>
        <w:t xml:space="preserve">УСТРОЙСТВО ДЛЯ ВЗВЕШИВАНИЯ МАССЫ </w:t>
      </w:r>
    </w:p>
    <w:p w:rsidR="00B300B2" w:rsidRPr="00A35E00" w:rsidRDefault="00B300B2" w:rsidP="00B300B2">
      <w:pPr>
        <w:spacing w:after="0" w:line="240" w:lineRule="auto"/>
        <w:ind w:firstLine="709"/>
        <w:jc w:val="center"/>
        <w:rPr>
          <w:rFonts w:ascii="Times New Roman" w:hAnsi="Times New Roman" w:cs="Times New Roman"/>
          <w:b/>
          <w:sz w:val="28"/>
          <w:szCs w:val="28"/>
        </w:rPr>
      </w:pPr>
      <w:r w:rsidRPr="00A35E00">
        <w:rPr>
          <w:rFonts w:ascii="Times New Roman" w:hAnsi="Times New Roman" w:cs="Times New Roman"/>
          <w:b/>
          <w:sz w:val="28"/>
          <w:szCs w:val="28"/>
        </w:rPr>
        <w:t>В НЕВЕСОМОСТИ</w:t>
      </w:r>
    </w:p>
    <w:p w:rsidR="00B300B2" w:rsidRPr="00A35E00" w:rsidRDefault="00B300B2" w:rsidP="00B300B2">
      <w:pPr>
        <w:spacing w:after="0" w:line="240" w:lineRule="auto"/>
        <w:ind w:firstLine="709"/>
        <w:jc w:val="both"/>
        <w:rPr>
          <w:rFonts w:ascii="Times New Roman" w:hAnsi="Times New Roman" w:cs="Times New Roman"/>
          <w:sz w:val="28"/>
          <w:szCs w:val="28"/>
        </w:rPr>
      </w:pPr>
    </w:p>
    <w:p w:rsidR="00B300B2" w:rsidRPr="00A35E00" w:rsidRDefault="00B300B2" w:rsidP="00B300B2">
      <w:pPr>
        <w:spacing w:after="0" w:line="240" w:lineRule="auto"/>
        <w:ind w:firstLine="709"/>
        <w:jc w:val="both"/>
        <w:rPr>
          <w:rFonts w:ascii="Times New Roman" w:hAnsi="Times New Roman" w:cs="Times New Roman"/>
          <w:sz w:val="28"/>
          <w:szCs w:val="28"/>
        </w:rPr>
      </w:pPr>
      <w:r w:rsidRPr="00A35E00">
        <w:rPr>
          <w:rFonts w:ascii="Times New Roman" w:hAnsi="Times New Roman" w:cs="Times New Roman"/>
          <w:sz w:val="28"/>
          <w:szCs w:val="28"/>
        </w:rPr>
        <w:t>В условиях невесомости, космического полёта, на орбитальных космических станциях невозможно измерение массы на основе действия силы тяжести в земных условиях, например для измерения результатов химических или биологических опытов. При создании средств измерений обычно используют движение тела с некоторым ускорением, затем либо измеряют величину ускорения, либо параметры движения.</w:t>
      </w:r>
    </w:p>
    <w:p w:rsidR="00B300B2" w:rsidRPr="00A35E00" w:rsidRDefault="00B300B2" w:rsidP="00B300B2">
      <w:pPr>
        <w:spacing w:after="0" w:line="240" w:lineRule="auto"/>
        <w:ind w:firstLine="709"/>
        <w:jc w:val="both"/>
        <w:rPr>
          <w:rFonts w:ascii="Times New Roman" w:hAnsi="Times New Roman" w:cs="Times New Roman"/>
          <w:sz w:val="28"/>
          <w:szCs w:val="28"/>
        </w:rPr>
      </w:pPr>
      <w:r w:rsidRPr="00A35E00">
        <w:rPr>
          <w:rFonts w:ascii="Times New Roman" w:hAnsi="Times New Roman" w:cs="Times New Roman"/>
          <w:sz w:val="28"/>
          <w:szCs w:val="28"/>
        </w:rPr>
        <w:t>Устройство для измерения массы тела в невесомости [1] содержит контейнер для размещения измеряемой массы, платформу, электродвигатель и силоизмерительный элемент (датчик), установленный между контейнером и платформой . Платформа приводится во вращение и с помощью датчика определяется сила инерционного воздействия. Поскольку силовое поле радиально, то ускорения точек измеряемой массы различны и зависят от расстояния каждой точки массы до оси вращения. Неравномерность поля ускорений вызывает деформацию измеряемой массы, что ведёт к ограничению точности измерений. Наличие электродвигателя предполагает значительную массу рассматриваемого устройства.</w:t>
      </w:r>
    </w:p>
    <w:p w:rsidR="00B300B2" w:rsidRPr="00A35E00" w:rsidRDefault="00B300B2" w:rsidP="00B300B2">
      <w:pPr>
        <w:spacing w:after="0" w:line="240" w:lineRule="auto"/>
        <w:ind w:firstLine="709"/>
        <w:jc w:val="both"/>
        <w:rPr>
          <w:rFonts w:ascii="Times New Roman" w:hAnsi="Times New Roman" w:cs="Times New Roman"/>
          <w:sz w:val="28"/>
          <w:szCs w:val="28"/>
        </w:rPr>
      </w:pPr>
      <w:r w:rsidRPr="00A35E00">
        <w:rPr>
          <w:rFonts w:ascii="Times New Roman" w:hAnsi="Times New Roman" w:cs="Times New Roman"/>
          <w:sz w:val="28"/>
          <w:szCs w:val="28"/>
        </w:rPr>
        <w:lastRenderedPageBreak/>
        <w:t xml:space="preserve">Большую точность предполагает устройство для измерения массы тела в невесомости [2]. В этом устройстве измеряемая масса размещается в контейнере, который через датчик соединён с кареткой и платформой. Платформа установлена на направляющих с возможностью продольного перемещения и жёстко связана с нерастяжимой гибкой лентой. Концы ленты намотаны на валах, сопряжённых с электродвигателями. При измерении на первый электродвигатель подаётся рабочее напряжение, а на второй – малое, обеспечивающее подтормаживающий момент. При вращении радиус рулона ленты возрастает линейно во времени, следовательно движение каретки происходит с постоянным ускорением. Данный факт предполагает потенциальную точность. Однако устройство очень сложно. Кроме названных основных деталей в него входят элементы автоматики – муфты, концевые выключатели. Конструктивная реализация направляющих движения и применение двух электродвигателей приводит к большой исходной массе изделия. </w:t>
      </w:r>
    </w:p>
    <w:p w:rsidR="00B300B2" w:rsidRPr="00A35E00" w:rsidRDefault="00B300B2" w:rsidP="00B300B2">
      <w:pPr>
        <w:spacing w:after="0" w:line="240" w:lineRule="auto"/>
        <w:ind w:firstLine="709"/>
        <w:jc w:val="both"/>
        <w:rPr>
          <w:rFonts w:ascii="Times New Roman" w:hAnsi="Times New Roman" w:cs="Times New Roman"/>
          <w:sz w:val="28"/>
          <w:szCs w:val="28"/>
        </w:rPr>
      </w:pPr>
      <w:r w:rsidRPr="00A35E00">
        <w:rPr>
          <w:rFonts w:ascii="Times New Roman" w:hAnsi="Times New Roman" w:cs="Times New Roman"/>
          <w:sz w:val="28"/>
          <w:szCs w:val="28"/>
        </w:rPr>
        <w:t>Анализ показывает, что перспективнее оказывается применение колебательных звеньев. В этом случае собственная частота колебательного звена зависит от измеряемой (присоединяемой) массы, а повышение точности измерения можно достигать повышением добротности колебательного звена.</w:t>
      </w:r>
    </w:p>
    <w:p w:rsidR="00B300B2" w:rsidRPr="00A35E00" w:rsidRDefault="00B300B2" w:rsidP="00B300B2">
      <w:pPr>
        <w:spacing w:after="0" w:line="240" w:lineRule="auto"/>
        <w:ind w:firstLine="709"/>
        <w:jc w:val="both"/>
        <w:rPr>
          <w:rFonts w:ascii="Times New Roman" w:hAnsi="Times New Roman" w:cs="Times New Roman"/>
          <w:sz w:val="28"/>
          <w:szCs w:val="28"/>
        </w:rPr>
      </w:pPr>
      <w:r w:rsidRPr="00A35E00">
        <w:rPr>
          <w:rFonts w:ascii="Times New Roman" w:hAnsi="Times New Roman" w:cs="Times New Roman"/>
          <w:sz w:val="28"/>
          <w:szCs w:val="28"/>
        </w:rPr>
        <w:t xml:space="preserve">В измерителе массы [3] измеряемый параметр определяется по резонансной частоте колебаний массы, упруго связанной с основанием. В качестве упругого элемента здесь использован пьезоэлектрический преобразователь. </w:t>
      </w:r>
    </w:p>
    <w:p w:rsidR="00B300B2" w:rsidRPr="00A35E00" w:rsidRDefault="00B300B2" w:rsidP="00B300B2">
      <w:pPr>
        <w:spacing w:after="0" w:line="240" w:lineRule="auto"/>
        <w:ind w:firstLine="709"/>
        <w:jc w:val="both"/>
        <w:rPr>
          <w:rFonts w:ascii="Times New Roman" w:hAnsi="Times New Roman" w:cs="Times New Roman"/>
          <w:sz w:val="28"/>
          <w:szCs w:val="28"/>
        </w:rPr>
      </w:pPr>
      <w:r w:rsidRPr="00A35E00">
        <w:rPr>
          <w:rFonts w:ascii="Times New Roman" w:hAnsi="Times New Roman" w:cs="Times New Roman"/>
          <w:sz w:val="28"/>
          <w:szCs w:val="28"/>
        </w:rPr>
        <w:t>Оригинальна конструкция устройства для взвешивания массы в невесомости [4]. Колебательное звено в этом устройстве образовано ферромагнитным контейнером для измеряемой массы и платформой со статором в виде электромагнита, а функцию упругого звена выполняет магнитное поле между контейнером и статором.  Датчик положения контейнера  состоит из источника света и фотодиодов. Для обеспечения автоколебательного режима и отображения результата измерения имеются блок управления, частотомер и индикатор. Блок управления состоит из первого и второго блоков перемножения на заданные коэффициенты, блока дифференцирования, блока сложения. Вход блока управления соединен с первым и вторым блоками перемножения. Один блок перемножения соединен с блоком дифференцирования, выходы второго блока перемножения и блока дифференцирования соединены с блоком сложения, выход которого соединен с выходом блока управления.</w:t>
      </w:r>
    </w:p>
    <w:p w:rsidR="00B300B2" w:rsidRPr="00A35E00" w:rsidRDefault="00B300B2" w:rsidP="00B300B2">
      <w:pPr>
        <w:spacing w:after="0" w:line="240" w:lineRule="auto"/>
        <w:ind w:firstLine="709"/>
        <w:jc w:val="both"/>
        <w:rPr>
          <w:rFonts w:ascii="Times New Roman" w:hAnsi="Times New Roman" w:cs="Times New Roman"/>
          <w:sz w:val="28"/>
          <w:szCs w:val="28"/>
        </w:rPr>
      </w:pPr>
      <w:r w:rsidRPr="00A35E00">
        <w:rPr>
          <w:rFonts w:ascii="Times New Roman" w:hAnsi="Times New Roman" w:cs="Times New Roman"/>
          <w:sz w:val="28"/>
          <w:szCs w:val="28"/>
        </w:rPr>
        <w:t xml:space="preserve">Применение статора создаёт значительную массу, поскольку для его реализации необходим магнитопровод и силовая обмотка проводом большого сечения. Создаваемое статором поле неоднородно, следовательно колебательное звено неизохронно. Левитационное положение контейнера предполагает некоторую неопределённость, отсюда </w:t>
      </w:r>
      <w:r w:rsidRPr="00A35E00">
        <w:rPr>
          <w:rFonts w:ascii="Times New Roman" w:hAnsi="Times New Roman" w:cs="Times New Roman"/>
          <w:sz w:val="28"/>
          <w:szCs w:val="28"/>
        </w:rPr>
        <w:lastRenderedPageBreak/>
        <w:t>вытекает информационная неопределённость сигнала датчика. Конструктивная реализация оказывается очень сложной, т.к. необходимы ограничители положения контейнера по трём координатным осям. Имеет место проблема залипания магнитопроводных деталей (контейнера и магнитопровода статора). Значительную трудоёмкость изготовления создают сферические поверхности. Блок управления содержит комплект сложных функциональных устройств.</w:t>
      </w:r>
    </w:p>
    <w:p w:rsidR="00B300B2" w:rsidRPr="00A35E00" w:rsidRDefault="00B300B2" w:rsidP="00B300B2">
      <w:pPr>
        <w:spacing w:after="0" w:line="240" w:lineRule="auto"/>
        <w:ind w:firstLine="709"/>
        <w:jc w:val="both"/>
        <w:rPr>
          <w:rFonts w:ascii="Times New Roman" w:hAnsi="Times New Roman" w:cs="Times New Roman"/>
          <w:sz w:val="28"/>
          <w:szCs w:val="28"/>
        </w:rPr>
      </w:pPr>
      <w:r w:rsidRPr="00A35E00">
        <w:rPr>
          <w:rFonts w:ascii="Times New Roman" w:hAnsi="Times New Roman" w:cs="Times New Roman"/>
          <w:sz w:val="28"/>
          <w:szCs w:val="28"/>
        </w:rPr>
        <w:t>Кроме неизохронизма колебательного звена и некоторой неопределенности сигнала датчика, связанной с левитационным положением контейнера, присутствует еще одна составляющая погрешности измерения. Эта составляющая обусловлена влиянием массы корпуса – массы объекта, на котором используется средство измерения.</w:t>
      </w:r>
    </w:p>
    <w:p w:rsidR="00B300B2" w:rsidRPr="00A35E00" w:rsidRDefault="00B300B2" w:rsidP="00B300B2">
      <w:pPr>
        <w:spacing w:after="0" w:line="240" w:lineRule="auto"/>
        <w:ind w:firstLine="709"/>
        <w:jc w:val="both"/>
        <w:rPr>
          <w:rFonts w:ascii="Times New Roman" w:hAnsi="Times New Roman" w:cs="Times New Roman"/>
          <w:sz w:val="28"/>
          <w:szCs w:val="28"/>
        </w:rPr>
      </w:pPr>
      <w:r w:rsidRPr="00A35E00">
        <w:rPr>
          <w:rFonts w:ascii="Times New Roman" w:hAnsi="Times New Roman" w:cs="Times New Roman"/>
          <w:sz w:val="28"/>
          <w:szCs w:val="28"/>
        </w:rPr>
        <w:t>Влияние массы корпуса объекта на точность измерения теоретически показано в работе автора [5]. Выводы этой теории использованы при проектировании предлагаемого устройства.</w:t>
      </w:r>
    </w:p>
    <w:p w:rsidR="00B300B2" w:rsidRPr="00A35E00" w:rsidRDefault="00072718" w:rsidP="00B300B2">
      <w:pPr>
        <w:spacing w:after="0" w:line="240" w:lineRule="auto"/>
        <w:ind w:firstLine="709"/>
        <w:jc w:val="both"/>
        <w:rPr>
          <w:rFonts w:ascii="Times New Roman" w:hAnsi="Times New Roman" w:cs="Times New Roman"/>
          <w:sz w:val="28"/>
          <w:szCs w:val="28"/>
        </w:rPr>
      </w:pPr>
      <w:r w:rsidRPr="00A35E00">
        <w:rPr>
          <w:rFonts w:ascii="Times New Roman" w:eastAsia="Times New Roman" w:hAnsi="Times New Roman" w:cs="Times New Roman"/>
          <w:sz w:val="28"/>
          <w:szCs w:val="28"/>
        </w:rPr>
        <w:fldChar w:fldCharType="begin"/>
      </w:r>
      <w:r w:rsidR="00B300B2" w:rsidRPr="00A35E00">
        <w:rPr>
          <w:rFonts w:ascii="Times New Roman" w:eastAsia="Times New Roman" w:hAnsi="Times New Roman" w:cs="Times New Roman"/>
          <w:sz w:val="28"/>
          <w:szCs w:val="28"/>
        </w:rPr>
        <w:instrText xml:space="preserve"> QUOTE </w:instrText>
      </w:r>
      <m:oMath>
        <m:sSub>
          <m:sSubPr>
            <m:ctrlPr>
              <w:rPr>
                <w:rFonts w:ascii="Cambria Math" w:hAnsi="Times New Roman" w:cs="Times New Roman"/>
                <w:i/>
                <w:sz w:val="28"/>
                <w:szCs w:val="28"/>
                <w:lang w:val="en-US"/>
              </w:rPr>
            </m:ctrlPr>
          </m:sSubPr>
          <m:e>
            <m:r>
              <m:rPr>
                <m:sty m:val="p"/>
              </m:rPr>
              <w:rPr>
                <w:rFonts w:ascii="Cambria Math" w:hAnsi="Times New Roman" w:cs="Times New Roman"/>
                <w:sz w:val="28"/>
                <w:szCs w:val="28"/>
              </w:rPr>
              <m:t xml:space="preserve">                   </m:t>
            </m:r>
            <m:r>
              <m:rPr>
                <m:sty m:val="p"/>
              </m:rPr>
              <w:rPr>
                <w:rFonts w:ascii="Cambria Math" w:hAnsi="Cambria Math" w:cs="Times New Roman"/>
                <w:sz w:val="28"/>
                <w:szCs w:val="28"/>
                <w:lang w:val="en-US"/>
              </w:rPr>
              <m:t>T</m:t>
            </m:r>
          </m:e>
          <m:sub>
            <m:r>
              <m:rPr>
                <m:sty m:val="p"/>
              </m:rPr>
              <w:rPr>
                <w:rFonts w:ascii="Cambria Math" w:hAnsi="Times New Roman" w:cs="Times New Roman"/>
                <w:sz w:val="28"/>
                <w:szCs w:val="28"/>
              </w:rPr>
              <m:t>0</m:t>
            </m:r>
          </m:sub>
        </m:sSub>
        <m:r>
          <m:rPr>
            <m:sty m:val="p"/>
          </m:rPr>
          <w:rPr>
            <w:rFonts w:ascii="Cambria Math" w:hAnsi="Times New Roman" w:cs="Times New Roman"/>
            <w:sz w:val="28"/>
            <w:szCs w:val="28"/>
          </w:rPr>
          <m:t>=</m:t>
        </m:r>
        <m:f>
          <m:fPr>
            <m:ctrlPr>
              <w:rPr>
                <w:rFonts w:ascii="Cambria Math" w:hAnsi="Times New Roman" w:cs="Times New Roman"/>
                <w:i/>
                <w:sz w:val="28"/>
                <w:szCs w:val="28"/>
                <w:lang w:val="en-US"/>
              </w:rPr>
            </m:ctrlPr>
          </m:fPr>
          <m:num>
            <m:r>
              <m:rPr>
                <m:sty m:val="p"/>
              </m:rPr>
              <w:rPr>
                <w:rFonts w:ascii="Cambria Math" w:hAnsi="Times New Roman" w:cs="Times New Roman"/>
                <w:sz w:val="28"/>
                <w:szCs w:val="28"/>
              </w:rPr>
              <m:t>2</m:t>
            </m:r>
            <m:r>
              <m:rPr>
                <m:sty m:val="p"/>
              </m:rPr>
              <w:rPr>
                <w:rFonts w:ascii="Cambria Math" w:hAnsi="Cambria Math" w:cs="Times New Roman"/>
                <w:sz w:val="28"/>
                <w:szCs w:val="28"/>
                <w:lang w:val="en-US"/>
              </w:rPr>
              <m:t>π</m:t>
            </m:r>
          </m:num>
          <m:den>
            <m:sSub>
              <m:sSubPr>
                <m:ctrlPr>
                  <w:rPr>
                    <w:rFonts w:ascii="Cambria Math" w:hAnsi="Times New Roman" w:cs="Times New Roman"/>
                    <w:i/>
                    <w:sz w:val="28"/>
                    <w:szCs w:val="28"/>
                    <w:lang w:val="en-US"/>
                  </w:rPr>
                </m:ctrlPr>
              </m:sSubPr>
              <m:e>
                <m:r>
                  <m:rPr>
                    <m:sty m:val="p"/>
                  </m:rPr>
                  <w:rPr>
                    <w:rFonts w:ascii="Cambria Math" w:hAnsi="Cambria Math" w:cs="Times New Roman"/>
                    <w:sz w:val="28"/>
                    <w:szCs w:val="28"/>
                    <w:lang w:val="en-US"/>
                  </w:rPr>
                  <m:t>n</m:t>
                </m:r>
              </m:e>
              <m:sub>
                <m:r>
                  <m:rPr>
                    <m:sty m:val="p"/>
                  </m:rPr>
                  <w:rPr>
                    <w:rFonts w:ascii="Cambria Math" w:hAnsi="Times New Roman" w:cs="Times New Roman"/>
                    <w:sz w:val="28"/>
                    <w:szCs w:val="28"/>
                  </w:rPr>
                  <m:t>0</m:t>
                </m:r>
              </m:sub>
            </m:sSub>
          </m:den>
        </m:f>
        <m:r>
          <m:rPr>
            <m:sty m:val="p"/>
          </m:rPr>
          <w:rPr>
            <w:rFonts w:ascii="Cambria Math" w:hAnsi="Times New Roman" w:cs="Times New Roman"/>
            <w:sz w:val="28"/>
            <w:szCs w:val="28"/>
          </w:rPr>
          <m:t>=2</m:t>
        </m:r>
        <m:r>
          <m:rPr>
            <m:sty m:val="p"/>
          </m:rPr>
          <w:rPr>
            <w:rFonts w:ascii="Cambria Math" w:hAnsi="Cambria Math" w:cs="Times New Roman"/>
            <w:sz w:val="28"/>
            <w:szCs w:val="28"/>
            <w:lang w:val="en-US"/>
          </w:rPr>
          <m:t>π</m:t>
        </m:r>
        <m:rad>
          <m:radPr>
            <m:degHide m:val="on"/>
            <m:ctrlPr>
              <w:rPr>
                <w:rFonts w:ascii="Cambria Math" w:hAnsi="Times New Roman" w:cs="Times New Roman"/>
                <w:i/>
                <w:sz w:val="28"/>
                <w:szCs w:val="28"/>
                <w:lang w:val="en-US"/>
              </w:rPr>
            </m:ctrlPr>
          </m:radPr>
          <m:deg/>
          <m:e>
            <m:f>
              <m:fPr>
                <m:ctrlPr>
                  <w:rPr>
                    <w:rFonts w:ascii="Cambria Math" w:hAnsi="Times New Roman" w:cs="Times New Roman"/>
                    <w:i/>
                    <w:sz w:val="28"/>
                    <w:szCs w:val="28"/>
                    <w:lang w:val="en-US"/>
                  </w:rPr>
                </m:ctrlPr>
              </m:fPr>
              <m:num>
                <m:sSub>
                  <m:sSubPr>
                    <m:ctrlPr>
                      <w:rPr>
                        <w:rFonts w:ascii="Cambria Math" w:hAnsi="Times New Roman" w:cs="Times New Roman"/>
                        <w:i/>
                        <w:sz w:val="28"/>
                        <w:szCs w:val="28"/>
                        <w:lang w:val="en-US"/>
                      </w:rPr>
                    </m:ctrlPr>
                  </m:sSubPr>
                  <m:e>
                    <m:r>
                      <m:rPr>
                        <m:sty m:val="p"/>
                      </m:rPr>
                      <w:rPr>
                        <w:rFonts w:ascii="Cambria Math" w:hAnsi="Cambria Math" w:cs="Times New Roman"/>
                        <w:sz w:val="28"/>
                        <w:szCs w:val="28"/>
                        <w:lang w:val="en-US"/>
                      </w:rPr>
                      <m:t>m</m:t>
                    </m:r>
                  </m:e>
                  <m:sub>
                    <m:r>
                      <m:rPr>
                        <m:sty m:val="p"/>
                      </m:rPr>
                      <w:rPr>
                        <w:rFonts w:ascii="Times New Roman" w:hAnsi="Times New Roman" w:cs="Times New Roman"/>
                        <w:sz w:val="28"/>
                        <w:szCs w:val="28"/>
                      </w:rPr>
                      <m:t>Н</m:t>
                    </m:r>
                  </m:sub>
                </m:sSub>
                <m:sSub>
                  <m:sSubPr>
                    <m:ctrlPr>
                      <w:rPr>
                        <w:rFonts w:ascii="Cambria Math" w:hAnsi="Times New Roman" w:cs="Times New Roman"/>
                        <w:i/>
                        <w:sz w:val="28"/>
                        <w:szCs w:val="28"/>
                        <w:lang w:val="en-US"/>
                      </w:rPr>
                    </m:ctrlPr>
                  </m:sSubPr>
                  <m:e>
                    <m:r>
                      <m:rPr>
                        <m:sty m:val="p"/>
                      </m:rPr>
                      <w:rPr>
                        <w:rFonts w:ascii="Cambria Math" w:hAnsi="Cambria Math" w:cs="Times New Roman"/>
                        <w:sz w:val="28"/>
                        <w:szCs w:val="28"/>
                        <w:lang w:val="en-US"/>
                      </w:rPr>
                      <m:t>m</m:t>
                    </m:r>
                  </m:e>
                  <m:sub>
                    <m:r>
                      <m:rPr>
                        <m:sty m:val="p"/>
                      </m:rPr>
                      <w:rPr>
                        <w:rFonts w:ascii="Times New Roman" w:hAnsi="Times New Roman" w:cs="Times New Roman"/>
                        <w:sz w:val="28"/>
                        <w:szCs w:val="28"/>
                      </w:rPr>
                      <m:t>П</m:t>
                    </m:r>
                  </m:sub>
                </m:sSub>
              </m:num>
              <m:den>
                <m:d>
                  <m:dPr>
                    <m:ctrlPr>
                      <w:rPr>
                        <w:rFonts w:ascii="Cambria Math" w:hAnsi="Times New Roman" w:cs="Times New Roman"/>
                        <w:i/>
                        <w:sz w:val="28"/>
                        <w:szCs w:val="28"/>
                        <w:lang w:val="en-US"/>
                      </w:rPr>
                    </m:ctrlPr>
                  </m:dPr>
                  <m:e>
                    <m:sSub>
                      <m:sSubPr>
                        <m:ctrlPr>
                          <w:rPr>
                            <w:rFonts w:ascii="Cambria Math" w:hAnsi="Times New Roman" w:cs="Times New Roman"/>
                            <w:i/>
                            <w:sz w:val="28"/>
                            <w:szCs w:val="28"/>
                            <w:lang w:val="en-US"/>
                          </w:rPr>
                        </m:ctrlPr>
                      </m:sSubPr>
                      <m:e>
                        <m:r>
                          <m:rPr>
                            <m:sty m:val="p"/>
                          </m:rPr>
                          <w:rPr>
                            <w:rFonts w:ascii="Cambria Math" w:hAnsi="Cambria Math" w:cs="Times New Roman"/>
                            <w:sz w:val="28"/>
                            <w:szCs w:val="28"/>
                            <w:lang w:val="en-US"/>
                          </w:rPr>
                          <m:t>m</m:t>
                        </m:r>
                      </m:e>
                      <m:sub>
                        <m:r>
                          <m:rPr>
                            <m:sty m:val="p"/>
                          </m:rPr>
                          <w:rPr>
                            <w:rFonts w:ascii="Times New Roman" w:hAnsi="Times New Roman" w:cs="Times New Roman"/>
                            <w:sz w:val="28"/>
                            <w:szCs w:val="28"/>
                          </w:rPr>
                          <m:t>Н</m:t>
                        </m:r>
                      </m:sub>
                    </m:sSub>
                    <m:sSub>
                      <m:sSubPr>
                        <m:ctrlPr>
                          <w:rPr>
                            <w:rFonts w:ascii="Cambria Math" w:hAnsi="Times New Roman" w:cs="Times New Roman"/>
                            <w:i/>
                            <w:sz w:val="28"/>
                            <w:szCs w:val="28"/>
                            <w:lang w:val="en-US"/>
                          </w:rPr>
                        </m:ctrlPr>
                      </m:sSubPr>
                      <m:e>
                        <m:r>
                          <m:rPr>
                            <m:sty m:val="p"/>
                          </m:rPr>
                          <w:rPr>
                            <w:rFonts w:ascii="Cambria Math" w:hAnsi="Times New Roman" w:cs="Times New Roman"/>
                            <w:sz w:val="28"/>
                            <w:szCs w:val="28"/>
                          </w:rPr>
                          <m:t>+</m:t>
                        </m:r>
                        <m:r>
                          <m:rPr>
                            <m:sty m:val="p"/>
                          </m:rPr>
                          <w:rPr>
                            <w:rFonts w:ascii="Cambria Math" w:hAnsi="Cambria Math" w:cs="Times New Roman"/>
                            <w:sz w:val="28"/>
                            <w:szCs w:val="28"/>
                            <w:lang w:val="en-US"/>
                          </w:rPr>
                          <m:t>m</m:t>
                        </m:r>
                      </m:e>
                      <m:sub>
                        <m:r>
                          <m:rPr>
                            <m:sty m:val="p"/>
                          </m:rPr>
                          <w:rPr>
                            <w:rFonts w:ascii="Times New Roman" w:hAnsi="Times New Roman" w:cs="Times New Roman"/>
                            <w:sz w:val="28"/>
                            <w:szCs w:val="28"/>
                          </w:rPr>
                          <m:t>П</m:t>
                        </m:r>
                      </m:sub>
                    </m:sSub>
                  </m:e>
                </m:d>
                <m:r>
                  <m:rPr>
                    <m:sty m:val="p"/>
                  </m:rPr>
                  <w:rPr>
                    <w:rFonts w:ascii="Times New Roman" w:hAnsi="Times New Roman" w:cs="Times New Roman"/>
                    <w:sz w:val="28"/>
                    <w:szCs w:val="28"/>
                  </w:rPr>
                  <m:t>К</m:t>
                </m:r>
              </m:den>
            </m:f>
          </m:e>
        </m:rad>
        <m:r>
          <m:rPr>
            <m:sty m:val="p"/>
          </m:rPr>
          <w:rPr>
            <w:rFonts w:ascii="Cambria Math" w:hAnsi="Times New Roman" w:cs="Times New Roman"/>
            <w:sz w:val="28"/>
            <w:szCs w:val="28"/>
          </w:rPr>
          <m:t>=</m:t>
        </m:r>
        <m:rad>
          <m:radPr>
            <m:degHide m:val="on"/>
            <m:ctrlPr>
              <w:rPr>
                <w:rFonts w:ascii="Cambria Math" w:hAnsi="Times New Roman" w:cs="Times New Roman"/>
                <w:i/>
                <w:sz w:val="28"/>
                <w:szCs w:val="28"/>
                <w:lang w:val="en-US"/>
              </w:rPr>
            </m:ctrlPr>
          </m:radPr>
          <m:deg/>
          <m:e>
            <m:f>
              <m:fPr>
                <m:ctrlPr>
                  <w:rPr>
                    <w:rFonts w:ascii="Cambria Math" w:hAnsi="Times New Roman" w:cs="Times New Roman"/>
                    <w:i/>
                    <w:sz w:val="28"/>
                    <w:szCs w:val="28"/>
                    <w:lang w:val="en-US"/>
                  </w:rPr>
                </m:ctrlPr>
              </m:fPr>
              <m:num>
                <m:f>
                  <m:fPr>
                    <m:type m:val="skw"/>
                    <m:ctrlPr>
                      <w:rPr>
                        <w:rFonts w:ascii="Cambria Math" w:hAnsi="Times New Roman" w:cs="Times New Roman"/>
                        <w:i/>
                        <w:sz w:val="28"/>
                        <w:szCs w:val="28"/>
                        <w:lang w:val="en-US"/>
                      </w:rPr>
                    </m:ctrlPr>
                  </m:fPr>
                  <m:num>
                    <m:sSub>
                      <m:sSubPr>
                        <m:ctrlPr>
                          <w:rPr>
                            <w:rFonts w:ascii="Cambria Math" w:hAnsi="Times New Roman" w:cs="Times New Roman"/>
                            <w:i/>
                            <w:sz w:val="28"/>
                            <w:szCs w:val="28"/>
                            <w:lang w:val="en-US"/>
                          </w:rPr>
                        </m:ctrlPr>
                      </m:sSubPr>
                      <m:e>
                        <m:r>
                          <m:rPr>
                            <m:sty m:val="p"/>
                          </m:rPr>
                          <w:rPr>
                            <w:rFonts w:ascii="Cambria Math" w:hAnsi="Cambria Math" w:cs="Times New Roman"/>
                            <w:sz w:val="28"/>
                            <w:szCs w:val="28"/>
                            <w:lang w:val="en-US"/>
                          </w:rPr>
                          <m:t>m</m:t>
                        </m:r>
                      </m:e>
                      <m:sub>
                        <m:r>
                          <m:rPr>
                            <m:sty m:val="p"/>
                          </m:rPr>
                          <w:rPr>
                            <w:rFonts w:ascii="Times New Roman" w:hAnsi="Times New Roman" w:cs="Times New Roman"/>
                            <w:sz w:val="28"/>
                            <w:szCs w:val="28"/>
                          </w:rPr>
                          <m:t>П</m:t>
                        </m:r>
                      </m:sub>
                    </m:sSub>
                  </m:num>
                  <m:den>
                    <m:sSub>
                      <m:sSubPr>
                        <m:ctrlPr>
                          <w:rPr>
                            <w:rFonts w:ascii="Cambria Math" w:hAnsi="Times New Roman" w:cs="Times New Roman"/>
                            <w:i/>
                            <w:sz w:val="28"/>
                            <w:szCs w:val="28"/>
                            <w:lang w:val="en-US"/>
                          </w:rPr>
                        </m:ctrlPr>
                      </m:sSubPr>
                      <m:e>
                        <m:r>
                          <m:rPr>
                            <m:sty m:val="p"/>
                          </m:rPr>
                          <w:rPr>
                            <w:rFonts w:ascii="Cambria Math" w:hAnsi="Cambria Math" w:cs="Times New Roman"/>
                            <w:sz w:val="28"/>
                            <w:szCs w:val="28"/>
                            <w:lang w:val="en-US"/>
                          </w:rPr>
                          <m:t>m</m:t>
                        </m:r>
                      </m:e>
                      <m:sub>
                        <m:r>
                          <m:rPr>
                            <m:sty m:val="p"/>
                          </m:rPr>
                          <w:rPr>
                            <w:rFonts w:ascii="Times New Roman" w:hAnsi="Times New Roman" w:cs="Times New Roman"/>
                            <w:sz w:val="28"/>
                            <w:szCs w:val="28"/>
                          </w:rPr>
                          <m:t>Н</m:t>
                        </m:r>
                      </m:sub>
                    </m:sSub>
                  </m:den>
                </m:f>
              </m:num>
              <m:den>
                <m:r>
                  <m:rPr>
                    <m:sty m:val="p"/>
                  </m:rPr>
                  <w:rPr>
                    <w:rFonts w:ascii="Cambria Math" w:hAnsi="Times New Roman" w:cs="Times New Roman"/>
                    <w:sz w:val="28"/>
                    <w:szCs w:val="28"/>
                  </w:rPr>
                  <m:t>1+</m:t>
                </m:r>
                <m:f>
                  <m:fPr>
                    <m:type m:val="skw"/>
                    <m:ctrlPr>
                      <w:rPr>
                        <w:rFonts w:ascii="Cambria Math" w:hAnsi="Times New Roman" w:cs="Times New Roman"/>
                        <w:i/>
                        <w:sz w:val="28"/>
                        <w:szCs w:val="28"/>
                        <w:lang w:val="en-US"/>
                      </w:rPr>
                    </m:ctrlPr>
                  </m:fPr>
                  <m:num>
                    <m:sSub>
                      <m:sSubPr>
                        <m:ctrlPr>
                          <w:rPr>
                            <w:rFonts w:ascii="Cambria Math" w:hAnsi="Times New Roman" w:cs="Times New Roman"/>
                            <w:i/>
                            <w:sz w:val="28"/>
                            <w:szCs w:val="28"/>
                            <w:lang w:val="en-US"/>
                          </w:rPr>
                        </m:ctrlPr>
                      </m:sSubPr>
                      <m:e>
                        <m:r>
                          <m:rPr>
                            <m:sty m:val="p"/>
                          </m:rPr>
                          <w:rPr>
                            <w:rFonts w:ascii="Cambria Math" w:hAnsi="Cambria Math" w:cs="Times New Roman"/>
                            <w:sz w:val="28"/>
                            <w:szCs w:val="28"/>
                            <w:lang w:val="en-US"/>
                          </w:rPr>
                          <m:t>m</m:t>
                        </m:r>
                      </m:e>
                      <m:sub>
                        <m:r>
                          <m:rPr>
                            <m:sty m:val="p"/>
                          </m:rPr>
                          <w:rPr>
                            <w:rFonts w:ascii="Times New Roman" w:hAnsi="Times New Roman" w:cs="Times New Roman"/>
                            <w:sz w:val="28"/>
                            <w:szCs w:val="28"/>
                          </w:rPr>
                          <m:t>П</m:t>
                        </m:r>
                      </m:sub>
                    </m:sSub>
                  </m:num>
                  <m:den>
                    <m:sSub>
                      <m:sSubPr>
                        <m:ctrlPr>
                          <w:rPr>
                            <w:rFonts w:ascii="Cambria Math" w:hAnsi="Times New Roman" w:cs="Times New Roman"/>
                            <w:i/>
                            <w:sz w:val="28"/>
                            <w:szCs w:val="28"/>
                            <w:lang w:val="en-US"/>
                          </w:rPr>
                        </m:ctrlPr>
                      </m:sSubPr>
                      <m:e>
                        <m:r>
                          <m:rPr>
                            <m:sty m:val="p"/>
                          </m:rPr>
                          <w:rPr>
                            <w:rFonts w:ascii="Cambria Math" w:hAnsi="Cambria Math" w:cs="Times New Roman"/>
                            <w:sz w:val="28"/>
                            <w:szCs w:val="28"/>
                            <w:lang w:val="en-US"/>
                          </w:rPr>
                          <m:t>m</m:t>
                        </m:r>
                      </m:e>
                      <m:sub>
                        <m:r>
                          <m:rPr>
                            <m:sty m:val="p"/>
                          </m:rPr>
                          <w:rPr>
                            <w:rFonts w:ascii="Times New Roman" w:hAnsi="Times New Roman" w:cs="Times New Roman"/>
                            <w:sz w:val="28"/>
                            <w:szCs w:val="28"/>
                          </w:rPr>
                          <m:t>Н</m:t>
                        </m:r>
                      </m:sub>
                    </m:sSub>
                  </m:den>
                </m:f>
              </m:den>
            </m:f>
          </m:e>
        </m:rad>
        <m:r>
          <m:rPr>
            <m:sty m:val="p"/>
          </m:rPr>
          <w:rPr>
            <w:rFonts w:ascii="Times New Roman" w:hAnsi="Times New Roman" w:cs="Times New Roman"/>
            <w:sz w:val="28"/>
            <w:szCs w:val="28"/>
          </w:rPr>
          <m:t>×</m:t>
        </m:r>
        <m:r>
          <m:rPr>
            <m:sty m:val="p"/>
          </m:rPr>
          <w:rPr>
            <w:rFonts w:ascii="Cambria Math" w:hAnsi="Times New Roman" w:cs="Times New Roman"/>
            <w:sz w:val="28"/>
            <w:szCs w:val="28"/>
          </w:rPr>
          <m:t>2</m:t>
        </m:r>
        <m:r>
          <m:rPr>
            <m:sty m:val="p"/>
          </m:rPr>
          <w:rPr>
            <w:rFonts w:ascii="Cambria Math" w:hAnsi="Cambria Math" w:cs="Times New Roman"/>
            <w:sz w:val="28"/>
            <w:szCs w:val="28"/>
            <w:lang w:val="en-US"/>
          </w:rPr>
          <m:t>π</m:t>
        </m:r>
        <m:rad>
          <m:radPr>
            <m:degHide m:val="on"/>
            <m:ctrlPr>
              <w:rPr>
                <w:rFonts w:ascii="Cambria Math" w:hAnsi="Times New Roman" w:cs="Times New Roman"/>
                <w:i/>
                <w:sz w:val="28"/>
                <w:szCs w:val="28"/>
                <w:lang w:val="en-US"/>
              </w:rPr>
            </m:ctrlPr>
          </m:radPr>
          <m:deg/>
          <m:e>
            <m:f>
              <m:fPr>
                <m:ctrlPr>
                  <w:rPr>
                    <w:rFonts w:ascii="Cambria Math" w:hAnsi="Times New Roman" w:cs="Times New Roman"/>
                    <w:i/>
                    <w:sz w:val="28"/>
                    <w:szCs w:val="28"/>
                    <w:lang w:val="en-US"/>
                  </w:rPr>
                </m:ctrlPr>
              </m:fPr>
              <m:num>
                <m:sSub>
                  <m:sSubPr>
                    <m:ctrlPr>
                      <w:rPr>
                        <w:rFonts w:ascii="Cambria Math" w:hAnsi="Times New Roman" w:cs="Times New Roman"/>
                        <w:i/>
                        <w:sz w:val="28"/>
                        <w:szCs w:val="28"/>
                        <w:lang w:val="en-US"/>
                      </w:rPr>
                    </m:ctrlPr>
                  </m:sSubPr>
                  <m:e>
                    <m:r>
                      <m:rPr>
                        <m:sty m:val="p"/>
                      </m:rPr>
                      <w:rPr>
                        <w:rFonts w:ascii="Cambria Math" w:hAnsi="Cambria Math" w:cs="Times New Roman"/>
                        <w:sz w:val="28"/>
                        <w:szCs w:val="28"/>
                        <w:lang w:val="en-US"/>
                      </w:rPr>
                      <m:t>m</m:t>
                    </m:r>
                  </m:e>
                  <m:sub>
                    <m:r>
                      <m:rPr>
                        <m:sty m:val="p"/>
                      </m:rPr>
                      <w:rPr>
                        <w:rFonts w:ascii="Times New Roman" w:hAnsi="Times New Roman" w:cs="Times New Roman"/>
                        <w:sz w:val="28"/>
                        <w:szCs w:val="28"/>
                      </w:rPr>
                      <m:t>Н</m:t>
                    </m:r>
                  </m:sub>
                </m:sSub>
              </m:num>
              <m:den>
                <m:r>
                  <m:rPr>
                    <m:sty m:val="p"/>
                  </m:rPr>
                  <w:rPr>
                    <w:rFonts w:ascii="Times New Roman" w:hAnsi="Times New Roman" w:cs="Times New Roman"/>
                    <w:sz w:val="28"/>
                    <w:szCs w:val="28"/>
                  </w:rPr>
                  <m:t>К</m:t>
                </m:r>
              </m:den>
            </m:f>
          </m:e>
        </m:rad>
        <m:r>
          <m:rPr>
            <m:sty m:val="p"/>
          </m:rPr>
          <w:rPr>
            <w:rFonts w:ascii="Cambria Math" w:hAnsi="Times New Roman" w:cs="Times New Roman"/>
            <w:sz w:val="28"/>
            <w:szCs w:val="28"/>
          </w:rPr>
          <m:t xml:space="preserve">  .</m:t>
        </m:r>
      </m:oMath>
      <w:r w:rsidR="00B300B2" w:rsidRPr="00A35E00">
        <w:rPr>
          <w:rFonts w:ascii="Times New Roman" w:eastAsia="Times New Roman" w:hAnsi="Times New Roman" w:cs="Times New Roman"/>
          <w:sz w:val="28"/>
          <w:szCs w:val="28"/>
        </w:rPr>
        <w:instrText xml:space="preserve"> </w:instrText>
      </w:r>
      <w:r w:rsidRPr="00A35E00">
        <w:rPr>
          <w:rFonts w:ascii="Times New Roman" w:eastAsia="Times New Roman" w:hAnsi="Times New Roman" w:cs="Times New Roman"/>
          <w:sz w:val="28"/>
          <w:szCs w:val="28"/>
        </w:rPr>
        <w:fldChar w:fldCharType="end"/>
      </w:r>
      <w:r w:rsidR="00B300B2" w:rsidRPr="00A35E00">
        <w:rPr>
          <w:rFonts w:ascii="Times New Roman" w:hAnsi="Times New Roman" w:cs="Times New Roman"/>
          <w:sz w:val="28"/>
          <w:szCs w:val="28"/>
        </w:rPr>
        <w:t>На рис.1. изображена конструктивная схема устройства для взвешивания массы в невесомости; на рис.2. приведена схема формирования импульсов магнитоэлектрического привода.</w:t>
      </w:r>
    </w:p>
    <w:p w:rsidR="00B300B2" w:rsidRPr="00A35E00" w:rsidRDefault="00B300B2" w:rsidP="00B300B2">
      <w:pPr>
        <w:spacing w:after="0" w:line="240" w:lineRule="auto"/>
        <w:ind w:firstLine="709"/>
        <w:jc w:val="both"/>
        <w:rPr>
          <w:rFonts w:ascii="Times New Roman" w:eastAsia="Times New Roman" w:hAnsi="Times New Roman" w:cs="Times New Roman"/>
          <w:sz w:val="28"/>
          <w:szCs w:val="28"/>
        </w:rPr>
      </w:pPr>
      <w:r w:rsidRPr="00A35E00">
        <w:rPr>
          <w:rFonts w:ascii="Times New Roman" w:hAnsi="Times New Roman" w:cs="Times New Roman"/>
          <w:sz w:val="28"/>
          <w:szCs w:val="28"/>
        </w:rPr>
        <w:t xml:space="preserve">Устройство для взвешивания массы в невесомости в своей основе имеет колебательное звено, составленное из упругого элемента – мембраны </w:t>
      </w:r>
      <w:r w:rsidRPr="00A35E00">
        <w:rPr>
          <w:rFonts w:ascii="Times New Roman" w:hAnsi="Times New Roman" w:cs="Times New Roman"/>
          <w:i/>
          <w:sz w:val="28"/>
          <w:szCs w:val="28"/>
        </w:rPr>
        <w:t>1</w:t>
      </w:r>
      <w:r w:rsidRPr="00A35E00">
        <w:rPr>
          <w:rFonts w:ascii="Times New Roman" w:hAnsi="Times New Roman" w:cs="Times New Roman"/>
          <w:sz w:val="28"/>
          <w:szCs w:val="28"/>
        </w:rPr>
        <w:t xml:space="preserve"> и инерционной массы, составленной контейнером </w:t>
      </w:r>
      <w:r w:rsidRPr="00A35E00">
        <w:rPr>
          <w:rFonts w:ascii="Times New Roman" w:hAnsi="Times New Roman" w:cs="Times New Roman"/>
          <w:i/>
          <w:sz w:val="28"/>
          <w:szCs w:val="28"/>
        </w:rPr>
        <w:t>2</w:t>
      </w:r>
      <w:r w:rsidRPr="00A35E00">
        <w:rPr>
          <w:rFonts w:ascii="Times New Roman" w:hAnsi="Times New Roman" w:cs="Times New Roman"/>
          <w:sz w:val="28"/>
          <w:szCs w:val="28"/>
        </w:rPr>
        <w:t xml:space="preserve">, магнитной системой, состоящей из  П-образного магнитопровода </w:t>
      </w:r>
      <w:r w:rsidRPr="00A35E00">
        <w:rPr>
          <w:rFonts w:ascii="Times New Roman" w:hAnsi="Times New Roman" w:cs="Times New Roman"/>
          <w:i/>
          <w:sz w:val="28"/>
          <w:szCs w:val="28"/>
        </w:rPr>
        <w:t>3</w:t>
      </w:r>
      <w:r w:rsidRPr="00A35E00">
        <w:rPr>
          <w:rFonts w:ascii="Times New Roman" w:hAnsi="Times New Roman" w:cs="Times New Roman"/>
          <w:sz w:val="28"/>
          <w:szCs w:val="28"/>
        </w:rPr>
        <w:t xml:space="preserve"> и двух постоянных магнитов 4 осевой намагниченности, и соединительного стержня </w:t>
      </w:r>
      <w:r w:rsidRPr="00A35E00">
        <w:rPr>
          <w:rFonts w:ascii="Times New Roman" w:hAnsi="Times New Roman" w:cs="Times New Roman"/>
          <w:i/>
          <w:sz w:val="28"/>
          <w:szCs w:val="28"/>
        </w:rPr>
        <w:t>5</w:t>
      </w:r>
      <w:r w:rsidRPr="00A35E00">
        <w:rPr>
          <w:rFonts w:ascii="Times New Roman" w:hAnsi="Times New Roman" w:cs="Times New Roman"/>
          <w:sz w:val="28"/>
          <w:szCs w:val="28"/>
        </w:rPr>
        <w:t xml:space="preserve">. Мембрана по наружному контуру завальцована во внутреннюю часть </w:t>
      </w:r>
      <w:r w:rsidRPr="00A35E00">
        <w:rPr>
          <w:rFonts w:ascii="Times New Roman" w:hAnsi="Times New Roman" w:cs="Times New Roman"/>
          <w:i/>
          <w:sz w:val="28"/>
          <w:szCs w:val="28"/>
        </w:rPr>
        <w:t>6</w:t>
      </w:r>
      <w:r w:rsidRPr="00A35E00">
        <w:rPr>
          <w:rFonts w:ascii="Times New Roman" w:hAnsi="Times New Roman" w:cs="Times New Roman"/>
          <w:sz w:val="28"/>
          <w:szCs w:val="28"/>
        </w:rPr>
        <w:t xml:space="preserve"> платформы. На этой же части закреплена бифилярная (намотанная в два провода) катушка </w:t>
      </w:r>
      <w:r w:rsidRPr="00A35E00">
        <w:rPr>
          <w:rFonts w:ascii="Times New Roman" w:hAnsi="Times New Roman" w:cs="Times New Roman"/>
          <w:i/>
          <w:sz w:val="28"/>
          <w:szCs w:val="28"/>
        </w:rPr>
        <w:t>7</w:t>
      </w:r>
      <w:r w:rsidRPr="00A35E00">
        <w:rPr>
          <w:rFonts w:ascii="Times New Roman" w:hAnsi="Times New Roman" w:cs="Times New Roman"/>
          <w:sz w:val="28"/>
          <w:szCs w:val="28"/>
        </w:rPr>
        <w:t>. В исходном положении осевые линии катушки и постоянных магнитов совмещены. Катушка совместно с магнитной системой образует датчик.</w:t>
      </w:r>
    </w:p>
    <w:p w:rsidR="00B300B2" w:rsidRPr="00A35E00" w:rsidRDefault="00B300B2" w:rsidP="00B300B2">
      <w:pPr>
        <w:spacing w:after="0" w:line="240" w:lineRule="auto"/>
        <w:ind w:firstLine="709"/>
        <w:jc w:val="center"/>
        <w:rPr>
          <w:rFonts w:ascii="Times New Roman" w:eastAsia="Times New Roman" w:hAnsi="Times New Roman" w:cs="Times New Roman"/>
          <w:sz w:val="28"/>
          <w:szCs w:val="28"/>
        </w:rPr>
      </w:pPr>
      <w:r w:rsidRPr="00A35E00">
        <w:rPr>
          <w:rFonts w:ascii="Times New Roman" w:eastAsia="Times New Roman" w:hAnsi="Times New Roman" w:cs="Times New Roman"/>
          <w:noProof/>
          <w:sz w:val="28"/>
          <w:szCs w:val="28"/>
          <w:lang w:eastAsia="ru-RU"/>
        </w:rPr>
        <w:drawing>
          <wp:inline distT="0" distB="0" distL="0" distR="0">
            <wp:extent cx="2303145" cy="1805940"/>
            <wp:effectExtent l="19050" t="0" r="1905" b="0"/>
            <wp:docPr id="69" name="Рисунок 2" descr="ПДД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ДД 013"/>
                    <pic:cNvPicPr>
                      <a:picLocks noChangeAspect="1" noChangeArrowheads="1"/>
                    </pic:cNvPicPr>
                  </pic:nvPicPr>
                  <pic:blipFill>
                    <a:blip r:embed="rId154" cstate="print"/>
                    <a:srcRect/>
                    <a:stretch>
                      <a:fillRect/>
                    </a:stretch>
                  </pic:blipFill>
                  <pic:spPr bwMode="auto">
                    <a:xfrm>
                      <a:off x="0" y="0"/>
                      <a:ext cx="2303145" cy="1805940"/>
                    </a:xfrm>
                    <a:prstGeom prst="rect">
                      <a:avLst/>
                    </a:prstGeom>
                    <a:noFill/>
                    <a:ln w="9525">
                      <a:noFill/>
                      <a:miter lim="800000"/>
                      <a:headEnd/>
                      <a:tailEnd/>
                    </a:ln>
                  </pic:spPr>
                </pic:pic>
              </a:graphicData>
            </a:graphic>
          </wp:inline>
        </w:drawing>
      </w:r>
    </w:p>
    <w:p w:rsidR="00B300B2" w:rsidRPr="00A35E00" w:rsidRDefault="00B300B2" w:rsidP="00B300B2">
      <w:pPr>
        <w:spacing w:after="0" w:line="240" w:lineRule="auto"/>
        <w:ind w:firstLine="709"/>
        <w:jc w:val="center"/>
        <w:rPr>
          <w:rFonts w:ascii="Times New Roman" w:eastAsia="Times New Roman" w:hAnsi="Times New Roman" w:cs="Times New Roman"/>
          <w:b/>
          <w:sz w:val="28"/>
          <w:szCs w:val="28"/>
        </w:rPr>
      </w:pPr>
      <w:r w:rsidRPr="00A35E00">
        <w:rPr>
          <w:rFonts w:ascii="Times New Roman" w:eastAsia="Times New Roman" w:hAnsi="Times New Roman" w:cs="Times New Roman"/>
          <w:b/>
          <w:sz w:val="28"/>
          <w:szCs w:val="28"/>
        </w:rPr>
        <w:t>Рис.1. Конструктивная схема устройства для взвешивания массы в невесомости</w:t>
      </w:r>
    </w:p>
    <w:p w:rsidR="00B300B2" w:rsidRPr="00A35E00" w:rsidRDefault="00B300B2" w:rsidP="00B300B2">
      <w:pPr>
        <w:spacing w:after="0" w:line="240" w:lineRule="auto"/>
        <w:ind w:firstLine="709"/>
        <w:jc w:val="both"/>
        <w:rPr>
          <w:rFonts w:ascii="Times New Roman" w:eastAsia="Times New Roman" w:hAnsi="Times New Roman" w:cs="Times New Roman"/>
          <w:b/>
          <w:sz w:val="28"/>
          <w:szCs w:val="28"/>
        </w:rPr>
      </w:pPr>
    </w:p>
    <w:p w:rsidR="00B300B2" w:rsidRPr="00A35E00" w:rsidRDefault="00B300B2" w:rsidP="00B300B2">
      <w:pPr>
        <w:spacing w:after="0" w:line="240" w:lineRule="auto"/>
        <w:ind w:firstLine="709"/>
        <w:jc w:val="both"/>
        <w:rPr>
          <w:rFonts w:ascii="Times New Roman" w:hAnsi="Times New Roman" w:cs="Times New Roman"/>
          <w:sz w:val="28"/>
          <w:szCs w:val="28"/>
        </w:rPr>
      </w:pPr>
      <w:r w:rsidRPr="00A35E00">
        <w:rPr>
          <w:rFonts w:ascii="Times New Roman" w:hAnsi="Times New Roman" w:cs="Times New Roman"/>
          <w:sz w:val="28"/>
          <w:szCs w:val="28"/>
        </w:rPr>
        <w:t xml:space="preserve">Обратим внимание на следующее. Сигнал датчика определяется величиной магнитной индукции в зазоре магнитной системы и количеством витков катушки. Следовательно, масса подвижной магнитной </w:t>
      </w:r>
      <w:r w:rsidRPr="00A35E00">
        <w:rPr>
          <w:rFonts w:ascii="Times New Roman" w:hAnsi="Times New Roman" w:cs="Times New Roman"/>
          <w:sz w:val="28"/>
          <w:szCs w:val="28"/>
        </w:rPr>
        <w:lastRenderedPageBreak/>
        <w:t>системы может быть минимизирована за счёт количества витков катушки. Это возможно, т.к. здесь катушка не силовая и диаметр провода мал. Величина магнитной индукции в зазоре не критична. Масса магнитов может быть снижена, если их изготовить</w:t>
      </w:r>
      <w:r w:rsidRPr="00A35E00">
        <w:rPr>
          <w:rFonts w:ascii="Times New Roman" w:hAnsi="Times New Roman" w:cs="Times New Roman"/>
          <w:color w:val="000000"/>
          <w:sz w:val="28"/>
          <w:szCs w:val="28"/>
        </w:rPr>
        <w:t xml:space="preserve"> из </w:t>
      </w:r>
      <w:r w:rsidRPr="00A35E00">
        <w:rPr>
          <w:rFonts w:ascii="Times New Roman" w:hAnsi="Times New Roman" w:cs="Times New Roman"/>
          <w:sz w:val="28"/>
          <w:szCs w:val="28"/>
        </w:rPr>
        <w:t>платинакса</w:t>
      </w:r>
      <w:r w:rsidRPr="00A35E00">
        <w:rPr>
          <w:rFonts w:ascii="Times New Roman" w:hAnsi="Times New Roman" w:cs="Times New Roman"/>
          <w:color w:val="FF0000"/>
          <w:sz w:val="28"/>
          <w:szCs w:val="28"/>
        </w:rPr>
        <w:t xml:space="preserve"> </w:t>
      </w:r>
      <w:r w:rsidRPr="00A35E00">
        <w:rPr>
          <w:rFonts w:ascii="Times New Roman" w:hAnsi="Times New Roman" w:cs="Times New Roman"/>
          <w:sz w:val="28"/>
          <w:szCs w:val="28"/>
        </w:rPr>
        <w:t>(ПлК 78). В отличие от прототипа контейнер может быть изготовлен из лёгких сплавов, например на основе алюминия или магния. В целом, рассматриваемое конструктивное решение позволяет реализовать достаточное малое значение исходной инерционной массы (массы  ненагруженной системы) – см.выше теоретический вывод.</w:t>
      </w:r>
    </w:p>
    <w:p w:rsidR="00B300B2" w:rsidRPr="00A35E00" w:rsidRDefault="00B300B2" w:rsidP="00B300B2">
      <w:pPr>
        <w:spacing w:after="0" w:line="240" w:lineRule="auto"/>
        <w:ind w:firstLine="709"/>
        <w:jc w:val="both"/>
        <w:rPr>
          <w:rFonts w:ascii="Times New Roman" w:hAnsi="Times New Roman" w:cs="Times New Roman"/>
          <w:sz w:val="28"/>
          <w:szCs w:val="28"/>
        </w:rPr>
      </w:pPr>
      <w:r w:rsidRPr="00A35E00">
        <w:rPr>
          <w:rFonts w:ascii="Times New Roman" w:hAnsi="Times New Roman" w:cs="Times New Roman"/>
          <w:sz w:val="28"/>
          <w:szCs w:val="28"/>
        </w:rPr>
        <w:t xml:space="preserve">Конструкция содержит внешнюю часть </w:t>
      </w:r>
      <w:r w:rsidRPr="00A35E00">
        <w:rPr>
          <w:rFonts w:ascii="Times New Roman" w:hAnsi="Times New Roman" w:cs="Times New Roman"/>
          <w:i/>
          <w:sz w:val="28"/>
          <w:szCs w:val="28"/>
        </w:rPr>
        <w:t>8</w:t>
      </w:r>
      <w:r w:rsidRPr="00A35E00">
        <w:rPr>
          <w:rFonts w:ascii="Times New Roman" w:hAnsi="Times New Roman" w:cs="Times New Roman"/>
          <w:sz w:val="28"/>
          <w:szCs w:val="28"/>
        </w:rPr>
        <w:t xml:space="preserve"> платформы, форма которой определится условиями крепления на объекте. Внутренняя часть </w:t>
      </w:r>
      <w:r w:rsidRPr="00A35E00">
        <w:rPr>
          <w:rFonts w:ascii="Times New Roman" w:hAnsi="Times New Roman" w:cs="Times New Roman"/>
          <w:i/>
          <w:sz w:val="28"/>
          <w:szCs w:val="28"/>
        </w:rPr>
        <w:t>6</w:t>
      </w:r>
      <w:r w:rsidRPr="00A35E00">
        <w:rPr>
          <w:rFonts w:ascii="Times New Roman" w:hAnsi="Times New Roman" w:cs="Times New Roman"/>
          <w:sz w:val="28"/>
          <w:szCs w:val="28"/>
        </w:rPr>
        <w:t xml:space="preserve"> и внешняя часть </w:t>
      </w:r>
      <w:r w:rsidRPr="00A35E00">
        <w:rPr>
          <w:rFonts w:ascii="Times New Roman" w:hAnsi="Times New Roman" w:cs="Times New Roman"/>
          <w:i/>
          <w:sz w:val="28"/>
          <w:szCs w:val="28"/>
        </w:rPr>
        <w:t>8</w:t>
      </w:r>
      <w:r w:rsidRPr="00A35E00">
        <w:rPr>
          <w:rFonts w:ascii="Times New Roman" w:hAnsi="Times New Roman" w:cs="Times New Roman"/>
          <w:sz w:val="28"/>
          <w:szCs w:val="28"/>
        </w:rPr>
        <w:t xml:space="preserve"> соединены упругими звеньями </w:t>
      </w:r>
      <w:r w:rsidRPr="00A35E00">
        <w:rPr>
          <w:rFonts w:ascii="Times New Roman" w:hAnsi="Times New Roman" w:cs="Times New Roman"/>
          <w:i/>
          <w:sz w:val="28"/>
          <w:szCs w:val="28"/>
        </w:rPr>
        <w:t>9</w:t>
      </w:r>
      <w:r w:rsidRPr="00A35E00">
        <w:rPr>
          <w:rFonts w:ascii="Times New Roman" w:hAnsi="Times New Roman" w:cs="Times New Roman"/>
          <w:sz w:val="28"/>
          <w:szCs w:val="28"/>
        </w:rPr>
        <w:t xml:space="preserve">. В качестве этих упругих звеньев можно использовать стандартные виброопоры при этом общую (суммарную) жёсткость звеньев </w:t>
      </w:r>
      <w:r w:rsidRPr="00A35E00">
        <w:rPr>
          <w:rFonts w:ascii="Times New Roman" w:hAnsi="Times New Roman" w:cs="Times New Roman"/>
          <w:i/>
          <w:sz w:val="28"/>
          <w:szCs w:val="28"/>
        </w:rPr>
        <w:t>9</w:t>
      </w:r>
      <w:r w:rsidRPr="00A35E00">
        <w:rPr>
          <w:rFonts w:ascii="Times New Roman" w:hAnsi="Times New Roman" w:cs="Times New Roman"/>
          <w:sz w:val="28"/>
          <w:szCs w:val="28"/>
        </w:rPr>
        <w:t xml:space="preserve"> можно реализовать их количеством.</w:t>
      </w:r>
    </w:p>
    <w:p w:rsidR="00B300B2" w:rsidRPr="00A35E00" w:rsidRDefault="00B300B2" w:rsidP="00B300B2">
      <w:pPr>
        <w:spacing w:after="0" w:line="240" w:lineRule="auto"/>
        <w:ind w:firstLine="709"/>
        <w:jc w:val="both"/>
        <w:rPr>
          <w:rFonts w:ascii="Times New Roman" w:hAnsi="Times New Roman" w:cs="Times New Roman"/>
          <w:sz w:val="28"/>
          <w:szCs w:val="28"/>
        </w:rPr>
      </w:pPr>
      <w:r w:rsidRPr="00A35E00">
        <w:rPr>
          <w:rFonts w:ascii="Times New Roman" w:hAnsi="Times New Roman" w:cs="Times New Roman"/>
          <w:sz w:val="28"/>
          <w:szCs w:val="28"/>
        </w:rPr>
        <w:t xml:space="preserve">Для обеспечения автоколебательного режима имеется блок управления </w:t>
      </w:r>
      <w:r w:rsidRPr="00A35E00">
        <w:rPr>
          <w:rFonts w:ascii="Times New Roman" w:hAnsi="Times New Roman" w:cs="Times New Roman"/>
          <w:i/>
          <w:sz w:val="28"/>
          <w:szCs w:val="28"/>
        </w:rPr>
        <w:t>10</w:t>
      </w:r>
      <w:r w:rsidRPr="00A35E00">
        <w:rPr>
          <w:rFonts w:ascii="Times New Roman" w:hAnsi="Times New Roman" w:cs="Times New Roman"/>
          <w:sz w:val="28"/>
          <w:szCs w:val="28"/>
        </w:rPr>
        <w:t xml:space="preserve"> с индикатором </w:t>
      </w:r>
      <w:r w:rsidRPr="00A35E00">
        <w:rPr>
          <w:rFonts w:ascii="Times New Roman" w:hAnsi="Times New Roman" w:cs="Times New Roman"/>
          <w:i/>
          <w:sz w:val="28"/>
          <w:szCs w:val="28"/>
        </w:rPr>
        <w:t>11</w:t>
      </w:r>
      <w:r w:rsidRPr="00A35E00">
        <w:rPr>
          <w:rFonts w:ascii="Times New Roman" w:hAnsi="Times New Roman" w:cs="Times New Roman"/>
          <w:sz w:val="28"/>
          <w:szCs w:val="28"/>
        </w:rPr>
        <w:t xml:space="preserve">. Если при создании устройства для взвешивания массы предполагается его подключение к другим системам объекта (например, в составе измерительно-вычислительного комплекса), то блок управления может содержать только электронный ключ – см. рис.2. Ключ построен на транзисторе </w:t>
      </w:r>
      <w:r w:rsidRPr="00A35E00">
        <w:rPr>
          <w:rFonts w:ascii="Times New Roman" w:hAnsi="Times New Roman" w:cs="Times New Roman"/>
          <w:i/>
          <w:sz w:val="28"/>
          <w:szCs w:val="28"/>
          <w:lang w:val="en-US"/>
        </w:rPr>
        <w:t>VT</w:t>
      </w:r>
      <w:r w:rsidRPr="00A35E00">
        <w:rPr>
          <w:rFonts w:ascii="Times New Roman" w:hAnsi="Times New Roman" w:cs="Times New Roman"/>
          <w:sz w:val="28"/>
          <w:szCs w:val="28"/>
        </w:rPr>
        <w:t xml:space="preserve">. Одна часть бифилярной катушки </w:t>
      </w:r>
      <w:r w:rsidRPr="00A35E00">
        <w:rPr>
          <w:rFonts w:ascii="Times New Roman" w:hAnsi="Times New Roman" w:cs="Times New Roman"/>
          <w:i/>
          <w:sz w:val="28"/>
          <w:szCs w:val="28"/>
          <w:lang w:val="en-US"/>
        </w:rPr>
        <w:t>W</w:t>
      </w:r>
      <w:r w:rsidRPr="00A35E00">
        <w:rPr>
          <w:rFonts w:ascii="Times New Roman" w:hAnsi="Times New Roman" w:cs="Times New Roman"/>
          <w:i/>
          <w:sz w:val="28"/>
          <w:szCs w:val="28"/>
          <w:vertAlign w:val="subscript"/>
        </w:rPr>
        <w:t>0</w:t>
      </w:r>
      <w:r w:rsidRPr="00A35E00">
        <w:rPr>
          <w:rFonts w:ascii="Times New Roman" w:hAnsi="Times New Roman" w:cs="Times New Roman"/>
          <w:sz w:val="28"/>
          <w:szCs w:val="28"/>
        </w:rPr>
        <w:t xml:space="preserve"> предназначена для выработки сигнала освобождения (в терминологии автоколебательных систем), другая часть </w:t>
      </w:r>
      <w:r w:rsidRPr="00A35E00">
        <w:rPr>
          <w:rFonts w:ascii="Times New Roman" w:hAnsi="Times New Roman" w:cs="Times New Roman"/>
          <w:i/>
          <w:sz w:val="28"/>
          <w:szCs w:val="28"/>
          <w:lang w:val="en-US"/>
        </w:rPr>
        <w:t>W</w:t>
      </w:r>
      <w:r w:rsidRPr="00A35E00">
        <w:rPr>
          <w:rFonts w:ascii="Times New Roman" w:hAnsi="Times New Roman" w:cs="Times New Roman"/>
          <w:i/>
          <w:sz w:val="28"/>
          <w:szCs w:val="28"/>
          <w:vertAlign w:val="subscript"/>
          <w:lang w:val="en-US"/>
        </w:rPr>
        <w:t>u</w:t>
      </w:r>
      <w:r w:rsidRPr="00A35E00">
        <w:rPr>
          <w:rFonts w:ascii="Times New Roman" w:hAnsi="Times New Roman" w:cs="Times New Roman"/>
          <w:sz w:val="28"/>
          <w:szCs w:val="28"/>
        </w:rPr>
        <w:t xml:space="preserve"> – предназначена для обеспечения импульса привода. Соответственно секция </w:t>
      </w:r>
      <w:r w:rsidRPr="00A35E00">
        <w:rPr>
          <w:rFonts w:ascii="Times New Roman" w:hAnsi="Times New Roman" w:cs="Times New Roman"/>
          <w:i/>
          <w:sz w:val="28"/>
          <w:szCs w:val="28"/>
          <w:lang w:val="en-US"/>
        </w:rPr>
        <w:t>W</w:t>
      </w:r>
      <w:r w:rsidRPr="00A35E00">
        <w:rPr>
          <w:rFonts w:ascii="Times New Roman" w:hAnsi="Times New Roman" w:cs="Times New Roman"/>
          <w:i/>
          <w:sz w:val="28"/>
          <w:szCs w:val="28"/>
          <w:vertAlign w:val="subscript"/>
        </w:rPr>
        <w:t>0</w:t>
      </w:r>
      <w:r w:rsidRPr="00A35E00">
        <w:rPr>
          <w:rFonts w:ascii="Times New Roman" w:hAnsi="Times New Roman" w:cs="Times New Roman"/>
          <w:sz w:val="28"/>
          <w:szCs w:val="28"/>
        </w:rPr>
        <w:t xml:space="preserve"> подключена к базе транзистора и общей шине, а секция – к коллектору транзистора и одному полюсу источника питания. Для сбоя возможной паразитной генерации ключа имеется обратная связь, представленная конденсатором </w:t>
      </w:r>
      <w:r w:rsidRPr="00A35E00">
        <w:rPr>
          <w:rFonts w:ascii="Times New Roman" w:hAnsi="Times New Roman" w:cs="Times New Roman"/>
          <w:i/>
          <w:sz w:val="28"/>
          <w:szCs w:val="28"/>
        </w:rPr>
        <w:t>С</w:t>
      </w:r>
      <w:r w:rsidRPr="00A35E00">
        <w:rPr>
          <w:rFonts w:ascii="Times New Roman" w:hAnsi="Times New Roman" w:cs="Times New Roman"/>
          <w:sz w:val="28"/>
          <w:szCs w:val="28"/>
        </w:rPr>
        <w:t>. В целом, электронный ключ представляет собой  однокаскадный</w:t>
      </w:r>
      <w:r w:rsidRPr="00A35E00">
        <w:rPr>
          <w:rFonts w:ascii="Times New Roman" w:hAnsi="Times New Roman" w:cs="Times New Roman"/>
          <w:color w:val="FF0000"/>
          <w:sz w:val="28"/>
          <w:szCs w:val="28"/>
        </w:rPr>
        <w:t xml:space="preserve"> </w:t>
      </w:r>
      <w:r w:rsidRPr="00A35E00">
        <w:rPr>
          <w:rFonts w:ascii="Times New Roman" w:hAnsi="Times New Roman" w:cs="Times New Roman"/>
          <w:sz w:val="28"/>
          <w:szCs w:val="28"/>
        </w:rPr>
        <w:t>усилитель с общим эмиттером.</w:t>
      </w:r>
    </w:p>
    <w:p w:rsidR="00B300B2" w:rsidRPr="00A35E00" w:rsidRDefault="00B300B2" w:rsidP="00B300B2">
      <w:pPr>
        <w:spacing w:after="0" w:line="240" w:lineRule="auto"/>
        <w:ind w:firstLine="709"/>
        <w:jc w:val="center"/>
        <w:rPr>
          <w:rFonts w:ascii="Times New Roman" w:hAnsi="Times New Roman" w:cs="Times New Roman"/>
          <w:sz w:val="28"/>
          <w:szCs w:val="28"/>
        </w:rPr>
      </w:pPr>
      <w:r w:rsidRPr="00A35E00">
        <w:rPr>
          <w:rFonts w:ascii="Times New Roman" w:hAnsi="Times New Roman" w:cs="Times New Roman"/>
          <w:noProof/>
          <w:sz w:val="28"/>
          <w:szCs w:val="28"/>
          <w:lang w:eastAsia="ru-RU"/>
        </w:rPr>
        <w:drawing>
          <wp:inline distT="0" distB="0" distL="0" distR="0">
            <wp:extent cx="1827742" cy="1501140"/>
            <wp:effectExtent l="19050" t="0" r="1058" b="0"/>
            <wp:docPr id="70" name="Рисунок 3" descr="ПДД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ДД 016"/>
                    <pic:cNvPicPr>
                      <a:picLocks noChangeAspect="1" noChangeArrowheads="1"/>
                    </pic:cNvPicPr>
                  </pic:nvPicPr>
                  <pic:blipFill>
                    <a:blip r:embed="rId155" cstate="print"/>
                    <a:srcRect/>
                    <a:stretch>
                      <a:fillRect/>
                    </a:stretch>
                  </pic:blipFill>
                  <pic:spPr bwMode="auto">
                    <a:xfrm>
                      <a:off x="0" y="0"/>
                      <a:ext cx="1828751" cy="1501968"/>
                    </a:xfrm>
                    <a:prstGeom prst="rect">
                      <a:avLst/>
                    </a:prstGeom>
                    <a:noFill/>
                    <a:ln w="9525">
                      <a:noFill/>
                      <a:miter lim="800000"/>
                      <a:headEnd/>
                      <a:tailEnd/>
                    </a:ln>
                  </pic:spPr>
                </pic:pic>
              </a:graphicData>
            </a:graphic>
          </wp:inline>
        </w:drawing>
      </w:r>
    </w:p>
    <w:p w:rsidR="00B300B2" w:rsidRPr="00A35E00" w:rsidRDefault="00B300B2" w:rsidP="00B300B2">
      <w:pPr>
        <w:spacing w:after="0" w:line="240" w:lineRule="auto"/>
        <w:ind w:firstLine="709"/>
        <w:jc w:val="center"/>
        <w:rPr>
          <w:rFonts w:ascii="Times New Roman" w:hAnsi="Times New Roman" w:cs="Times New Roman"/>
          <w:b/>
          <w:sz w:val="28"/>
          <w:szCs w:val="28"/>
        </w:rPr>
      </w:pPr>
      <w:r w:rsidRPr="00A35E00">
        <w:rPr>
          <w:rFonts w:ascii="Times New Roman" w:hAnsi="Times New Roman" w:cs="Times New Roman"/>
          <w:b/>
          <w:sz w:val="28"/>
          <w:szCs w:val="28"/>
        </w:rPr>
        <w:t>Рис.2. Схема формирования импульсов магнитоэлектрического привода</w:t>
      </w:r>
    </w:p>
    <w:p w:rsidR="00B300B2" w:rsidRPr="00A35E00" w:rsidRDefault="00B300B2" w:rsidP="00B300B2">
      <w:pPr>
        <w:spacing w:after="0" w:line="240" w:lineRule="auto"/>
        <w:ind w:firstLine="709"/>
        <w:jc w:val="center"/>
        <w:rPr>
          <w:rFonts w:ascii="Times New Roman" w:hAnsi="Times New Roman" w:cs="Times New Roman"/>
          <w:sz w:val="28"/>
          <w:szCs w:val="28"/>
        </w:rPr>
      </w:pPr>
    </w:p>
    <w:p w:rsidR="00B300B2" w:rsidRPr="00A35E00" w:rsidRDefault="00B300B2" w:rsidP="00B300B2">
      <w:pPr>
        <w:spacing w:after="0" w:line="240" w:lineRule="auto"/>
        <w:ind w:firstLine="709"/>
        <w:jc w:val="both"/>
        <w:rPr>
          <w:rFonts w:ascii="Times New Roman" w:hAnsi="Times New Roman" w:cs="Times New Roman"/>
          <w:sz w:val="28"/>
          <w:szCs w:val="28"/>
        </w:rPr>
      </w:pPr>
      <w:r w:rsidRPr="00A35E00">
        <w:rPr>
          <w:rFonts w:ascii="Times New Roman" w:hAnsi="Times New Roman" w:cs="Times New Roman"/>
          <w:sz w:val="28"/>
          <w:szCs w:val="28"/>
        </w:rPr>
        <w:t>Работает устройство для взвешивания массы в невесомости следующим образом. Массу вещества (тела) помещают в контейнер</w:t>
      </w:r>
      <w:r w:rsidRPr="00A35E00">
        <w:rPr>
          <w:rFonts w:ascii="Times New Roman" w:hAnsi="Times New Roman" w:cs="Times New Roman"/>
          <w:i/>
          <w:sz w:val="28"/>
          <w:szCs w:val="28"/>
        </w:rPr>
        <w:t xml:space="preserve"> 2</w:t>
      </w:r>
      <w:r w:rsidRPr="00A35E00">
        <w:rPr>
          <w:rFonts w:ascii="Times New Roman" w:hAnsi="Times New Roman" w:cs="Times New Roman"/>
          <w:sz w:val="28"/>
          <w:szCs w:val="28"/>
        </w:rPr>
        <w:t xml:space="preserve"> и при необходимости закрепляют (на рис.1 элементы крепления тела не отражены). Затем включают электропитание. Для скачкообразного фронта питания сопротивление конденсатора </w:t>
      </w:r>
      <w:r w:rsidRPr="00A35E00">
        <w:rPr>
          <w:rFonts w:ascii="Times New Roman" w:hAnsi="Times New Roman" w:cs="Times New Roman"/>
          <w:i/>
          <w:sz w:val="28"/>
          <w:szCs w:val="28"/>
        </w:rPr>
        <w:t>С</w:t>
      </w:r>
      <w:r w:rsidRPr="00A35E00">
        <w:rPr>
          <w:rFonts w:ascii="Times New Roman" w:hAnsi="Times New Roman" w:cs="Times New Roman"/>
          <w:sz w:val="28"/>
          <w:szCs w:val="28"/>
        </w:rPr>
        <w:t xml:space="preserve"> мало (см. рис.2), а катушка не </w:t>
      </w:r>
      <w:r w:rsidRPr="00A35E00">
        <w:rPr>
          <w:rFonts w:ascii="Times New Roman" w:hAnsi="Times New Roman" w:cs="Times New Roman"/>
          <w:sz w:val="28"/>
          <w:szCs w:val="28"/>
        </w:rPr>
        <w:lastRenderedPageBreak/>
        <w:t xml:space="preserve">имеет сердечника и ее индуктивное сопротивление также мало, следовательно по обмоткам катушки пройдёт импульс тока. Взаимодействие созданным этим током поля катушек с  полем зазора   магнитной    системы   датчика    обеспечит подталкивающий импульс инерционной массе, составленной из контейнера </w:t>
      </w:r>
      <w:r w:rsidRPr="00A35E00">
        <w:rPr>
          <w:rFonts w:ascii="Times New Roman" w:hAnsi="Times New Roman" w:cs="Times New Roman"/>
          <w:i/>
          <w:sz w:val="28"/>
          <w:szCs w:val="28"/>
        </w:rPr>
        <w:t>2</w:t>
      </w:r>
      <w:r w:rsidRPr="00A35E00">
        <w:rPr>
          <w:rFonts w:ascii="Times New Roman" w:hAnsi="Times New Roman" w:cs="Times New Roman"/>
          <w:sz w:val="28"/>
          <w:szCs w:val="28"/>
        </w:rPr>
        <w:t xml:space="preserve"> с измеряемым телом, магнитной системы (магнитопровод </w:t>
      </w:r>
      <w:r w:rsidRPr="00A35E00">
        <w:rPr>
          <w:rFonts w:ascii="Times New Roman" w:hAnsi="Times New Roman" w:cs="Times New Roman"/>
          <w:i/>
          <w:sz w:val="28"/>
          <w:szCs w:val="28"/>
        </w:rPr>
        <w:t>3</w:t>
      </w:r>
      <w:r w:rsidRPr="00A35E00">
        <w:rPr>
          <w:rFonts w:ascii="Times New Roman" w:hAnsi="Times New Roman" w:cs="Times New Roman"/>
          <w:sz w:val="28"/>
          <w:szCs w:val="28"/>
        </w:rPr>
        <w:t xml:space="preserve"> и два постоянных магнита </w:t>
      </w:r>
      <w:r w:rsidRPr="00A35E00">
        <w:rPr>
          <w:rFonts w:ascii="Times New Roman" w:hAnsi="Times New Roman" w:cs="Times New Roman"/>
          <w:i/>
          <w:sz w:val="28"/>
          <w:szCs w:val="28"/>
        </w:rPr>
        <w:t>4</w:t>
      </w:r>
      <w:r w:rsidRPr="00A35E00">
        <w:rPr>
          <w:rFonts w:ascii="Times New Roman" w:hAnsi="Times New Roman" w:cs="Times New Roman"/>
          <w:sz w:val="28"/>
          <w:szCs w:val="28"/>
        </w:rPr>
        <w:t xml:space="preserve">) и соединительного стержня </w:t>
      </w:r>
      <w:r w:rsidRPr="00A35E00">
        <w:rPr>
          <w:rFonts w:ascii="Times New Roman" w:hAnsi="Times New Roman" w:cs="Times New Roman"/>
          <w:i/>
          <w:sz w:val="28"/>
          <w:szCs w:val="28"/>
        </w:rPr>
        <w:t>5</w:t>
      </w:r>
      <w:r w:rsidRPr="00A35E00">
        <w:rPr>
          <w:rFonts w:ascii="Times New Roman" w:hAnsi="Times New Roman" w:cs="Times New Roman"/>
          <w:sz w:val="28"/>
          <w:szCs w:val="28"/>
        </w:rPr>
        <w:t>. Сформированный подталкивающий импульс сместит инерционную массу от положения равновесия, при этом произойдёт упругая деформация (прогиб) мембраны 1. По окончании фронта питания подталкивающий импульс завершается, но в это время мембрана деформирована и в ней запасена некоторая потенциальная энергия. Теперь за счёт потенциальной энергии мембраны инерционная масса будет перемещаться.</w:t>
      </w:r>
    </w:p>
    <w:p w:rsidR="00B300B2" w:rsidRPr="00A35E00" w:rsidRDefault="00B300B2" w:rsidP="00B300B2">
      <w:pPr>
        <w:spacing w:after="0" w:line="240" w:lineRule="auto"/>
        <w:ind w:firstLine="709"/>
        <w:jc w:val="both"/>
        <w:rPr>
          <w:rFonts w:ascii="Times New Roman" w:hAnsi="Times New Roman" w:cs="Times New Roman"/>
          <w:sz w:val="28"/>
          <w:szCs w:val="28"/>
        </w:rPr>
      </w:pPr>
      <w:r w:rsidRPr="00A35E00">
        <w:rPr>
          <w:rFonts w:ascii="Times New Roman" w:hAnsi="Times New Roman" w:cs="Times New Roman"/>
          <w:sz w:val="28"/>
          <w:szCs w:val="28"/>
        </w:rPr>
        <w:t xml:space="preserve">Движение магнитной системы относительно катушки </w:t>
      </w:r>
      <w:r w:rsidRPr="00A35E00">
        <w:rPr>
          <w:rFonts w:ascii="Times New Roman" w:hAnsi="Times New Roman" w:cs="Times New Roman"/>
          <w:i/>
          <w:sz w:val="28"/>
          <w:szCs w:val="28"/>
        </w:rPr>
        <w:t>7</w:t>
      </w:r>
      <w:r w:rsidRPr="00A35E00">
        <w:rPr>
          <w:rFonts w:ascii="Times New Roman" w:hAnsi="Times New Roman" w:cs="Times New Roman"/>
          <w:sz w:val="28"/>
          <w:szCs w:val="28"/>
        </w:rPr>
        <w:t xml:space="preserve"> обеспечит наведение в обмотках </w:t>
      </w:r>
      <w:r w:rsidRPr="00A35E00">
        <w:rPr>
          <w:rFonts w:ascii="Times New Roman" w:hAnsi="Times New Roman" w:cs="Times New Roman"/>
          <w:i/>
          <w:sz w:val="28"/>
          <w:szCs w:val="28"/>
          <w:lang w:val="en-US"/>
        </w:rPr>
        <w:t>W</w:t>
      </w:r>
      <w:r w:rsidRPr="00A35E00">
        <w:rPr>
          <w:rFonts w:ascii="Times New Roman" w:hAnsi="Times New Roman" w:cs="Times New Roman"/>
          <w:i/>
          <w:sz w:val="28"/>
          <w:szCs w:val="28"/>
          <w:vertAlign w:val="subscript"/>
        </w:rPr>
        <w:t>0</w:t>
      </w:r>
      <w:r w:rsidRPr="00A35E00">
        <w:rPr>
          <w:rFonts w:ascii="Times New Roman" w:hAnsi="Times New Roman" w:cs="Times New Roman"/>
          <w:sz w:val="28"/>
          <w:szCs w:val="28"/>
        </w:rPr>
        <w:t xml:space="preserve"> и </w:t>
      </w:r>
      <w:r w:rsidRPr="00A35E00">
        <w:rPr>
          <w:rFonts w:ascii="Times New Roman" w:hAnsi="Times New Roman" w:cs="Times New Roman"/>
          <w:i/>
          <w:sz w:val="28"/>
          <w:szCs w:val="28"/>
          <w:lang w:val="en-US"/>
        </w:rPr>
        <w:t>W</w:t>
      </w:r>
      <w:r w:rsidRPr="00A35E00">
        <w:rPr>
          <w:rFonts w:ascii="Times New Roman" w:hAnsi="Times New Roman" w:cs="Times New Roman"/>
          <w:i/>
          <w:sz w:val="28"/>
          <w:szCs w:val="28"/>
          <w:vertAlign w:val="subscript"/>
          <w:lang w:val="en-US"/>
        </w:rPr>
        <w:t>u</w:t>
      </w:r>
      <w:r w:rsidRPr="00A35E00">
        <w:rPr>
          <w:rFonts w:ascii="Times New Roman" w:hAnsi="Times New Roman" w:cs="Times New Roman"/>
          <w:sz w:val="28"/>
          <w:szCs w:val="28"/>
        </w:rPr>
        <w:t xml:space="preserve"> ЭДС. Инерционная масса смещаясь к положению равновесия выработает потенциальную энергию мембраны, но наберёт кинетическую. По этой причине инерционная масса перейдёт положение равновесия, мембрана будет деформироваться в другую сторону, т.е. начнутся малые колебания. Учитывая, что осевые линии катушки </w:t>
      </w:r>
      <w:r w:rsidRPr="00A35E00">
        <w:rPr>
          <w:rFonts w:ascii="Times New Roman" w:hAnsi="Times New Roman" w:cs="Times New Roman"/>
          <w:i/>
          <w:sz w:val="28"/>
          <w:szCs w:val="28"/>
        </w:rPr>
        <w:t>7</w:t>
      </w:r>
      <w:r w:rsidRPr="00A35E00">
        <w:rPr>
          <w:rFonts w:ascii="Times New Roman" w:hAnsi="Times New Roman" w:cs="Times New Roman"/>
          <w:sz w:val="28"/>
          <w:szCs w:val="28"/>
        </w:rPr>
        <w:t xml:space="preserve"> и магнитов </w:t>
      </w:r>
      <w:r w:rsidRPr="00A35E00">
        <w:rPr>
          <w:rFonts w:ascii="Times New Roman" w:hAnsi="Times New Roman" w:cs="Times New Roman"/>
          <w:i/>
          <w:sz w:val="28"/>
          <w:szCs w:val="28"/>
        </w:rPr>
        <w:t>4</w:t>
      </w:r>
      <w:r w:rsidRPr="00A35E00">
        <w:rPr>
          <w:rFonts w:ascii="Times New Roman" w:hAnsi="Times New Roman" w:cs="Times New Roman"/>
          <w:sz w:val="28"/>
          <w:szCs w:val="28"/>
        </w:rPr>
        <w:t xml:space="preserve"> в исходном положении совмещены, наводимая в обмотках ЭДС будет иметь синусоидальную форму.</w:t>
      </w:r>
    </w:p>
    <w:p w:rsidR="00B300B2" w:rsidRPr="00A35E00" w:rsidRDefault="00B300B2" w:rsidP="00B300B2">
      <w:pPr>
        <w:spacing w:after="0" w:line="240" w:lineRule="auto"/>
        <w:ind w:firstLine="709"/>
        <w:jc w:val="both"/>
        <w:rPr>
          <w:rFonts w:ascii="Times New Roman" w:hAnsi="Times New Roman" w:cs="Times New Roman"/>
          <w:sz w:val="28"/>
          <w:szCs w:val="28"/>
        </w:rPr>
      </w:pPr>
      <w:r w:rsidRPr="00A35E00">
        <w:rPr>
          <w:rFonts w:ascii="Times New Roman" w:hAnsi="Times New Roman" w:cs="Times New Roman"/>
          <w:sz w:val="28"/>
          <w:szCs w:val="28"/>
        </w:rPr>
        <w:t xml:space="preserve"> Положительная полуволна ЭДС в обмотке </w:t>
      </w:r>
      <w:r w:rsidRPr="00A35E00">
        <w:rPr>
          <w:rFonts w:ascii="Times New Roman" w:hAnsi="Times New Roman" w:cs="Times New Roman"/>
          <w:i/>
          <w:sz w:val="28"/>
          <w:szCs w:val="28"/>
          <w:lang w:val="en-US"/>
        </w:rPr>
        <w:t>W</w:t>
      </w:r>
      <w:r w:rsidRPr="00A35E00">
        <w:rPr>
          <w:rFonts w:ascii="Times New Roman" w:hAnsi="Times New Roman" w:cs="Times New Roman"/>
          <w:i/>
          <w:sz w:val="28"/>
          <w:szCs w:val="28"/>
          <w:vertAlign w:val="subscript"/>
        </w:rPr>
        <w:t>0</w:t>
      </w:r>
      <w:r w:rsidRPr="00A35E00">
        <w:rPr>
          <w:rFonts w:ascii="Times New Roman" w:hAnsi="Times New Roman" w:cs="Times New Roman"/>
          <w:sz w:val="28"/>
          <w:szCs w:val="28"/>
        </w:rPr>
        <w:t xml:space="preserve"> откроет транзистор </w:t>
      </w:r>
      <w:r w:rsidRPr="00A35E00">
        <w:rPr>
          <w:rFonts w:ascii="Times New Roman" w:hAnsi="Times New Roman" w:cs="Times New Roman"/>
          <w:i/>
          <w:sz w:val="28"/>
          <w:szCs w:val="28"/>
          <w:lang w:val="en-US"/>
        </w:rPr>
        <w:t>VT</w:t>
      </w:r>
      <w:r w:rsidRPr="00A35E00">
        <w:rPr>
          <w:rFonts w:ascii="Times New Roman" w:hAnsi="Times New Roman" w:cs="Times New Roman"/>
          <w:sz w:val="28"/>
          <w:szCs w:val="28"/>
        </w:rPr>
        <w:t xml:space="preserve">, при этом по обмотке  </w:t>
      </w:r>
      <w:r w:rsidRPr="00A35E00">
        <w:rPr>
          <w:rFonts w:ascii="Times New Roman" w:hAnsi="Times New Roman" w:cs="Times New Roman"/>
          <w:i/>
          <w:sz w:val="28"/>
          <w:szCs w:val="28"/>
          <w:lang w:val="en-US"/>
        </w:rPr>
        <w:t>W</w:t>
      </w:r>
      <w:r w:rsidRPr="00A35E00">
        <w:rPr>
          <w:rFonts w:ascii="Times New Roman" w:hAnsi="Times New Roman" w:cs="Times New Roman"/>
          <w:i/>
          <w:sz w:val="28"/>
          <w:szCs w:val="28"/>
          <w:vertAlign w:val="subscript"/>
          <w:lang w:val="en-US"/>
        </w:rPr>
        <w:t>u</w:t>
      </w:r>
      <w:r w:rsidRPr="00A35E00">
        <w:rPr>
          <w:rFonts w:ascii="Times New Roman" w:hAnsi="Times New Roman" w:cs="Times New Roman"/>
          <w:i/>
          <w:sz w:val="28"/>
          <w:szCs w:val="28"/>
        </w:rPr>
        <w:t xml:space="preserve"> </w:t>
      </w:r>
      <w:r w:rsidRPr="00A35E00">
        <w:rPr>
          <w:rFonts w:ascii="Times New Roman" w:hAnsi="Times New Roman" w:cs="Times New Roman"/>
          <w:sz w:val="28"/>
          <w:szCs w:val="28"/>
        </w:rPr>
        <w:t>пройдёт импульс тока. Созданный этим импульсом тока магнитное поле подтолкнёт инерционную массу. Указанный процесс будет повторятся на каждом периоде колебаний и установится стационарный автоколебательный режим.</w:t>
      </w:r>
    </w:p>
    <w:p w:rsidR="00B300B2" w:rsidRPr="00A35E00" w:rsidRDefault="00B300B2" w:rsidP="00B300B2">
      <w:pPr>
        <w:spacing w:after="0" w:line="240" w:lineRule="auto"/>
        <w:ind w:firstLine="709"/>
        <w:jc w:val="both"/>
        <w:rPr>
          <w:rFonts w:ascii="Times New Roman" w:hAnsi="Times New Roman" w:cs="Times New Roman"/>
          <w:sz w:val="28"/>
          <w:szCs w:val="28"/>
        </w:rPr>
      </w:pPr>
      <w:r w:rsidRPr="00A35E00">
        <w:rPr>
          <w:rFonts w:ascii="Times New Roman" w:hAnsi="Times New Roman" w:cs="Times New Roman"/>
          <w:sz w:val="28"/>
          <w:szCs w:val="28"/>
        </w:rPr>
        <w:t xml:space="preserve"> Круговая частота автоколебаний зависит от измеряемой массы</w:t>
      </w:r>
    </w:p>
    <w:p w:rsidR="00B300B2" w:rsidRPr="00A35E00" w:rsidRDefault="00B300B2" w:rsidP="00B300B2">
      <w:pPr>
        <w:spacing w:line="240" w:lineRule="auto"/>
        <w:ind w:firstLine="709"/>
        <w:jc w:val="right"/>
        <w:rPr>
          <w:rFonts w:ascii="Times New Roman" w:eastAsiaTheme="minorEastAsia" w:hAnsi="Times New Roman" w:cs="Times New Roman"/>
          <w:sz w:val="28"/>
          <w:szCs w:val="28"/>
        </w:rPr>
      </w:pPr>
      <w:r w:rsidRPr="00A35E00">
        <w:rPr>
          <w:rFonts w:ascii="Times New Roman" w:hAnsi="Times New Roman" w:cs="Times New Roman"/>
          <w:sz w:val="28"/>
          <w:szCs w:val="28"/>
        </w:rPr>
        <w:t xml:space="preserve"> </w:t>
      </w:r>
      <m:oMath>
        <m:r>
          <w:rPr>
            <w:rFonts w:ascii="Cambria Math" w:eastAsiaTheme="minorEastAsia" w:hAnsi="Cambria Math" w:cs="Times New Roman"/>
            <w:sz w:val="28"/>
            <w:szCs w:val="28"/>
            <w:lang w:val="en-US"/>
          </w:rPr>
          <m:t>n</m:t>
        </m:r>
        <m:r>
          <w:rPr>
            <w:rFonts w:ascii="Cambria Math" w:eastAsiaTheme="minorEastAsia" w:hAnsi="Times New Roman" w:cs="Times New Roman"/>
            <w:sz w:val="28"/>
            <w:szCs w:val="28"/>
          </w:rPr>
          <m:t xml:space="preserve">= </m:t>
        </m:r>
        <m:rad>
          <m:radPr>
            <m:degHide m:val="on"/>
            <m:ctrlPr>
              <w:rPr>
                <w:rFonts w:ascii="Cambria Math" w:eastAsiaTheme="minorEastAsia" w:hAnsi="Times New Roman" w:cs="Times New Roman"/>
                <w:i/>
                <w:sz w:val="28"/>
                <w:szCs w:val="28"/>
                <w:lang w:val="en-US"/>
              </w:rPr>
            </m:ctrlPr>
          </m:radPr>
          <m:deg/>
          <m:e>
            <m:f>
              <m:fPr>
                <m:ctrlPr>
                  <w:rPr>
                    <w:rFonts w:ascii="Cambria Math" w:eastAsiaTheme="minorEastAsia" w:hAnsi="Times New Roman" w:cs="Times New Roman"/>
                    <w:i/>
                    <w:sz w:val="28"/>
                    <w:szCs w:val="28"/>
                    <w:lang w:val="en-US"/>
                  </w:rPr>
                </m:ctrlPr>
              </m:fPr>
              <m:num>
                <m:r>
                  <w:rPr>
                    <w:rFonts w:ascii="Cambria Math" w:eastAsiaTheme="minorEastAsia" w:hAnsi="Cambria Math" w:cs="Times New Roman"/>
                    <w:sz w:val="28"/>
                    <w:szCs w:val="28"/>
                    <w:lang w:val="en-US"/>
                  </w:rPr>
                  <m:t>K</m:t>
                </m:r>
              </m:num>
              <m:den>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H</m:t>
                    </m:r>
                  </m:sub>
                </m:sSub>
              </m:den>
            </m:f>
            <m:r>
              <w:rPr>
                <w:rFonts w:ascii="Cambria Math" w:eastAsiaTheme="minorEastAsia" w:hAnsi="Times New Roman" w:cs="Times New Roman"/>
                <w:sz w:val="28"/>
                <w:szCs w:val="28"/>
              </w:rPr>
              <m:t>.</m:t>
            </m:r>
          </m:e>
        </m:rad>
      </m:oMath>
      <w:r w:rsidRPr="00A35E00">
        <w:rPr>
          <w:rFonts w:ascii="Times New Roman" w:eastAsiaTheme="minorEastAsia" w:hAnsi="Times New Roman" w:cs="Times New Roman"/>
          <w:sz w:val="28"/>
          <w:szCs w:val="28"/>
        </w:rPr>
        <w:t xml:space="preserve">                                    (1)</w:t>
      </w:r>
    </w:p>
    <w:p w:rsidR="00B300B2" w:rsidRPr="00A35E00" w:rsidRDefault="00B300B2" w:rsidP="00B300B2">
      <w:pPr>
        <w:spacing w:after="0" w:line="240" w:lineRule="auto"/>
        <w:ind w:firstLine="709"/>
        <w:jc w:val="both"/>
        <w:rPr>
          <w:rFonts w:ascii="Times New Roman" w:eastAsia="Times New Roman" w:hAnsi="Times New Roman" w:cs="Times New Roman"/>
          <w:sz w:val="28"/>
          <w:szCs w:val="28"/>
        </w:rPr>
      </w:pPr>
      <w:r w:rsidRPr="00A35E00">
        <w:rPr>
          <w:rFonts w:ascii="Times New Roman" w:eastAsia="Times New Roman" w:hAnsi="Times New Roman" w:cs="Times New Roman"/>
          <w:sz w:val="28"/>
          <w:szCs w:val="28"/>
        </w:rPr>
        <w:t xml:space="preserve">где </w:t>
      </w:r>
      <w:r w:rsidRPr="00A35E00">
        <w:rPr>
          <w:rFonts w:ascii="Times New Roman" w:eastAsia="Times New Roman" w:hAnsi="Times New Roman" w:cs="Times New Roman"/>
          <w:i/>
          <w:sz w:val="28"/>
          <w:szCs w:val="28"/>
        </w:rPr>
        <w:t>К</w:t>
      </w:r>
      <w:r w:rsidRPr="00A35E00">
        <w:rPr>
          <w:rFonts w:ascii="Times New Roman" w:eastAsia="Times New Roman" w:hAnsi="Times New Roman" w:cs="Times New Roman"/>
          <w:sz w:val="28"/>
          <w:szCs w:val="28"/>
        </w:rPr>
        <w:t>- жёсткость мембраны;</w:t>
      </w:r>
    </w:p>
    <w:p w:rsidR="00B300B2" w:rsidRPr="00A35E00" w:rsidRDefault="00072718" w:rsidP="00B300B2">
      <w:pPr>
        <w:spacing w:after="0" w:line="240" w:lineRule="auto"/>
        <w:ind w:right="-2" w:firstLine="709"/>
        <w:jc w:val="center"/>
        <w:rPr>
          <w:rFonts w:ascii="Times New Roman" w:hAnsi="Times New Roman" w:cs="Times New Roman"/>
          <w:sz w:val="28"/>
          <w:szCs w:val="28"/>
        </w:rPr>
      </w:pP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m</m:t>
            </m:r>
          </m:e>
          <m:sub>
            <m:r>
              <w:rPr>
                <w:rFonts w:ascii="Times New Roman" w:hAnsi="Times New Roman" w:cs="Times New Roman"/>
                <w:sz w:val="28"/>
                <w:szCs w:val="28"/>
              </w:rPr>
              <m:t>Н</m:t>
            </m:r>
          </m:sub>
        </m:sSub>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lang w:val="en-US"/>
              </w:rPr>
              <m:t>u</m:t>
            </m:r>
          </m:sub>
        </m:sSub>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m</m:t>
            </m:r>
          </m:e>
          <m:sub>
            <m:r>
              <w:rPr>
                <w:rFonts w:ascii="Cambria Math" w:hAnsi="Times New Roman" w:cs="Times New Roman"/>
                <w:sz w:val="28"/>
                <w:szCs w:val="28"/>
              </w:rPr>
              <m:t>0</m:t>
            </m:r>
          </m:sub>
        </m:sSub>
      </m:oMath>
      <w:r w:rsidR="00B300B2" w:rsidRPr="00A35E00">
        <w:rPr>
          <w:rFonts w:ascii="Times New Roman" w:eastAsia="Times New Roman" w:hAnsi="Times New Roman" w:cs="Times New Roman"/>
          <w:sz w:val="28"/>
          <w:szCs w:val="28"/>
        </w:rPr>
        <w:t>;</w:t>
      </w:r>
    </w:p>
    <w:p w:rsidR="00B300B2" w:rsidRPr="00A35E00" w:rsidRDefault="00B300B2" w:rsidP="00B300B2">
      <w:pPr>
        <w:spacing w:after="0" w:line="240" w:lineRule="auto"/>
        <w:ind w:firstLine="709"/>
        <w:jc w:val="both"/>
        <w:rPr>
          <w:rFonts w:ascii="Times New Roman" w:hAnsi="Times New Roman" w:cs="Times New Roman"/>
          <w:sz w:val="28"/>
          <w:szCs w:val="28"/>
        </w:rPr>
      </w:pPr>
      <w:r w:rsidRPr="00A35E00">
        <w:rPr>
          <w:rFonts w:ascii="Times New Roman" w:hAnsi="Times New Roman" w:cs="Times New Roman"/>
          <w:i/>
          <w:sz w:val="28"/>
          <w:szCs w:val="28"/>
          <w:lang w:val="en-US"/>
        </w:rPr>
        <w:t>m</w:t>
      </w:r>
      <w:r w:rsidRPr="00A35E00">
        <w:rPr>
          <w:rFonts w:ascii="Times New Roman" w:hAnsi="Times New Roman" w:cs="Times New Roman"/>
          <w:i/>
          <w:sz w:val="28"/>
          <w:szCs w:val="28"/>
          <w:vertAlign w:val="subscript"/>
          <w:lang w:val="en-US"/>
        </w:rPr>
        <w:t>u</w:t>
      </w:r>
      <w:r w:rsidRPr="00A35E00">
        <w:rPr>
          <w:rFonts w:ascii="Times New Roman" w:hAnsi="Times New Roman" w:cs="Times New Roman"/>
          <w:sz w:val="28"/>
          <w:szCs w:val="28"/>
        </w:rPr>
        <w:t xml:space="preserve"> – измеряемый параметр;</w:t>
      </w:r>
    </w:p>
    <w:p w:rsidR="00B300B2" w:rsidRPr="00A35E00" w:rsidRDefault="00B300B2" w:rsidP="00B300B2">
      <w:pPr>
        <w:spacing w:after="0" w:line="240" w:lineRule="auto"/>
        <w:ind w:firstLine="709"/>
        <w:jc w:val="both"/>
        <w:rPr>
          <w:rFonts w:ascii="Times New Roman" w:hAnsi="Times New Roman" w:cs="Times New Roman"/>
          <w:sz w:val="28"/>
          <w:szCs w:val="28"/>
        </w:rPr>
      </w:pPr>
      <w:r w:rsidRPr="00A35E00">
        <w:rPr>
          <w:rFonts w:ascii="Times New Roman" w:hAnsi="Times New Roman" w:cs="Times New Roman"/>
          <w:sz w:val="28"/>
          <w:szCs w:val="28"/>
        </w:rPr>
        <w:t xml:space="preserve"> </w:t>
      </w:r>
      <w:r w:rsidRPr="00A35E00">
        <w:rPr>
          <w:rFonts w:ascii="Times New Roman" w:hAnsi="Times New Roman" w:cs="Times New Roman"/>
          <w:i/>
          <w:sz w:val="28"/>
          <w:szCs w:val="28"/>
          <w:lang w:val="en-US"/>
        </w:rPr>
        <w:t>m</w:t>
      </w:r>
      <w:r w:rsidRPr="00A35E00">
        <w:rPr>
          <w:rFonts w:ascii="Times New Roman" w:hAnsi="Times New Roman" w:cs="Times New Roman"/>
          <w:i/>
          <w:sz w:val="28"/>
          <w:szCs w:val="28"/>
          <w:vertAlign w:val="subscript"/>
        </w:rPr>
        <w:t>0</w:t>
      </w:r>
      <w:r w:rsidRPr="00A35E00">
        <w:rPr>
          <w:rFonts w:ascii="Times New Roman" w:hAnsi="Times New Roman" w:cs="Times New Roman"/>
          <w:sz w:val="28"/>
          <w:szCs w:val="28"/>
        </w:rPr>
        <w:t xml:space="preserve"> – константа прибора – величина инерционной массы колебательного звена при отсутствии измеряемого тела.</w:t>
      </w:r>
    </w:p>
    <w:p w:rsidR="00B300B2" w:rsidRPr="00A35E00" w:rsidRDefault="00B300B2" w:rsidP="00B300B2">
      <w:pPr>
        <w:spacing w:after="0" w:line="240" w:lineRule="auto"/>
        <w:ind w:firstLine="709"/>
        <w:jc w:val="both"/>
        <w:rPr>
          <w:rFonts w:ascii="Times New Roman" w:eastAsia="Times New Roman" w:hAnsi="Times New Roman" w:cs="Times New Roman"/>
          <w:i/>
          <w:sz w:val="28"/>
          <w:szCs w:val="28"/>
          <w:vertAlign w:val="subscript"/>
        </w:rPr>
      </w:pPr>
      <w:r w:rsidRPr="00A35E00">
        <w:rPr>
          <w:rFonts w:ascii="Times New Roman" w:hAnsi="Times New Roman" w:cs="Times New Roman"/>
          <w:sz w:val="28"/>
          <w:szCs w:val="28"/>
        </w:rPr>
        <w:t xml:space="preserve">Очевидно, константу </w:t>
      </w:r>
      <w:r w:rsidRPr="00A35E00">
        <w:rPr>
          <w:rFonts w:ascii="Times New Roman" w:hAnsi="Times New Roman" w:cs="Times New Roman"/>
          <w:i/>
          <w:sz w:val="28"/>
          <w:szCs w:val="28"/>
          <w:lang w:val="en-US"/>
        </w:rPr>
        <w:t>m</w:t>
      </w:r>
      <w:r w:rsidRPr="00A35E00">
        <w:rPr>
          <w:rFonts w:ascii="Times New Roman" w:hAnsi="Times New Roman" w:cs="Times New Roman"/>
          <w:i/>
          <w:sz w:val="28"/>
          <w:szCs w:val="28"/>
          <w:vertAlign w:val="subscript"/>
        </w:rPr>
        <w:t>0</w:t>
      </w:r>
      <w:r w:rsidRPr="00A35E00">
        <w:rPr>
          <w:rFonts w:ascii="Times New Roman" w:hAnsi="Times New Roman" w:cs="Times New Roman"/>
          <w:sz w:val="28"/>
          <w:szCs w:val="28"/>
        </w:rPr>
        <w:t xml:space="preserve"> легко определить по периоду колебаний ненагруженной системы </w:t>
      </w:r>
      <w:r w:rsidRPr="00A35E00">
        <w:rPr>
          <w:rFonts w:ascii="Times New Roman" w:eastAsia="Times New Roman" w:hAnsi="Times New Roman" w:cs="Times New Roman"/>
          <w:i/>
          <w:sz w:val="28"/>
          <w:szCs w:val="28"/>
          <w:lang w:val="en-US"/>
        </w:rPr>
        <w:t>T</w:t>
      </w:r>
      <w:r w:rsidRPr="00A35E00">
        <w:rPr>
          <w:rFonts w:ascii="Times New Roman" w:eastAsia="Times New Roman" w:hAnsi="Times New Roman" w:cs="Times New Roman"/>
          <w:i/>
          <w:sz w:val="28"/>
          <w:szCs w:val="28"/>
          <w:vertAlign w:val="subscript"/>
        </w:rPr>
        <w:t>0</w:t>
      </w:r>
    </w:p>
    <w:p w:rsidR="00B300B2" w:rsidRPr="00A35E00" w:rsidRDefault="00B300B2" w:rsidP="00B300B2">
      <w:pPr>
        <w:spacing w:after="0" w:line="240" w:lineRule="auto"/>
        <w:ind w:firstLine="709"/>
        <w:jc w:val="right"/>
        <w:rPr>
          <w:rFonts w:ascii="Times New Roman" w:eastAsia="Times New Roman" w:hAnsi="Times New Roman" w:cs="Times New Roman"/>
          <w:sz w:val="28"/>
          <w:szCs w:val="28"/>
        </w:rPr>
      </w:pPr>
      <w:r w:rsidRPr="00A35E00">
        <w:rPr>
          <w:rFonts w:ascii="Times New Roman" w:eastAsia="Times New Roman" w:hAnsi="Times New Roman" w:cs="Times New Roman"/>
          <w:sz w:val="28"/>
          <w:szCs w:val="28"/>
        </w:rPr>
        <w:t xml:space="preserve">                              </w:t>
      </w:r>
      <m:oMath>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lang w:val="en-US"/>
              </w:rPr>
              <m:t>m</m:t>
            </m:r>
          </m:e>
          <m:sub>
            <m:r>
              <w:rPr>
                <w:rFonts w:ascii="Cambria Math" w:eastAsia="Times New Roman" w:hAnsi="Times New Roman" w:cs="Times New Roman"/>
                <w:sz w:val="28"/>
                <w:szCs w:val="28"/>
              </w:rPr>
              <m:t>0</m:t>
            </m:r>
          </m:sub>
        </m:sSub>
        <m:r>
          <w:rPr>
            <w:rFonts w:ascii="Cambria Math" w:eastAsia="Times New Roman" w:hAnsi="Times New Roman" w:cs="Times New Roman"/>
            <w:sz w:val="28"/>
            <w:szCs w:val="28"/>
          </w:rPr>
          <m:t>=</m:t>
        </m:r>
        <m:f>
          <m:fPr>
            <m:ctrlPr>
              <w:rPr>
                <w:rFonts w:ascii="Cambria Math" w:hAnsi="Times New Roman" w:cs="Times New Roman"/>
                <w:i/>
                <w:sz w:val="28"/>
                <w:szCs w:val="28"/>
              </w:rPr>
            </m:ctrlPr>
          </m:fPr>
          <m:num>
            <m:r>
              <w:rPr>
                <w:rFonts w:ascii="Times New Roman" w:hAnsi="Times New Roman" w:cs="Times New Roman"/>
                <w:sz w:val="28"/>
                <w:szCs w:val="28"/>
              </w:rPr>
              <m:t>К</m:t>
            </m:r>
          </m:num>
          <m:den>
            <m:r>
              <w:rPr>
                <w:rFonts w:ascii="Cambria Math" w:hAnsi="Times New Roman" w:cs="Times New Roman"/>
                <w:sz w:val="28"/>
                <w:szCs w:val="28"/>
              </w:rPr>
              <m:t>4</m:t>
            </m:r>
            <m:sSup>
              <m:sSupPr>
                <m:ctrlPr>
                  <w:rPr>
                    <w:rFonts w:ascii="Cambria Math" w:hAnsi="Times New Roman" w:cs="Times New Roman"/>
                    <w:i/>
                    <w:sz w:val="28"/>
                    <w:szCs w:val="28"/>
                  </w:rPr>
                </m:ctrlPr>
              </m:sSupPr>
              <m:e>
                <m:r>
                  <w:rPr>
                    <w:rFonts w:ascii="Cambria Math" w:hAnsi="Cambria Math" w:cs="Times New Roman"/>
                    <w:sz w:val="28"/>
                    <w:szCs w:val="28"/>
                    <w:lang w:val="en-US"/>
                  </w:rPr>
                  <m:t>π</m:t>
                </m:r>
              </m:e>
              <m:sup>
                <m:r>
                  <w:rPr>
                    <w:rFonts w:ascii="Cambria Math" w:hAnsi="Times New Roman" w:cs="Times New Roman"/>
                    <w:sz w:val="28"/>
                    <w:szCs w:val="28"/>
                  </w:rPr>
                  <m:t xml:space="preserve">2 </m:t>
                </m:r>
              </m:sup>
            </m:sSup>
          </m:den>
        </m:f>
        <m:sSubSup>
          <m:sSubSupPr>
            <m:ctrlPr>
              <w:rPr>
                <w:rFonts w:ascii="Cambria Math" w:eastAsia="Times New Roman" w:hAnsi="Times New Roman" w:cs="Times New Roman"/>
                <w:i/>
                <w:sz w:val="28"/>
                <w:szCs w:val="28"/>
              </w:rPr>
            </m:ctrlPr>
          </m:sSubSupPr>
          <m:e>
            <m:r>
              <w:rPr>
                <w:rFonts w:ascii="Times New Roman" w:eastAsia="Times New Roman" w:hAnsi="Times New Roman" w:cs="Times New Roman"/>
                <w:sz w:val="28"/>
                <w:szCs w:val="28"/>
              </w:rPr>
              <m:t>Т</m:t>
            </m:r>
          </m:e>
          <m:sub>
            <m:r>
              <w:rPr>
                <w:rFonts w:ascii="Cambria Math" w:eastAsia="Times New Roman" w:hAnsi="Times New Roman" w:cs="Times New Roman"/>
                <w:sz w:val="28"/>
                <w:szCs w:val="28"/>
              </w:rPr>
              <m:t>0</m:t>
            </m:r>
          </m:sub>
          <m:sup>
            <m:r>
              <w:rPr>
                <w:rFonts w:ascii="Cambria Math" w:eastAsia="Times New Roman" w:hAnsi="Times New Roman" w:cs="Times New Roman"/>
                <w:sz w:val="28"/>
                <w:szCs w:val="28"/>
              </w:rPr>
              <m:t>2</m:t>
            </m:r>
          </m:sup>
        </m:sSubSup>
        <m:r>
          <w:rPr>
            <w:rFonts w:ascii="Cambria Math" w:eastAsia="Times New Roman" w:hAnsi="Times New Roman" w:cs="Times New Roman"/>
            <w:sz w:val="28"/>
            <w:szCs w:val="28"/>
          </w:rPr>
          <m:t xml:space="preserve"> .</m:t>
        </m:r>
      </m:oMath>
      <w:r w:rsidRPr="00A35E00">
        <w:rPr>
          <w:rFonts w:ascii="Times New Roman" w:hAnsi="Times New Roman" w:cs="Times New Roman"/>
          <w:sz w:val="28"/>
          <w:szCs w:val="28"/>
        </w:rPr>
        <w:t xml:space="preserve">                            (2)</w:t>
      </w:r>
    </w:p>
    <w:p w:rsidR="00B300B2" w:rsidRPr="00A35E00" w:rsidRDefault="00B300B2" w:rsidP="00B300B2">
      <w:pPr>
        <w:spacing w:after="0" w:line="240" w:lineRule="auto"/>
        <w:ind w:firstLine="709"/>
        <w:jc w:val="both"/>
        <w:rPr>
          <w:rFonts w:ascii="Times New Roman" w:hAnsi="Times New Roman" w:cs="Times New Roman"/>
          <w:sz w:val="28"/>
          <w:szCs w:val="28"/>
        </w:rPr>
      </w:pPr>
    </w:p>
    <w:p w:rsidR="00B300B2" w:rsidRPr="00A35E00" w:rsidRDefault="00B300B2" w:rsidP="00B300B2">
      <w:pPr>
        <w:spacing w:after="0" w:line="240" w:lineRule="auto"/>
        <w:ind w:firstLine="709"/>
        <w:jc w:val="both"/>
        <w:rPr>
          <w:rFonts w:ascii="Times New Roman" w:hAnsi="Times New Roman" w:cs="Times New Roman"/>
          <w:sz w:val="28"/>
          <w:szCs w:val="28"/>
        </w:rPr>
      </w:pPr>
      <w:r w:rsidRPr="00A35E00">
        <w:rPr>
          <w:rFonts w:ascii="Times New Roman" w:hAnsi="Times New Roman" w:cs="Times New Roman"/>
          <w:sz w:val="28"/>
          <w:szCs w:val="28"/>
        </w:rPr>
        <w:t>или по обратной величине – собственной частоте</w:t>
      </w:r>
    </w:p>
    <w:p w:rsidR="00B300B2" w:rsidRPr="00A35E00" w:rsidRDefault="00072718" w:rsidP="00B300B2">
      <w:pPr>
        <w:spacing w:after="0" w:line="240" w:lineRule="auto"/>
        <w:ind w:firstLine="709"/>
        <w:jc w:val="right"/>
        <w:rPr>
          <w:rFonts w:ascii="Times New Roman" w:eastAsia="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Times New Roman" w:cs="Times New Roman"/>
                <w:sz w:val="28"/>
                <w:szCs w:val="28"/>
              </w:rPr>
              <m:t xml:space="preserve">   </m:t>
            </m:r>
            <m:r>
              <w:rPr>
                <w:rFonts w:ascii="Cambria Math" w:hAnsi="Cambria Math" w:cs="Times New Roman"/>
                <w:sz w:val="28"/>
                <w:szCs w:val="28"/>
              </w:rPr>
              <m:t>f</m:t>
            </m:r>
          </m:e>
          <m:sub>
            <m:r>
              <w:rPr>
                <w:rFonts w:ascii="Cambria Math" w:hAnsi="Times New Roman" w:cs="Times New Roman"/>
                <w:sz w:val="28"/>
                <w:szCs w:val="28"/>
              </w:rPr>
              <m:t>0</m:t>
            </m:r>
          </m:sub>
        </m:sSub>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sSub>
              <m:sSubPr>
                <m:ctrlPr>
                  <w:rPr>
                    <w:rFonts w:ascii="Cambria Math" w:hAnsi="Times New Roman" w:cs="Times New Roman"/>
                    <w:i/>
                    <w:sz w:val="28"/>
                    <w:szCs w:val="28"/>
                  </w:rPr>
                </m:ctrlPr>
              </m:sSubPr>
              <m:e>
                <m:r>
                  <w:rPr>
                    <w:rFonts w:ascii="Cambria Math" w:hAnsi="Cambria Math" w:cs="Times New Roman"/>
                    <w:sz w:val="28"/>
                    <w:szCs w:val="28"/>
                  </w:rPr>
                  <m:t>T</m:t>
                </m:r>
              </m:e>
              <m:sub>
                <m:r>
                  <w:rPr>
                    <w:rFonts w:ascii="Cambria Math" w:hAnsi="Times New Roman" w:cs="Times New Roman"/>
                    <w:sz w:val="28"/>
                    <w:szCs w:val="28"/>
                  </w:rPr>
                  <m:t>0</m:t>
                </m:r>
              </m:sub>
            </m:sSub>
          </m:den>
        </m:f>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lang w:val="en-US"/>
                  </w:rPr>
                  <m:t>m</m:t>
                </m:r>
              </m:e>
              <m:sub>
                <m:r>
                  <w:rPr>
                    <w:rFonts w:ascii="Cambria Math" w:hAnsi="Times New Roman" w:cs="Times New Roman"/>
                    <w:sz w:val="28"/>
                    <w:szCs w:val="28"/>
                  </w:rPr>
                  <m:t>0</m:t>
                </m:r>
              </m:sub>
            </m:sSub>
          </m:num>
          <m:den>
            <m:r>
              <w:rPr>
                <w:rFonts w:ascii="Cambria Math" w:hAnsi="Times New Roman" w:cs="Times New Roman"/>
                <w:sz w:val="28"/>
                <w:szCs w:val="28"/>
              </w:rPr>
              <m:t>2</m:t>
            </m:r>
            <m:r>
              <w:rPr>
                <w:rFonts w:ascii="Cambria Math" w:hAnsi="Cambria Math" w:cs="Times New Roman"/>
                <w:sz w:val="28"/>
                <w:szCs w:val="28"/>
                <w:lang w:val="en-US"/>
              </w:rPr>
              <m:t>π</m:t>
            </m:r>
            <m:ctrlPr>
              <w:rPr>
                <w:rFonts w:ascii="Cambria Math" w:hAnsi="Times New Roman" w:cs="Times New Roman"/>
                <w:i/>
                <w:sz w:val="28"/>
                <w:szCs w:val="28"/>
                <w:lang w:val="en-US"/>
              </w:rPr>
            </m:ctrlPr>
          </m:den>
        </m:f>
        <m:r>
          <w:rPr>
            <w:rFonts w:ascii="Cambria Math" w:hAnsi="Times New Roman" w:cs="Times New Roman"/>
            <w:sz w:val="28"/>
            <w:szCs w:val="28"/>
          </w:rPr>
          <m:t xml:space="preserve">  </m:t>
        </m:r>
        <m:r>
          <m:rPr>
            <m:sty m:val="p"/>
          </m:rPr>
          <w:rPr>
            <w:rFonts w:ascii="Cambria Math" w:hAnsi="Times New Roman" w:cs="Times New Roman"/>
            <w:sz w:val="28"/>
            <w:szCs w:val="28"/>
          </w:rPr>
          <m:t>,</m:t>
        </m:r>
      </m:oMath>
      <w:r w:rsidR="00B300B2" w:rsidRPr="00A35E00">
        <w:rPr>
          <w:rFonts w:ascii="Times New Roman" w:eastAsia="Times New Roman" w:hAnsi="Times New Roman" w:cs="Times New Roman"/>
          <w:sz w:val="28"/>
          <w:szCs w:val="28"/>
        </w:rPr>
        <w:t xml:space="preserve">                                (3)</w:t>
      </w:r>
    </w:p>
    <w:p w:rsidR="00B300B2" w:rsidRPr="00A35E00" w:rsidRDefault="00B300B2" w:rsidP="00B300B2">
      <w:pPr>
        <w:spacing w:after="0" w:line="240" w:lineRule="auto"/>
        <w:ind w:firstLine="709"/>
        <w:jc w:val="both"/>
        <w:rPr>
          <w:rFonts w:ascii="Times New Roman" w:eastAsia="Times New Roman" w:hAnsi="Times New Roman" w:cs="Times New Roman"/>
          <w:sz w:val="28"/>
          <w:szCs w:val="28"/>
        </w:rPr>
      </w:pPr>
    </w:p>
    <w:p w:rsidR="00B300B2" w:rsidRPr="00A35E00" w:rsidRDefault="00B300B2" w:rsidP="00B300B2">
      <w:pPr>
        <w:spacing w:after="0" w:line="240" w:lineRule="auto"/>
        <w:ind w:firstLine="709"/>
        <w:jc w:val="both"/>
        <w:rPr>
          <w:rFonts w:ascii="Times New Roman" w:eastAsia="Times New Roman" w:hAnsi="Times New Roman" w:cs="Times New Roman"/>
          <w:sz w:val="28"/>
          <w:szCs w:val="28"/>
        </w:rPr>
      </w:pPr>
      <w:r w:rsidRPr="00A35E00">
        <w:rPr>
          <w:rFonts w:ascii="Times New Roman" w:eastAsia="Times New Roman" w:hAnsi="Times New Roman" w:cs="Times New Roman"/>
          <w:sz w:val="28"/>
          <w:szCs w:val="28"/>
        </w:rPr>
        <w:lastRenderedPageBreak/>
        <w:t>т.е.</w:t>
      </w:r>
    </w:p>
    <w:p w:rsidR="00B300B2" w:rsidRPr="00A35E00" w:rsidRDefault="00072718" w:rsidP="00B300B2">
      <w:pPr>
        <w:spacing w:after="0" w:line="240" w:lineRule="auto"/>
        <w:ind w:firstLine="709"/>
        <w:jc w:val="right"/>
        <w:rPr>
          <w:rFonts w:ascii="Times New Roman" w:hAnsi="Times New Roman" w:cs="Times New Roman"/>
          <w:sz w:val="28"/>
          <w:szCs w:val="28"/>
        </w:rPr>
      </w:pPr>
      <m:oMath>
        <m:sSub>
          <m:sSubPr>
            <m:ctrlPr>
              <w:rPr>
                <w:rFonts w:ascii="Cambria Math" w:eastAsia="Times New Roman" w:hAnsi="Times New Roman" w:cs="Times New Roman"/>
                <w:i/>
                <w:sz w:val="28"/>
                <w:szCs w:val="28"/>
              </w:rPr>
            </m:ctrlPr>
          </m:sSubPr>
          <m:e>
            <m:r>
              <w:rPr>
                <w:rFonts w:ascii="Cambria Math" w:eastAsia="Times New Roman" w:hAnsi="Times New Roman" w:cs="Times New Roman"/>
                <w:sz w:val="28"/>
                <w:szCs w:val="28"/>
              </w:rPr>
              <m:t xml:space="preserve">                  </m:t>
            </m:r>
            <m:r>
              <w:rPr>
                <w:rFonts w:ascii="Cambria Math" w:eastAsia="Times New Roman" w:hAnsi="Cambria Math" w:cs="Times New Roman"/>
                <w:sz w:val="28"/>
                <w:szCs w:val="28"/>
                <w:lang w:val="en-US"/>
              </w:rPr>
              <m:t>m</m:t>
            </m:r>
          </m:e>
          <m:sub>
            <m:r>
              <w:rPr>
                <w:rFonts w:ascii="Cambria Math" w:eastAsia="Times New Roman" w:hAnsi="Times New Roman" w:cs="Times New Roman"/>
                <w:sz w:val="28"/>
                <w:szCs w:val="28"/>
              </w:rPr>
              <m:t>0</m:t>
            </m:r>
          </m:sub>
        </m:sSub>
        <m:r>
          <w:rPr>
            <w:rFonts w:ascii="Cambria Math" w:eastAsia="Times New Roman" w:hAnsi="Times New Roman" w:cs="Times New Roman"/>
            <w:sz w:val="28"/>
            <w:szCs w:val="28"/>
          </w:rPr>
          <m:t>=</m:t>
        </m:r>
        <m:f>
          <m:fPr>
            <m:ctrlPr>
              <w:rPr>
                <w:rFonts w:ascii="Cambria Math" w:eastAsia="Times New Roman" w:hAnsi="Times New Roman" w:cs="Times New Roman"/>
                <w:i/>
                <w:sz w:val="28"/>
                <w:szCs w:val="28"/>
              </w:rPr>
            </m:ctrlPr>
          </m:fPr>
          <m:num>
            <m:r>
              <w:rPr>
                <w:rFonts w:ascii="Times New Roman" w:eastAsia="Times New Roman" w:hAnsi="Times New Roman" w:cs="Times New Roman"/>
                <w:sz w:val="28"/>
                <w:szCs w:val="28"/>
              </w:rPr>
              <m:t>К</m:t>
            </m:r>
          </m:num>
          <m:den>
            <m:r>
              <w:rPr>
                <w:rFonts w:ascii="Cambria Math" w:hAnsi="Times New Roman" w:cs="Times New Roman"/>
                <w:sz w:val="28"/>
                <w:szCs w:val="28"/>
              </w:rPr>
              <m:t>4</m:t>
            </m:r>
            <m:sSup>
              <m:sSupPr>
                <m:ctrlPr>
                  <w:rPr>
                    <w:rFonts w:ascii="Cambria Math" w:hAnsi="Times New Roman" w:cs="Times New Roman"/>
                    <w:i/>
                    <w:sz w:val="28"/>
                    <w:szCs w:val="28"/>
                  </w:rPr>
                </m:ctrlPr>
              </m:sSupPr>
              <m:e>
                <m:r>
                  <w:rPr>
                    <w:rFonts w:ascii="Cambria Math" w:hAnsi="Cambria Math" w:cs="Times New Roman"/>
                    <w:sz w:val="28"/>
                    <w:szCs w:val="28"/>
                    <w:lang w:val="en-US"/>
                  </w:rPr>
                  <m:t>π</m:t>
                </m:r>
              </m:e>
              <m:sup>
                <m:r>
                  <w:rPr>
                    <w:rFonts w:ascii="Cambria Math" w:hAnsi="Times New Roman" w:cs="Times New Roman"/>
                    <w:sz w:val="28"/>
                    <w:szCs w:val="28"/>
                  </w:rPr>
                  <m:t xml:space="preserve">2 </m:t>
                </m:r>
              </m:sup>
            </m:sSup>
          </m:den>
        </m:f>
        <m:r>
          <w:rPr>
            <w:rFonts w:ascii="Cambria Math" w:eastAsia="Times New Roman" w:hAnsi="Times New Roman" w:cs="Times New Roman"/>
            <w:sz w:val="28"/>
            <w:szCs w:val="28"/>
          </w:rPr>
          <m:t xml:space="preserve">  </m:t>
        </m:r>
        <m:f>
          <m:fPr>
            <m:ctrlPr>
              <w:rPr>
                <w:rFonts w:ascii="Cambria Math" w:eastAsia="Times New Roman" w:hAnsi="Times New Roman" w:cs="Times New Roman"/>
                <w:i/>
                <w:sz w:val="28"/>
                <w:szCs w:val="28"/>
              </w:rPr>
            </m:ctrlPr>
          </m:fPr>
          <m:num>
            <m:r>
              <w:rPr>
                <w:rFonts w:ascii="Cambria Math" w:eastAsia="Times New Roman" w:hAnsi="Times New Roman" w:cs="Times New Roman"/>
                <w:sz w:val="28"/>
                <w:szCs w:val="28"/>
              </w:rPr>
              <m:t>1</m:t>
            </m:r>
          </m:num>
          <m:den>
            <m:sSubSup>
              <m:sSubSupPr>
                <m:ctrlPr>
                  <w:rPr>
                    <w:rFonts w:ascii="Cambria Math" w:eastAsia="Times New Roman" w:hAnsi="Times New Roman" w:cs="Times New Roman"/>
                    <w:i/>
                    <w:sz w:val="28"/>
                    <w:szCs w:val="28"/>
                  </w:rPr>
                </m:ctrlPr>
              </m:sSubSupPr>
              <m:e>
                <m:r>
                  <w:rPr>
                    <w:rFonts w:ascii="Cambria Math" w:eastAsia="Times New Roman" w:hAnsi="Cambria Math" w:cs="Times New Roman"/>
                    <w:sz w:val="28"/>
                    <w:szCs w:val="28"/>
                    <w:lang w:val="en-US"/>
                  </w:rPr>
                  <m:t>f</m:t>
                </m:r>
              </m:e>
              <m:sub>
                <m:r>
                  <w:rPr>
                    <w:rFonts w:ascii="Cambria Math" w:eastAsia="Times New Roman" w:hAnsi="Times New Roman" w:cs="Times New Roman"/>
                    <w:sz w:val="28"/>
                    <w:szCs w:val="28"/>
                  </w:rPr>
                  <m:t>0</m:t>
                </m:r>
              </m:sub>
              <m:sup>
                <m:r>
                  <w:rPr>
                    <w:rFonts w:ascii="Cambria Math" w:eastAsia="Times New Roman" w:hAnsi="Times New Roman" w:cs="Times New Roman"/>
                    <w:sz w:val="28"/>
                    <w:szCs w:val="28"/>
                  </w:rPr>
                  <m:t>2</m:t>
                </m:r>
              </m:sup>
            </m:sSubSup>
          </m:den>
        </m:f>
        <m:r>
          <w:rPr>
            <w:rFonts w:ascii="Cambria Math" w:eastAsia="Times New Roman" w:hAnsi="Times New Roman" w:cs="Times New Roman"/>
            <w:sz w:val="28"/>
            <w:szCs w:val="28"/>
          </w:rPr>
          <m:t xml:space="preserve"> .</m:t>
        </m:r>
      </m:oMath>
      <w:r w:rsidR="00B300B2" w:rsidRPr="00A35E00">
        <w:rPr>
          <w:rFonts w:ascii="Times New Roman" w:hAnsi="Times New Roman" w:cs="Times New Roman"/>
          <w:sz w:val="28"/>
          <w:szCs w:val="28"/>
        </w:rPr>
        <w:t xml:space="preserve">                                (4)</w:t>
      </w:r>
    </w:p>
    <w:p w:rsidR="00B300B2" w:rsidRPr="00A35E00" w:rsidRDefault="00B300B2" w:rsidP="00B300B2">
      <w:pPr>
        <w:spacing w:after="0" w:line="240" w:lineRule="auto"/>
        <w:ind w:firstLine="709"/>
        <w:jc w:val="right"/>
        <w:rPr>
          <w:rFonts w:ascii="Times New Roman" w:hAnsi="Times New Roman" w:cs="Times New Roman"/>
          <w:sz w:val="28"/>
          <w:szCs w:val="28"/>
        </w:rPr>
      </w:pPr>
    </w:p>
    <w:p w:rsidR="00B300B2" w:rsidRPr="00A35E00" w:rsidRDefault="00B300B2" w:rsidP="00B300B2">
      <w:pPr>
        <w:spacing w:after="0" w:line="240" w:lineRule="auto"/>
        <w:ind w:firstLine="709"/>
        <w:jc w:val="both"/>
        <w:rPr>
          <w:rFonts w:ascii="Times New Roman" w:hAnsi="Times New Roman" w:cs="Times New Roman"/>
          <w:sz w:val="28"/>
          <w:szCs w:val="28"/>
        </w:rPr>
      </w:pPr>
      <w:r w:rsidRPr="00A35E00">
        <w:rPr>
          <w:rFonts w:ascii="Times New Roman" w:hAnsi="Times New Roman" w:cs="Times New Roman"/>
          <w:sz w:val="28"/>
          <w:szCs w:val="28"/>
        </w:rPr>
        <w:t>Обработку первичной информации (периода или частоты последовательности электрических импульсов с выхода электронного ключа) ведут в зависимости от поставленной перед проектировщиком задачи.</w:t>
      </w:r>
    </w:p>
    <w:p w:rsidR="00B300B2" w:rsidRPr="00A35E00" w:rsidRDefault="00B300B2" w:rsidP="00B300B2">
      <w:pPr>
        <w:spacing w:after="0" w:line="240" w:lineRule="auto"/>
        <w:ind w:firstLine="709"/>
        <w:jc w:val="both"/>
        <w:rPr>
          <w:rFonts w:ascii="Times New Roman" w:hAnsi="Times New Roman" w:cs="Times New Roman"/>
          <w:sz w:val="28"/>
          <w:szCs w:val="28"/>
        </w:rPr>
      </w:pPr>
      <w:r w:rsidRPr="00A35E00">
        <w:rPr>
          <w:rFonts w:ascii="Times New Roman" w:hAnsi="Times New Roman" w:cs="Times New Roman"/>
          <w:sz w:val="28"/>
          <w:szCs w:val="28"/>
        </w:rPr>
        <w:t>Если проектируются устройства для работы в составе информационно-измерительного комплекса то сигнал с выхода электронного ключа должен поступать на вход комплекса.</w:t>
      </w:r>
    </w:p>
    <w:p w:rsidR="00B300B2" w:rsidRPr="00A35E00" w:rsidRDefault="00B300B2" w:rsidP="00B300B2">
      <w:pPr>
        <w:spacing w:after="0" w:line="240" w:lineRule="auto"/>
        <w:ind w:firstLine="709"/>
        <w:jc w:val="both"/>
        <w:rPr>
          <w:rFonts w:ascii="Times New Roman" w:hAnsi="Times New Roman" w:cs="Times New Roman"/>
          <w:sz w:val="28"/>
          <w:szCs w:val="28"/>
        </w:rPr>
      </w:pPr>
      <w:r w:rsidRPr="00A35E00">
        <w:rPr>
          <w:rFonts w:ascii="Times New Roman" w:hAnsi="Times New Roman" w:cs="Times New Roman"/>
          <w:sz w:val="28"/>
          <w:szCs w:val="28"/>
        </w:rPr>
        <w:t xml:space="preserve">Простейший вариант автономного прибора – измерение периода или частоты посредством частотомера с последующей индикацией на индикаторе </w:t>
      </w:r>
      <w:r w:rsidRPr="00A35E00">
        <w:rPr>
          <w:rFonts w:ascii="Times New Roman" w:hAnsi="Times New Roman" w:cs="Times New Roman"/>
          <w:i/>
          <w:sz w:val="28"/>
          <w:szCs w:val="28"/>
        </w:rPr>
        <w:t>11</w:t>
      </w:r>
      <w:r w:rsidRPr="00A35E00">
        <w:rPr>
          <w:rFonts w:ascii="Times New Roman" w:hAnsi="Times New Roman" w:cs="Times New Roman"/>
          <w:sz w:val="28"/>
          <w:szCs w:val="28"/>
        </w:rPr>
        <w:t>.</w:t>
      </w:r>
    </w:p>
    <w:p w:rsidR="00B300B2" w:rsidRPr="00A35E00" w:rsidRDefault="00B300B2" w:rsidP="00B300B2">
      <w:pPr>
        <w:spacing w:after="0" w:line="240" w:lineRule="auto"/>
        <w:ind w:firstLine="709"/>
        <w:jc w:val="both"/>
        <w:rPr>
          <w:rFonts w:ascii="Times New Roman" w:hAnsi="Times New Roman" w:cs="Times New Roman"/>
          <w:sz w:val="28"/>
          <w:szCs w:val="28"/>
        </w:rPr>
      </w:pPr>
      <w:r w:rsidRPr="00A35E00">
        <w:rPr>
          <w:rFonts w:ascii="Times New Roman" w:hAnsi="Times New Roman" w:cs="Times New Roman"/>
          <w:sz w:val="28"/>
          <w:szCs w:val="28"/>
        </w:rPr>
        <w:t xml:space="preserve">Полноразмерный прибор получим, если первичную информацию обработать вычислительным устройством и индуцировать результат в единицах измеряемой величины. </w:t>
      </w:r>
    </w:p>
    <w:p w:rsidR="00B300B2" w:rsidRPr="00A35E00" w:rsidRDefault="00B300B2" w:rsidP="00B300B2">
      <w:pPr>
        <w:spacing w:after="0" w:line="240" w:lineRule="auto"/>
        <w:ind w:firstLine="709"/>
        <w:jc w:val="both"/>
        <w:rPr>
          <w:rFonts w:ascii="Times New Roman" w:hAnsi="Times New Roman" w:cs="Times New Roman"/>
          <w:sz w:val="28"/>
          <w:szCs w:val="28"/>
        </w:rPr>
      </w:pPr>
      <w:r w:rsidRPr="00A35E00">
        <w:rPr>
          <w:rFonts w:ascii="Times New Roman" w:hAnsi="Times New Roman" w:cs="Times New Roman"/>
          <w:sz w:val="28"/>
          <w:szCs w:val="28"/>
        </w:rPr>
        <w:t xml:space="preserve">Отметим некоторые рекомендации для проектировщика. В работе [6] даны общие принципы выбора начальных значений амплитуды и частоты колебаний измерительной системы. Применительно к предлагаемому устройству следует минимизировать исходную инерционную массу </w:t>
      </w:r>
      <w:r w:rsidRPr="00A35E00">
        <w:rPr>
          <w:rFonts w:ascii="Times New Roman" w:hAnsi="Times New Roman" w:cs="Times New Roman"/>
          <w:i/>
          <w:sz w:val="28"/>
          <w:szCs w:val="28"/>
          <w:lang w:val="en-US"/>
        </w:rPr>
        <w:t>m</w:t>
      </w:r>
      <w:r w:rsidRPr="00A35E00">
        <w:rPr>
          <w:rFonts w:ascii="Times New Roman" w:hAnsi="Times New Roman" w:cs="Times New Roman"/>
          <w:i/>
          <w:sz w:val="28"/>
          <w:szCs w:val="28"/>
          <w:vertAlign w:val="subscript"/>
        </w:rPr>
        <w:t>0</w:t>
      </w:r>
      <w:r w:rsidRPr="00A35E00">
        <w:rPr>
          <w:rFonts w:ascii="Times New Roman" w:hAnsi="Times New Roman" w:cs="Times New Roman"/>
          <w:i/>
          <w:sz w:val="28"/>
          <w:szCs w:val="28"/>
        </w:rPr>
        <w:t xml:space="preserve"> </w:t>
      </w:r>
      <w:r w:rsidRPr="00A35E00">
        <w:rPr>
          <w:rFonts w:ascii="Times New Roman" w:hAnsi="Times New Roman" w:cs="Times New Roman"/>
          <w:sz w:val="28"/>
          <w:szCs w:val="28"/>
        </w:rPr>
        <w:t xml:space="preserve"> – формула (1) и жёсткость упругого элемента 9 связи между частями платформы 6 и 8.</w:t>
      </w:r>
    </w:p>
    <w:p w:rsidR="00B300B2" w:rsidRPr="00A35E00" w:rsidRDefault="00B300B2" w:rsidP="00B300B2">
      <w:pPr>
        <w:spacing w:after="0" w:line="240" w:lineRule="auto"/>
        <w:ind w:firstLine="709"/>
        <w:jc w:val="both"/>
        <w:rPr>
          <w:rFonts w:ascii="Times New Roman" w:hAnsi="Times New Roman" w:cs="Times New Roman"/>
          <w:sz w:val="28"/>
          <w:szCs w:val="28"/>
        </w:rPr>
      </w:pPr>
      <w:r w:rsidRPr="00A35E00">
        <w:rPr>
          <w:rFonts w:ascii="Times New Roman" w:hAnsi="Times New Roman" w:cs="Times New Roman"/>
          <w:sz w:val="28"/>
          <w:szCs w:val="28"/>
        </w:rPr>
        <w:t>Таким образом, предлагаемое устройство для взвешивания массы в невесомости отличается конструктивной простотой, технологичностью, удобно в обслуживании (в частности, не содержит пар трения) и обеспечивает высокую точность измерения.</w:t>
      </w:r>
    </w:p>
    <w:p w:rsidR="00B300B2" w:rsidRPr="00A35E00" w:rsidRDefault="00B300B2" w:rsidP="00B300B2">
      <w:pPr>
        <w:spacing w:after="0" w:line="240" w:lineRule="auto"/>
        <w:ind w:firstLine="709"/>
        <w:jc w:val="both"/>
        <w:rPr>
          <w:rFonts w:ascii="Times New Roman" w:hAnsi="Times New Roman" w:cs="Times New Roman"/>
          <w:sz w:val="28"/>
          <w:szCs w:val="28"/>
        </w:rPr>
      </w:pPr>
    </w:p>
    <w:p w:rsidR="00B300B2" w:rsidRPr="00A35E00" w:rsidRDefault="00B300B2" w:rsidP="00B300B2">
      <w:pPr>
        <w:spacing w:after="0" w:line="240" w:lineRule="auto"/>
        <w:ind w:firstLine="709"/>
        <w:jc w:val="center"/>
        <w:rPr>
          <w:rFonts w:ascii="Times New Roman" w:hAnsi="Times New Roman" w:cs="Times New Roman"/>
          <w:b/>
          <w:sz w:val="28"/>
          <w:szCs w:val="28"/>
        </w:rPr>
      </w:pPr>
      <w:r w:rsidRPr="00A35E00">
        <w:rPr>
          <w:rFonts w:ascii="Times New Roman" w:hAnsi="Times New Roman" w:cs="Times New Roman"/>
          <w:b/>
          <w:sz w:val="28"/>
          <w:szCs w:val="28"/>
        </w:rPr>
        <w:t>Список литературы</w:t>
      </w:r>
    </w:p>
    <w:p w:rsidR="00B300B2" w:rsidRPr="00A35E00" w:rsidRDefault="00B300B2" w:rsidP="00B300B2">
      <w:pPr>
        <w:spacing w:after="0" w:line="240" w:lineRule="auto"/>
        <w:ind w:firstLine="709"/>
        <w:jc w:val="both"/>
        <w:rPr>
          <w:rFonts w:ascii="Times New Roman" w:hAnsi="Times New Roman" w:cs="Times New Roman"/>
          <w:b/>
          <w:sz w:val="28"/>
          <w:szCs w:val="28"/>
        </w:rPr>
      </w:pPr>
    </w:p>
    <w:p w:rsidR="00B300B2" w:rsidRPr="00A35E00" w:rsidRDefault="00B300B2" w:rsidP="00B300B2">
      <w:pPr>
        <w:pStyle w:val="a7"/>
        <w:numPr>
          <w:ilvl w:val="0"/>
          <w:numId w:val="23"/>
        </w:numPr>
        <w:spacing w:after="0" w:line="240" w:lineRule="auto"/>
        <w:ind w:left="0" w:firstLine="709"/>
        <w:jc w:val="both"/>
        <w:rPr>
          <w:rFonts w:ascii="Times New Roman" w:hAnsi="Times New Roman" w:cs="Times New Roman"/>
          <w:sz w:val="28"/>
          <w:szCs w:val="28"/>
        </w:rPr>
      </w:pPr>
      <w:r w:rsidRPr="00A35E00">
        <w:rPr>
          <w:rFonts w:ascii="Times New Roman" w:hAnsi="Times New Roman" w:cs="Times New Roman"/>
          <w:sz w:val="28"/>
          <w:szCs w:val="28"/>
        </w:rPr>
        <w:t xml:space="preserve">Устройство для измерения массы тела в                                                    невесомости. Авт. свид. №550918, МПК </w:t>
      </w:r>
      <w:r w:rsidRPr="00A35E00">
        <w:rPr>
          <w:rFonts w:ascii="Times New Roman" w:hAnsi="Times New Roman" w:cs="Times New Roman"/>
          <w:sz w:val="28"/>
          <w:szCs w:val="28"/>
          <w:lang w:val="en-US"/>
        </w:rPr>
        <w:t>G</w:t>
      </w:r>
      <w:r w:rsidRPr="00A35E00">
        <w:rPr>
          <w:rFonts w:ascii="Times New Roman" w:hAnsi="Times New Roman" w:cs="Times New Roman"/>
          <w:sz w:val="28"/>
          <w:szCs w:val="28"/>
        </w:rPr>
        <w:t>01</w:t>
      </w:r>
      <w:r w:rsidRPr="00A35E00">
        <w:rPr>
          <w:rFonts w:ascii="Times New Roman" w:hAnsi="Times New Roman" w:cs="Times New Roman"/>
          <w:sz w:val="28"/>
          <w:szCs w:val="28"/>
          <w:lang w:val="en-US"/>
        </w:rPr>
        <w:t>G</w:t>
      </w:r>
      <w:r w:rsidRPr="00A35E00">
        <w:rPr>
          <w:rFonts w:ascii="Times New Roman" w:hAnsi="Times New Roman" w:cs="Times New Roman"/>
          <w:sz w:val="28"/>
          <w:szCs w:val="28"/>
        </w:rPr>
        <w:t xml:space="preserve"> 9/00.</w:t>
      </w:r>
    </w:p>
    <w:p w:rsidR="00B300B2" w:rsidRPr="00A35E00" w:rsidRDefault="00B300B2" w:rsidP="00B300B2">
      <w:pPr>
        <w:pStyle w:val="a7"/>
        <w:numPr>
          <w:ilvl w:val="0"/>
          <w:numId w:val="23"/>
        </w:numPr>
        <w:tabs>
          <w:tab w:val="left" w:pos="284"/>
        </w:tabs>
        <w:spacing w:after="0" w:line="240" w:lineRule="auto"/>
        <w:ind w:left="0" w:firstLine="709"/>
        <w:jc w:val="both"/>
        <w:rPr>
          <w:rFonts w:ascii="Times New Roman" w:hAnsi="Times New Roman" w:cs="Times New Roman"/>
          <w:sz w:val="28"/>
          <w:szCs w:val="28"/>
        </w:rPr>
      </w:pPr>
      <w:r w:rsidRPr="00A35E00">
        <w:rPr>
          <w:rFonts w:ascii="Times New Roman" w:hAnsi="Times New Roman" w:cs="Times New Roman"/>
          <w:sz w:val="28"/>
          <w:szCs w:val="28"/>
        </w:rPr>
        <w:t>Красовский А.А. Справочник по теории автоматического управления. – М.: Машиностроение, 1987. – 711с.</w:t>
      </w:r>
    </w:p>
    <w:p w:rsidR="00B300B2" w:rsidRPr="00A35E00" w:rsidRDefault="00B300B2" w:rsidP="00B300B2">
      <w:pPr>
        <w:pStyle w:val="a7"/>
        <w:numPr>
          <w:ilvl w:val="0"/>
          <w:numId w:val="23"/>
        </w:numPr>
        <w:tabs>
          <w:tab w:val="left" w:pos="284"/>
        </w:tabs>
        <w:spacing w:after="0" w:line="240" w:lineRule="auto"/>
        <w:ind w:left="0" w:firstLine="709"/>
        <w:jc w:val="both"/>
        <w:rPr>
          <w:rFonts w:ascii="Times New Roman" w:hAnsi="Times New Roman" w:cs="Times New Roman"/>
          <w:sz w:val="28"/>
          <w:szCs w:val="28"/>
        </w:rPr>
      </w:pPr>
      <w:r w:rsidRPr="00A35E00">
        <w:rPr>
          <w:rFonts w:ascii="Times New Roman" w:hAnsi="Times New Roman" w:cs="Times New Roman"/>
          <w:sz w:val="28"/>
          <w:szCs w:val="28"/>
        </w:rPr>
        <w:t xml:space="preserve">Измеритель массы. Патент </w:t>
      </w:r>
      <w:r w:rsidRPr="00A35E00">
        <w:rPr>
          <w:rFonts w:ascii="Times New Roman" w:hAnsi="Times New Roman" w:cs="Times New Roman"/>
          <w:sz w:val="28"/>
          <w:szCs w:val="28"/>
          <w:lang w:val="en-US"/>
        </w:rPr>
        <w:t>RU</w:t>
      </w:r>
      <w:r w:rsidRPr="00A35E00">
        <w:rPr>
          <w:rFonts w:ascii="Times New Roman" w:hAnsi="Times New Roman" w:cs="Times New Roman"/>
          <w:sz w:val="28"/>
          <w:szCs w:val="28"/>
        </w:rPr>
        <w:t xml:space="preserve"> 2148799, МПК  </w:t>
      </w:r>
      <w:r w:rsidRPr="00A35E00">
        <w:rPr>
          <w:rFonts w:ascii="Times New Roman" w:hAnsi="Times New Roman" w:cs="Times New Roman"/>
          <w:sz w:val="28"/>
          <w:szCs w:val="28"/>
          <w:lang w:val="en-US"/>
        </w:rPr>
        <w:t>G</w:t>
      </w:r>
      <w:r w:rsidRPr="00A35E00">
        <w:rPr>
          <w:rFonts w:ascii="Times New Roman" w:hAnsi="Times New Roman" w:cs="Times New Roman"/>
          <w:sz w:val="28"/>
          <w:szCs w:val="28"/>
        </w:rPr>
        <w:t>01</w:t>
      </w:r>
      <w:r w:rsidRPr="00A35E00">
        <w:rPr>
          <w:rFonts w:ascii="Times New Roman" w:hAnsi="Times New Roman" w:cs="Times New Roman"/>
          <w:sz w:val="28"/>
          <w:szCs w:val="28"/>
          <w:lang w:val="en-US"/>
        </w:rPr>
        <w:t>G</w:t>
      </w:r>
      <w:r w:rsidRPr="00A35E00">
        <w:rPr>
          <w:rFonts w:ascii="Times New Roman" w:hAnsi="Times New Roman" w:cs="Times New Roman"/>
          <w:sz w:val="28"/>
          <w:szCs w:val="28"/>
        </w:rPr>
        <w:t xml:space="preserve"> 9/00.</w:t>
      </w:r>
    </w:p>
    <w:p w:rsidR="00B300B2" w:rsidRPr="00A35E00" w:rsidRDefault="00B300B2" w:rsidP="00B300B2">
      <w:pPr>
        <w:pStyle w:val="a7"/>
        <w:numPr>
          <w:ilvl w:val="0"/>
          <w:numId w:val="23"/>
        </w:numPr>
        <w:tabs>
          <w:tab w:val="left" w:pos="284"/>
        </w:tabs>
        <w:spacing w:after="0" w:line="240" w:lineRule="auto"/>
        <w:ind w:left="0" w:firstLine="709"/>
        <w:jc w:val="both"/>
        <w:rPr>
          <w:rFonts w:ascii="Times New Roman" w:hAnsi="Times New Roman" w:cs="Times New Roman"/>
          <w:sz w:val="28"/>
          <w:szCs w:val="28"/>
        </w:rPr>
      </w:pPr>
      <w:r w:rsidRPr="00A35E00">
        <w:rPr>
          <w:rFonts w:ascii="Times New Roman" w:hAnsi="Times New Roman" w:cs="Times New Roman"/>
          <w:sz w:val="28"/>
          <w:szCs w:val="28"/>
        </w:rPr>
        <w:t xml:space="preserve">Устройство для взвешивания массы в              невесомости . Патент </w:t>
      </w:r>
      <w:r w:rsidRPr="00A35E00">
        <w:rPr>
          <w:rFonts w:ascii="Times New Roman" w:hAnsi="Times New Roman" w:cs="Times New Roman"/>
          <w:sz w:val="28"/>
          <w:szCs w:val="28"/>
          <w:lang w:val="en-US"/>
        </w:rPr>
        <w:t>RU</w:t>
      </w:r>
      <w:r w:rsidRPr="00A35E00">
        <w:rPr>
          <w:rFonts w:ascii="Times New Roman" w:hAnsi="Times New Roman" w:cs="Times New Roman"/>
          <w:sz w:val="28"/>
          <w:szCs w:val="28"/>
        </w:rPr>
        <w:t xml:space="preserve"> 223979 , МПК </w:t>
      </w:r>
      <w:r w:rsidRPr="00A35E00">
        <w:rPr>
          <w:rFonts w:ascii="Times New Roman" w:hAnsi="Times New Roman" w:cs="Times New Roman"/>
          <w:sz w:val="28"/>
          <w:szCs w:val="28"/>
          <w:lang w:val="en-US"/>
        </w:rPr>
        <w:t>G</w:t>
      </w:r>
      <w:r w:rsidRPr="00A35E00">
        <w:rPr>
          <w:rFonts w:ascii="Times New Roman" w:hAnsi="Times New Roman" w:cs="Times New Roman"/>
          <w:sz w:val="28"/>
          <w:szCs w:val="28"/>
        </w:rPr>
        <w:t>01</w:t>
      </w:r>
      <w:r w:rsidRPr="00A35E00">
        <w:rPr>
          <w:rFonts w:ascii="Times New Roman" w:hAnsi="Times New Roman" w:cs="Times New Roman"/>
          <w:sz w:val="28"/>
          <w:szCs w:val="28"/>
          <w:lang w:val="en-US"/>
        </w:rPr>
        <w:t>G</w:t>
      </w:r>
      <w:r w:rsidRPr="00A35E00">
        <w:rPr>
          <w:rFonts w:ascii="Times New Roman" w:hAnsi="Times New Roman" w:cs="Times New Roman"/>
          <w:sz w:val="28"/>
          <w:szCs w:val="28"/>
        </w:rPr>
        <w:t xml:space="preserve"> 19/00</w:t>
      </w:r>
    </w:p>
    <w:p w:rsidR="00B300B2" w:rsidRPr="00A35E00" w:rsidRDefault="00B300B2" w:rsidP="00B300B2">
      <w:pPr>
        <w:pStyle w:val="a7"/>
        <w:numPr>
          <w:ilvl w:val="0"/>
          <w:numId w:val="23"/>
        </w:numPr>
        <w:tabs>
          <w:tab w:val="left" w:pos="284"/>
        </w:tabs>
        <w:spacing w:after="0" w:line="240" w:lineRule="auto"/>
        <w:ind w:left="0" w:firstLine="709"/>
        <w:jc w:val="both"/>
        <w:rPr>
          <w:rFonts w:ascii="Times New Roman" w:hAnsi="Times New Roman" w:cs="Times New Roman"/>
          <w:sz w:val="28"/>
          <w:szCs w:val="28"/>
        </w:rPr>
      </w:pPr>
      <w:r w:rsidRPr="00A35E00">
        <w:rPr>
          <w:rFonts w:ascii="Times New Roman" w:hAnsi="Times New Roman" w:cs="Times New Roman"/>
          <w:sz w:val="28"/>
          <w:szCs w:val="28"/>
        </w:rPr>
        <w:t xml:space="preserve">Ульянова К.Г. Метод повышения добротности осциллятора. // Материалы </w:t>
      </w:r>
      <w:r w:rsidRPr="00A35E00">
        <w:rPr>
          <w:rFonts w:ascii="Times New Roman" w:hAnsi="Times New Roman" w:cs="Times New Roman"/>
          <w:sz w:val="28"/>
          <w:szCs w:val="28"/>
          <w:lang w:val="en-US"/>
        </w:rPr>
        <w:t>XII</w:t>
      </w:r>
      <w:r w:rsidRPr="00A35E00">
        <w:rPr>
          <w:rFonts w:ascii="Times New Roman" w:hAnsi="Times New Roman" w:cs="Times New Roman"/>
          <w:sz w:val="28"/>
          <w:szCs w:val="28"/>
        </w:rPr>
        <w:t xml:space="preserve"> Междунар. науч. – практ. конф. Новосибирск: Изд – во НГТУ, 2012. С. 111 – 116.</w:t>
      </w:r>
    </w:p>
    <w:p w:rsidR="00B300B2" w:rsidRPr="00A35E00" w:rsidRDefault="00B300B2" w:rsidP="00B300B2">
      <w:pPr>
        <w:pStyle w:val="a7"/>
        <w:numPr>
          <w:ilvl w:val="0"/>
          <w:numId w:val="23"/>
        </w:numPr>
        <w:tabs>
          <w:tab w:val="left" w:pos="284"/>
        </w:tabs>
        <w:spacing w:after="0" w:line="240" w:lineRule="auto"/>
        <w:ind w:left="0" w:firstLine="709"/>
        <w:jc w:val="both"/>
        <w:rPr>
          <w:rFonts w:ascii="Times New Roman" w:hAnsi="Times New Roman" w:cs="Times New Roman"/>
          <w:sz w:val="28"/>
          <w:szCs w:val="28"/>
        </w:rPr>
      </w:pPr>
      <w:r w:rsidRPr="00A35E00">
        <w:rPr>
          <w:rFonts w:ascii="Times New Roman" w:hAnsi="Times New Roman" w:cs="Times New Roman"/>
          <w:sz w:val="28"/>
          <w:szCs w:val="28"/>
        </w:rPr>
        <w:t xml:space="preserve">Шарыгин Л.Н. Применение автоколебательной системы баланс – спираль для определения моментов инерции деталей. // Изв. ВУЗов, Приборостроение, </w:t>
      </w:r>
      <w:r w:rsidRPr="00A35E00">
        <w:rPr>
          <w:rFonts w:ascii="Times New Roman" w:hAnsi="Times New Roman" w:cs="Times New Roman"/>
          <w:sz w:val="28"/>
          <w:szCs w:val="28"/>
          <w:lang w:val="en-US"/>
        </w:rPr>
        <w:t>XIV</w:t>
      </w:r>
      <w:r w:rsidRPr="00A35E00">
        <w:rPr>
          <w:rFonts w:ascii="Times New Roman" w:hAnsi="Times New Roman" w:cs="Times New Roman"/>
          <w:sz w:val="28"/>
          <w:szCs w:val="28"/>
        </w:rPr>
        <w:t>, №9, 1971.</w:t>
      </w:r>
    </w:p>
    <w:bookmarkEnd w:id="48"/>
    <w:p w:rsidR="003A2A27" w:rsidRPr="00043DA1" w:rsidRDefault="003A2A27" w:rsidP="00043DA1">
      <w:pPr>
        <w:pStyle w:val="a7"/>
        <w:numPr>
          <w:ilvl w:val="0"/>
          <w:numId w:val="23"/>
        </w:numPr>
        <w:tabs>
          <w:tab w:val="left" w:pos="284"/>
        </w:tabs>
        <w:spacing w:after="0" w:line="240" w:lineRule="auto"/>
        <w:ind w:left="0" w:firstLine="709"/>
        <w:jc w:val="both"/>
        <w:rPr>
          <w:rFonts w:ascii="Times New Roman" w:hAnsi="Times New Roman" w:cs="Times New Roman"/>
          <w:sz w:val="28"/>
          <w:szCs w:val="28"/>
        </w:rPr>
        <w:sectPr w:rsidR="003A2A27" w:rsidRPr="00043DA1" w:rsidSect="003A2A27">
          <w:footerReference w:type="default" r:id="rId156"/>
          <w:type w:val="continuous"/>
          <w:pgSz w:w="11906" w:h="16838"/>
          <w:pgMar w:top="1418" w:right="1418" w:bottom="1418" w:left="1418" w:header="709" w:footer="709" w:gutter="0"/>
          <w:cols w:space="227"/>
          <w:titlePg/>
          <w:docGrid w:linePitch="360"/>
        </w:sectPr>
      </w:pPr>
    </w:p>
    <w:p w:rsidR="003A2A27" w:rsidRPr="00043DA1" w:rsidRDefault="003A2A27" w:rsidP="00043DA1">
      <w:pPr>
        <w:spacing w:line="240" w:lineRule="auto"/>
        <w:ind w:firstLine="709"/>
        <w:jc w:val="both"/>
        <w:rPr>
          <w:rFonts w:ascii="Times New Roman" w:hAnsi="Times New Roman" w:cs="Times New Roman"/>
          <w:sz w:val="28"/>
          <w:szCs w:val="28"/>
        </w:rPr>
      </w:pPr>
    </w:p>
    <w:p w:rsidR="007437EC" w:rsidRPr="00666372" w:rsidRDefault="007437EC" w:rsidP="007437EC">
      <w:pPr>
        <w:pStyle w:val="2"/>
        <w:spacing w:before="0" w:after="0"/>
        <w:ind w:firstLine="709"/>
        <w:jc w:val="right"/>
        <w:rPr>
          <w:rStyle w:val="Authors"/>
          <w:b w:val="0"/>
          <w:sz w:val="28"/>
          <w:szCs w:val="28"/>
          <w:lang w:val="ru-RU"/>
        </w:rPr>
      </w:pPr>
      <w:bookmarkStart w:id="49" w:name="Фарбун"/>
      <w:r w:rsidRPr="00666372">
        <w:rPr>
          <w:rStyle w:val="Authors"/>
          <w:b w:val="0"/>
          <w:sz w:val="28"/>
          <w:szCs w:val="28"/>
          <w:lang w:val="ru-RU"/>
        </w:rPr>
        <w:t xml:space="preserve">Л.О.Фарбун </w:t>
      </w:r>
    </w:p>
    <w:p w:rsidR="007437EC" w:rsidRPr="00043DA1" w:rsidRDefault="007437EC" w:rsidP="007437EC">
      <w:pPr>
        <w:pStyle w:val="2"/>
        <w:spacing w:before="0" w:after="0"/>
        <w:ind w:firstLine="709"/>
        <w:jc w:val="right"/>
        <w:rPr>
          <w:rStyle w:val="Authors"/>
          <w:b w:val="0"/>
          <w:sz w:val="28"/>
          <w:szCs w:val="28"/>
          <w:lang w:val="ru-RU"/>
        </w:rPr>
      </w:pPr>
      <w:r w:rsidRPr="00043DA1">
        <w:rPr>
          <w:rStyle w:val="Authors"/>
          <w:b w:val="0"/>
          <w:sz w:val="28"/>
          <w:szCs w:val="28"/>
          <w:lang w:val="ru-RU"/>
        </w:rPr>
        <w:t>Студентка  группы ТЭ-212</w:t>
      </w:r>
    </w:p>
    <w:p w:rsidR="007437EC" w:rsidRPr="00043DA1" w:rsidRDefault="007437EC" w:rsidP="007437EC">
      <w:pPr>
        <w:spacing w:line="240" w:lineRule="auto"/>
        <w:jc w:val="right"/>
        <w:rPr>
          <w:rStyle w:val="Authors"/>
          <w:rFonts w:cs="Times New Roman"/>
          <w:sz w:val="28"/>
          <w:szCs w:val="28"/>
        </w:rPr>
      </w:pPr>
      <w:r w:rsidRPr="000417AD">
        <w:rPr>
          <w:rStyle w:val="Authors"/>
          <w:rFonts w:cs="Times New Roman"/>
          <w:i/>
          <w:sz w:val="28"/>
          <w:szCs w:val="28"/>
        </w:rPr>
        <w:t>Научный руководитель</w:t>
      </w:r>
      <w:r w:rsidRPr="00043DA1">
        <w:rPr>
          <w:rStyle w:val="Authors"/>
          <w:rFonts w:cs="Times New Roman"/>
          <w:sz w:val="28"/>
          <w:szCs w:val="28"/>
        </w:rPr>
        <w:t xml:space="preserve"> д-р техн. наук, профессор Е.А.Оленев </w:t>
      </w:r>
      <w:r>
        <w:rPr>
          <w:rStyle w:val="Authors"/>
          <w:rFonts w:cs="Times New Roman"/>
          <w:sz w:val="28"/>
          <w:szCs w:val="28"/>
        </w:rPr>
        <w:t xml:space="preserve"> </w:t>
      </w:r>
      <w:r w:rsidRPr="00043DA1">
        <w:rPr>
          <w:rStyle w:val="Authors"/>
          <w:rFonts w:cs="Times New Roman"/>
          <w:sz w:val="28"/>
          <w:szCs w:val="28"/>
        </w:rPr>
        <w:t>Владимирский государственный университет</w:t>
      </w:r>
    </w:p>
    <w:p w:rsidR="007437EC" w:rsidRPr="00043DA1" w:rsidRDefault="007437EC" w:rsidP="007437EC">
      <w:pPr>
        <w:spacing w:line="240" w:lineRule="auto"/>
        <w:rPr>
          <w:rFonts w:ascii="Times New Roman" w:hAnsi="Times New Roman" w:cs="Times New Roman"/>
          <w:sz w:val="28"/>
          <w:szCs w:val="28"/>
        </w:rPr>
      </w:pPr>
    </w:p>
    <w:p w:rsidR="007437EC" w:rsidRPr="00043DA1" w:rsidRDefault="007437EC" w:rsidP="007437EC">
      <w:pPr>
        <w:pStyle w:val="2"/>
        <w:spacing w:before="0" w:after="0"/>
        <w:ind w:firstLine="709"/>
        <w:jc w:val="center"/>
        <w:rPr>
          <w:sz w:val="28"/>
          <w:szCs w:val="28"/>
          <w:lang w:val="ru-RU"/>
        </w:rPr>
      </w:pPr>
      <w:r w:rsidRPr="00043DA1">
        <w:rPr>
          <w:sz w:val="28"/>
          <w:szCs w:val="28"/>
          <w:lang w:val="ru-RU"/>
        </w:rPr>
        <w:t>СПОСОБ ВВЕДЕНИЯ АЭРОЗОЛЬНОГО ПРЕПАРАТА</w:t>
      </w:r>
    </w:p>
    <w:p w:rsidR="007437EC" w:rsidRPr="00043DA1" w:rsidRDefault="007437EC" w:rsidP="007437EC">
      <w:pPr>
        <w:spacing w:line="240" w:lineRule="auto"/>
        <w:ind w:firstLine="709"/>
        <w:jc w:val="both"/>
        <w:rPr>
          <w:rFonts w:ascii="Times New Roman" w:hAnsi="Times New Roman" w:cs="Times New Roman"/>
          <w:sz w:val="28"/>
          <w:szCs w:val="28"/>
        </w:rPr>
      </w:pPr>
    </w:p>
    <w:p w:rsidR="007437EC" w:rsidRPr="00043DA1" w:rsidRDefault="007437EC" w:rsidP="007437EC">
      <w:pPr>
        <w:spacing w:line="240" w:lineRule="auto"/>
        <w:ind w:firstLine="709"/>
        <w:jc w:val="both"/>
        <w:rPr>
          <w:rFonts w:ascii="Times New Roman" w:hAnsi="Times New Roman" w:cs="Times New Roman"/>
          <w:sz w:val="28"/>
          <w:szCs w:val="28"/>
        </w:rPr>
        <w:sectPr w:rsidR="007437EC" w:rsidRPr="00043DA1" w:rsidSect="003A2A27">
          <w:footerReference w:type="even" r:id="rId157"/>
          <w:footerReference w:type="default" r:id="rId158"/>
          <w:type w:val="continuous"/>
          <w:pgSz w:w="11906" w:h="16838"/>
          <w:pgMar w:top="1418" w:right="1418" w:bottom="1418" w:left="1418" w:header="709" w:footer="709" w:gutter="0"/>
          <w:cols w:space="708"/>
          <w:titlePg/>
          <w:docGrid w:linePitch="360"/>
        </w:sectPr>
      </w:pPr>
    </w:p>
    <w:p w:rsidR="007437EC" w:rsidRPr="00043DA1" w:rsidRDefault="007437EC" w:rsidP="007437EC">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lastRenderedPageBreak/>
        <w:t>Известно много способов введения лекарственных веществ в организм. Но самым эффективным способом считается аэрозольный. Частицы препарата проникают глубоко в организм, а не остаются в полости рта или гортани. К таким медицинским аппаратам относятся карманные жидкостные и порошковые ингаляторы, ультразвуковые ингаляторы и др.</w:t>
      </w:r>
    </w:p>
    <w:p w:rsidR="007437EC" w:rsidRPr="00043DA1" w:rsidRDefault="007437EC" w:rsidP="007437EC">
      <w:pPr>
        <w:pStyle w:val="af3"/>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Известные способы имеют следующие недостатки:</w:t>
      </w:r>
    </w:p>
    <w:p w:rsidR="007437EC" w:rsidRPr="00043DA1" w:rsidRDefault="007437EC" w:rsidP="007437EC">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 сложность конструкции;</w:t>
      </w:r>
    </w:p>
    <w:p w:rsidR="007437EC" w:rsidRPr="00043DA1" w:rsidRDefault="007437EC" w:rsidP="007437EC">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 настройка аппаратуры на объем легких конкретного пациента;</w:t>
      </w:r>
    </w:p>
    <w:p w:rsidR="007437EC" w:rsidRPr="00043DA1" w:rsidRDefault="007437EC" w:rsidP="007437EC">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 сравнительно большой расход препарата;</w:t>
      </w:r>
    </w:p>
    <w:p w:rsidR="007437EC" w:rsidRPr="00043DA1" w:rsidRDefault="007437EC" w:rsidP="007437EC">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 частичное смешивание вдыхаемого и выдыхаемого воздуха, поскольку их потоки проходят через одну камеру;</w:t>
      </w:r>
    </w:p>
    <w:p w:rsidR="007437EC" w:rsidRPr="00043DA1" w:rsidRDefault="007437EC" w:rsidP="007437EC">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 xml:space="preserve"> – неудобство в эксплуатации из-за необходимости приема процедур в маске.</w:t>
      </w:r>
    </w:p>
    <w:p w:rsidR="007437EC" w:rsidRPr="00043DA1" w:rsidRDefault="007437EC" w:rsidP="007437EC">
      <w:pPr>
        <w:pStyle w:val="af3"/>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Задачей изобретения является устранение указанных недостатков, а именно, повышение удобства эксплуатации и приема лечебных процедур, расширение функциональных возможностей и уменьшение расхода лекарственного препарата.</w:t>
      </w:r>
    </w:p>
    <w:p w:rsidR="007437EC" w:rsidRPr="00043DA1" w:rsidRDefault="007437EC" w:rsidP="007437EC">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В процессе проведения лечебных процедур предлагается регулировать дыхание пациента посредством информационных сигналов, а порции аэрозоля доставлять из зоны приготовления в зону всасывания перемещая его по воздуху вихревыми кольцами. Это повышает удобство при приеме процедур, поскольку пациент никак механически не связан с аппаратурой, и упрощает эксплуатацию, так как не требуется дезинфекция деталей аппарата после проведения очередной процедуры.</w:t>
      </w:r>
    </w:p>
    <w:p w:rsidR="007437EC" w:rsidRPr="00043DA1" w:rsidRDefault="007437EC" w:rsidP="007437EC">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 xml:space="preserve">Применение информационных сигналов способствует также лучшему приему лечебных процедур маленькими детьми. Ребенок проявляет при этом повышенный интерес, не поворачивает голову в стороны и смотрит только на сигнальные индикаторы, что упрощает прием лечебных процедур. </w:t>
      </w:r>
    </w:p>
    <w:p w:rsidR="007437EC" w:rsidRPr="00043DA1" w:rsidRDefault="007437EC" w:rsidP="007437EC">
      <w:pPr>
        <w:pStyle w:val="a8"/>
        <w:ind w:firstLine="709"/>
        <w:rPr>
          <w:rFonts w:ascii="Times New Roman" w:hAnsi="Times New Roman" w:cs="Times New Roman"/>
          <w:sz w:val="28"/>
          <w:szCs w:val="28"/>
        </w:rPr>
      </w:pPr>
      <w:r w:rsidRPr="00043DA1">
        <w:rPr>
          <w:rFonts w:ascii="Times New Roman" w:hAnsi="Times New Roman" w:cs="Times New Roman"/>
          <w:sz w:val="28"/>
          <w:szCs w:val="28"/>
        </w:rPr>
        <w:t xml:space="preserve">Дублирование информационных сигналов повышает удобство при приеме лечебных процедур. Например, если световые информационные сигналы продублировать звуковыми сигналами разного тона, то можно принимать лечебные процедуры с закрытыми глазами. Прием процедур с </w:t>
      </w:r>
      <w:r w:rsidRPr="00043DA1">
        <w:rPr>
          <w:rFonts w:ascii="Times New Roman" w:hAnsi="Times New Roman" w:cs="Times New Roman"/>
          <w:sz w:val="28"/>
          <w:szCs w:val="28"/>
        </w:rPr>
        <w:lastRenderedPageBreak/>
        <w:t xml:space="preserve">закрытыми глазами может быть целесообразен и в том случае, когда попадание лекарственного препарата в глаза не желательно. </w:t>
      </w:r>
    </w:p>
    <w:p w:rsidR="007437EC" w:rsidRPr="00043DA1" w:rsidRDefault="007437EC" w:rsidP="007437EC">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Формирование порции аэрозоля в виде кольца (тора) уменьшает потери аэрозоля, поскольку движущееся кольцо обладает гироскопическим моментом, за счет которого оно точно движется из зоны приготовления в зону всасывания.</w:t>
      </w:r>
    </w:p>
    <w:p w:rsidR="007437EC" w:rsidRPr="00043DA1" w:rsidRDefault="007437EC" w:rsidP="007437EC">
      <w:pPr>
        <w:pStyle w:val="af3"/>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Изобретение поясняется чертежом.</w:t>
      </w:r>
    </w:p>
    <w:p w:rsidR="007437EC" w:rsidRPr="00043DA1" w:rsidRDefault="007437EC" w:rsidP="007437EC">
      <w:pPr>
        <w:pStyle w:val="af3"/>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На фиг. 1 изображено устройство для введения аэрозольного препарата.</w:t>
      </w:r>
    </w:p>
    <w:p w:rsidR="007437EC" w:rsidRPr="00043DA1" w:rsidRDefault="007437EC" w:rsidP="007437EC">
      <w:pPr>
        <w:pStyle w:val="af3"/>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 xml:space="preserve">Устройство содержит корпус-1, с индикатором, информационных сигналов-2, гофрой-3 для удаления из него лечебного аэрозоля через отверстие-4, и дозатор-5 с лекарственным препаратом-6. В корпусе установлен ультразвуковой излучатель-7 для распыления, помещаемой на него из дозатора части-8 лекарственного препарата. Порция-9, которая имеет вид кольца (тора), из зоны-10 приготовления имеет возможность перемещения в зону-11 всасывания, представляющую собой, например некоторое пространство вблизи рта и носа пациента-12.       </w:t>
      </w:r>
    </w:p>
    <w:p w:rsidR="007437EC" w:rsidRPr="00043DA1" w:rsidRDefault="007437EC" w:rsidP="007437EC">
      <w:pPr>
        <w:pStyle w:val="af3"/>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Способ реализуют следующим образом.</w:t>
      </w:r>
    </w:p>
    <w:p w:rsidR="007437EC" w:rsidRPr="00043DA1" w:rsidRDefault="007437EC" w:rsidP="007437EC">
      <w:pPr>
        <w:pStyle w:val="af3"/>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 xml:space="preserve">Помещают дозатором 5 часть 8 лекарственного препарата 6 на ультразвуковой излучатель 7, и непосредственно воздействуют им на нее до момента исчезновения последней, создавая внутри корпуса 1 аэрозоль в зоне10 приготовления. Посредством гофры 3 удаляют аэрозоль через отверстие 4 порциями 9 (на чертеже привод гофры не показан). Перемещают порцию 9, имеющую форму тора, из зоны 10 приготовления в зону 11 всасывания. </w:t>
      </w:r>
    </w:p>
    <w:p w:rsidR="007437EC" w:rsidRPr="00043DA1" w:rsidRDefault="007437EC" w:rsidP="007437EC">
      <w:pPr>
        <w:pStyle w:val="af3"/>
        <w:spacing w:after="0" w:line="240" w:lineRule="auto"/>
        <w:ind w:firstLine="709"/>
        <w:jc w:val="center"/>
        <w:rPr>
          <w:rFonts w:ascii="Times New Roman" w:hAnsi="Times New Roman" w:cs="Times New Roman"/>
          <w:sz w:val="28"/>
          <w:szCs w:val="28"/>
        </w:rPr>
      </w:pPr>
      <w:r w:rsidRPr="00043DA1">
        <w:rPr>
          <w:rFonts w:ascii="Times New Roman" w:hAnsi="Times New Roman" w:cs="Times New Roman"/>
          <w:noProof/>
          <w:sz w:val="28"/>
          <w:szCs w:val="28"/>
          <w:lang w:eastAsia="ru-RU"/>
        </w:rPr>
        <w:drawing>
          <wp:inline distT="0" distB="0" distL="0" distR="0">
            <wp:extent cx="3162300" cy="2105025"/>
            <wp:effectExtent l="19050" t="0" r="0" b="0"/>
            <wp:docPr id="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cstate="print"/>
                    <a:srcRect/>
                    <a:stretch>
                      <a:fillRect/>
                    </a:stretch>
                  </pic:blipFill>
                  <pic:spPr bwMode="auto">
                    <a:xfrm>
                      <a:off x="0" y="0"/>
                      <a:ext cx="3162300" cy="2105025"/>
                    </a:xfrm>
                    <a:prstGeom prst="rect">
                      <a:avLst/>
                    </a:prstGeom>
                    <a:noFill/>
                    <a:ln w="9525">
                      <a:noFill/>
                      <a:miter lim="800000"/>
                      <a:headEnd/>
                      <a:tailEnd/>
                    </a:ln>
                  </pic:spPr>
                </pic:pic>
              </a:graphicData>
            </a:graphic>
          </wp:inline>
        </w:drawing>
      </w:r>
    </w:p>
    <w:p w:rsidR="007437EC" w:rsidRPr="00043DA1" w:rsidRDefault="007437EC" w:rsidP="007437EC">
      <w:pPr>
        <w:pStyle w:val="af3"/>
        <w:spacing w:after="0" w:line="240" w:lineRule="auto"/>
        <w:ind w:firstLine="709"/>
        <w:jc w:val="both"/>
        <w:rPr>
          <w:rFonts w:ascii="Times New Roman" w:hAnsi="Times New Roman" w:cs="Times New Roman"/>
          <w:sz w:val="28"/>
          <w:szCs w:val="28"/>
        </w:rPr>
      </w:pPr>
    </w:p>
    <w:p w:rsidR="007437EC" w:rsidRPr="00043DA1" w:rsidRDefault="007437EC" w:rsidP="007437EC">
      <w:pPr>
        <w:pStyle w:val="af3"/>
        <w:spacing w:after="0" w:line="240" w:lineRule="auto"/>
        <w:ind w:firstLine="709"/>
        <w:jc w:val="center"/>
        <w:rPr>
          <w:rFonts w:ascii="Times New Roman" w:hAnsi="Times New Roman" w:cs="Times New Roman"/>
          <w:b/>
          <w:sz w:val="28"/>
          <w:szCs w:val="28"/>
        </w:rPr>
      </w:pPr>
      <w:r w:rsidRPr="00043DA1">
        <w:rPr>
          <w:rFonts w:ascii="Times New Roman" w:hAnsi="Times New Roman" w:cs="Times New Roman"/>
          <w:b/>
          <w:sz w:val="28"/>
          <w:szCs w:val="28"/>
        </w:rPr>
        <w:t>Рис 1.</w:t>
      </w:r>
    </w:p>
    <w:p w:rsidR="007437EC" w:rsidRPr="00043DA1" w:rsidRDefault="007437EC" w:rsidP="007437EC">
      <w:pPr>
        <w:pStyle w:val="af3"/>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В момент начала перемещения порции аэрозоля из зоны приготовления  в зону всасывания  формируют информационный сигнал, например зеленого цвета (з), по которому пациент начинает вдох.</w:t>
      </w:r>
    </w:p>
    <w:p w:rsidR="007437EC" w:rsidRPr="00043DA1" w:rsidRDefault="007437EC" w:rsidP="007437EC">
      <w:pPr>
        <w:pStyle w:val="af3"/>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 xml:space="preserve">        Для того, чтобы подготовить дыхательные пути к вдоху, в момент окончания приготовления порции аэрозоля формируют информационный сигнал, например желтого цвета (ж). </w:t>
      </w:r>
    </w:p>
    <w:p w:rsidR="007437EC" w:rsidRPr="00043DA1" w:rsidRDefault="007437EC" w:rsidP="007437EC">
      <w:pPr>
        <w:pStyle w:val="af3"/>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lastRenderedPageBreak/>
        <w:t>Связывают время приготовления очередной порции аэрозоля с информационным сигналом, например красного цвета (к). Это дает возможность несколько расслабиться пациенту, поскольку он знает, что в течение действия красного сигнала порция аэрозоля еще не готова, а поэтому не требуется синхронизировать фазы дыхания.</w:t>
      </w:r>
    </w:p>
    <w:p w:rsidR="007437EC" w:rsidRPr="00043DA1" w:rsidRDefault="007437EC" w:rsidP="007437EC">
      <w:pPr>
        <w:pStyle w:val="af3"/>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Осуществляют посредством совокупности сигналов красного, желтого и зеленого цвета регулирование дыхания пациента, что упрощает пациенту чередование фаз выдоха, вдоха и расслабления.</w:t>
      </w:r>
    </w:p>
    <w:p w:rsidR="007437EC" w:rsidRPr="00043DA1" w:rsidRDefault="007437EC" w:rsidP="007437EC">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 xml:space="preserve">В соответствии с требованиями метода лечения дыхание пациента регулируют посредством сигналов красного, желтого и зеленого цвета, продолжительность которых задают соответственно с желательной длительностью вдоха и выдоха и свободного дыхания пациента. В результате этого пациент начинает дышать в нужном ритме, руководствуясь при этом информационными сигналами. </w:t>
      </w:r>
    </w:p>
    <w:p w:rsidR="007437EC" w:rsidRPr="00043DA1" w:rsidRDefault="007437EC" w:rsidP="007437EC">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 xml:space="preserve">Выводы </w:t>
      </w:r>
    </w:p>
    <w:p w:rsidR="007437EC" w:rsidRPr="00043DA1" w:rsidRDefault="007437EC" w:rsidP="007437EC">
      <w:pPr>
        <w:spacing w:after="0" w:line="240" w:lineRule="auto"/>
        <w:ind w:firstLine="709"/>
        <w:jc w:val="both"/>
        <w:rPr>
          <w:rFonts w:ascii="Times New Roman" w:hAnsi="Times New Roman" w:cs="Times New Roman"/>
          <w:sz w:val="28"/>
          <w:szCs w:val="28"/>
        </w:rPr>
      </w:pPr>
      <w:r w:rsidRPr="00043DA1">
        <w:rPr>
          <w:rFonts w:ascii="Times New Roman" w:hAnsi="Times New Roman" w:cs="Times New Roman"/>
          <w:sz w:val="28"/>
          <w:szCs w:val="28"/>
        </w:rPr>
        <w:t xml:space="preserve">Изобретение </w:t>
      </w:r>
      <w:r w:rsidRPr="00043DA1">
        <w:rPr>
          <w:rFonts w:ascii="Times New Roman" w:hAnsi="Times New Roman" w:cs="Times New Roman"/>
          <w:bCs/>
          <w:sz w:val="28"/>
          <w:szCs w:val="28"/>
        </w:rPr>
        <w:t>позволит</w:t>
      </w:r>
      <w:r w:rsidRPr="00043DA1">
        <w:rPr>
          <w:rFonts w:ascii="Times New Roman" w:hAnsi="Times New Roman" w:cs="Times New Roman"/>
          <w:sz w:val="28"/>
          <w:szCs w:val="28"/>
        </w:rPr>
        <w:t xml:space="preserve"> с малыми потерями синхронно вводить в дыхательные пути лекарственный препарат, а также проводить лечебные процедуры пациентам с малым дыхательным объемом, в том числе, детям.</w:t>
      </w:r>
    </w:p>
    <w:p w:rsidR="007437EC" w:rsidRPr="00043DA1" w:rsidRDefault="007437EC" w:rsidP="007437EC">
      <w:pPr>
        <w:spacing w:line="240" w:lineRule="auto"/>
        <w:ind w:firstLine="709"/>
        <w:jc w:val="both"/>
        <w:rPr>
          <w:rFonts w:ascii="Times New Roman" w:hAnsi="Times New Roman" w:cs="Times New Roman"/>
          <w:sz w:val="28"/>
          <w:szCs w:val="28"/>
        </w:rPr>
      </w:pPr>
    </w:p>
    <w:p w:rsidR="007437EC" w:rsidRPr="00043DA1" w:rsidRDefault="007437EC" w:rsidP="007437EC">
      <w:pPr>
        <w:spacing w:line="240" w:lineRule="auto"/>
        <w:ind w:firstLine="709"/>
        <w:jc w:val="center"/>
        <w:rPr>
          <w:rFonts w:ascii="Times New Roman" w:hAnsi="Times New Roman" w:cs="Times New Roman"/>
          <w:b/>
          <w:sz w:val="28"/>
          <w:szCs w:val="28"/>
        </w:rPr>
      </w:pPr>
      <w:r w:rsidRPr="00043DA1">
        <w:rPr>
          <w:rFonts w:ascii="Times New Roman" w:hAnsi="Times New Roman" w:cs="Times New Roman"/>
          <w:b/>
          <w:sz w:val="28"/>
          <w:szCs w:val="28"/>
        </w:rPr>
        <w:t>Список литературы</w:t>
      </w:r>
    </w:p>
    <w:p w:rsidR="007437EC" w:rsidRPr="00043DA1" w:rsidRDefault="007437EC" w:rsidP="007437EC">
      <w:pPr>
        <w:pStyle w:val="a7"/>
        <w:numPr>
          <w:ilvl w:val="0"/>
          <w:numId w:val="27"/>
        </w:numPr>
        <w:spacing w:after="0" w:line="240" w:lineRule="auto"/>
        <w:ind w:left="284" w:hanging="284"/>
        <w:rPr>
          <w:rFonts w:ascii="Times New Roman" w:hAnsi="Times New Roman" w:cs="Times New Roman"/>
          <w:sz w:val="28"/>
          <w:szCs w:val="28"/>
        </w:rPr>
      </w:pPr>
      <w:r w:rsidRPr="00043DA1">
        <w:rPr>
          <w:rFonts w:ascii="Times New Roman" w:hAnsi="Times New Roman" w:cs="Times New Roman"/>
          <w:sz w:val="28"/>
          <w:szCs w:val="28"/>
        </w:rPr>
        <w:t>Патент РФ № 2311204</w:t>
      </w:r>
    </w:p>
    <w:bookmarkEnd w:id="49"/>
    <w:p w:rsidR="00152215" w:rsidRDefault="00152215" w:rsidP="00666372">
      <w:pPr>
        <w:spacing w:line="240" w:lineRule="auto"/>
        <w:ind w:firstLine="709"/>
        <w:jc w:val="right"/>
        <w:rPr>
          <w:rFonts w:ascii="Times New Roman" w:eastAsia="Calibri" w:hAnsi="Times New Roman" w:cs="Times New Roman"/>
          <w:sz w:val="28"/>
          <w:szCs w:val="28"/>
        </w:rPr>
      </w:pPr>
    </w:p>
    <w:p w:rsidR="003A2A27" w:rsidRPr="00043DA1" w:rsidRDefault="003A2A27" w:rsidP="00666372">
      <w:pPr>
        <w:spacing w:line="240" w:lineRule="auto"/>
        <w:ind w:firstLine="709"/>
        <w:jc w:val="right"/>
        <w:rPr>
          <w:rFonts w:ascii="Times New Roman" w:eastAsia="Calibri" w:hAnsi="Times New Roman" w:cs="Times New Roman"/>
          <w:sz w:val="28"/>
          <w:szCs w:val="28"/>
        </w:rPr>
      </w:pPr>
      <w:bookmarkStart w:id="50" w:name="Филимонова"/>
      <w:r w:rsidRPr="00666372">
        <w:rPr>
          <w:rFonts w:ascii="Times New Roman" w:eastAsia="Calibri" w:hAnsi="Times New Roman" w:cs="Times New Roman"/>
          <w:sz w:val="28"/>
          <w:szCs w:val="28"/>
        </w:rPr>
        <w:t>Филимонова А.А., Левина А.В.</w:t>
      </w:r>
      <w:r w:rsidR="00666372">
        <w:rPr>
          <w:rFonts w:ascii="Times New Roman" w:eastAsia="Calibri" w:hAnsi="Times New Roman" w:cs="Times New Roman"/>
          <w:sz w:val="28"/>
          <w:szCs w:val="28"/>
        </w:rPr>
        <w:t xml:space="preserve">                                                             </w:t>
      </w:r>
      <w:r w:rsidRPr="00043DA1">
        <w:rPr>
          <w:rFonts w:ascii="Times New Roman" w:eastAsia="Calibri" w:hAnsi="Times New Roman" w:cs="Times New Roman"/>
          <w:sz w:val="28"/>
          <w:szCs w:val="28"/>
        </w:rPr>
        <w:t>Студенты  группы ТЭг-211</w:t>
      </w:r>
      <w:r w:rsidR="00666372">
        <w:rPr>
          <w:rFonts w:ascii="Times New Roman" w:eastAsia="Calibri" w:hAnsi="Times New Roman" w:cs="Times New Roman"/>
          <w:sz w:val="28"/>
          <w:szCs w:val="28"/>
        </w:rPr>
        <w:t xml:space="preserve">                                                                                </w:t>
      </w:r>
      <w:r w:rsidRPr="000417AD">
        <w:rPr>
          <w:rFonts w:ascii="Times New Roman" w:eastAsia="Calibri" w:hAnsi="Times New Roman" w:cs="Times New Roman"/>
          <w:i/>
          <w:sz w:val="28"/>
          <w:szCs w:val="28"/>
        </w:rPr>
        <w:t>Научный руководитель</w:t>
      </w:r>
      <w:r w:rsidRPr="00043DA1">
        <w:rPr>
          <w:rFonts w:ascii="Times New Roman" w:eastAsia="Calibri" w:hAnsi="Times New Roman" w:cs="Times New Roman"/>
          <w:sz w:val="28"/>
          <w:szCs w:val="28"/>
        </w:rPr>
        <w:t>: к. т. н., доцент</w:t>
      </w:r>
      <w:r w:rsidRPr="00043DA1">
        <w:rPr>
          <w:rFonts w:ascii="Times New Roman" w:eastAsia="Calibri" w:hAnsi="Times New Roman" w:cs="Times New Roman"/>
          <w:i/>
          <w:sz w:val="28"/>
          <w:szCs w:val="28"/>
        </w:rPr>
        <w:t xml:space="preserve"> </w:t>
      </w:r>
      <w:r w:rsidRPr="00043DA1">
        <w:rPr>
          <w:rFonts w:ascii="Times New Roman" w:eastAsia="Calibri" w:hAnsi="Times New Roman" w:cs="Times New Roman"/>
          <w:sz w:val="28"/>
          <w:szCs w:val="28"/>
        </w:rPr>
        <w:t xml:space="preserve">Ю. Е. Драган </w:t>
      </w:r>
      <w:r w:rsidR="00666372">
        <w:rPr>
          <w:rFonts w:ascii="Times New Roman" w:eastAsia="Calibri" w:hAnsi="Times New Roman" w:cs="Times New Roman"/>
          <w:sz w:val="28"/>
          <w:szCs w:val="28"/>
        </w:rPr>
        <w:t xml:space="preserve">                           </w:t>
      </w:r>
      <w:r w:rsidRPr="00043DA1">
        <w:rPr>
          <w:rFonts w:ascii="Times New Roman" w:eastAsia="Calibri" w:hAnsi="Times New Roman" w:cs="Times New Roman"/>
          <w:sz w:val="28"/>
          <w:szCs w:val="28"/>
        </w:rPr>
        <w:t>Владимирский государственный университет</w:t>
      </w:r>
    </w:p>
    <w:p w:rsidR="003A2A27" w:rsidRPr="00043DA1" w:rsidRDefault="003A2A27" w:rsidP="00043DA1">
      <w:pPr>
        <w:spacing w:line="240" w:lineRule="auto"/>
        <w:ind w:firstLine="709"/>
        <w:jc w:val="right"/>
        <w:rPr>
          <w:rFonts w:ascii="Times New Roman" w:hAnsi="Times New Roman" w:cs="Times New Roman"/>
          <w:b/>
          <w:sz w:val="28"/>
          <w:szCs w:val="28"/>
        </w:rPr>
      </w:pPr>
    </w:p>
    <w:p w:rsidR="003A2A27" w:rsidRPr="00043DA1" w:rsidRDefault="003A2A27" w:rsidP="00152215">
      <w:pPr>
        <w:spacing w:after="0" w:line="240" w:lineRule="auto"/>
        <w:ind w:firstLine="709"/>
        <w:jc w:val="center"/>
        <w:rPr>
          <w:rFonts w:ascii="Times New Roman" w:eastAsia="Calibri" w:hAnsi="Times New Roman" w:cs="Times New Roman"/>
          <w:b/>
          <w:sz w:val="28"/>
          <w:szCs w:val="28"/>
        </w:rPr>
      </w:pPr>
      <w:r w:rsidRPr="00043DA1">
        <w:rPr>
          <w:rFonts w:ascii="Times New Roman" w:eastAsia="Calibri" w:hAnsi="Times New Roman" w:cs="Times New Roman"/>
          <w:b/>
          <w:sz w:val="28"/>
          <w:szCs w:val="28"/>
        </w:rPr>
        <w:t xml:space="preserve">ВЛИЯНИЕ ЖИКЛЕРОВ КАМЕРЫ УПРАВЛЕНИЯ НА </w:t>
      </w:r>
    </w:p>
    <w:p w:rsidR="003A2A27" w:rsidRPr="00043DA1" w:rsidRDefault="003A2A27" w:rsidP="00152215">
      <w:pPr>
        <w:spacing w:after="0" w:line="240" w:lineRule="auto"/>
        <w:ind w:firstLine="709"/>
        <w:jc w:val="center"/>
        <w:rPr>
          <w:rFonts w:ascii="Times New Roman" w:eastAsia="Calibri" w:hAnsi="Times New Roman" w:cs="Times New Roman"/>
          <w:b/>
          <w:sz w:val="28"/>
          <w:szCs w:val="28"/>
        </w:rPr>
      </w:pPr>
      <w:r w:rsidRPr="00043DA1">
        <w:rPr>
          <w:rFonts w:ascii="Times New Roman" w:eastAsia="Calibri" w:hAnsi="Times New Roman" w:cs="Times New Roman"/>
          <w:b/>
          <w:sz w:val="28"/>
          <w:szCs w:val="28"/>
        </w:rPr>
        <w:t>БЫСТРОДЕЙСТВИЕ</w:t>
      </w:r>
    </w:p>
    <w:p w:rsidR="003A2A27" w:rsidRPr="00043DA1" w:rsidRDefault="003A2A27" w:rsidP="00152215">
      <w:pPr>
        <w:spacing w:after="0" w:line="240" w:lineRule="auto"/>
        <w:ind w:firstLine="709"/>
        <w:jc w:val="center"/>
        <w:rPr>
          <w:rFonts w:ascii="Times New Roman" w:eastAsia="Calibri" w:hAnsi="Times New Roman" w:cs="Times New Roman"/>
          <w:b/>
          <w:sz w:val="28"/>
          <w:szCs w:val="28"/>
        </w:rPr>
      </w:pPr>
      <w:r w:rsidRPr="00043DA1">
        <w:rPr>
          <w:rFonts w:ascii="Times New Roman" w:eastAsia="Calibri" w:hAnsi="Times New Roman" w:cs="Times New Roman"/>
          <w:b/>
          <w:sz w:val="28"/>
          <w:szCs w:val="28"/>
        </w:rPr>
        <w:t xml:space="preserve">ЭЛЕКТРОГИДРАВЛИЧЕСКИХ ФОРСУНОК ДИЗЕЛЕЙ </w:t>
      </w:r>
    </w:p>
    <w:p w:rsidR="003A2A27" w:rsidRPr="00043DA1" w:rsidRDefault="003A2A27" w:rsidP="00152215">
      <w:pPr>
        <w:spacing w:after="0" w:line="240" w:lineRule="auto"/>
        <w:ind w:firstLine="709"/>
        <w:jc w:val="center"/>
        <w:rPr>
          <w:rFonts w:ascii="Times New Roman" w:eastAsia="Calibri" w:hAnsi="Times New Roman" w:cs="Times New Roman"/>
          <w:b/>
          <w:sz w:val="28"/>
          <w:szCs w:val="28"/>
        </w:rPr>
      </w:pPr>
    </w:p>
    <w:p w:rsidR="003A2A27" w:rsidRPr="00043DA1" w:rsidRDefault="003A2A27" w:rsidP="00152215">
      <w:pPr>
        <w:spacing w:after="0" w:line="240" w:lineRule="auto"/>
        <w:ind w:firstLine="709"/>
        <w:jc w:val="both"/>
        <w:rPr>
          <w:rFonts w:ascii="Times New Roman" w:eastAsia="Calibri" w:hAnsi="Times New Roman" w:cs="Times New Roman"/>
          <w:sz w:val="28"/>
          <w:szCs w:val="28"/>
        </w:rPr>
      </w:pPr>
      <w:r w:rsidRPr="00043DA1">
        <w:rPr>
          <w:rFonts w:ascii="Times New Roman" w:eastAsia="Calibri" w:hAnsi="Times New Roman" w:cs="Times New Roman"/>
          <w:sz w:val="28"/>
          <w:szCs w:val="28"/>
        </w:rPr>
        <w:t xml:space="preserve">Аккумуляторные топливные системы дизелей получают всё более широкое распространение. Они оснащаются электрогидравлическими форсунками (ЭГФ) с электронным управлением, которые позволяют за счет изменения фаз и продолжительности открытия форсунки регулировать углы опережения впрыскивания и цикловые подачи топлива. </w:t>
      </w:r>
    </w:p>
    <w:p w:rsidR="003A2A27" w:rsidRPr="00043DA1" w:rsidRDefault="003A2A27" w:rsidP="00152215">
      <w:pPr>
        <w:spacing w:after="0" w:line="240" w:lineRule="auto"/>
        <w:ind w:firstLine="709"/>
        <w:jc w:val="both"/>
        <w:rPr>
          <w:rFonts w:ascii="Times New Roman" w:eastAsia="Calibri" w:hAnsi="Times New Roman" w:cs="Times New Roman"/>
          <w:sz w:val="28"/>
          <w:szCs w:val="28"/>
        </w:rPr>
      </w:pPr>
      <w:r w:rsidRPr="00043DA1">
        <w:rPr>
          <w:rFonts w:ascii="Times New Roman" w:eastAsia="Calibri" w:hAnsi="Times New Roman" w:cs="Times New Roman"/>
          <w:sz w:val="28"/>
          <w:szCs w:val="28"/>
        </w:rPr>
        <w:t xml:space="preserve">Эти форсунки имеют камеру управления, расположенную выше плунжера-мультипликатора запирания, связанного за одно целое со штангой и иглой распылителя. Камера управления через входной жиклёр соединена  с аккумулятором топлива, давление которого автоматически поддерживается </w:t>
      </w:r>
      <w:r w:rsidRPr="00043DA1">
        <w:rPr>
          <w:rFonts w:ascii="Times New Roman" w:eastAsia="Calibri" w:hAnsi="Times New Roman" w:cs="Times New Roman"/>
          <w:sz w:val="28"/>
          <w:szCs w:val="28"/>
        </w:rPr>
        <w:lastRenderedPageBreak/>
        <w:t xml:space="preserve">на оптимальном уровне электронным блоком управления. С аккумулятором также постоянно связана подводящим каналом подыгольная камера. Площадь поперечного сечения плунжера-мультипликатора превышает площадь дифференциальной площадки иглы распылителя, поэтому при равенстве давлений топлива в этих камерах обеспечивается гидравлическое запирание иглы распылителя. </w:t>
      </w:r>
    </w:p>
    <w:p w:rsidR="003A2A27" w:rsidRPr="00043DA1" w:rsidRDefault="003A2A27" w:rsidP="00043DA1">
      <w:pPr>
        <w:spacing w:line="240" w:lineRule="auto"/>
        <w:ind w:firstLine="709"/>
        <w:jc w:val="both"/>
        <w:rPr>
          <w:rFonts w:ascii="Times New Roman" w:eastAsia="Calibri" w:hAnsi="Times New Roman" w:cs="Times New Roman"/>
          <w:sz w:val="28"/>
          <w:szCs w:val="28"/>
        </w:rPr>
      </w:pPr>
      <w:r w:rsidRPr="00043DA1">
        <w:rPr>
          <w:rFonts w:ascii="Times New Roman" w:eastAsia="Calibri" w:hAnsi="Times New Roman" w:cs="Times New Roman"/>
          <w:sz w:val="28"/>
          <w:szCs w:val="28"/>
        </w:rPr>
        <w:t xml:space="preserve">Для осуществления цикловой подачи топлива в цилиндр дизеля по команде электронного блока управления включается электромагнитный клапан (ЭМК), запирающий отверстие выходного жиклёра камеры  управления. Эффективное проходное сечение выходного жиклёра должно превышать такое же сечение входного жиклёра. Поэтому при открытии клапана давление топлива в камере управления падает, и игла открывает проход к сопловым отверстиям. </w:t>
      </w:r>
    </w:p>
    <w:p w:rsidR="003A2A27" w:rsidRPr="00043DA1" w:rsidRDefault="003A2A27" w:rsidP="00043DA1">
      <w:pPr>
        <w:pStyle w:val="af6"/>
        <w:numPr>
          <w:ilvl w:val="0"/>
          <w:numId w:val="25"/>
        </w:numPr>
        <w:spacing w:after="0"/>
        <w:ind w:left="284" w:firstLine="709"/>
        <w:jc w:val="center"/>
        <w:rPr>
          <w:b/>
          <w:sz w:val="28"/>
          <w:szCs w:val="28"/>
        </w:rPr>
      </w:pPr>
      <w:r w:rsidRPr="00043DA1">
        <w:rPr>
          <w:b/>
          <w:sz w:val="28"/>
          <w:szCs w:val="28"/>
        </w:rPr>
        <w:t>Формулирование проблемы</w:t>
      </w:r>
    </w:p>
    <w:p w:rsidR="003A2A27" w:rsidRPr="00043DA1" w:rsidRDefault="003A2A27" w:rsidP="00043DA1">
      <w:pPr>
        <w:spacing w:line="240" w:lineRule="auto"/>
        <w:ind w:firstLine="709"/>
        <w:jc w:val="both"/>
        <w:rPr>
          <w:rFonts w:ascii="Times New Roman" w:eastAsia="Calibri" w:hAnsi="Times New Roman" w:cs="Times New Roman"/>
          <w:sz w:val="28"/>
          <w:szCs w:val="28"/>
        </w:rPr>
      </w:pPr>
      <w:r w:rsidRPr="00043DA1">
        <w:rPr>
          <w:rFonts w:ascii="Times New Roman" w:eastAsia="Calibri" w:hAnsi="Times New Roman" w:cs="Times New Roman"/>
          <w:sz w:val="28"/>
          <w:szCs w:val="28"/>
        </w:rPr>
        <w:t xml:space="preserve">  Её цель состоит в выявлении закономерностей влияния конструктивных параметров ЭГФ на гидродинамические процессы в гидравлических трактах форсунки.  В частности определение рабочих диапазонов и  оптимальных соотношений проходных сечений входных и выходных жиклёров камеры управления. </w:t>
      </w:r>
    </w:p>
    <w:p w:rsidR="003A2A27" w:rsidRPr="00043DA1" w:rsidRDefault="003A2A27" w:rsidP="00043DA1">
      <w:pPr>
        <w:pStyle w:val="af6"/>
        <w:numPr>
          <w:ilvl w:val="0"/>
          <w:numId w:val="25"/>
        </w:numPr>
        <w:spacing w:after="0"/>
        <w:ind w:firstLine="709"/>
        <w:jc w:val="center"/>
        <w:rPr>
          <w:b/>
          <w:sz w:val="28"/>
          <w:szCs w:val="28"/>
        </w:rPr>
      </w:pPr>
      <w:r w:rsidRPr="00043DA1">
        <w:rPr>
          <w:b/>
          <w:sz w:val="28"/>
          <w:szCs w:val="28"/>
        </w:rPr>
        <w:t>Математическое моделирование</w:t>
      </w:r>
    </w:p>
    <w:p w:rsidR="003A2A27" w:rsidRPr="00043DA1" w:rsidRDefault="003A2A27" w:rsidP="00043DA1">
      <w:pPr>
        <w:pStyle w:val="af6"/>
        <w:spacing w:after="0"/>
        <w:ind w:left="284" w:firstLine="709"/>
        <w:jc w:val="center"/>
        <w:rPr>
          <w:b/>
          <w:sz w:val="28"/>
          <w:szCs w:val="28"/>
        </w:rPr>
      </w:pPr>
      <w:r w:rsidRPr="00043DA1">
        <w:rPr>
          <w:b/>
          <w:sz w:val="28"/>
          <w:szCs w:val="28"/>
        </w:rPr>
        <w:t>расходов топлива через жиклёры</w:t>
      </w:r>
    </w:p>
    <w:p w:rsidR="003A2A27" w:rsidRPr="00043DA1" w:rsidRDefault="003A2A27" w:rsidP="00043DA1">
      <w:pPr>
        <w:spacing w:line="240" w:lineRule="auto"/>
        <w:ind w:firstLine="709"/>
        <w:jc w:val="both"/>
        <w:rPr>
          <w:rFonts w:ascii="Times New Roman" w:eastAsia="Calibri" w:hAnsi="Times New Roman" w:cs="Times New Roman"/>
          <w:sz w:val="28"/>
          <w:szCs w:val="28"/>
        </w:rPr>
      </w:pPr>
    </w:p>
    <w:p w:rsidR="003A2A27" w:rsidRPr="00043DA1" w:rsidRDefault="003A2A27" w:rsidP="00152215">
      <w:pPr>
        <w:spacing w:after="0" w:line="240" w:lineRule="auto"/>
        <w:ind w:firstLine="709"/>
        <w:jc w:val="both"/>
        <w:rPr>
          <w:rFonts w:ascii="Times New Roman" w:eastAsia="Calibri" w:hAnsi="Times New Roman" w:cs="Times New Roman"/>
          <w:sz w:val="28"/>
          <w:szCs w:val="28"/>
        </w:rPr>
      </w:pPr>
      <w:r w:rsidRPr="00043DA1">
        <w:rPr>
          <w:rFonts w:ascii="Times New Roman" w:eastAsia="Calibri" w:hAnsi="Times New Roman" w:cs="Times New Roman"/>
          <w:sz w:val="28"/>
          <w:szCs w:val="28"/>
        </w:rPr>
        <w:t>Исследование гидродинамических процессов базируется на классических уравнениях мгновенного баланса топлива в гидравлических трактах форсунки, предложенных И.В. Астаховым.</w:t>
      </w:r>
    </w:p>
    <w:p w:rsidR="003A2A27" w:rsidRPr="00043DA1" w:rsidRDefault="003A2A27" w:rsidP="00152215">
      <w:pPr>
        <w:spacing w:after="0" w:line="240" w:lineRule="auto"/>
        <w:ind w:firstLine="709"/>
        <w:jc w:val="both"/>
        <w:rPr>
          <w:rFonts w:ascii="Times New Roman" w:eastAsia="Calibri" w:hAnsi="Times New Roman" w:cs="Times New Roman"/>
          <w:sz w:val="28"/>
          <w:szCs w:val="28"/>
        </w:rPr>
      </w:pPr>
      <w:r w:rsidRPr="00043DA1">
        <w:rPr>
          <w:rFonts w:ascii="Times New Roman" w:eastAsia="Calibri" w:hAnsi="Times New Roman" w:cs="Times New Roman"/>
          <w:sz w:val="28"/>
          <w:szCs w:val="28"/>
        </w:rPr>
        <w:t>Мгновенный баланс топлива в камере управления ЭГФ при открытии ЭМК описывается дифференциальным уравнением [1]:</w:t>
      </w:r>
    </w:p>
    <w:p w:rsidR="003A2A27" w:rsidRPr="00043DA1" w:rsidRDefault="003A2A27" w:rsidP="00043DA1">
      <w:pPr>
        <w:spacing w:line="240" w:lineRule="auto"/>
        <w:ind w:firstLine="709"/>
        <w:jc w:val="both"/>
        <w:rPr>
          <w:rFonts w:ascii="Times New Roman" w:eastAsia="Calibri" w:hAnsi="Times New Roman" w:cs="Times New Roman"/>
          <w:sz w:val="28"/>
          <w:szCs w:val="28"/>
        </w:rPr>
      </w:pPr>
    </w:p>
    <w:p w:rsidR="003A2A27" w:rsidRPr="00043DA1" w:rsidRDefault="003A2A27" w:rsidP="00043DA1">
      <w:pPr>
        <w:spacing w:line="240" w:lineRule="auto"/>
        <w:ind w:firstLine="709"/>
        <w:jc w:val="center"/>
        <w:rPr>
          <w:rFonts w:ascii="Times New Roman" w:eastAsia="Calibri" w:hAnsi="Times New Roman" w:cs="Times New Roman"/>
          <w:sz w:val="28"/>
          <w:szCs w:val="28"/>
        </w:rPr>
      </w:pPr>
      <w:r w:rsidRPr="00043DA1">
        <w:rPr>
          <w:rFonts w:ascii="Times New Roman" w:eastAsia="Calibri" w:hAnsi="Times New Roman" w:cs="Times New Roman"/>
          <w:sz w:val="28"/>
          <w:szCs w:val="28"/>
        </w:rPr>
        <w:t xml:space="preserve">                                            </w:t>
      </w:r>
      <w:r w:rsidRPr="00043DA1">
        <w:rPr>
          <w:rFonts w:ascii="Times New Roman" w:eastAsia="Calibri" w:hAnsi="Times New Roman" w:cs="Times New Roman"/>
          <w:position w:val="-22"/>
          <w:sz w:val="28"/>
          <w:szCs w:val="28"/>
        </w:rPr>
        <w:object w:dxaOrig="2580" w:dyaOrig="580">
          <v:shape id="_x0000_i1066" type="#_x0000_t75" style="width:128.3pt;height:28.9pt" o:ole="">
            <v:imagedata r:id="rId160" o:title=""/>
          </v:shape>
          <o:OLEObject Type="Embed" ProgID="Equation.DSMT4" ShapeID="_x0000_i1066" DrawAspect="Content" ObjectID="_1462613023" r:id="rId161"/>
        </w:object>
      </w:r>
      <w:r w:rsidRPr="00043DA1">
        <w:rPr>
          <w:rFonts w:ascii="Times New Roman" w:eastAsia="Calibri" w:hAnsi="Times New Roman" w:cs="Times New Roman"/>
          <w:sz w:val="28"/>
          <w:szCs w:val="28"/>
        </w:rPr>
        <w:t xml:space="preserve">  </w:t>
      </w:r>
      <w:r w:rsidRPr="00043DA1">
        <w:rPr>
          <w:rFonts w:ascii="Times New Roman" w:eastAsia="Calibri" w:hAnsi="Times New Roman" w:cs="Times New Roman"/>
          <w:sz w:val="28"/>
          <w:szCs w:val="28"/>
        </w:rPr>
        <w:tab/>
        <w:t xml:space="preserve">                         (1)</w:t>
      </w:r>
    </w:p>
    <w:p w:rsidR="003A2A27" w:rsidRPr="00043DA1" w:rsidRDefault="003A2A27" w:rsidP="00043DA1">
      <w:pPr>
        <w:spacing w:line="240" w:lineRule="auto"/>
        <w:ind w:firstLine="709"/>
        <w:jc w:val="both"/>
        <w:rPr>
          <w:rFonts w:ascii="Times New Roman" w:eastAsia="Calibri" w:hAnsi="Times New Roman" w:cs="Times New Roman"/>
          <w:i/>
          <w:sz w:val="28"/>
          <w:szCs w:val="28"/>
        </w:rPr>
      </w:pPr>
    </w:p>
    <w:p w:rsidR="003A2A27" w:rsidRPr="00043DA1" w:rsidRDefault="003A2A27" w:rsidP="00152215">
      <w:pPr>
        <w:spacing w:after="0" w:line="240" w:lineRule="auto"/>
        <w:ind w:firstLine="709"/>
        <w:jc w:val="both"/>
        <w:rPr>
          <w:rFonts w:ascii="Times New Roman" w:eastAsia="Calibri" w:hAnsi="Times New Roman" w:cs="Times New Roman"/>
          <w:sz w:val="28"/>
          <w:szCs w:val="28"/>
        </w:rPr>
      </w:pPr>
      <w:r w:rsidRPr="00043DA1">
        <w:rPr>
          <w:rFonts w:ascii="Times New Roman" w:eastAsia="Calibri" w:hAnsi="Times New Roman" w:cs="Times New Roman"/>
          <w:sz w:val="28"/>
          <w:szCs w:val="28"/>
        </w:rPr>
        <w:t xml:space="preserve">где </w:t>
      </w:r>
      <w:r w:rsidRPr="00043DA1">
        <w:rPr>
          <w:rFonts w:ascii="Times New Roman" w:eastAsia="Calibri" w:hAnsi="Times New Roman" w:cs="Times New Roman"/>
          <w:i/>
          <w:position w:val="-10"/>
          <w:sz w:val="28"/>
          <w:szCs w:val="28"/>
        </w:rPr>
        <w:object w:dxaOrig="180" w:dyaOrig="279">
          <v:shape id="_x0000_i1067" type="#_x0000_t75" style="width:8.6pt;height:13.2pt" o:ole="">
            <v:imagedata r:id="rId162" o:title=""/>
          </v:shape>
          <o:OLEObject Type="Embed" ProgID="Equation.DSMT4" ShapeID="_x0000_i1067" DrawAspect="Content" ObjectID="_1462613024" r:id="rId163"/>
        </w:object>
      </w:r>
      <w:r w:rsidRPr="00043DA1">
        <w:rPr>
          <w:rFonts w:ascii="Times New Roman" w:eastAsia="Calibri" w:hAnsi="Times New Roman" w:cs="Times New Roman"/>
          <w:sz w:val="28"/>
          <w:szCs w:val="28"/>
        </w:rPr>
        <w:t xml:space="preserve"> – коэффициент сжимаемости топлива, 1/Па;</w:t>
      </w:r>
    </w:p>
    <w:p w:rsidR="003A2A27" w:rsidRPr="00043DA1" w:rsidRDefault="003A2A27" w:rsidP="00152215">
      <w:pPr>
        <w:spacing w:after="0" w:line="240" w:lineRule="auto"/>
        <w:ind w:firstLine="709"/>
        <w:jc w:val="both"/>
        <w:rPr>
          <w:rFonts w:ascii="Times New Roman" w:eastAsia="Calibri" w:hAnsi="Times New Roman" w:cs="Times New Roman"/>
          <w:sz w:val="28"/>
          <w:szCs w:val="28"/>
        </w:rPr>
      </w:pPr>
      <w:r w:rsidRPr="00043DA1">
        <w:rPr>
          <w:rFonts w:ascii="Times New Roman" w:eastAsia="Calibri" w:hAnsi="Times New Roman" w:cs="Times New Roman"/>
          <w:position w:val="-14"/>
          <w:sz w:val="28"/>
          <w:szCs w:val="28"/>
        </w:rPr>
        <w:object w:dxaOrig="300" w:dyaOrig="340">
          <v:shape id="_x0000_i1068" type="#_x0000_t75" style="width:14.2pt;height:17.25pt" o:ole="">
            <v:imagedata r:id="rId164" o:title=""/>
          </v:shape>
          <o:OLEObject Type="Embed" ProgID="Equation.DSMT4" ShapeID="_x0000_i1068" DrawAspect="Content" ObjectID="_1462613025" r:id="rId165"/>
        </w:object>
      </w:r>
      <w:r w:rsidRPr="00043DA1">
        <w:rPr>
          <w:rFonts w:ascii="Times New Roman" w:eastAsia="Calibri" w:hAnsi="Times New Roman" w:cs="Times New Roman"/>
          <w:sz w:val="28"/>
          <w:szCs w:val="28"/>
        </w:rPr>
        <w:t xml:space="preserve"> – объем камеры управления, м</w:t>
      </w:r>
      <w:r w:rsidRPr="00043DA1">
        <w:rPr>
          <w:rFonts w:ascii="Times New Roman" w:eastAsia="Calibri" w:hAnsi="Times New Roman" w:cs="Times New Roman"/>
          <w:sz w:val="28"/>
          <w:szCs w:val="28"/>
          <w:vertAlign w:val="superscript"/>
        </w:rPr>
        <w:t>3</w:t>
      </w:r>
      <w:r w:rsidRPr="00043DA1">
        <w:rPr>
          <w:rFonts w:ascii="Times New Roman" w:eastAsia="Calibri" w:hAnsi="Times New Roman" w:cs="Times New Roman"/>
          <w:sz w:val="28"/>
          <w:szCs w:val="28"/>
        </w:rPr>
        <w:t xml:space="preserve">; </w:t>
      </w:r>
    </w:p>
    <w:p w:rsidR="003A2A27" w:rsidRPr="00043DA1" w:rsidRDefault="003A2A27" w:rsidP="00152215">
      <w:pPr>
        <w:spacing w:after="0" w:line="240" w:lineRule="auto"/>
        <w:ind w:firstLine="709"/>
        <w:jc w:val="both"/>
        <w:rPr>
          <w:rFonts w:ascii="Times New Roman" w:eastAsia="Calibri" w:hAnsi="Times New Roman" w:cs="Times New Roman"/>
          <w:sz w:val="28"/>
          <w:szCs w:val="28"/>
        </w:rPr>
      </w:pPr>
      <w:r w:rsidRPr="00043DA1">
        <w:rPr>
          <w:rFonts w:ascii="Times New Roman" w:eastAsia="Calibri" w:hAnsi="Times New Roman" w:cs="Times New Roman"/>
          <w:position w:val="-14"/>
          <w:sz w:val="28"/>
          <w:szCs w:val="28"/>
        </w:rPr>
        <w:object w:dxaOrig="260" w:dyaOrig="340">
          <v:shape id="_x0000_i1069" type="#_x0000_t75" style="width:11.65pt;height:17.25pt" o:ole="">
            <v:imagedata r:id="rId166" o:title=""/>
          </v:shape>
          <o:OLEObject Type="Embed" ProgID="Equation.DSMT4" ShapeID="_x0000_i1069" DrawAspect="Content" ObjectID="_1462613026" r:id="rId167"/>
        </w:object>
      </w:r>
      <w:r w:rsidRPr="00043DA1">
        <w:rPr>
          <w:rFonts w:ascii="Times New Roman" w:eastAsia="Calibri" w:hAnsi="Times New Roman" w:cs="Times New Roman"/>
          <w:sz w:val="28"/>
          <w:szCs w:val="28"/>
        </w:rPr>
        <w:t xml:space="preserve">– давление топлива в камере управления, Па; </w:t>
      </w:r>
    </w:p>
    <w:p w:rsidR="003A2A27" w:rsidRPr="00043DA1" w:rsidRDefault="003A2A27" w:rsidP="00152215">
      <w:pPr>
        <w:spacing w:after="0" w:line="240" w:lineRule="auto"/>
        <w:ind w:firstLine="709"/>
        <w:jc w:val="both"/>
        <w:rPr>
          <w:rFonts w:ascii="Times New Roman" w:eastAsia="Calibri" w:hAnsi="Times New Roman" w:cs="Times New Roman"/>
          <w:sz w:val="28"/>
          <w:szCs w:val="28"/>
        </w:rPr>
      </w:pPr>
      <w:r w:rsidRPr="00043DA1">
        <w:rPr>
          <w:rFonts w:ascii="Times New Roman" w:eastAsia="Calibri" w:hAnsi="Times New Roman" w:cs="Times New Roman"/>
          <w:sz w:val="28"/>
          <w:szCs w:val="28"/>
        </w:rPr>
        <w:t xml:space="preserve">t – время, с; </w:t>
      </w:r>
    </w:p>
    <w:p w:rsidR="003A2A27" w:rsidRPr="00043DA1" w:rsidRDefault="003A2A27" w:rsidP="00152215">
      <w:pPr>
        <w:spacing w:after="0" w:line="240" w:lineRule="auto"/>
        <w:ind w:firstLine="709"/>
        <w:jc w:val="both"/>
        <w:rPr>
          <w:rFonts w:ascii="Times New Roman" w:eastAsia="Calibri" w:hAnsi="Times New Roman" w:cs="Times New Roman"/>
          <w:sz w:val="28"/>
          <w:szCs w:val="28"/>
        </w:rPr>
      </w:pPr>
      <w:r w:rsidRPr="00043DA1">
        <w:rPr>
          <w:rFonts w:ascii="Times New Roman" w:eastAsia="Calibri" w:hAnsi="Times New Roman" w:cs="Times New Roman"/>
          <w:position w:val="-14"/>
          <w:sz w:val="28"/>
          <w:szCs w:val="28"/>
        </w:rPr>
        <w:object w:dxaOrig="400" w:dyaOrig="340">
          <v:shape id="_x0000_i1070" type="#_x0000_t75" style="width:20.3pt;height:17.25pt" o:ole="">
            <v:imagedata r:id="rId168" o:title=""/>
          </v:shape>
          <o:OLEObject Type="Embed" ProgID="Equation.DSMT4" ShapeID="_x0000_i1070" DrawAspect="Content" ObjectID="_1462613027" r:id="rId169"/>
        </w:object>
      </w:r>
      <w:r w:rsidRPr="00043DA1">
        <w:rPr>
          <w:rFonts w:ascii="Times New Roman" w:eastAsia="Calibri" w:hAnsi="Times New Roman" w:cs="Times New Roman"/>
          <w:sz w:val="28"/>
          <w:szCs w:val="28"/>
        </w:rPr>
        <w:t xml:space="preserve"> и </w:t>
      </w:r>
      <w:r w:rsidRPr="00043DA1">
        <w:rPr>
          <w:rFonts w:ascii="Times New Roman" w:eastAsia="Calibri" w:hAnsi="Times New Roman" w:cs="Times New Roman"/>
          <w:position w:val="-14"/>
          <w:sz w:val="28"/>
          <w:szCs w:val="28"/>
        </w:rPr>
        <w:object w:dxaOrig="420" w:dyaOrig="340">
          <v:shape id="_x0000_i1071" type="#_x0000_t75" style="width:20.3pt;height:17.25pt" o:ole="">
            <v:imagedata r:id="rId170" o:title=""/>
          </v:shape>
          <o:OLEObject Type="Embed" ProgID="Equation.DSMT4" ShapeID="_x0000_i1071" DrawAspect="Content" ObjectID="_1462613028" r:id="rId171"/>
        </w:object>
      </w:r>
      <w:r w:rsidRPr="00043DA1">
        <w:rPr>
          <w:rFonts w:ascii="Times New Roman" w:eastAsia="Calibri" w:hAnsi="Times New Roman" w:cs="Times New Roman"/>
          <w:sz w:val="28"/>
          <w:szCs w:val="28"/>
        </w:rPr>
        <w:t>– расходы топлива через входной и  выходной жиклёры соответственно, м</w:t>
      </w:r>
      <w:r w:rsidRPr="00043DA1">
        <w:rPr>
          <w:rFonts w:ascii="Times New Roman" w:eastAsia="Calibri" w:hAnsi="Times New Roman" w:cs="Times New Roman"/>
          <w:sz w:val="28"/>
          <w:szCs w:val="28"/>
          <w:vertAlign w:val="superscript"/>
        </w:rPr>
        <w:t>3</w:t>
      </w:r>
      <w:r w:rsidRPr="00043DA1">
        <w:rPr>
          <w:rFonts w:ascii="Times New Roman" w:eastAsia="Calibri" w:hAnsi="Times New Roman" w:cs="Times New Roman"/>
          <w:sz w:val="28"/>
          <w:szCs w:val="28"/>
        </w:rPr>
        <w:t>/</w:t>
      </w:r>
      <w:proofErr w:type="gramStart"/>
      <w:r w:rsidRPr="00043DA1">
        <w:rPr>
          <w:rFonts w:ascii="Times New Roman" w:eastAsia="Calibri" w:hAnsi="Times New Roman" w:cs="Times New Roman"/>
          <w:sz w:val="28"/>
          <w:szCs w:val="28"/>
        </w:rPr>
        <w:t>с</w:t>
      </w:r>
      <w:proofErr w:type="gramEnd"/>
      <w:r w:rsidRPr="00043DA1">
        <w:rPr>
          <w:rFonts w:ascii="Times New Roman" w:eastAsia="Calibri" w:hAnsi="Times New Roman" w:cs="Times New Roman"/>
          <w:sz w:val="28"/>
          <w:szCs w:val="28"/>
        </w:rPr>
        <w:t xml:space="preserve">; </w:t>
      </w:r>
    </w:p>
    <w:p w:rsidR="003A2A27" w:rsidRPr="00043DA1" w:rsidRDefault="003A2A27" w:rsidP="00152215">
      <w:pPr>
        <w:spacing w:after="0" w:line="240" w:lineRule="auto"/>
        <w:ind w:firstLine="709"/>
        <w:jc w:val="both"/>
        <w:rPr>
          <w:rFonts w:ascii="Times New Roman" w:eastAsia="Calibri" w:hAnsi="Times New Roman" w:cs="Times New Roman"/>
          <w:sz w:val="28"/>
          <w:szCs w:val="28"/>
        </w:rPr>
      </w:pPr>
      <w:r w:rsidRPr="00043DA1">
        <w:rPr>
          <w:rFonts w:ascii="Times New Roman" w:eastAsia="Calibri" w:hAnsi="Times New Roman" w:cs="Times New Roman"/>
          <w:position w:val="-14"/>
          <w:sz w:val="28"/>
          <w:szCs w:val="28"/>
        </w:rPr>
        <w:object w:dxaOrig="240" w:dyaOrig="340">
          <v:shape id="_x0000_i1072" type="#_x0000_t75" style="width:11.65pt;height:17.25pt" o:ole="">
            <v:imagedata r:id="rId172" o:title=""/>
          </v:shape>
          <o:OLEObject Type="Embed" ProgID="Equation.DSMT4" ShapeID="_x0000_i1072" DrawAspect="Content" ObjectID="_1462613029" r:id="rId173"/>
        </w:object>
      </w:r>
      <w:r w:rsidRPr="00043DA1">
        <w:rPr>
          <w:rFonts w:ascii="Times New Roman" w:eastAsia="Calibri" w:hAnsi="Times New Roman" w:cs="Times New Roman"/>
          <w:sz w:val="28"/>
          <w:szCs w:val="28"/>
        </w:rPr>
        <w:t xml:space="preserve"> – площадь поперечного сечения плунжера – мультипликатора запирания, м</w:t>
      </w:r>
      <w:proofErr w:type="gramStart"/>
      <w:r w:rsidRPr="00043DA1">
        <w:rPr>
          <w:rFonts w:ascii="Times New Roman" w:eastAsia="Calibri" w:hAnsi="Times New Roman" w:cs="Times New Roman"/>
          <w:sz w:val="28"/>
          <w:szCs w:val="28"/>
          <w:vertAlign w:val="superscript"/>
        </w:rPr>
        <w:t>2</w:t>
      </w:r>
      <w:proofErr w:type="gramEnd"/>
      <w:r w:rsidRPr="00043DA1">
        <w:rPr>
          <w:rFonts w:ascii="Times New Roman" w:eastAsia="Calibri" w:hAnsi="Times New Roman" w:cs="Times New Roman"/>
          <w:sz w:val="28"/>
          <w:szCs w:val="28"/>
        </w:rPr>
        <w:t xml:space="preserve">; </w:t>
      </w:r>
    </w:p>
    <w:p w:rsidR="003A2A27" w:rsidRPr="00043DA1" w:rsidRDefault="003A2A27" w:rsidP="00152215">
      <w:pPr>
        <w:spacing w:after="0" w:line="240" w:lineRule="auto"/>
        <w:ind w:firstLine="709"/>
        <w:jc w:val="both"/>
        <w:rPr>
          <w:rFonts w:ascii="Times New Roman" w:eastAsia="Calibri" w:hAnsi="Times New Roman" w:cs="Times New Roman"/>
          <w:sz w:val="28"/>
          <w:szCs w:val="28"/>
        </w:rPr>
      </w:pPr>
      <w:r w:rsidRPr="00043DA1">
        <w:rPr>
          <w:rFonts w:ascii="Times New Roman" w:eastAsia="Calibri" w:hAnsi="Times New Roman" w:cs="Times New Roman"/>
          <w:sz w:val="28"/>
          <w:szCs w:val="28"/>
        </w:rPr>
        <w:t>z - подъем иглы распылителя ЭГФ, м.</w:t>
      </w:r>
    </w:p>
    <w:p w:rsidR="003A2A27" w:rsidRPr="00043DA1" w:rsidRDefault="003A2A27" w:rsidP="00152215">
      <w:pPr>
        <w:spacing w:after="0" w:line="240" w:lineRule="auto"/>
        <w:ind w:firstLine="709"/>
        <w:jc w:val="both"/>
        <w:rPr>
          <w:rFonts w:ascii="Times New Roman" w:eastAsia="Calibri" w:hAnsi="Times New Roman" w:cs="Times New Roman"/>
          <w:sz w:val="28"/>
          <w:szCs w:val="28"/>
        </w:rPr>
      </w:pPr>
      <w:r w:rsidRPr="00043DA1">
        <w:rPr>
          <w:rFonts w:ascii="Times New Roman" w:eastAsia="Calibri" w:hAnsi="Times New Roman" w:cs="Times New Roman"/>
          <w:sz w:val="28"/>
          <w:szCs w:val="28"/>
        </w:rPr>
        <w:t>Для исследования гидродинамических процессов в камере управления уравнение (1) преобразовано к виду:</w:t>
      </w:r>
    </w:p>
    <w:p w:rsidR="003A2A27" w:rsidRPr="00043DA1" w:rsidRDefault="003A2A27" w:rsidP="00043DA1">
      <w:pPr>
        <w:spacing w:line="240" w:lineRule="auto"/>
        <w:ind w:firstLine="709"/>
        <w:jc w:val="both"/>
        <w:rPr>
          <w:rFonts w:ascii="Times New Roman" w:eastAsia="Calibri" w:hAnsi="Times New Roman" w:cs="Times New Roman"/>
          <w:sz w:val="28"/>
          <w:szCs w:val="28"/>
        </w:rPr>
      </w:pPr>
    </w:p>
    <w:p w:rsidR="003A2A27" w:rsidRPr="00043DA1" w:rsidRDefault="003A2A27" w:rsidP="00043DA1">
      <w:pPr>
        <w:spacing w:line="240" w:lineRule="auto"/>
        <w:ind w:firstLine="709"/>
        <w:jc w:val="center"/>
        <w:rPr>
          <w:rFonts w:ascii="Times New Roman" w:eastAsia="Calibri" w:hAnsi="Times New Roman" w:cs="Times New Roman"/>
          <w:sz w:val="28"/>
          <w:szCs w:val="28"/>
        </w:rPr>
      </w:pPr>
      <w:r w:rsidRPr="00043DA1">
        <w:rPr>
          <w:rFonts w:ascii="Times New Roman" w:eastAsia="Calibri" w:hAnsi="Times New Roman" w:cs="Times New Roman"/>
          <w:sz w:val="28"/>
          <w:szCs w:val="28"/>
        </w:rPr>
        <w:t xml:space="preserve">                                  </w:t>
      </w:r>
      <w:r w:rsidRPr="00043DA1">
        <w:rPr>
          <w:rFonts w:ascii="Times New Roman" w:eastAsia="Calibri" w:hAnsi="Times New Roman" w:cs="Times New Roman"/>
          <w:position w:val="-30"/>
          <w:sz w:val="28"/>
          <w:szCs w:val="28"/>
        </w:rPr>
        <w:object w:dxaOrig="2040" w:dyaOrig="660">
          <v:shape id="_x0000_i1073" type="#_x0000_t75" style="width:102.4pt;height:32.95pt" o:ole="">
            <v:imagedata r:id="rId174" o:title=""/>
          </v:shape>
          <o:OLEObject Type="Embed" ProgID="Equation.DSMT4" ShapeID="_x0000_i1073" DrawAspect="Content" ObjectID="_1462613030" r:id="rId175"/>
        </w:object>
      </w:r>
      <w:r w:rsidRPr="00043DA1">
        <w:rPr>
          <w:rFonts w:ascii="Times New Roman" w:eastAsia="Calibri" w:hAnsi="Times New Roman" w:cs="Times New Roman"/>
          <w:sz w:val="28"/>
          <w:szCs w:val="28"/>
        </w:rPr>
        <w:tab/>
        <w:t xml:space="preserve">                                   </w:t>
      </w:r>
      <w:r w:rsidRPr="00043DA1">
        <w:rPr>
          <w:rFonts w:ascii="Times New Roman" w:eastAsia="Calibri" w:hAnsi="Times New Roman" w:cs="Times New Roman"/>
          <w:sz w:val="28"/>
          <w:szCs w:val="28"/>
        </w:rPr>
        <w:tab/>
        <w:t xml:space="preserve">     (2)</w:t>
      </w:r>
    </w:p>
    <w:p w:rsidR="003A2A27" w:rsidRPr="00043DA1" w:rsidRDefault="003A2A27" w:rsidP="00043DA1">
      <w:pPr>
        <w:spacing w:line="240" w:lineRule="auto"/>
        <w:ind w:firstLine="709"/>
        <w:jc w:val="both"/>
        <w:rPr>
          <w:rFonts w:ascii="Times New Roman" w:eastAsia="Calibri" w:hAnsi="Times New Roman" w:cs="Times New Roman"/>
          <w:sz w:val="28"/>
          <w:szCs w:val="28"/>
        </w:rPr>
      </w:pPr>
    </w:p>
    <w:p w:rsidR="003A2A27" w:rsidRPr="00043DA1" w:rsidRDefault="003A2A27" w:rsidP="00043DA1">
      <w:pPr>
        <w:spacing w:line="240" w:lineRule="auto"/>
        <w:ind w:firstLine="709"/>
        <w:jc w:val="both"/>
        <w:rPr>
          <w:rFonts w:ascii="Times New Roman" w:eastAsia="Calibri" w:hAnsi="Times New Roman" w:cs="Times New Roman"/>
          <w:sz w:val="28"/>
          <w:szCs w:val="28"/>
        </w:rPr>
      </w:pPr>
      <w:r w:rsidRPr="00043DA1">
        <w:rPr>
          <w:rFonts w:ascii="Times New Roman" w:eastAsia="Calibri" w:hAnsi="Times New Roman" w:cs="Times New Roman"/>
          <w:sz w:val="28"/>
          <w:szCs w:val="28"/>
        </w:rPr>
        <w:t xml:space="preserve">Знаменатель уравнения (2) представляет собой разность расходов топлива через входной и выходной жиклёры. Эти расходы являются функцией давления топлива в камере управления </w:t>
      </w:r>
      <w:r w:rsidRPr="00043DA1">
        <w:rPr>
          <w:rFonts w:ascii="Times New Roman" w:eastAsia="Calibri" w:hAnsi="Times New Roman" w:cs="Times New Roman"/>
          <w:position w:val="-14"/>
          <w:sz w:val="28"/>
          <w:szCs w:val="28"/>
        </w:rPr>
        <w:object w:dxaOrig="260" w:dyaOrig="340">
          <v:shape id="_x0000_i1074" type="#_x0000_t75" style="width:11.65pt;height:17.25pt" o:ole="">
            <v:imagedata r:id="rId176" o:title=""/>
          </v:shape>
          <o:OLEObject Type="Embed" ProgID="Equation.DSMT4" ShapeID="_x0000_i1074" DrawAspect="Content" ObjectID="_1462613031" r:id="rId177"/>
        </w:object>
      </w:r>
      <w:r w:rsidRPr="00043DA1">
        <w:rPr>
          <w:rFonts w:ascii="Times New Roman" w:eastAsia="Calibri" w:hAnsi="Times New Roman" w:cs="Times New Roman"/>
          <w:sz w:val="28"/>
          <w:szCs w:val="28"/>
        </w:rPr>
        <w:t xml:space="preserve"> и зависят от эффективных проходных сечений входного </w:t>
      </w:r>
      <w:r w:rsidRPr="00043DA1">
        <w:rPr>
          <w:rFonts w:ascii="Times New Roman" w:eastAsia="Calibri" w:hAnsi="Times New Roman" w:cs="Times New Roman"/>
          <w:position w:val="-14"/>
          <w:sz w:val="28"/>
          <w:szCs w:val="28"/>
        </w:rPr>
        <w:object w:dxaOrig="480" w:dyaOrig="340">
          <v:shape id="_x0000_i1075" type="#_x0000_t75" style="width:24.35pt;height:17.25pt" o:ole="">
            <v:imagedata r:id="rId178" o:title=""/>
          </v:shape>
          <o:OLEObject Type="Embed" ProgID="Equation.DSMT4" ShapeID="_x0000_i1075" DrawAspect="Content" ObjectID="_1462613032" r:id="rId179"/>
        </w:object>
      </w:r>
      <w:r w:rsidRPr="00043DA1">
        <w:rPr>
          <w:rFonts w:ascii="Times New Roman" w:eastAsia="Calibri" w:hAnsi="Times New Roman" w:cs="Times New Roman"/>
          <w:sz w:val="28"/>
          <w:szCs w:val="28"/>
        </w:rPr>
        <w:t xml:space="preserve"> и выходного </w:t>
      </w:r>
      <w:r w:rsidRPr="00043DA1">
        <w:rPr>
          <w:rFonts w:ascii="Times New Roman" w:eastAsia="Calibri" w:hAnsi="Times New Roman" w:cs="Times New Roman"/>
          <w:position w:val="-14"/>
          <w:sz w:val="28"/>
          <w:szCs w:val="28"/>
        </w:rPr>
        <w:object w:dxaOrig="600" w:dyaOrig="340">
          <v:shape id="_x0000_i1076" type="#_x0000_t75" style="width:30.4pt;height:17.25pt" o:ole="">
            <v:imagedata r:id="rId180" o:title=""/>
          </v:shape>
          <o:OLEObject Type="Embed" ProgID="Equation.DSMT4" ShapeID="_x0000_i1076" DrawAspect="Content" ObjectID="_1462613033" r:id="rId181"/>
        </w:object>
      </w:r>
      <w:r w:rsidRPr="00043DA1">
        <w:rPr>
          <w:rFonts w:ascii="Times New Roman" w:eastAsia="Calibri" w:hAnsi="Times New Roman" w:cs="Times New Roman"/>
          <w:sz w:val="28"/>
          <w:szCs w:val="28"/>
        </w:rPr>
        <w:t xml:space="preserve"> жиклёров:</w:t>
      </w:r>
    </w:p>
    <w:p w:rsidR="003A2A27" w:rsidRPr="00043DA1" w:rsidRDefault="003A2A27" w:rsidP="00043DA1">
      <w:pPr>
        <w:spacing w:line="240" w:lineRule="auto"/>
        <w:ind w:firstLine="709"/>
        <w:jc w:val="center"/>
        <w:rPr>
          <w:rFonts w:ascii="Times New Roman" w:eastAsia="Calibri" w:hAnsi="Times New Roman" w:cs="Times New Roman"/>
          <w:sz w:val="28"/>
          <w:szCs w:val="28"/>
        </w:rPr>
      </w:pPr>
      <w:r w:rsidRPr="00043DA1">
        <w:rPr>
          <w:rFonts w:ascii="Times New Roman" w:eastAsia="Calibri" w:hAnsi="Times New Roman" w:cs="Times New Roman"/>
          <w:sz w:val="28"/>
          <w:szCs w:val="28"/>
        </w:rPr>
        <w:t xml:space="preserve">                                       </w:t>
      </w:r>
      <w:r w:rsidRPr="00043DA1">
        <w:rPr>
          <w:rFonts w:ascii="Times New Roman" w:eastAsia="Calibri" w:hAnsi="Times New Roman" w:cs="Times New Roman"/>
          <w:position w:val="-30"/>
          <w:sz w:val="28"/>
          <w:szCs w:val="28"/>
        </w:rPr>
        <w:object w:dxaOrig="2340" w:dyaOrig="680">
          <v:shape id="_x0000_i1077" type="#_x0000_t75" style="width:118.15pt;height:34.5pt" o:ole="">
            <v:imagedata r:id="rId182" o:title=""/>
          </v:shape>
          <o:OLEObject Type="Embed" ProgID="Equation.DSMT4" ShapeID="_x0000_i1077" DrawAspect="Content" ObjectID="_1462613034" r:id="rId183"/>
        </w:object>
      </w:r>
      <w:r w:rsidRPr="00043DA1">
        <w:rPr>
          <w:rFonts w:ascii="Times New Roman" w:eastAsia="Calibri" w:hAnsi="Times New Roman" w:cs="Times New Roman"/>
          <w:sz w:val="28"/>
          <w:szCs w:val="28"/>
        </w:rPr>
        <w:tab/>
        <w:t xml:space="preserve">                                   (3)</w:t>
      </w:r>
    </w:p>
    <w:p w:rsidR="003A2A27" w:rsidRPr="00043DA1" w:rsidRDefault="003A2A27" w:rsidP="00043DA1">
      <w:pPr>
        <w:spacing w:line="240" w:lineRule="auto"/>
        <w:ind w:firstLine="709"/>
        <w:jc w:val="center"/>
        <w:rPr>
          <w:rFonts w:ascii="Times New Roman" w:hAnsi="Times New Roman" w:cs="Times New Roman"/>
          <w:sz w:val="28"/>
          <w:szCs w:val="28"/>
        </w:rPr>
      </w:pPr>
      <w:r w:rsidRPr="00043DA1">
        <w:rPr>
          <w:rFonts w:ascii="Times New Roman" w:hAnsi="Times New Roman" w:cs="Times New Roman"/>
          <w:sz w:val="28"/>
          <w:szCs w:val="28"/>
        </w:rPr>
        <w:t xml:space="preserve">                                       </w:t>
      </w:r>
      <w:r w:rsidRPr="00043DA1">
        <w:rPr>
          <w:rFonts w:ascii="Times New Roman" w:hAnsi="Times New Roman" w:cs="Times New Roman"/>
          <w:position w:val="-30"/>
          <w:sz w:val="28"/>
          <w:szCs w:val="28"/>
        </w:rPr>
        <w:object w:dxaOrig="2540" w:dyaOrig="680">
          <v:shape id="_x0000_i1078" type="#_x0000_t75" style="width:126.75pt;height:34.5pt" o:ole="">
            <v:imagedata r:id="rId184" o:title=""/>
          </v:shape>
          <o:OLEObject Type="Embed" ProgID="Equation.DSMT4" ShapeID="_x0000_i1078" DrawAspect="Content" ObjectID="_1462613035" r:id="rId185"/>
        </w:object>
      </w:r>
      <w:r w:rsidRPr="00043DA1">
        <w:rPr>
          <w:rFonts w:ascii="Times New Roman" w:hAnsi="Times New Roman" w:cs="Times New Roman"/>
          <w:sz w:val="28"/>
          <w:szCs w:val="28"/>
        </w:rPr>
        <w:tab/>
        <w:t xml:space="preserve">                                     </w:t>
      </w:r>
      <w:r w:rsidR="00072718" w:rsidRPr="00043DA1">
        <w:rPr>
          <w:rFonts w:ascii="Times New Roman" w:hAnsi="Times New Roman" w:cs="Times New Roman"/>
          <w:sz w:val="28"/>
          <w:szCs w:val="28"/>
        </w:rPr>
        <w:fldChar w:fldCharType="begin"/>
      </w:r>
      <w:r w:rsidRPr="00043DA1">
        <w:rPr>
          <w:rFonts w:ascii="Times New Roman" w:hAnsi="Times New Roman" w:cs="Times New Roman"/>
          <w:sz w:val="28"/>
          <w:szCs w:val="28"/>
        </w:rPr>
        <w:instrText xml:space="preserve"> QUOTE </w:instrText>
      </w:r>
      <m:oMath>
        <m:sSub>
          <m:sSubPr>
            <m:ctrlPr>
              <w:rPr>
                <w:rFonts w:ascii="Times New Roman" w:eastAsia="Calibri" w:hAnsi="Times New Roman" w:cs="Times New Roman"/>
                <w:i/>
                <w:sz w:val="28"/>
                <w:szCs w:val="28"/>
                <w:lang w:val="en-US"/>
              </w:rPr>
            </m:ctrlPr>
          </m:sSubPr>
          <m:e>
            <m:r>
              <m:rPr>
                <m:sty m:val="p"/>
              </m:rPr>
              <w:rPr>
                <w:rFonts w:ascii="Cambria Math" w:eastAsia="Calibri" w:hAnsi="Cambria Math" w:cs="Cambria Math"/>
                <w:sz w:val="28"/>
                <w:szCs w:val="28"/>
                <w:lang w:val="en-US"/>
              </w:rPr>
              <m:t>Q</m:t>
            </m:r>
          </m:e>
          <m:sub>
            <m:r>
              <m:rPr>
                <m:sty m:val="p"/>
              </m:rPr>
              <w:rPr>
                <w:rFonts w:ascii="Cambria Math" w:eastAsia="Calibri" w:hAnsi="Cambria Math" w:cs="Cambria Math"/>
                <w:sz w:val="28"/>
                <w:szCs w:val="28"/>
                <w:lang w:val="en-US"/>
              </w:rPr>
              <m:t>z</m:t>
            </m:r>
            <m:r>
              <m:rPr>
                <m:sty m:val="p"/>
              </m:rPr>
              <w:rPr>
                <w:rFonts w:ascii="Times New Roman" w:eastAsia="Calibri" w:hAnsi="Times New Roman" w:cs="Times New Roman"/>
                <w:sz w:val="28"/>
                <w:szCs w:val="28"/>
              </w:rPr>
              <m:t>0</m:t>
            </m:r>
          </m:sub>
        </m:sSub>
        <m:r>
          <m:rPr>
            <m:sty m:val="p"/>
          </m:rPr>
          <w:rPr>
            <w:rFonts w:ascii="Times New Roman" w:hAnsi="Times New Roman" w:cs="Times New Roman"/>
            <w:sz w:val="28"/>
            <w:szCs w:val="28"/>
          </w:rPr>
          <m:t>=</m:t>
        </m:r>
        <m:r>
          <m:rPr>
            <m:sty m:val="p"/>
          </m:rPr>
          <w:rPr>
            <w:rFonts w:ascii="Cambria Math" w:hAnsi="Cambria Math" w:cs="Cambria Math"/>
            <w:sz w:val="28"/>
            <w:szCs w:val="28"/>
            <w:lang w:val="en-US"/>
          </w:rPr>
          <m:t>μ</m:t>
        </m:r>
        <m:sSub>
          <m:sSubPr>
            <m:ctrlPr>
              <w:rPr>
                <w:rFonts w:ascii="Times New Roman" w:hAnsi="Times New Roman" w:cs="Times New Roman"/>
                <w:i/>
                <w:sz w:val="28"/>
                <w:szCs w:val="28"/>
                <w:lang w:val="en-US"/>
              </w:rPr>
            </m:ctrlPr>
          </m:sSubPr>
          <m:e>
            <m:r>
              <m:rPr>
                <m:sty m:val="p"/>
              </m:rPr>
              <w:rPr>
                <w:rFonts w:ascii="Cambria Math" w:hAnsi="Cambria Math" w:cs="Cambria Math"/>
                <w:sz w:val="28"/>
                <w:szCs w:val="28"/>
                <w:lang w:val="en-US"/>
              </w:rPr>
              <m:t>F</m:t>
            </m:r>
          </m:e>
          <m:sub>
            <m:r>
              <m:rPr>
                <m:sty m:val="p"/>
              </m:rPr>
              <w:rPr>
                <w:rFonts w:ascii="Times New Roman" w:hAnsi="Times New Roman" w:cs="Times New Roman"/>
                <w:sz w:val="28"/>
                <w:szCs w:val="28"/>
              </w:rPr>
              <m:t>вых</m:t>
            </m:r>
          </m:sub>
        </m:sSub>
        <m:r>
          <m:rPr>
            <m:sty m:val="p"/>
          </m:rPr>
          <w:rPr>
            <w:rFonts w:ascii="Cambria Math" w:hAnsi="Cambria Math" w:cs="Cambria Math"/>
            <w:sz w:val="28"/>
            <w:szCs w:val="28"/>
          </w:rPr>
          <m:t>*</m:t>
        </m:r>
        <m:rad>
          <m:radPr>
            <m:degHide m:val="on"/>
            <m:ctrlPr>
              <w:rPr>
                <w:rFonts w:ascii="Times New Roman" w:hAnsi="Times New Roman" w:cs="Times New Roman"/>
                <w:i/>
                <w:sz w:val="28"/>
                <w:szCs w:val="28"/>
                <w:lang w:val="en-US"/>
              </w:rPr>
            </m:ctrlPr>
          </m:radPr>
          <m:deg/>
          <m:e>
            <m:f>
              <m:fPr>
                <m:ctrlPr>
                  <w:rPr>
                    <w:rFonts w:ascii="Times New Roman" w:eastAsia="Calibri" w:hAnsi="Times New Roman" w:cs="Times New Roman"/>
                    <w:i/>
                    <w:sz w:val="28"/>
                    <w:szCs w:val="28"/>
                    <w:lang w:val="en-US"/>
                  </w:rPr>
                </m:ctrlPr>
              </m:fPr>
              <m:num>
                <m:r>
                  <m:rPr>
                    <m:sty m:val="p"/>
                  </m:rPr>
                  <w:rPr>
                    <w:rFonts w:ascii="Times New Roman" w:eastAsia="Calibri" w:hAnsi="Times New Roman" w:cs="Times New Roman"/>
                    <w:sz w:val="28"/>
                    <w:szCs w:val="28"/>
                  </w:rPr>
                  <m:t>2</m:t>
                </m:r>
              </m:num>
              <m:den>
                <m:sSub>
                  <m:sSubPr>
                    <m:ctrlPr>
                      <w:rPr>
                        <w:rFonts w:ascii="Times New Roman" w:eastAsia="Calibri" w:hAnsi="Times New Roman" w:cs="Times New Roman"/>
                        <w:i/>
                        <w:sz w:val="28"/>
                        <w:szCs w:val="28"/>
                        <w:lang w:val="en-US"/>
                      </w:rPr>
                    </m:ctrlPr>
                  </m:sSubPr>
                  <m:e>
                    <m:r>
                      <m:rPr>
                        <m:sty m:val="p"/>
                      </m:rPr>
                      <w:rPr>
                        <w:rFonts w:ascii="Cambria Math" w:eastAsia="Calibri" w:hAnsi="Cambria Math" w:cs="Cambria Math"/>
                        <w:sz w:val="28"/>
                        <w:szCs w:val="28"/>
                        <w:lang w:val="en-US"/>
                      </w:rPr>
                      <m:t>ρ</m:t>
                    </m:r>
                  </m:e>
                  <m:sub>
                    <m:r>
                      <m:rPr>
                        <m:sty m:val="p"/>
                      </m:rPr>
                      <w:rPr>
                        <w:rFonts w:ascii="Cambria Math" w:eastAsia="Calibri" w:hAnsi="Cambria Math" w:cs="Cambria Math"/>
                        <w:sz w:val="28"/>
                        <w:szCs w:val="28"/>
                        <w:lang w:val="en-US"/>
                      </w:rPr>
                      <m:t>t</m:t>
                    </m:r>
                  </m:sub>
                </m:sSub>
              </m:den>
            </m:f>
            <m:sSub>
              <m:sSubPr>
                <m:ctrlPr>
                  <w:rPr>
                    <w:rFonts w:ascii="Times New Roman" w:hAnsi="Times New Roman" w:cs="Times New Roman"/>
                    <w:i/>
                    <w:sz w:val="28"/>
                    <w:szCs w:val="28"/>
                  </w:rPr>
                </m:ctrlPr>
              </m:sSubPr>
              <m:e>
                <m:r>
                  <m:rPr>
                    <m:sty m:val="p"/>
                  </m:rPr>
                  <w:rPr>
                    <w:rFonts w:ascii="Times New Roman" w:hAnsi="Times New Roman" w:cs="Times New Roman"/>
                    <w:sz w:val="28"/>
                    <w:szCs w:val="28"/>
                  </w:rPr>
                  <m:t>(</m:t>
                </m:r>
                <m:r>
                  <m:rPr>
                    <m:sty m:val="p"/>
                  </m:rPr>
                  <w:rPr>
                    <w:rFonts w:ascii="Cambria Math" w:hAnsi="Cambria Math" w:cs="Cambria Math"/>
                    <w:sz w:val="28"/>
                    <w:szCs w:val="28"/>
                  </w:rPr>
                  <m:t>P</m:t>
                </m:r>
              </m:e>
              <m:sub>
                <m:r>
                  <m:rPr>
                    <m:sty m:val="p"/>
                  </m:rPr>
                  <w:rPr>
                    <w:rFonts w:ascii="Cambria Math" w:hAnsi="Cambria Math" w:cs="Cambria Math"/>
                    <w:sz w:val="28"/>
                    <w:szCs w:val="28"/>
                  </w:rPr>
                  <m:t>z</m:t>
                </m:r>
              </m:sub>
            </m:sSub>
            <m:r>
              <m:rPr>
                <m:sty m:val="p"/>
              </m:rPr>
              <w:rPr>
                <w:rFonts w:ascii="Times New Roman" w:hAnsi="Times New Roman" w:cs="Times New Roman"/>
                <w:sz w:val="28"/>
                <w:szCs w:val="28"/>
              </w:rPr>
              <m:t>-</m:t>
            </m:r>
            <m:sSub>
              <m:sSubPr>
                <m:ctrlPr>
                  <w:rPr>
                    <w:rFonts w:ascii="Times New Roman" w:eastAsia="Calibri" w:hAnsi="Times New Roman" w:cs="Times New Roman"/>
                    <w:i/>
                    <w:sz w:val="28"/>
                    <w:szCs w:val="28"/>
                    <w:lang w:val="en-US"/>
                  </w:rPr>
                </m:ctrlPr>
              </m:sSubPr>
              <m:e>
                <m:r>
                  <m:rPr>
                    <m:sty m:val="p"/>
                  </m:rPr>
                  <w:rPr>
                    <w:rFonts w:ascii="Cambria Math" w:eastAsia="Calibri" w:hAnsi="Cambria Math" w:cs="Cambria Math"/>
                    <w:sz w:val="28"/>
                    <w:szCs w:val="28"/>
                    <w:lang w:val="en-US"/>
                  </w:rPr>
                  <m:t>P</m:t>
                </m:r>
              </m:e>
              <m:sub>
                <m:r>
                  <m:rPr>
                    <m:sty m:val="p"/>
                  </m:rPr>
                  <w:rPr>
                    <w:rFonts w:ascii="Times New Roman" w:eastAsia="Calibri" w:hAnsi="Times New Roman" w:cs="Times New Roman"/>
                    <w:sz w:val="28"/>
                    <w:szCs w:val="28"/>
                  </w:rPr>
                  <m:t>0</m:t>
                </m:r>
              </m:sub>
            </m:sSub>
            <m:r>
              <m:rPr>
                <m:sty m:val="p"/>
              </m:rPr>
              <w:rPr>
                <w:rFonts w:ascii="Times New Roman" w:eastAsia="Calibri" w:hAnsi="Times New Roman" w:cs="Times New Roman"/>
                <w:sz w:val="28"/>
                <w:szCs w:val="28"/>
              </w:rPr>
              <m:t xml:space="preserve"> </m:t>
            </m:r>
          </m:e>
        </m:rad>
        <m:r>
          <m:rPr>
            <m:sty m:val="p"/>
          </m:rPr>
          <w:rPr>
            <w:rFonts w:ascii="Times New Roman" w:hAnsi="Times New Roman" w:cs="Times New Roman"/>
            <w:sz w:val="28"/>
            <w:szCs w:val="28"/>
          </w:rPr>
          <m:t>)</m:t>
        </m:r>
      </m:oMath>
      <w:r w:rsidRPr="00043DA1">
        <w:rPr>
          <w:rFonts w:ascii="Times New Roman" w:hAnsi="Times New Roman" w:cs="Times New Roman"/>
          <w:sz w:val="28"/>
          <w:szCs w:val="28"/>
        </w:rPr>
        <w:instrText xml:space="preserve"> </w:instrText>
      </w:r>
      <w:r w:rsidR="00072718" w:rsidRPr="00043DA1">
        <w:rPr>
          <w:rFonts w:ascii="Times New Roman" w:hAnsi="Times New Roman" w:cs="Times New Roman"/>
          <w:sz w:val="28"/>
          <w:szCs w:val="28"/>
        </w:rPr>
        <w:fldChar w:fldCharType="end"/>
      </w:r>
      <w:r w:rsidRPr="00043DA1">
        <w:rPr>
          <w:rFonts w:ascii="Times New Roman" w:hAnsi="Times New Roman" w:cs="Times New Roman"/>
          <w:sz w:val="28"/>
          <w:szCs w:val="28"/>
        </w:rPr>
        <w:t>(4)</w:t>
      </w:r>
    </w:p>
    <w:p w:rsidR="003A2A27" w:rsidRPr="00043DA1" w:rsidRDefault="003A2A27" w:rsidP="00043DA1">
      <w:pPr>
        <w:spacing w:line="240" w:lineRule="auto"/>
        <w:ind w:firstLine="709"/>
        <w:jc w:val="center"/>
        <w:rPr>
          <w:rFonts w:ascii="Times New Roman" w:hAnsi="Times New Roman" w:cs="Times New Roman"/>
          <w:sz w:val="28"/>
          <w:szCs w:val="28"/>
        </w:rPr>
      </w:pPr>
    </w:p>
    <w:p w:rsidR="003A2A27" w:rsidRPr="00043DA1" w:rsidRDefault="003A2A27" w:rsidP="00152215">
      <w:pPr>
        <w:spacing w:after="0" w:line="240" w:lineRule="auto"/>
        <w:ind w:firstLine="709"/>
        <w:jc w:val="both"/>
        <w:rPr>
          <w:rFonts w:ascii="Times New Roman" w:eastAsia="Calibri" w:hAnsi="Times New Roman" w:cs="Times New Roman"/>
          <w:sz w:val="28"/>
          <w:szCs w:val="28"/>
        </w:rPr>
      </w:pPr>
      <w:r w:rsidRPr="00043DA1">
        <w:rPr>
          <w:rFonts w:ascii="Times New Roman" w:eastAsia="Calibri" w:hAnsi="Times New Roman" w:cs="Times New Roman"/>
          <w:sz w:val="28"/>
          <w:szCs w:val="28"/>
        </w:rPr>
        <w:t xml:space="preserve">где </w:t>
      </w:r>
      <w:r w:rsidRPr="00043DA1">
        <w:rPr>
          <w:rFonts w:ascii="Times New Roman" w:eastAsia="Calibri" w:hAnsi="Times New Roman" w:cs="Times New Roman"/>
          <w:position w:val="-14"/>
          <w:sz w:val="28"/>
          <w:szCs w:val="28"/>
        </w:rPr>
        <w:object w:dxaOrig="260" w:dyaOrig="340">
          <v:shape id="_x0000_i1079" type="#_x0000_t75" style="width:11.65pt;height:17.25pt" o:ole="">
            <v:imagedata r:id="rId186" o:title=""/>
          </v:shape>
          <o:OLEObject Type="Embed" ProgID="Equation.DSMT4" ShapeID="_x0000_i1079" DrawAspect="Content" ObjectID="_1462613036" r:id="rId187"/>
        </w:object>
      </w:r>
      <w:r w:rsidRPr="00043DA1">
        <w:rPr>
          <w:rFonts w:ascii="Times New Roman" w:eastAsia="Calibri" w:hAnsi="Times New Roman" w:cs="Times New Roman"/>
          <w:sz w:val="28"/>
          <w:szCs w:val="28"/>
        </w:rPr>
        <w:t xml:space="preserve"> и </w:t>
      </w:r>
      <w:r w:rsidRPr="00043DA1">
        <w:rPr>
          <w:rFonts w:ascii="Times New Roman" w:eastAsia="Calibri" w:hAnsi="Times New Roman" w:cs="Times New Roman"/>
          <w:position w:val="-14"/>
          <w:sz w:val="28"/>
          <w:szCs w:val="28"/>
        </w:rPr>
        <w:object w:dxaOrig="260" w:dyaOrig="340">
          <v:shape id="_x0000_i1080" type="#_x0000_t75" style="width:11.65pt;height:17.25pt" o:ole="">
            <v:imagedata r:id="rId188" o:title=""/>
          </v:shape>
          <o:OLEObject Type="Embed" ProgID="Equation.DSMT4" ShapeID="_x0000_i1080" DrawAspect="Content" ObjectID="_1462613037" r:id="rId189"/>
        </w:object>
      </w:r>
      <w:r w:rsidRPr="00043DA1">
        <w:rPr>
          <w:rFonts w:ascii="Times New Roman" w:eastAsia="Calibri" w:hAnsi="Times New Roman" w:cs="Times New Roman"/>
          <w:sz w:val="28"/>
          <w:szCs w:val="28"/>
        </w:rPr>
        <w:t xml:space="preserve"> – соответственно давление топлива в </w:t>
      </w:r>
      <w:proofErr w:type="gramStart"/>
      <w:r w:rsidRPr="00043DA1">
        <w:rPr>
          <w:rFonts w:ascii="Times New Roman" w:eastAsia="Calibri" w:hAnsi="Times New Roman" w:cs="Times New Roman"/>
          <w:sz w:val="28"/>
          <w:szCs w:val="28"/>
        </w:rPr>
        <w:t>аккумуляторе</w:t>
      </w:r>
      <w:proofErr w:type="gramEnd"/>
      <w:r w:rsidRPr="00043DA1">
        <w:rPr>
          <w:rFonts w:ascii="Times New Roman" w:eastAsia="Calibri" w:hAnsi="Times New Roman" w:cs="Times New Roman"/>
          <w:sz w:val="28"/>
          <w:szCs w:val="28"/>
        </w:rPr>
        <w:t xml:space="preserve"> и атмосферное давление (</w:t>
      </w:r>
      <w:r w:rsidRPr="00043DA1">
        <w:rPr>
          <w:rFonts w:ascii="Times New Roman" w:eastAsia="Calibri" w:hAnsi="Times New Roman" w:cs="Times New Roman"/>
          <w:position w:val="-14"/>
          <w:sz w:val="28"/>
          <w:szCs w:val="28"/>
        </w:rPr>
        <w:object w:dxaOrig="260" w:dyaOrig="340">
          <v:shape id="_x0000_i1081" type="#_x0000_t75" style="width:11.65pt;height:17.25pt" o:ole="">
            <v:imagedata r:id="rId190" o:title=""/>
          </v:shape>
          <o:OLEObject Type="Embed" ProgID="Equation.DSMT4" ShapeID="_x0000_i1081" DrawAspect="Content" ObjectID="_1462613038" r:id="rId191"/>
        </w:object>
      </w:r>
      <w:r w:rsidRPr="00043DA1">
        <w:rPr>
          <w:rFonts w:ascii="Times New Roman" w:eastAsia="Calibri" w:hAnsi="Times New Roman" w:cs="Times New Roman"/>
          <w:sz w:val="28"/>
          <w:szCs w:val="28"/>
        </w:rPr>
        <w:t xml:space="preserve">= </w:t>
      </w:r>
      <w:r w:rsidRPr="00043DA1">
        <w:rPr>
          <w:rFonts w:ascii="Times New Roman" w:hAnsi="Times New Roman" w:cs="Times New Roman"/>
          <w:sz w:val="28"/>
          <w:szCs w:val="28"/>
        </w:rPr>
        <w:t>101,3 кПа)</w:t>
      </w:r>
      <w:r w:rsidRPr="00043DA1">
        <w:rPr>
          <w:rFonts w:ascii="Times New Roman" w:eastAsia="Calibri" w:hAnsi="Times New Roman" w:cs="Times New Roman"/>
          <w:sz w:val="28"/>
          <w:szCs w:val="28"/>
        </w:rPr>
        <w:t>;</w:t>
      </w:r>
    </w:p>
    <w:p w:rsidR="003A2A27" w:rsidRPr="00043DA1" w:rsidRDefault="003A2A27" w:rsidP="00152215">
      <w:pPr>
        <w:spacing w:after="0" w:line="240" w:lineRule="auto"/>
        <w:ind w:firstLine="709"/>
        <w:jc w:val="both"/>
        <w:rPr>
          <w:rFonts w:ascii="Times New Roman" w:eastAsia="Calibri" w:hAnsi="Times New Roman" w:cs="Times New Roman"/>
          <w:sz w:val="28"/>
          <w:szCs w:val="28"/>
        </w:rPr>
      </w:pPr>
      <w:r w:rsidRPr="00043DA1">
        <w:rPr>
          <w:rFonts w:ascii="Times New Roman" w:eastAsia="Calibri" w:hAnsi="Times New Roman" w:cs="Times New Roman"/>
          <w:position w:val="-14"/>
          <w:sz w:val="28"/>
          <w:szCs w:val="28"/>
        </w:rPr>
        <w:object w:dxaOrig="260" w:dyaOrig="340">
          <v:shape id="_x0000_i1082" type="#_x0000_t75" style="width:11.65pt;height:17.25pt" o:ole="">
            <v:imagedata r:id="rId192" o:title=""/>
          </v:shape>
          <o:OLEObject Type="Embed" ProgID="Equation.DSMT4" ShapeID="_x0000_i1082" DrawAspect="Content" ObjectID="_1462613039" r:id="rId193"/>
        </w:object>
      </w:r>
      <w:r w:rsidRPr="00043DA1">
        <w:rPr>
          <w:rFonts w:ascii="Times New Roman" w:eastAsia="Calibri" w:hAnsi="Times New Roman" w:cs="Times New Roman"/>
          <w:sz w:val="28"/>
          <w:szCs w:val="28"/>
        </w:rPr>
        <w:t xml:space="preserve"> – плотность дизельного топлива (в расчётах принято </w:t>
      </w:r>
      <w:r w:rsidRPr="00043DA1">
        <w:rPr>
          <w:rFonts w:ascii="Times New Roman" w:eastAsia="Calibri" w:hAnsi="Times New Roman" w:cs="Times New Roman"/>
          <w:position w:val="-14"/>
          <w:sz w:val="28"/>
          <w:szCs w:val="28"/>
        </w:rPr>
        <w:object w:dxaOrig="260" w:dyaOrig="340">
          <v:shape id="_x0000_i1083" type="#_x0000_t75" style="width:11.65pt;height:17.25pt" o:ole="">
            <v:imagedata r:id="rId194" o:title=""/>
          </v:shape>
          <o:OLEObject Type="Embed" ProgID="Equation.DSMT4" ShapeID="_x0000_i1083" DrawAspect="Content" ObjectID="_1462613040" r:id="rId195"/>
        </w:object>
      </w:r>
      <w:r w:rsidRPr="00043DA1">
        <w:rPr>
          <w:rFonts w:ascii="Times New Roman" w:eastAsia="Calibri" w:hAnsi="Times New Roman" w:cs="Times New Roman"/>
          <w:sz w:val="28"/>
          <w:szCs w:val="28"/>
        </w:rPr>
        <w:t>= 850 кг/м</w:t>
      </w:r>
      <w:r w:rsidRPr="00043DA1">
        <w:rPr>
          <w:rFonts w:ascii="Times New Roman" w:eastAsia="Calibri" w:hAnsi="Times New Roman" w:cs="Times New Roman"/>
          <w:sz w:val="28"/>
          <w:szCs w:val="28"/>
          <w:vertAlign w:val="superscript"/>
        </w:rPr>
        <w:t>3</w:t>
      </w:r>
      <w:r w:rsidRPr="00043DA1">
        <w:rPr>
          <w:rFonts w:ascii="Times New Roman" w:eastAsia="Calibri" w:hAnsi="Times New Roman" w:cs="Times New Roman"/>
          <w:sz w:val="28"/>
          <w:szCs w:val="28"/>
        </w:rPr>
        <w:t>).</w:t>
      </w:r>
    </w:p>
    <w:p w:rsidR="003A2A27" w:rsidRPr="00043DA1" w:rsidRDefault="003A2A27" w:rsidP="00152215">
      <w:pPr>
        <w:spacing w:after="0" w:line="240" w:lineRule="auto"/>
        <w:ind w:firstLine="709"/>
        <w:jc w:val="both"/>
        <w:rPr>
          <w:rFonts w:ascii="Times New Roman" w:eastAsia="Calibri" w:hAnsi="Times New Roman" w:cs="Times New Roman"/>
          <w:sz w:val="28"/>
          <w:szCs w:val="28"/>
        </w:rPr>
      </w:pPr>
      <w:r w:rsidRPr="00043DA1">
        <w:rPr>
          <w:rFonts w:ascii="Times New Roman" w:eastAsia="Calibri" w:hAnsi="Times New Roman" w:cs="Times New Roman"/>
          <w:sz w:val="28"/>
          <w:szCs w:val="28"/>
        </w:rPr>
        <w:t xml:space="preserve">Знаменатель в уравнении (2) вычисляется по формулам (3) и (4). На рисунке 1 приведены графики расходов топлива через выходной жиклер (верхний график), через входной жиклер (средний график) и их разность (нижний график) </w:t>
      </w:r>
      <w:r w:rsidRPr="00043DA1">
        <w:rPr>
          <w:rFonts w:ascii="Times New Roman" w:eastAsia="Calibri" w:hAnsi="Times New Roman" w:cs="Times New Roman"/>
          <w:bCs/>
          <w:sz w:val="28"/>
          <w:szCs w:val="28"/>
        </w:rPr>
        <w:t xml:space="preserve"> </w:t>
      </w:r>
      <w:r w:rsidRPr="00043DA1">
        <w:rPr>
          <w:rFonts w:ascii="Times New Roman" w:eastAsia="Calibri" w:hAnsi="Times New Roman" w:cs="Times New Roman"/>
          <w:bCs/>
          <w:position w:val="-14"/>
          <w:sz w:val="28"/>
          <w:szCs w:val="28"/>
        </w:rPr>
        <w:object w:dxaOrig="400" w:dyaOrig="340">
          <v:shape id="_x0000_i1084" type="#_x0000_t75" style="width:20.3pt;height:17.25pt" o:ole="">
            <v:imagedata r:id="rId196" o:title=""/>
          </v:shape>
          <o:OLEObject Type="Embed" ProgID="Equation.DSMT4" ShapeID="_x0000_i1084" DrawAspect="Content" ObjectID="_1462613041" r:id="rId197"/>
        </w:object>
      </w:r>
      <w:r w:rsidR="00072718" w:rsidRPr="00043DA1">
        <w:rPr>
          <w:rFonts w:ascii="Times New Roman" w:eastAsia="Calibri" w:hAnsi="Times New Roman" w:cs="Times New Roman"/>
          <w:bCs/>
          <w:sz w:val="28"/>
          <w:szCs w:val="28"/>
        </w:rPr>
        <w:fldChar w:fldCharType="begin"/>
      </w:r>
      <w:r w:rsidRPr="00043DA1">
        <w:rPr>
          <w:rFonts w:ascii="Times New Roman" w:eastAsia="Calibri" w:hAnsi="Times New Roman" w:cs="Times New Roman"/>
          <w:bCs/>
          <w:sz w:val="28"/>
          <w:szCs w:val="28"/>
        </w:rPr>
        <w:instrText xml:space="preserve"> QUOTE </w:instrText>
      </w:r>
      <m:oMath>
        <m:sSub>
          <m:sSubPr>
            <m:ctrlPr>
              <w:rPr>
                <w:rFonts w:ascii="Times New Roman" w:eastAsia="Calibri" w:hAnsi="Times New Roman" w:cs="Times New Roman"/>
                <w:i/>
                <w:sz w:val="28"/>
                <w:szCs w:val="28"/>
                <w:lang w:val="en-US"/>
              </w:rPr>
            </m:ctrlPr>
          </m:sSubPr>
          <m:e>
            <m:r>
              <m:rPr>
                <m:sty m:val="p"/>
              </m:rPr>
              <w:rPr>
                <w:rFonts w:ascii="Cambria Math" w:eastAsia="Calibri" w:hAnsi="Cambria Math" w:cs="Cambria Math"/>
                <w:sz w:val="28"/>
                <w:szCs w:val="28"/>
                <w:lang w:val="en-US"/>
              </w:rPr>
              <m:t>Q</m:t>
            </m:r>
          </m:e>
          <m:sub>
            <m:r>
              <m:rPr>
                <m:sty m:val="p"/>
              </m:rPr>
              <w:rPr>
                <w:rFonts w:ascii="Cambria Math" w:eastAsia="Calibri" w:hAnsi="Cambria Math" w:cs="Cambria Math"/>
                <w:sz w:val="28"/>
                <w:szCs w:val="28"/>
                <w:lang w:val="en-US"/>
              </w:rPr>
              <m:t>az</m:t>
            </m:r>
          </m:sub>
        </m:sSub>
      </m:oMath>
      <w:r w:rsidRPr="00043DA1">
        <w:rPr>
          <w:rFonts w:ascii="Times New Roman" w:eastAsia="Calibri" w:hAnsi="Times New Roman" w:cs="Times New Roman"/>
          <w:bCs/>
          <w:sz w:val="28"/>
          <w:szCs w:val="28"/>
        </w:rPr>
        <w:instrText xml:space="preserve"> </w:instrText>
      </w:r>
      <w:r w:rsidR="00072718" w:rsidRPr="00043DA1">
        <w:rPr>
          <w:rFonts w:ascii="Times New Roman" w:eastAsia="Calibri" w:hAnsi="Times New Roman" w:cs="Times New Roman"/>
          <w:bCs/>
          <w:sz w:val="28"/>
          <w:szCs w:val="28"/>
        </w:rPr>
        <w:fldChar w:fldCharType="end"/>
      </w:r>
      <w:r w:rsidRPr="00043DA1">
        <w:rPr>
          <w:rFonts w:ascii="Times New Roman" w:eastAsia="Calibri" w:hAnsi="Times New Roman" w:cs="Times New Roman"/>
          <w:bCs/>
          <w:sz w:val="28"/>
          <w:szCs w:val="28"/>
        </w:rPr>
        <w:t>-</w:t>
      </w:r>
      <w:r w:rsidRPr="00043DA1">
        <w:rPr>
          <w:rFonts w:ascii="Times New Roman" w:eastAsia="Calibri" w:hAnsi="Times New Roman" w:cs="Times New Roman"/>
          <w:bCs/>
          <w:position w:val="-14"/>
          <w:sz w:val="28"/>
          <w:szCs w:val="28"/>
        </w:rPr>
        <w:object w:dxaOrig="420" w:dyaOrig="340">
          <v:shape id="_x0000_i1085" type="#_x0000_t75" style="width:20.3pt;height:17.25pt" o:ole="">
            <v:imagedata r:id="rId198" o:title=""/>
          </v:shape>
          <o:OLEObject Type="Embed" ProgID="Equation.DSMT4" ShapeID="_x0000_i1085" DrawAspect="Content" ObjectID="_1462613042" r:id="rId199"/>
        </w:object>
      </w:r>
      <w:r w:rsidRPr="00043DA1">
        <w:rPr>
          <w:rFonts w:ascii="Times New Roman" w:eastAsia="Calibri" w:hAnsi="Times New Roman" w:cs="Times New Roman"/>
          <w:bCs/>
          <w:sz w:val="28"/>
          <w:szCs w:val="28"/>
        </w:rPr>
        <w:t xml:space="preserve"> в м</w:t>
      </w:r>
      <w:r w:rsidRPr="00043DA1">
        <w:rPr>
          <w:rFonts w:ascii="Times New Roman" w:eastAsia="Calibri" w:hAnsi="Times New Roman" w:cs="Times New Roman"/>
          <w:bCs/>
          <w:sz w:val="28"/>
          <w:szCs w:val="28"/>
          <w:vertAlign w:val="superscript"/>
        </w:rPr>
        <w:t>3</w:t>
      </w:r>
      <w:r w:rsidRPr="00043DA1">
        <w:rPr>
          <w:rFonts w:ascii="Times New Roman" w:eastAsia="Calibri" w:hAnsi="Times New Roman" w:cs="Times New Roman"/>
          <w:bCs/>
          <w:sz w:val="28"/>
          <w:szCs w:val="28"/>
        </w:rPr>
        <w:t xml:space="preserve">/с при давлении в аккумуляторе, равном 70 МПа; </w:t>
      </w:r>
      <w:r w:rsidRPr="00043DA1">
        <w:rPr>
          <w:rFonts w:ascii="Times New Roman" w:eastAsia="Calibri" w:hAnsi="Times New Roman" w:cs="Times New Roman"/>
          <w:position w:val="-14"/>
          <w:sz w:val="28"/>
          <w:szCs w:val="28"/>
        </w:rPr>
        <w:object w:dxaOrig="480" w:dyaOrig="340">
          <v:shape id="_x0000_i1086" type="#_x0000_t75" style="width:24.35pt;height:17.25pt" o:ole="">
            <v:imagedata r:id="rId200" o:title=""/>
          </v:shape>
          <o:OLEObject Type="Embed" ProgID="Equation.DSMT4" ShapeID="_x0000_i1086" DrawAspect="Content" ObjectID="_1462613043" r:id="rId201"/>
        </w:object>
      </w:r>
      <w:r w:rsidRPr="00043DA1">
        <w:rPr>
          <w:rFonts w:ascii="Times New Roman" w:eastAsia="Calibri" w:hAnsi="Times New Roman" w:cs="Times New Roman"/>
          <w:bCs/>
          <w:sz w:val="28"/>
          <w:szCs w:val="28"/>
        </w:rPr>
        <w:t>= 2,68</w:t>
      </w:r>
      <w:r w:rsidRPr="00043DA1">
        <w:rPr>
          <w:rFonts w:ascii="Times New Roman" w:eastAsia="Calibri" w:hAnsi="Times New Roman" w:cs="Times New Roman"/>
          <w:bCs/>
          <w:sz w:val="28"/>
          <w:szCs w:val="28"/>
          <w:lang w:val="en-US"/>
        </w:rPr>
        <w:t>E</w:t>
      </w:r>
      <w:r w:rsidRPr="00043DA1">
        <w:rPr>
          <w:rFonts w:ascii="Times New Roman" w:eastAsia="Calibri" w:hAnsi="Times New Roman" w:cs="Times New Roman"/>
          <w:bCs/>
          <w:sz w:val="28"/>
          <w:szCs w:val="28"/>
        </w:rPr>
        <w:t>-08 м</w:t>
      </w:r>
      <w:proofErr w:type="gramStart"/>
      <w:r w:rsidRPr="00043DA1">
        <w:rPr>
          <w:rFonts w:ascii="Times New Roman" w:eastAsia="Calibri" w:hAnsi="Times New Roman" w:cs="Times New Roman"/>
          <w:bCs/>
          <w:sz w:val="28"/>
          <w:szCs w:val="28"/>
          <w:vertAlign w:val="superscript"/>
        </w:rPr>
        <w:t>2</w:t>
      </w:r>
      <w:proofErr w:type="gramEnd"/>
      <w:r w:rsidRPr="00043DA1">
        <w:rPr>
          <w:rFonts w:ascii="Times New Roman" w:eastAsia="Calibri" w:hAnsi="Times New Roman" w:cs="Times New Roman"/>
          <w:bCs/>
          <w:sz w:val="28"/>
          <w:szCs w:val="28"/>
        </w:rPr>
        <w:t xml:space="preserve">; </w:t>
      </w:r>
      <w:r w:rsidRPr="00043DA1">
        <w:rPr>
          <w:rFonts w:ascii="Times New Roman" w:eastAsia="Calibri" w:hAnsi="Times New Roman" w:cs="Times New Roman"/>
          <w:position w:val="-14"/>
          <w:sz w:val="28"/>
          <w:szCs w:val="28"/>
        </w:rPr>
        <w:object w:dxaOrig="600" w:dyaOrig="340">
          <v:shape id="_x0000_i1087" type="#_x0000_t75" style="width:30.4pt;height:17.25pt" o:ole="">
            <v:imagedata r:id="rId202" o:title=""/>
          </v:shape>
          <o:OLEObject Type="Embed" ProgID="Equation.DSMT4" ShapeID="_x0000_i1087" DrawAspect="Content" ObjectID="_1462613044" r:id="rId203"/>
        </w:object>
      </w:r>
      <w:r w:rsidRPr="00043DA1">
        <w:rPr>
          <w:rFonts w:ascii="Times New Roman" w:eastAsia="Calibri" w:hAnsi="Times New Roman" w:cs="Times New Roman"/>
          <w:bCs/>
          <w:sz w:val="28"/>
          <w:szCs w:val="28"/>
        </w:rPr>
        <w:t>= 1,4</w:t>
      </w:r>
      <w:r w:rsidRPr="00043DA1">
        <w:rPr>
          <w:rFonts w:ascii="Times New Roman" w:eastAsia="Calibri" w:hAnsi="Times New Roman" w:cs="Times New Roman"/>
          <w:bCs/>
          <w:sz w:val="28"/>
          <w:szCs w:val="28"/>
          <w:lang w:val="en-US"/>
        </w:rPr>
        <w:t>E</w:t>
      </w:r>
      <w:r w:rsidRPr="00043DA1">
        <w:rPr>
          <w:rFonts w:ascii="Times New Roman" w:eastAsia="Calibri" w:hAnsi="Times New Roman" w:cs="Times New Roman"/>
          <w:bCs/>
          <w:sz w:val="28"/>
          <w:szCs w:val="28"/>
        </w:rPr>
        <w:t>-07 м</w:t>
      </w:r>
      <w:r w:rsidRPr="00043DA1">
        <w:rPr>
          <w:rFonts w:ascii="Times New Roman" w:eastAsia="Calibri" w:hAnsi="Times New Roman" w:cs="Times New Roman"/>
          <w:bCs/>
          <w:sz w:val="28"/>
          <w:szCs w:val="28"/>
          <w:vertAlign w:val="superscript"/>
        </w:rPr>
        <w:t>2</w:t>
      </w:r>
    </w:p>
    <w:p w:rsidR="003A2A27" w:rsidRPr="00043DA1" w:rsidRDefault="003A2A27" w:rsidP="00043DA1">
      <w:pPr>
        <w:spacing w:line="240" w:lineRule="auto"/>
        <w:ind w:firstLine="709"/>
        <w:jc w:val="both"/>
        <w:rPr>
          <w:rFonts w:ascii="Times New Roman" w:eastAsia="Calibri" w:hAnsi="Times New Roman" w:cs="Times New Roman"/>
          <w:sz w:val="28"/>
          <w:szCs w:val="28"/>
        </w:rPr>
      </w:pPr>
      <w:r w:rsidRPr="00043DA1">
        <w:rPr>
          <w:rFonts w:ascii="Times New Roman" w:eastAsia="Calibri" w:hAnsi="Times New Roman" w:cs="Times New Roman"/>
          <w:sz w:val="28"/>
          <w:szCs w:val="28"/>
        </w:rPr>
        <w:t xml:space="preserve">Применение метода наименьших квадратов, в частности, для аппроксимации массива данных на рисунке 1 в интервале давлений от 70 до 5 МПа привело к полиному третьей степени: </w:t>
      </w:r>
    </w:p>
    <w:p w:rsidR="003A2A27" w:rsidRPr="00043DA1" w:rsidRDefault="00B23E23" w:rsidP="00152215">
      <w:pPr>
        <w:spacing w:line="240" w:lineRule="auto"/>
        <w:ind w:firstLine="709"/>
        <w:jc w:val="center"/>
        <w:rPr>
          <w:rFonts w:ascii="Times New Roman" w:eastAsia="Calibri" w:hAnsi="Times New Roman" w:cs="Times New Roman"/>
          <w:sz w:val="28"/>
          <w:szCs w:val="28"/>
        </w:rPr>
      </w:pPr>
      <w:r w:rsidRPr="00B23E23">
        <w:rPr>
          <w:rFonts w:ascii="Times New Roman" w:eastAsia="Calibri" w:hAnsi="Times New Roman" w:cs="Times New Roman"/>
          <w:position w:val="-12"/>
          <w:sz w:val="28"/>
          <w:szCs w:val="28"/>
        </w:rPr>
        <w:object w:dxaOrig="200" w:dyaOrig="380">
          <v:shape id="_x0000_i1088" type="#_x0000_t75" style="width:10.15pt;height:18.75pt" o:ole="">
            <v:imagedata r:id="rId204" o:title=""/>
          </v:shape>
          <o:OLEObject Type="Embed" ProgID="Equation.3" ShapeID="_x0000_i1088" DrawAspect="Content" ObjectID="_1462613045" r:id="rId205"/>
        </w:object>
      </w:r>
      <w:r w:rsidRPr="00B23E23">
        <w:rPr>
          <w:rFonts w:ascii="Times New Roman" w:eastAsia="Calibri" w:hAnsi="Times New Roman" w:cs="Times New Roman"/>
          <w:position w:val="-12"/>
          <w:sz w:val="28"/>
          <w:szCs w:val="28"/>
        </w:rPr>
        <w:object w:dxaOrig="200" w:dyaOrig="380">
          <v:shape id="_x0000_i1089" type="#_x0000_t75" style="width:10.15pt;height:18.75pt" o:ole="">
            <v:imagedata r:id="rId204" o:title=""/>
          </v:shape>
          <o:OLEObject Type="Embed" ProgID="Equation.3" ShapeID="_x0000_i1089" DrawAspect="Content" ObjectID="_1462613046" r:id="rId206"/>
        </w:object>
      </w:r>
      <w:r w:rsidRPr="00B23E23">
        <w:rPr>
          <w:rFonts w:ascii="Times New Roman" w:eastAsia="Calibri" w:hAnsi="Times New Roman" w:cs="Times New Roman"/>
          <w:position w:val="-12"/>
          <w:sz w:val="24"/>
          <w:szCs w:val="24"/>
        </w:rPr>
        <w:object w:dxaOrig="7699" w:dyaOrig="440">
          <v:shape id="_x0000_i1090" type="#_x0000_t75" style="width:384.85pt;height:21.8pt" o:ole="">
            <v:imagedata r:id="rId207" o:title=""/>
          </v:shape>
          <o:OLEObject Type="Embed" ProgID="Equation.3" ShapeID="_x0000_i1090" DrawAspect="Content" ObjectID="_1462613047" r:id="rId208"/>
        </w:object>
      </w:r>
      <w:r w:rsidR="003A2A27" w:rsidRPr="00043DA1">
        <w:rPr>
          <w:rFonts w:ascii="Times New Roman" w:eastAsia="Calibri" w:hAnsi="Times New Roman" w:cs="Times New Roman"/>
          <w:sz w:val="28"/>
          <w:szCs w:val="28"/>
        </w:rPr>
        <w:t xml:space="preserve">   (5)</w:t>
      </w:r>
    </w:p>
    <w:p w:rsidR="003A2A27" w:rsidRPr="00043DA1" w:rsidRDefault="003A2A27" w:rsidP="00152215">
      <w:pPr>
        <w:spacing w:after="0" w:line="240" w:lineRule="auto"/>
        <w:ind w:firstLine="709"/>
        <w:jc w:val="both"/>
        <w:rPr>
          <w:rFonts w:ascii="Times New Roman" w:hAnsi="Times New Roman" w:cs="Times New Roman"/>
          <w:bCs/>
          <w:color w:val="000000"/>
          <w:sz w:val="28"/>
          <w:szCs w:val="28"/>
        </w:rPr>
      </w:pPr>
      <w:r w:rsidRPr="00043DA1">
        <w:rPr>
          <w:rFonts w:ascii="Times New Roman" w:hAnsi="Times New Roman" w:cs="Times New Roman"/>
          <w:bCs/>
          <w:color w:val="000000"/>
          <w:sz w:val="28"/>
          <w:szCs w:val="28"/>
        </w:rPr>
        <w:t xml:space="preserve">где y = </w:t>
      </w:r>
      <w:r w:rsidRPr="00043DA1">
        <w:rPr>
          <w:rFonts w:ascii="Times New Roman" w:eastAsia="Calibri" w:hAnsi="Times New Roman" w:cs="Times New Roman"/>
          <w:bCs/>
          <w:position w:val="-14"/>
          <w:sz w:val="28"/>
          <w:szCs w:val="28"/>
        </w:rPr>
        <w:object w:dxaOrig="400" w:dyaOrig="340">
          <v:shape id="_x0000_i1091" type="#_x0000_t75" style="width:20.3pt;height:17.25pt" o:ole="">
            <v:imagedata r:id="rId209" o:title=""/>
          </v:shape>
          <o:OLEObject Type="Embed" ProgID="Equation.DSMT4" ShapeID="_x0000_i1091" DrawAspect="Content" ObjectID="_1462613048" r:id="rId210"/>
        </w:object>
      </w:r>
      <w:r w:rsidR="00072718" w:rsidRPr="00043DA1">
        <w:rPr>
          <w:rFonts w:ascii="Times New Roman" w:eastAsia="Calibri" w:hAnsi="Times New Roman" w:cs="Times New Roman"/>
          <w:bCs/>
          <w:sz w:val="28"/>
          <w:szCs w:val="28"/>
        </w:rPr>
        <w:fldChar w:fldCharType="begin"/>
      </w:r>
      <w:r w:rsidRPr="00043DA1">
        <w:rPr>
          <w:rFonts w:ascii="Times New Roman" w:eastAsia="Calibri" w:hAnsi="Times New Roman" w:cs="Times New Roman"/>
          <w:bCs/>
          <w:sz w:val="28"/>
          <w:szCs w:val="28"/>
        </w:rPr>
        <w:instrText xml:space="preserve"> QUOTE </w:instrText>
      </w:r>
      <m:oMath>
        <m:sSub>
          <m:sSubPr>
            <m:ctrlPr>
              <w:rPr>
                <w:rFonts w:ascii="Times New Roman" w:eastAsia="Calibri" w:hAnsi="Times New Roman" w:cs="Times New Roman"/>
                <w:i/>
                <w:sz w:val="28"/>
                <w:szCs w:val="28"/>
                <w:lang w:val="en-US"/>
              </w:rPr>
            </m:ctrlPr>
          </m:sSubPr>
          <m:e>
            <m:r>
              <m:rPr>
                <m:sty m:val="p"/>
              </m:rPr>
              <w:rPr>
                <w:rFonts w:ascii="Cambria Math" w:eastAsia="Calibri" w:hAnsi="Cambria Math" w:cs="Cambria Math"/>
                <w:sz w:val="28"/>
                <w:szCs w:val="28"/>
                <w:lang w:val="en-US"/>
              </w:rPr>
              <m:t>Q</m:t>
            </m:r>
          </m:e>
          <m:sub>
            <m:r>
              <m:rPr>
                <m:sty m:val="p"/>
              </m:rPr>
              <w:rPr>
                <w:rFonts w:ascii="Cambria Math" w:eastAsia="Calibri" w:hAnsi="Cambria Math" w:cs="Cambria Math"/>
                <w:sz w:val="28"/>
                <w:szCs w:val="28"/>
                <w:lang w:val="en-US"/>
              </w:rPr>
              <m:t>az</m:t>
            </m:r>
          </m:sub>
        </m:sSub>
      </m:oMath>
      <w:r w:rsidRPr="00043DA1">
        <w:rPr>
          <w:rFonts w:ascii="Times New Roman" w:eastAsia="Calibri" w:hAnsi="Times New Roman" w:cs="Times New Roman"/>
          <w:bCs/>
          <w:sz w:val="28"/>
          <w:szCs w:val="28"/>
        </w:rPr>
        <w:instrText xml:space="preserve"> </w:instrText>
      </w:r>
      <w:r w:rsidR="00072718" w:rsidRPr="00043DA1">
        <w:rPr>
          <w:rFonts w:ascii="Times New Roman" w:eastAsia="Calibri" w:hAnsi="Times New Roman" w:cs="Times New Roman"/>
          <w:bCs/>
          <w:sz w:val="28"/>
          <w:szCs w:val="28"/>
        </w:rPr>
        <w:fldChar w:fldCharType="end"/>
      </w:r>
      <w:r w:rsidRPr="00043DA1">
        <w:rPr>
          <w:rFonts w:ascii="Times New Roman" w:eastAsia="Calibri" w:hAnsi="Times New Roman" w:cs="Times New Roman"/>
          <w:bCs/>
          <w:sz w:val="28"/>
          <w:szCs w:val="28"/>
        </w:rPr>
        <w:t>-</w:t>
      </w:r>
      <w:r w:rsidRPr="00043DA1">
        <w:rPr>
          <w:rFonts w:ascii="Times New Roman" w:eastAsia="Calibri" w:hAnsi="Times New Roman" w:cs="Times New Roman"/>
          <w:bCs/>
          <w:position w:val="-14"/>
          <w:sz w:val="28"/>
          <w:szCs w:val="28"/>
        </w:rPr>
        <w:object w:dxaOrig="420" w:dyaOrig="340">
          <v:shape id="_x0000_i1092" type="#_x0000_t75" style="width:20.3pt;height:17.25pt" o:ole="">
            <v:imagedata r:id="rId211" o:title=""/>
          </v:shape>
          <o:OLEObject Type="Embed" ProgID="Equation.DSMT4" ShapeID="_x0000_i1092" DrawAspect="Content" ObjectID="_1462613049" r:id="rId212"/>
        </w:object>
      </w:r>
      <w:r w:rsidRPr="00043DA1">
        <w:rPr>
          <w:rFonts w:ascii="Times New Roman" w:hAnsi="Times New Roman" w:cs="Times New Roman"/>
          <w:bCs/>
          <w:color w:val="000000"/>
          <w:sz w:val="28"/>
          <w:szCs w:val="28"/>
        </w:rPr>
        <w:t>, м</w:t>
      </w:r>
      <w:r w:rsidRPr="00043DA1">
        <w:rPr>
          <w:rFonts w:ascii="Times New Roman" w:hAnsi="Times New Roman" w:cs="Times New Roman"/>
          <w:bCs/>
          <w:color w:val="000000"/>
          <w:sz w:val="28"/>
          <w:szCs w:val="28"/>
          <w:vertAlign w:val="superscript"/>
        </w:rPr>
        <w:t>3</w:t>
      </w:r>
      <w:r w:rsidRPr="00043DA1">
        <w:rPr>
          <w:rFonts w:ascii="Times New Roman" w:hAnsi="Times New Roman" w:cs="Times New Roman"/>
          <w:bCs/>
          <w:color w:val="000000"/>
          <w:sz w:val="28"/>
          <w:szCs w:val="28"/>
        </w:rPr>
        <w:t xml:space="preserve">/с; </w:t>
      </w:r>
    </w:p>
    <w:p w:rsidR="003A2A27" w:rsidRPr="00043DA1" w:rsidRDefault="003A2A27" w:rsidP="00152215">
      <w:pPr>
        <w:spacing w:after="0" w:line="240" w:lineRule="auto"/>
        <w:ind w:firstLine="709"/>
        <w:jc w:val="both"/>
        <w:rPr>
          <w:rFonts w:ascii="Times New Roman" w:hAnsi="Times New Roman" w:cs="Times New Roman"/>
          <w:bCs/>
          <w:color w:val="000000"/>
          <w:sz w:val="28"/>
          <w:szCs w:val="28"/>
        </w:rPr>
      </w:pPr>
      <w:r w:rsidRPr="00043DA1">
        <w:rPr>
          <w:rFonts w:ascii="Times New Roman" w:hAnsi="Times New Roman" w:cs="Times New Roman"/>
          <w:bCs/>
          <w:color w:val="000000"/>
          <w:sz w:val="28"/>
          <w:szCs w:val="28"/>
        </w:rPr>
        <w:t>x = Pz, Па;</w:t>
      </w:r>
    </w:p>
    <w:p w:rsidR="003A2A27" w:rsidRPr="00043DA1" w:rsidRDefault="003A2A27" w:rsidP="00152215">
      <w:pPr>
        <w:spacing w:after="0" w:line="240" w:lineRule="auto"/>
        <w:ind w:firstLine="709"/>
        <w:jc w:val="both"/>
        <w:rPr>
          <w:rFonts w:ascii="Times New Roman" w:hAnsi="Times New Roman" w:cs="Times New Roman"/>
          <w:bCs/>
          <w:color w:val="000000"/>
          <w:sz w:val="28"/>
          <w:szCs w:val="28"/>
        </w:rPr>
      </w:pPr>
      <w:r w:rsidRPr="00043DA1">
        <w:rPr>
          <w:rFonts w:ascii="Times New Roman" w:hAnsi="Times New Roman" w:cs="Times New Roman"/>
          <w:bCs/>
          <w:color w:val="000000"/>
          <w:position w:val="-4"/>
          <w:sz w:val="28"/>
          <w:szCs w:val="28"/>
        </w:rPr>
        <w:object w:dxaOrig="320" w:dyaOrig="340">
          <v:shape id="_x0000_i1093" type="#_x0000_t75" style="width:17.25pt;height:17.25pt" o:ole="">
            <v:imagedata r:id="rId213" o:title=""/>
          </v:shape>
          <o:OLEObject Type="Embed" ProgID="Equation.DSMT4" ShapeID="_x0000_i1093" DrawAspect="Content" ObjectID="_1462613050" r:id="rId214"/>
        </w:object>
      </w:r>
      <w:r w:rsidRPr="00043DA1">
        <w:rPr>
          <w:rFonts w:ascii="Times New Roman" w:hAnsi="Times New Roman" w:cs="Times New Roman"/>
          <w:bCs/>
          <w:color w:val="000000"/>
          <w:sz w:val="28"/>
          <w:szCs w:val="28"/>
        </w:rPr>
        <w:t xml:space="preserve"> = 0,999 –  достоверность аппроксимации.</w:t>
      </w:r>
    </w:p>
    <w:p w:rsidR="003A2A27" w:rsidRPr="00043DA1" w:rsidRDefault="003A2A27" w:rsidP="00152215">
      <w:pPr>
        <w:spacing w:after="0" w:line="240" w:lineRule="auto"/>
        <w:ind w:firstLine="709"/>
        <w:jc w:val="center"/>
        <w:rPr>
          <w:rFonts w:ascii="Times New Roman" w:hAnsi="Times New Roman" w:cs="Times New Roman"/>
          <w:bCs/>
          <w:color w:val="000000"/>
          <w:sz w:val="28"/>
          <w:szCs w:val="28"/>
        </w:rPr>
      </w:pPr>
    </w:p>
    <w:p w:rsidR="003A2A27" w:rsidRPr="00043DA1" w:rsidRDefault="003A2A27" w:rsidP="00043DA1">
      <w:pPr>
        <w:spacing w:line="240" w:lineRule="auto"/>
        <w:ind w:firstLine="709"/>
        <w:jc w:val="center"/>
        <w:rPr>
          <w:rFonts w:ascii="Times New Roman" w:hAnsi="Times New Roman" w:cs="Times New Roman"/>
          <w:sz w:val="28"/>
          <w:szCs w:val="28"/>
        </w:rPr>
      </w:pPr>
      <w:r w:rsidRPr="00043DA1">
        <w:rPr>
          <w:rFonts w:ascii="Times New Roman" w:hAnsi="Times New Roman" w:cs="Times New Roman"/>
          <w:noProof/>
          <w:sz w:val="28"/>
          <w:szCs w:val="28"/>
          <w:lang w:eastAsia="ru-RU"/>
        </w:rPr>
        <w:lastRenderedPageBreak/>
        <w:drawing>
          <wp:inline distT="0" distB="0" distL="0" distR="0">
            <wp:extent cx="3457575" cy="3028950"/>
            <wp:effectExtent l="19050" t="0" r="9525" b="0"/>
            <wp:docPr id="50"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p w:rsidR="003A2A27" w:rsidRPr="00043DA1" w:rsidRDefault="003A2A27" w:rsidP="00043DA1">
      <w:pPr>
        <w:spacing w:line="240" w:lineRule="auto"/>
        <w:ind w:right="-28" w:firstLine="709"/>
        <w:rPr>
          <w:rFonts w:ascii="Times New Roman" w:eastAsia="Calibri" w:hAnsi="Times New Roman" w:cs="Times New Roman"/>
          <w:sz w:val="28"/>
          <w:szCs w:val="28"/>
        </w:rPr>
      </w:pPr>
    </w:p>
    <w:p w:rsidR="003A2A27" w:rsidRPr="00043DA1" w:rsidRDefault="003A2A27" w:rsidP="003E210B">
      <w:pPr>
        <w:spacing w:line="216" w:lineRule="auto"/>
        <w:ind w:firstLine="709"/>
        <w:jc w:val="center"/>
        <w:rPr>
          <w:rFonts w:ascii="Times New Roman" w:hAnsi="Times New Roman" w:cs="Times New Roman"/>
          <w:b/>
          <w:bCs/>
          <w:color w:val="000000"/>
          <w:sz w:val="28"/>
          <w:szCs w:val="28"/>
        </w:rPr>
      </w:pPr>
      <w:r w:rsidRPr="00043DA1">
        <w:rPr>
          <w:rFonts w:ascii="Times New Roman" w:eastAsia="Calibri" w:hAnsi="Times New Roman" w:cs="Times New Roman"/>
          <w:b/>
          <w:bCs/>
          <w:sz w:val="28"/>
          <w:szCs w:val="28"/>
        </w:rPr>
        <w:t xml:space="preserve">Рис. 1. Расходы топлива через входной </w:t>
      </w:r>
      <w:r w:rsidRPr="00043DA1">
        <w:rPr>
          <w:rFonts w:ascii="Times New Roman" w:eastAsia="Calibri" w:hAnsi="Times New Roman" w:cs="Times New Roman"/>
          <w:b/>
          <w:bCs/>
          <w:position w:val="-14"/>
          <w:sz w:val="28"/>
          <w:szCs w:val="28"/>
        </w:rPr>
        <w:object w:dxaOrig="400" w:dyaOrig="340">
          <v:shape id="_x0000_i1094" type="#_x0000_t75" style="width:20.3pt;height:17.25pt" o:ole="">
            <v:imagedata r:id="rId216" o:title=""/>
          </v:shape>
          <o:OLEObject Type="Embed" ProgID="Equation.DSMT4" ShapeID="_x0000_i1094" DrawAspect="Content" ObjectID="_1462613051" r:id="rId217"/>
        </w:object>
      </w:r>
      <w:r w:rsidRPr="00043DA1">
        <w:rPr>
          <w:rFonts w:ascii="Times New Roman" w:eastAsia="Calibri" w:hAnsi="Times New Roman" w:cs="Times New Roman"/>
          <w:b/>
          <w:bCs/>
          <w:sz w:val="28"/>
          <w:szCs w:val="28"/>
        </w:rPr>
        <w:t xml:space="preserve">, выходной </w:t>
      </w:r>
      <w:r w:rsidRPr="00043DA1">
        <w:rPr>
          <w:rFonts w:ascii="Times New Roman" w:eastAsia="Calibri" w:hAnsi="Times New Roman" w:cs="Times New Roman"/>
          <w:b/>
          <w:bCs/>
          <w:position w:val="-14"/>
          <w:sz w:val="28"/>
          <w:szCs w:val="28"/>
        </w:rPr>
        <w:object w:dxaOrig="420" w:dyaOrig="340">
          <v:shape id="_x0000_i1095" type="#_x0000_t75" style="width:20.3pt;height:17.25pt" o:ole="">
            <v:imagedata r:id="rId218" o:title=""/>
          </v:shape>
          <o:OLEObject Type="Embed" ProgID="Equation.DSMT4" ShapeID="_x0000_i1095" DrawAspect="Content" ObjectID="_1462613052" r:id="rId219"/>
        </w:object>
      </w:r>
      <w:r w:rsidRPr="00043DA1">
        <w:rPr>
          <w:rFonts w:ascii="Times New Roman" w:eastAsia="Calibri" w:hAnsi="Times New Roman" w:cs="Times New Roman"/>
          <w:b/>
          <w:bCs/>
          <w:sz w:val="28"/>
          <w:szCs w:val="28"/>
        </w:rPr>
        <w:t xml:space="preserve"> жиклёры </w:t>
      </w:r>
    </w:p>
    <w:p w:rsidR="003A2A27" w:rsidRPr="00043DA1" w:rsidRDefault="003A2A27" w:rsidP="003E210B">
      <w:pPr>
        <w:spacing w:line="216" w:lineRule="auto"/>
        <w:ind w:firstLine="709"/>
        <w:jc w:val="both"/>
        <w:rPr>
          <w:rFonts w:ascii="Times New Roman" w:hAnsi="Times New Roman" w:cs="Times New Roman"/>
          <w:sz w:val="28"/>
          <w:szCs w:val="28"/>
        </w:rPr>
      </w:pPr>
      <w:r w:rsidRPr="00043DA1">
        <w:rPr>
          <w:rFonts w:ascii="Times New Roman" w:eastAsia="Calibri" w:hAnsi="Times New Roman" w:cs="Times New Roman"/>
          <w:sz w:val="28"/>
          <w:szCs w:val="28"/>
        </w:rPr>
        <w:t xml:space="preserve">Для решения поставленной задачи – определения рабочих диапазонов и оптимальных соотношений эффективных проходных </w:t>
      </w:r>
      <w:proofErr w:type="gramStart"/>
      <w:r w:rsidRPr="00043DA1">
        <w:rPr>
          <w:rFonts w:ascii="Times New Roman" w:eastAsia="Calibri" w:hAnsi="Times New Roman" w:cs="Times New Roman"/>
          <w:sz w:val="28"/>
          <w:szCs w:val="28"/>
        </w:rPr>
        <w:t>сечений</w:t>
      </w:r>
      <w:proofErr w:type="gramEnd"/>
      <w:r w:rsidRPr="00043DA1">
        <w:rPr>
          <w:rFonts w:ascii="Times New Roman" w:eastAsia="Calibri" w:hAnsi="Times New Roman" w:cs="Times New Roman"/>
          <w:sz w:val="28"/>
          <w:szCs w:val="28"/>
        </w:rPr>
        <w:t xml:space="preserve"> входных и выходных жиклёров камеры управления – намечены </w:t>
      </w:r>
      <w:r w:rsidRPr="00043DA1">
        <w:rPr>
          <w:rFonts w:ascii="Times New Roman" w:hAnsi="Times New Roman" w:cs="Times New Roman"/>
          <w:sz w:val="28"/>
          <w:szCs w:val="28"/>
        </w:rPr>
        <w:t>следующие граничные условия:</w:t>
      </w:r>
    </w:p>
    <w:p w:rsidR="003A2A27" w:rsidRPr="00043DA1" w:rsidRDefault="003A2A27" w:rsidP="003E210B">
      <w:pPr>
        <w:pStyle w:val="a7"/>
        <w:numPr>
          <w:ilvl w:val="0"/>
          <w:numId w:val="26"/>
        </w:numPr>
        <w:spacing w:after="0" w:line="216" w:lineRule="auto"/>
        <w:jc w:val="both"/>
        <w:rPr>
          <w:rFonts w:ascii="Times New Roman" w:hAnsi="Times New Roman" w:cs="Times New Roman"/>
          <w:sz w:val="28"/>
          <w:szCs w:val="28"/>
        </w:rPr>
      </w:pPr>
      <w:r w:rsidRPr="00043DA1">
        <w:rPr>
          <w:rFonts w:ascii="Times New Roman" w:hAnsi="Times New Roman" w:cs="Times New Roman"/>
          <w:sz w:val="28"/>
          <w:szCs w:val="28"/>
        </w:rPr>
        <w:t xml:space="preserve">интервал значений отношений </w:t>
      </w:r>
      <w:r w:rsidRPr="00043DA1">
        <w:rPr>
          <w:rFonts w:ascii="Times New Roman" w:eastAsia="Calibri" w:hAnsi="Times New Roman" w:cs="Times New Roman"/>
          <w:position w:val="-14"/>
          <w:sz w:val="28"/>
          <w:szCs w:val="28"/>
        </w:rPr>
        <w:object w:dxaOrig="480" w:dyaOrig="340">
          <v:shape id="_x0000_i1096" type="#_x0000_t75" style="width:24.35pt;height:17.25pt" o:ole="">
            <v:imagedata r:id="rId220" o:title=""/>
          </v:shape>
          <o:OLEObject Type="Embed" ProgID="Equation.DSMT4" ShapeID="_x0000_i1096" DrawAspect="Content" ObjectID="_1462613053" r:id="rId221"/>
        </w:object>
      </w:r>
      <w:r w:rsidRPr="00043DA1">
        <w:rPr>
          <w:rFonts w:ascii="Times New Roman" w:eastAsia="Calibri" w:hAnsi="Times New Roman" w:cs="Times New Roman"/>
          <w:sz w:val="28"/>
          <w:szCs w:val="28"/>
        </w:rPr>
        <w:t xml:space="preserve"> </w:t>
      </w:r>
      <w:proofErr w:type="gramStart"/>
      <w:r w:rsidRPr="00043DA1">
        <w:rPr>
          <w:rFonts w:ascii="Times New Roman" w:hAnsi="Times New Roman" w:cs="Times New Roman"/>
          <w:sz w:val="28"/>
          <w:szCs w:val="28"/>
        </w:rPr>
        <w:t>к</w:t>
      </w:r>
      <w:proofErr w:type="gramEnd"/>
      <w:r w:rsidRPr="00043DA1">
        <w:rPr>
          <w:rFonts w:ascii="Times New Roman" w:hAnsi="Times New Roman" w:cs="Times New Roman"/>
          <w:sz w:val="28"/>
          <w:szCs w:val="28"/>
        </w:rPr>
        <w:t xml:space="preserve"> </w:t>
      </w:r>
      <w:r w:rsidRPr="00043DA1">
        <w:rPr>
          <w:rFonts w:ascii="Times New Roman" w:eastAsia="Calibri" w:hAnsi="Times New Roman" w:cs="Times New Roman"/>
          <w:position w:val="-14"/>
          <w:sz w:val="28"/>
          <w:szCs w:val="28"/>
        </w:rPr>
        <w:object w:dxaOrig="600" w:dyaOrig="340">
          <v:shape id="_x0000_i1097" type="#_x0000_t75" style="width:30.4pt;height:17.25pt" o:ole="">
            <v:imagedata r:id="rId222" o:title=""/>
          </v:shape>
          <o:OLEObject Type="Embed" ProgID="Equation.DSMT4" ShapeID="_x0000_i1097" DrawAspect="Content" ObjectID="_1462613054" r:id="rId223"/>
        </w:object>
      </w:r>
      <w:r w:rsidRPr="00043DA1">
        <w:rPr>
          <w:rFonts w:ascii="Times New Roman" w:hAnsi="Times New Roman" w:cs="Times New Roman"/>
          <w:sz w:val="28"/>
          <w:szCs w:val="28"/>
        </w:rPr>
        <w:t xml:space="preserve"> равен 0,029 – 0,636;</w:t>
      </w:r>
    </w:p>
    <w:p w:rsidR="003A2A27" w:rsidRPr="00043DA1" w:rsidRDefault="003A2A27" w:rsidP="003E210B">
      <w:pPr>
        <w:pStyle w:val="a7"/>
        <w:numPr>
          <w:ilvl w:val="0"/>
          <w:numId w:val="26"/>
        </w:numPr>
        <w:spacing w:after="0" w:line="216" w:lineRule="auto"/>
        <w:jc w:val="both"/>
        <w:rPr>
          <w:rFonts w:ascii="Times New Roman" w:hAnsi="Times New Roman" w:cs="Times New Roman"/>
          <w:sz w:val="28"/>
          <w:szCs w:val="28"/>
        </w:rPr>
      </w:pPr>
      <w:r w:rsidRPr="00043DA1">
        <w:rPr>
          <w:rFonts w:ascii="Times New Roman" w:hAnsi="Times New Roman" w:cs="Times New Roman"/>
          <w:sz w:val="28"/>
          <w:szCs w:val="28"/>
        </w:rPr>
        <w:t xml:space="preserve">для реализации этого условия интервал значений эффективных проходных сечений входных жиклёров принят </w:t>
      </w:r>
      <w:r w:rsidRPr="00043DA1">
        <w:rPr>
          <w:rFonts w:ascii="Times New Roman" w:eastAsia="Calibri" w:hAnsi="Times New Roman" w:cs="Times New Roman"/>
          <w:position w:val="-14"/>
          <w:sz w:val="28"/>
          <w:szCs w:val="28"/>
        </w:rPr>
        <w:object w:dxaOrig="480" w:dyaOrig="340">
          <v:shape id="_x0000_i1098" type="#_x0000_t75" style="width:24.35pt;height:17.25pt" o:ole="">
            <v:imagedata r:id="rId220" o:title=""/>
          </v:shape>
          <o:OLEObject Type="Embed" ProgID="Equation.DSMT4" ShapeID="_x0000_i1098" DrawAspect="Content" ObjectID="_1462613055" r:id="rId224"/>
        </w:object>
      </w:r>
      <w:r w:rsidRPr="00043DA1">
        <w:rPr>
          <w:rFonts w:ascii="Times New Roman" w:eastAsia="Calibri" w:hAnsi="Times New Roman" w:cs="Times New Roman"/>
          <w:sz w:val="28"/>
          <w:szCs w:val="28"/>
        </w:rPr>
        <w:t xml:space="preserve"> = 0,005 - 0,07 мм</w:t>
      </w:r>
      <w:proofErr w:type="gramStart"/>
      <w:r w:rsidRPr="00043DA1">
        <w:rPr>
          <w:rFonts w:ascii="Times New Roman" w:eastAsia="Calibri" w:hAnsi="Times New Roman" w:cs="Times New Roman"/>
          <w:sz w:val="28"/>
          <w:szCs w:val="28"/>
          <w:vertAlign w:val="superscript"/>
        </w:rPr>
        <w:t>2</w:t>
      </w:r>
      <w:proofErr w:type="gramEnd"/>
      <w:r w:rsidRPr="00043DA1">
        <w:rPr>
          <w:rFonts w:ascii="Times New Roman" w:eastAsia="Calibri" w:hAnsi="Times New Roman" w:cs="Times New Roman"/>
          <w:sz w:val="28"/>
          <w:szCs w:val="28"/>
        </w:rPr>
        <w:t xml:space="preserve"> при значениях </w:t>
      </w:r>
      <w:r w:rsidRPr="00043DA1">
        <w:rPr>
          <w:rFonts w:ascii="Times New Roman" w:hAnsi="Times New Roman" w:cs="Times New Roman"/>
          <w:sz w:val="28"/>
          <w:szCs w:val="28"/>
        </w:rPr>
        <w:t xml:space="preserve">выходного жиклёра </w:t>
      </w:r>
      <w:r w:rsidRPr="00043DA1">
        <w:rPr>
          <w:rFonts w:ascii="Times New Roman" w:eastAsia="Calibri" w:hAnsi="Times New Roman" w:cs="Times New Roman"/>
          <w:position w:val="-14"/>
          <w:sz w:val="28"/>
          <w:szCs w:val="28"/>
        </w:rPr>
        <w:object w:dxaOrig="600" w:dyaOrig="340">
          <v:shape id="_x0000_i1099" type="#_x0000_t75" style="width:30.4pt;height:17.25pt" o:ole="">
            <v:imagedata r:id="rId222" o:title=""/>
          </v:shape>
          <o:OLEObject Type="Embed" ProgID="Equation.DSMT4" ShapeID="_x0000_i1099" DrawAspect="Content" ObjectID="_1462613056" r:id="rId225"/>
        </w:object>
      </w:r>
      <w:r w:rsidRPr="00043DA1">
        <w:rPr>
          <w:rFonts w:ascii="Times New Roman" w:eastAsia="Calibri" w:hAnsi="Times New Roman" w:cs="Times New Roman"/>
          <w:sz w:val="28"/>
          <w:szCs w:val="28"/>
        </w:rPr>
        <w:t xml:space="preserve"> = 0,11; 0,14; 0,17 мм</w:t>
      </w:r>
      <w:r w:rsidRPr="00043DA1">
        <w:rPr>
          <w:rFonts w:ascii="Times New Roman" w:eastAsia="Calibri" w:hAnsi="Times New Roman" w:cs="Times New Roman"/>
          <w:sz w:val="28"/>
          <w:szCs w:val="28"/>
          <w:vertAlign w:val="superscript"/>
        </w:rPr>
        <w:t>2</w:t>
      </w:r>
      <w:r w:rsidRPr="00043DA1">
        <w:rPr>
          <w:rFonts w:ascii="Times New Roman" w:eastAsia="Calibri" w:hAnsi="Times New Roman" w:cs="Times New Roman"/>
          <w:sz w:val="28"/>
          <w:szCs w:val="28"/>
        </w:rPr>
        <w:t>;</w:t>
      </w:r>
    </w:p>
    <w:p w:rsidR="003A2A27" w:rsidRPr="00043DA1" w:rsidRDefault="003A2A27" w:rsidP="003E210B">
      <w:pPr>
        <w:pStyle w:val="a7"/>
        <w:numPr>
          <w:ilvl w:val="0"/>
          <w:numId w:val="26"/>
        </w:numPr>
        <w:spacing w:after="0" w:line="216" w:lineRule="auto"/>
        <w:jc w:val="both"/>
        <w:rPr>
          <w:rFonts w:ascii="Times New Roman" w:hAnsi="Times New Roman" w:cs="Times New Roman"/>
          <w:sz w:val="28"/>
          <w:szCs w:val="28"/>
        </w:rPr>
      </w:pPr>
      <w:r w:rsidRPr="00043DA1">
        <w:rPr>
          <w:rFonts w:ascii="Times New Roman" w:hAnsi="Times New Roman" w:cs="Times New Roman"/>
          <w:sz w:val="28"/>
          <w:szCs w:val="28"/>
        </w:rPr>
        <w:t xml:space="preserve">давление топлива в аккумуляторе </w:t>
      </w:r>
      <w:r w:rsidRPr="00043DA1">
        <w:rPr>
          <w:rFonts w:ascii="Times New Roman" w:hAnsi="Times New Roman" w:cs="Times New Roman"/>
          <w:position w:val="-14"/>
          <w:sz w:val="28"/>
          <w:szCs w:val="28"/>
        </w:rPr>
        <w:object w:dxaOrig="260" w:dyaOrig="340">
          <v:shape id="_x0000_i1100" type="#_x0000_t75" style="width:11.65pt;height:17.25pt" o:ole="">
            <v:imagedata r:id="rId226" o:title=""/>
          </v:shape>
          <o:OLEObject Type="Embed" ProgID="Equation.DSMT4" ShapeID="_x0000_i1100" DrawAspect="Content" ObjectID="_1462613057" r:id="rId227"/>
        </w:object>
      </w:r>
      <w:r w:rsidRPr="00043DA1">
        <w:rPr>
          <w:rFonts w:ascii="Times New Roman" w:hAnsi="Times New Roman" w:cs="Times New Roman"/>
          <w:sz w:val="28"/>
          <w:szCs w:val="28"/>
        </w:rPr>
        <w:t xml:space="preserve"> принято 70 МПа для возможности сопоставления результатов расчёта с имеющимися экспериментальными данными.</w:t>
      </w:r>
    </w:p>
    <w:p w:rsidR="003A2A27" w:rsidRPr="00043DA1" w:rsidRDefault="003A2A27" w:rsidP="003E210B">
      <w:pPr>
        <w:spacing w:line="216" w:lineRule="auto"/>
        <w:ind w:firstLine="709"/>
        <w:jc w:val="both"/>
        <w:rPr>
          <w:rFonts w:ascii="Times New Roman" w:hAnsi="Times New Roman" w:cs="Times New Roman"/>
          <w:bCs/>
          <w:color w:val="000000"/>
          <w:sz w:val="28"/>
          <w:szCs w:val="28"/>
        </w:rPr>
      </w:pPr>
      <w:r w:rsidRPr="00043DA1">
        <w:rPr>
          <w:rFonts w:ascii="Times New Roman" w:hAnsi="Times New Roman" w:cs="Times New Roman"/>
          <w:bCs/>
          <w:color w:val="000000"/>
          <w:sz w:val="28"/>
          <w:szCs w:val="28"/>
        </w:rPr>
        <w:t xml:space="preserve">В качестве критерия оптимальности отношения </w:t>
      </w:r>
      <w:r w:rsidRPr="00043DA1">
        <w:rPr>
          <w:rFonts w:ascii="Times New Roman" w:eastAsia="Calibri" w:hAnsi="Times New Roman" w:cs="Times New Roman"/>
          <w:position w:val="-14"/>
          <w:sz w:val="28"/>
          <w:szCs w:val="28"/>
        </w:rPr>
        <w:object w:dxaOrig="480" w:dyaOrig="340">
          <v:shape id="_x0000_i1101" type="#_x0000_t75" style="width:24.35pt;height:17.25pt" o:ole="">
            <v:imagedata r:id="rId220" o:title=""/>
          </v:shape>
          <o:OLEObject Type="Embed" ProgID="Equation.DSMT4" ShapeID="_x0000_i1101" DrawAspect="Content" ObjectID="_1462613058" r:id="rId228"/>
        </w:object>
      </w:r>
      <w:r w:rsidRPr="00043DA1">
        <w:rPr>
          <w:rFonts w:ascii="Times New Roman" w:eastAsia="Calibri" w:hAnsi="Times New Roman" w:cs="Times New Roman"/>
          <w:sz w:val="28"/>
          <w:szCs w:val="28"/>
        </w:rPr>
        <w:t xml:space="preserve"> </w:t>
      </w:r>
      <w:proofErr w:type="gramStart"/>
      <w:r w:rsidRPr="00043DA1">
        <w:rPr>
          <w:rFonts w:ascii="Times New Roman" w:eastAsia="Calibri" w:hAnsi="Times New Roman" w:cs="Times New Roman"/>
          <w:sz w:val="28"/>
          <w:szCs w:val="28"/>
        </w:rPr>
        <w:t>к</w:t>
      </w:r>
      <w:proofErr w:type="gramEnd"/>
      <w:r w:rsidRPr="00043DA1">
        <w:rPr>
          <w:rFonts w:ascii="Times New Roman" w:eastAsia="Calibri" w:hAnsi="Times New Roman" w:cs="Times New Roman"/>
          <w:sz w:val="28"/>
          <w:szCs w:val="28"/>
        </w:rPr>
        <w:t xml:space="preserve"> </w:t>
      </w:r>
      <w:r w:rsidRPr="00043DA1">
        <w:rPr>
          <w:rFonts w:ascii="Times New Roman" w:eastAsia="Calibri" w:hAnsi="Times New Roman" w:cs="Times New Roman"/>
          <w:position w:val="-14"/>
          <w:sz w:val="28"/>
          <w:szCs w:val="28"/>
        </w:rPr>
        <w:object w:dxaOrig="600" w:dyaOrig="340">
          <v:shape id="_x0000_i1102" type="#_x0000_t75" style="width:30.4pt;height:17.25pt" o:ole="">
            <v:imagedata r:id="rId222" o:title=""/>
          </v:shape>
          <o:OLEObject Type="Embed" ProgID="Equation.DSMT4" ShapeID="_x0000_i1102" DrawAspect="Content" ObjectID="_1462613059" r:id="rId229"/>
        </w:object>
      </w:r>
      <w:r w:rsidRPr="00043DA1">
        <w:rPr>
          <w:rFonts w:ascii="Times New Roman" w:hAnsi="Times New Roman" w:cs="Times New Roman"/>
          <w:sz w:val="28"/>
          <w:szCs w:val="28"/>
        </w:rPr>
        <w:t xml:space="preserve"> принята минимальная задержка подъёма иглы распылителя ЭГФ после включения ЭМК. Эта задержка влияет на быстродействие форсунки, она обозначена временем </w:t>
      </w:r>
      <w:r w:rsidRPr="00043DA1">
        <w:rPr>
          <w:rFonts w:ascii="Times New Roman" w:hAnsi="Times New Roman" w:cs="Times New Roman"/>
          <w:position w:val="-14"/>
          <w:sz w:val="28"/>
          <w:szCs w:val="28"/>
        </w:rPr>
        <w:object w:dxaOrig="240" w:dyaOrig="340">
          <v:shape id="_x0000_i1103" type="#_x0000_t75" style="width:11.65pt;height:17.25pt" o:ole="">
            <v:imagedata r:id="rId230" o:title=""/>
          </v:shape>
          <o:OLEObject Type="Embed" ProgID="Equation.DSMT4" ShapeID="_x0000_i1103" DrawAspect="Content" ObjectID="_1462613060" r:id="rId231"/>
        </w:object>
      </w:r>
      <w:r w:rsidRPr="00043DA1">
        <w:rPr>
          <w:rFonts w:ascii="Times New Roman" w:hAnsi="Times New Roman" w:cs="Times New Roman"/>
          <w:sz w:val="28"/>
          <w:szCs w:val="28"/>
        </w:rPr>
        <w:t xml:space="preserve">. Для её определения дифференциальное </w:t>
      </w:r>
      <w:r w:rsidRPr="00043DA1">
        <w:rPr>
          <w:rFonts w:ascii="Times New Roman" w:hAnsi="Times New Roman" w:cs="Times New Roman"/>
          <w:bCs/>
          <w:color w:val="000000"/>
          <w:sz w:val="28"/>
          <w:szCs w:val="28"/>
        </w:rPr>
        <w:t>уравнение (2) преобразуется к виду (т.к. при закрытой игле её подъём z=0):</w:t>
      </w:r>
    </w:p>
    <w:p w:rsidR="003A2A27" w:rsidRPr="00043DA1" w:rsidRDefault="003A2A27" w:rsidP="003E210B">
      <w:pPr>
        <w:spacing w:line="216" w:lineRule="auto"/>
        <w:ind w:firstLine="709"/>
        <w:jc w:val="center"/>
        <w:rPr>
          <w:rFonts w:ascii="Times New Roman" w:hAnsi="Times New Roman" w:cs="Times New Roman"/>
          <w:bCs/>
          <w:color w:val="000000"/>
          <w:sz w:val="28"/>
          <w:szCs w:val="28"/>
        </w:rPr>
      </w:pPr>
      <w:r w:rsidRPr="00043DA1">
        <w:rPr>
          <w:rFonts w:ascii="Times New Roman" w:hAnsi="Times New Roman" w:cs="Times New Roman"/>
          <w:bCs/>
          <w:color w:val="000000"/>
          <w:sz w:val="28"/>
          <w:szCs w:val="28"/>
        </w:rPr>
        <w:t xml:space="preserve">                                          </w:t>
      </w:r>
      <w:r w:rsidRPr="00043DA1">
        <w:rPr>
          <w:rFonts w:ascii="Times New Roman" w:hAnsi="Times New Roman" w:cs="Times New Roman"/>
          <w:bCs/>
          <w:color w:val="000000"/>
          <w:position w:val="-30"/>
          <w:sz w:val="28"/>
          <w:szCs w:val="28"/>
        </w:rPr>
        <w:object w:dxaOrig="1440" w:dyaOrig="660">
          <v:shape id="_x0000_i1104" type="#_x0000_t75" style="width:1in;height:32.95pt" o:ole="">
            <v:imagedata r:id="rId232" o:title=""/>
          </v:shape>
          <o:OLEObject Type="Embed" ProgID="Equation.DSMT4" ShapeID="_x0000_i1104" DrawAspect="Content" ObjectID="_1462613061" r:id="rId233"/>
        </w:object>
      </w:r>
      <w:r w:rsidRPr="00043DA1">
        <w:rPr>
          <w:rFonts w:ascii="Times New Roman" w:hAnsi="Times New Roman" w:cs="Times New Roman"/>
          <w:bCs/>
          <w:color w:val="000000"/>
          <w:sz w:val="28"/>
          <w:szCs w:val="28"/>
        </w:rPr>
        <w:tab/>
        <w:t xml:space="preserve">                                              (6)</w:t>
      </w:r>
    </w:p>
    <w:p w:rsidR="003A2A27" w:rsidRPr="00043DA1" w:rsidRDefault="003A2A27" w:rsidP="003E210B">
      <w:pPr>
        <w:spacing w:line="216" w:lineRule="auto"/>
        <w:ind w:firstLine="709"/>
        <w:jc w:val="both"/>
        <w:rPr>
          <w:rFonts w:ascii="Times New Roman" w:hAnsi="Times New Roman" w:cs="Times New Roman"/>
          <w:bCs/>
          <w:color w:val="000000"/>
          <w:sz w:val="28"/>
          <w:szCs w:val="28"/>
        </w:rPr>
      </w:pPr>
      <w:r w:rsidRPr="00043DA1">
        <w:rPr>
          <w:rFonts w:ascii="Times New Roman" w:hAnsi="Times New Roman" w:cs="Times New Roman"/>
          <w:bCs/>
          <w:color w:val="000000"/>
          <w:sz w:val="28"/>
          <w:szCs w:val="28"/>
        </w:rPr>
        <w:t xml:space="preserve">Коэффициенты при дифференциале </w:t>
      </w:r>
      <w:r w:rsidRPr="00043DA1">
        <w:rPr>
          <w:rFonts w:ascii="Times New Roman" w:hAnsi="Times New Roman" w:cs="Times New Roman"/>
          <w:bCs/>
          <w:color w:val="000000"/>
          <w:position w:val="-14"/>
          <w:sz w:val="28"/>
          <w:szCs w:val="28"/>
        </w:rPr>
        <w:object w:dxaOrig="360" w:dyaOrig="340">
          <v:shape id="_x0000_i1105" type="#_x0000_t75" style="width:18.75pt;height:17.25pt" o:ole="">
            <v:imagedata r:id="rId234" o:title=""/>
          </v:shape>
          <o:OLEObject Type="Embed" ProgID="Equation.DSMT4" ShapeID="_x0000_i1105" DrawAspect="Content" ObjectID="_1462613062" r:id="rId235"/>
        </w:object>
      </w:r>
      <w:r w:rsidRPr="00043DA1">
        <w:rPr>
          <w:rFonts w:ascii="Times New Roman" w:hAnsi="Times New Roman" w:cs="Times New Roman"/>
          <w:bCs/>
          <w:color w:val="000000"/>
          <w:sz w:val="28"/>
          <w:szCs w:val="28"/>
        </w:rPr>
        <w:t xml:space="preserve"> в числителе уравнения (6) учитывают влияние давления </w:t>
      </w:r>
      <w:r w:rsidRPr="00043DA1">
        <w:rPr>
          <w:rFonts w:ascii="Times New Roman" w:hAnsi="Times New Roman" w:cs="Times New Roman"/>
          <w:bCs/>
          <w:color w:val="000000"/>
          <w:position w:val="-14"/>
          <w:sz w:val="28"/>
          <w:szCs w:val="28"/>
        </w:rPr>
        <w:object w:dxaOrig="260" w:dyaOrig="340">
          <v:shape id="_x0000_i1106" type="#_x0000_t75" style="width:11.65pt;height:17.25pt" o:ole="">
            <v:imagedata r:id="rId236" o:title=""/>
          </v:shape>
          <o:OLEObject Type="Embed" ProgID="Equation.DSMT4" ShapeID="_x0000_i1106" DrawAspect="Content" ObjectID="_1462613063" r:id="rId237"/>
        </w:object>
      </w:r>
      <w:r w:rsidRPr="00043DA1">
        <w:rPr>
          <w:rFonts w:ascii="Times New Roman" w:hAnsi="Times New Roman" w:cs="Times New Roman"/>
          <w:bCs/>
          <w:color w:val="000000"/>
          <w:sz w:val="28"/>
          <w:szCs w:val="28"/>
        </w:rPr>
        <w:t xml:space="preserve"> в камере управления на сжимаемость топлива </w:t>
      </w:r>
      <w:r w:rsidRPr="00043DA1">
        <w:rPr>
          <w:rFonts w:ascii="Times New Roman" w:hAnsi="Times New Roman" w:cs="Times New Roman"/>
          <w:bCs/>
          <w:color w:val="000000"/>
          <w:position w:val="-10"/>
          <w:sz w:val="28"/>
          <w:szCs w:val="28"/>
        </w:rPr>
        <w:object w:dxaOrig="180" w:dyaOrig="279">
          <v:shape id="_x0000_i1107" type="#_x0000_t75" style="width:8.6pt;height:13.2pt" o:ole="">
            <v:imagedata r:id="rId238" o:title=""/>
          </v:shape>
          <o:OLEObject Type="Embed" ProgID="Equation.DSMT4" ShapeID="_x0000_i1107" DrawAspect="Content" ObjectID="_1462613064" r:id="rId239"/>
        </w:object>
      </w:r>
      <w:r w:rsidRPr="00043DA1">
        <w:rPr>
          <w:rFonts w:ascii="Times New Roman" w:hAnsi="Times New Roman" w:cs="Times New Roman"/>
          <w:bCs/>
          <w:color w:val="000000"/>
          <w:sz w:val="28"/>
          <w:szCs w:val="28"/>
        </w:rPr>
        <w:t xml:space="preserve"> и на изменение объема </w:t>
      </w:r>
      <w:r w:rsidRPr="00043DA1">
        <w:rPr>
          <w:rFonts w:ascii="Times New Roman" w:hAnsi="Times New Roman" w:cs="Times New Roman"/>
          <w:bCs/>
          <w:color w:val="000000"/>
          <w:position w:val="-14"/>
          <w:sz w:val="28"/>
          <w:szCs w:val="28"/>
        </w:rPr>
        <w:object w:dxaOrig="300" w:dyaOrig="340">
          <v:shape id="_x0000_i1108" type="#_x0000_t75" style="width:14.2pt;height:17.25pt" o:ole="">
            <v:imagedata r:id="rId240" o:title=""/>
          </v:shape>
          <o:OLEObject Type="Embed" ProgID="Equation.DSMT4" ShapeID="_x0000_i1108" DrawAspect="Content" ObjectID="_1462613065" r:id="rId241"/>
        </w:object>
      </w:r>
      <w:r w:rsidRPr="00043DA1">
        <w:rPr>
          <w:rFonts w:ascii="Times New Roman" w:hAnsi="Times New Roman" w:cs="Times New Roman"/>
          <w:bCs/>
          <w:color w:val="000000"/>
          <w:sz w:val="28"/>
          <w:szCs w:val="28"/>
        </w:rPr>
        <w:t xml:space="preserve"> этой камеры. Эти коэффициенты представлены следующей функцией [2]:</w:t>
      </w:r>
    </w:p>
    <w:p w:rsidR="003A2A27" w:rsidRPr="00152215" w:rsidRDefault="003A2A27" w:rsidP="003E210B">
      <w:pPr>
        <w:spacing w:line="216" w:lineRule="auto"/>
        <w:ind w:firstLine="709"/>
        <w:jc w:val="center"/>
        <w:rPr>
          <w:rFonts w:ascii="Times New Roman" w:eastAsia="Calibri" w:hAnsi="Times New Roman" w:cs="Times New Roman"/>
          <w:sz w:val="28"/>
          <w:szCs w:val="28"/>
        </w:rPr>
      </w:pPr>
      <w:r w:rsidRPr="00043DA1">
        <w:rPr>
          <w:rFonts w:ascii="Times New Roman" w:hAnsi="Times New Roman" w:cs="Times New Roman"/>
          <w:bCs/>
          <w:color w:val="000000"/>
          <w:sz w:val="28"/>
          <w:szCs w:val="28"/>
        </w:rPr>
        <w:lastRenderedPageBreak/>
        <w:t xml:space="preserve">                         </w:t>
      </w:r>
      <w:r w:rsidR="002B3931">
        <w:rPr>
          <w:rFonts w:ascii="Times New Roman" w:hAnsi="Times New Roman" w:cs="Times New Roman"/>
          <w:bCs/>
          <w:color w:val="000000"/>
          <w:sz w:val="28"/>
          <w:szCs w:val="28"/>
        </w:rPr>
        <w:t xml:space="preserve">        </w:t>
      </w:r>
      <w:r w:rsidR="002B3931" w:rsidRPr="002B3931">
        <w:rPr>
          <w:rFonts w:ascii="Times New Roman" w:hAnsi="Times New Roman" w:cs="Times New Roman"/>
          <w:bCs/>
          <w:color w:val="000000"/>
          <w:position w:val="-12"/>
          <w:sz w:val="28"/>
          <w:szCs w:val="28"/>
        </w:rPr>
        <w:object w:dxaOrig="7300" w:dyaOrig="420">
          <v:shape id="_x0000_i1109" type="#_x0000_t75" style="width:365.05pt;height:20.8pt" o:ole="">
            <v:imagedata r:id="rId242" o:title=""/>
          </v:shape>
          <o:OLEObject Type="Embed" ProgID="Equation.3" ShapeID="_x0000_i1109" DrawAspect="Content" ObjectID="_1462613066" r:id="rId243"/>
        </w:object>
      </w:r>
      <w:r w:rsidRPr="00043DA1">
        <w:rPr>
          <w:rFonts w:ascii="Times New Roman" w:hAnsi="Times New Roman" w:cs="Times New Roman"/>
          <w:bCs/>
          <w:color w:val="000000"/>
          <w:sz w:val="28"/>
          <w:szCs w:val="28"/>
        </w:rPr>
        <w:t xml:space="preserve">               (</w:t>
      </w:r>
      <w:r w:rsidRPr="00043DA1">
        <w:rPr>
          <w:rFonts w:ascii="Times New Roman" w:eastAsia="Calibri" w:hAnsi="Times New Roman" w:cs="Times New Roman"/>
          <w:sz w:val="28"/>
          <w:szCs w:val="28"/>
        </w:rPr>
        <w:t>7)</w:t>
      </w:r>
    </w:p>
    <w:p w:rsidR="003A2A27" w:rsidRPr="00043DA1" w:rsidRDefault="003A2A27" w:rsidP="003E210B">
      <w:pPr>
        <w:spacing w:line="216" w:lineRule="auto"/>
        <w:ind w:firstLine="709"/>
        <w:jc w:val="both"/>
        <w:rPr>
          <w:rFonts w:ascii="Times New Roman" w:hAnsi="Times New Roman" w:cs="Times New Roman"/>
          <w:bCs/>
          <w:color w:val="000000"/>
          <w:sz w:val="28"/>
          <w:szCs w:val="28"/>
        </w:rPr>
      </w:pPr>
      <w:r w:rsidRPr="00043DA1">
        <w:rPr>
          <w:rFonts w:ascii="Times New Roman" w:hAnsi="Times New Roman" w:cs="Times New Roman"/>
          <w:bCs/>
          <w:color w:val="000000"/>
          <w:sz w:val="28"/>
          <w:szCs w:val="28"/>
        </w:rPr>
        <w:t xml:space="preserve">Решения дифференциального уравнения (6) для принятого интервала значений жиклёров получены в Mathcad с последующей обработкой массива результатов в Excel и с их аппроксимацией методом наименьших квадратов. Для рассмотренного выше примера (рис. 1) получена функция </w:t>
      </w:r>
      <w:r w:rsidRPr="00043DA1">
        <w:rPr>
          <w:rFonts w:ascii="Times New Roman" w:hAnsi="Times New Roman" w:cs="Times New Roman"/>
          <w:bCs/>
          <w:color w:val="000000"/>
          <w:position w:val="-14"/>
          <w:sz w:val="28"/>
          <w:szCs w:val="28"/>
        </w:rPr>
        <w:object w:dxaOrig="800" w:dyaOrig="340">
          <v:shape id="_x0000_i1110" type="#_x0000_t75" style="width:39.05pt;height:17.25pt" o:ole="">
            <v:imagedata r:id="rId244" o:title=""/>
          </v:shape>
          <o:OLEObject Type="Embed" ProgID="Equation.DSMT4" ShapeID="_x0000_i1110" DrawAspect="Content" ObjectID="_1462613067" r:id="rId245"/>
        </w:object>
      </w:r>
      <w:r w:rsidRPr="00043DA1">
        <w:rPr>
          <w:rFonts w:ascii="Times New Roman" w:hAnsi="Times New Roman" w:cs="Times New Roman"/>
          <w:bCs/>
          <w:color w:val="000000"/>
          <w:sz w:val="28"/>
          <w:szCs w:val="28"/>
        </w:rPr>
        <w:t>:</w:t>
      </w:r>
    </w:p>
    <w:p w:rsidR="003A2A27" w:rsidRPr="00043DA1" w:rsidRDefault="003A2A27" w:rsidP="003E210B">
      <w:pPr>
        <w:spacing w:line="216" w:lineRule="auto"/>
        <w:ind w:firstLine="709"/>
        <w:jc w:val="center"/>
        <w:rPr>
          <w:rFonts w:ascii="Times New Roman" w:hAnsi="Times New Roman" w:cs="Times New Roman"/>
          <w:bCs/>
          <w:color w:val="000000"/>
          <w:sz w:val="28"/>
          <w:szCs w:val="28"/>
        </w:rPr>
      </w:pPr>
      <w:r w:rsidRPr="00043DA1">
        <w:rPr>
          <w:rFonts w:ascii="Times New Roman" w:hAnsi="Times New Roman" w:cs="Times New Roman"/>
          <w:bCs/>
          <w:color w:val="000000"/>
          <w:sz w:val="28"/>
          <w:szCs w:val="28"/>
        </w:rPr>
        <w:t xml:space="preserve">                         </w:t>
      </w:r>
      <w:r w:rsidR="002B3931">
        <w:rPr>
          <w:rFonts w:ascii="Times New Roman" w:hAnsi="Times New Roman" w:cs="Times New Roman"/>
          <w:bCs/>
          <w:color w:val="000000"/>
          <w:sz w:val="28"/>
          <w:szCs w:val="28"/>
        </w:rPr>
        <w:t xml:space="preserve">   </w:t>
      </w:r>
      <w:r w:rsidR="002B3931" w:rsidRPr="002B3931">
        <w:rPr>
          <w:rFonts w:ascii="Times New Roman" w:hAnsi="Times New Roman" w:cs="Times New Roman"/>
          <w:bCs/>
          <w:color w:val="000000"/>
          <w:position w:val="-12"/>
          <w:sz w:val="28"/>
          <w:szCs w:val="28"/>
        </w:rPr>
        <w:object w:dxaOrig="6920" w:dyaOrig="420">
          <v:shape id="_x0000_i1111" type="#_x0000_t75" style="width:345.8pt;height:20.8pt" o:ole="">
            <v:imagedata r:id="rId246" o:title=""/>
          </v:shape>
          <o:OLEObject Type="Embed" ProgID="Equation.3" ShapeID="_x0000_i1111" DrawAspect="Content" ObjectID="_1462613068" r:id="rId247"/>
        </w:object>
      </w:r>
      <w:r w:rsidRPr="00043DA1">
        <w:rPr>
          <w:rFonts w:ascii="Times New Roman" w:hAnsi="Times New Roman" w:cs="Times New Roman"/>
          <w:bCs/>
          <w:color w:val="000000"/>
          <w:sz w:val="28"/>
          <w:szCs w:val="28"/>
        </w:rPr>
        <w:t xml:space="preserve">                   (8)</w:t>
      </w:r>
    </w:p>
    <w:p w:rsidR="003A2A27" w:rsidRPr="00043DA1" w:rsidRDefault="003A2A27" w:rsidP="003E210B">
      <w:pPr>
        <w:spacing w:after="0" w:line="216" w:lineRule="auto"/>
        <w:ind w:firstLine="709"/>
        <w:jc w:val="both"/>
        <w:rPr>
          <w:rFonts w:ascii="Times New Roman" w:hAnsi="Times New Roman" w:cs="Times New Roman"/>
          <w:bCs/>
          <w:color w:val="000000"/>
          <w:sz w:val="28"/>
          <w:szCs w:val="28"/>
        </w:rPr>
      </w:pPr>
      <w:r w:rsidRPr="00043DA1">
        <w:rPr>
          <w:rFonts w:ascii="Times New Roman" w:hAnsi="Times New Roman" w:cs="Times New Roman"/>
          <w:bCs/>
          <w:color w:val="000000"/>
          <w:sz w:val="28"/>
          <w:szCs w:val="28"/>
        </w:rPr>
        <w:t xml:space="preserve">Достоверность аппроксимации этого уравнения составила </w:t>
      </w:r>
      <w:r w:rsidRPr="00043DA1">
        <w:rPr>
          <w:rFonts w:ascii="Times New Roman" w:hAnsi="Times New Roman" w:cs="Times New Roman"/>
          <w:bCs/>
          <w:color w:val="000000"/>
          <w:position w:val="-4"/>
          <w:sz w:val="28"/>
          <w:szCs w:val="28"/>
        </w:rPr>
        <w:object w:dxaOrig="320" w:dyaOrig="340">
          <v:shape id="_x0000_i1112" type="#_x0000_t75" style="width:17.25pt;height:17.25pt" o:ole="">
            <v:imagedata r:id="rId248" o:title=""/>
          </v:shape>
          <o:OLEObject Type="Embed" ProgID="Equation.DSMT4" ShapeID="_x0000_i1112" DrawAspect="Content" ObjectID="_1462613069" r:id="rId249"/>
        </w:object>
      </w:r>
      <w:r w:rsidRPr="00043DA1">
        <w:rPr>
          <w:rFonts w:ascii="Times New Roman" w:hAnsi="Times New Roman" w:cs="Times New Roman"/>
          <w:bCs/>
          <w:color w:val="000000"/>
          <w:sz w:val="28"/>
          <w:szCs w:val="28"/>
        </w:rPr>
        <w:t xml:space="preserve">=0,995. Для этого примера расчётное время </w:t>
      </w:r>
      <w:r w:rsidRPr="00043DA1">
        <w:rPr>
          <w:rFonts w:ascii="Times New Roman" w:hAnsi="Times New Roman" w:cs="Times New Roman"/>
          <w:bCs/>
          <w:color w:val="000000"/>
          <w:position w:val="-14"/>
          <w:sz w:val="28"/>
          <w:szCs w:val="28"/>
        </w:rPr>
        <w:object w:dxaOrig="240" w:dyaOrig="340">
          <v:shape id="_x0000_i1113" type="#_x0000_t75" style="width:11.65pt;height:17.25pt" o:ole="">
            <v:imagedata r:id="rId250" o:title=""/>
          </v:shape>
          <o:OLEObject Type="Embed" ProgID="Equation.DSMT4" ShapeID="_x0000_i1113" DrawAspect="Content" ObjectID="_1462613070" r:id="rId251"/>
        </w:object>
      </w:r>
      <w:r w:rsidRPr="00043DA1">
        <w:rPr>
          <w:rFonts w:ascii="Times New Roman" w:hAnsi="Times New Roman" w:cs="Times New Roman"/>
          <w:sz w:val="28"/>
          <w:szCs w:val="28"/>
        </w:rPr>
        <w:t xml:space="preserve"> </w:t>
      </w:r>
      <w:r w:rsidRPr="00043DA1">
        <w:rPr>
          <w:rFonts w:ascii="Times New Roman" w:hAnsi="Times New Roman" w:cs="Times New Roman"/>
          <w:bCs/>
          <w:color w:val="000000"/>
          <w:sz w:val="28"/>
          <w:szCs w:val="28"/>
        </w:rPr>
        <w:t xml:space="preserve">= 35,3 мкс, оно соответствует давлению в камере управления </w:t>
      </w:r>
      <w:r w:rsidRPr="00043DA1">
        <w:rPr>
          <w:rFonts w:ascii="Times New Roman" w:hAnsi="Times New Roman" w:cs="Times New Roman"/>
          <w:bCs/>
          <w:color w:val="000000"/>
          <w:position w:val="-14"/>
          <w:sz w:val="28"/>
          <w:szCs w:val="28"/>
        </w:rPr>
        <w:object w:dxaOrig="360" w:dyaOrig="340">
          <v:shape id="_x0000_i1114" type="#_x0000_t75" style="width:18.75pt;height:17.25pt" o:ole="">
            <v:imagedata r:id="rId252" o:title=""/>
          </v:shape>
          <o:OLEObject Type="Embed" ProgID="Equation.DSMT4" ShapeID="_x0000_i1114" DrawAspect="Content" ObjectID="_1462613071" r:id="rId253"/>
        </w:object>
      </w:r>
      <w:r w:rsidRPr="00043DA1">
        <w:rPr>
          <w:rFonts w:ascii="Times New Roman" w:hAnsi="Times New Roman" w:cs="Times New Roman"/>
          <w:bCs/>
          <w:color w:val="000000"/>
          <w:sz w:val="28"/>
          <w:szCs w:val="28"/>
        </w:rPr>
        <w:t xml:space="preserve"> = 23,47 МПа, при котором начинается подъём иглы.</w:t>
      </w:r>
    </w:p>
    <w:p w:rsidR="003A2A27" w:rsidRPr="00043DA1" w:rsidRDefault="003A2A27" w:rsidP="003E210B">
      <w:pPr>
        <w:spacing w:after="0" w:line="216" w:lineRule="auto"/>
        <w:ind w:firstLine="709"/>
        <w:jc w:val="both"/>
        <w:rPr>
          <w:rFonts w:ascii="Times New Roman" w:hAnsi="Times New Roman" w:cs="Times New Roman"/>
          <w:bCs/>
          <w:color w:val="000000"/>
          <w:sz w:val="28"/>
          <w:szCs w:val="28"/>
        </w:rPr>
      </w:pPr>
      <w:r w:rsidRPr="00043DA1">
        <w:rPr>
          <w:rFonts w:ascii="Times New Roman" w:hAnsi="Times New Roman" w:cs="Times New Roman"/>
          <w:bCs/>
          <w:color w:val="000000"/>
          <w:sz w:val="28"/>
          <w:szCs w:val="28"/>
        </w:rPr>
        <w:t xml:space="preserve">На рисунке 2 подведены итоги выполненным расчётам. </w:t>
      </w:r>
    </w:p>
    <w:p w:rsidR="003A2A27" w:rsidRPr="00043DA1" w:rsidRDefault="003A2A27" w:rsidP="003E210B">
      <w:pPr>
        <w:spacing w:line="216" w:lineRule="auto"/>
        <w:ind w:firstLine="709"/>
        <w:jc w:val="both"/>
        <w:rPr>
          <w:rFonts w:ascii="Times New Roman" w:hAnsi="Times New Roman" w:cs="Times New Roman"/>
          <w:bCs/>
          <w:color w:val="000000"/>
          <w:sz w:val="28"/>
          <w:szCs w:val="28"/>
        </w:rPr>
      </w:pPr>
    </w:p>
    <w:p w:rsidR="003A2A27" w:rsidRPr="00043DA1" w:rsidRDefault="003A2A27" w:rsidP="00043DA1">
      <w:pPr>
        <w:spacing w:line="240" w:lineRule="auto"/>
        <w:ind w:firstLine="709"/>
        <w:jc w:val="center"/>
        <w:rPr>
          <w:rFonts w:ascii="Times New Roman" w:hAnsi="Times New Roman" w:cs="Times New Roman"/>
          <w:bCs/>
          <w:color w:val="000000"/>
          <w:sz w:val="28"/>
          <w:szCs w:val="28"/>
        </w:rPr>
      </w:pPr>
      <w:r w:rsidRPr="00043DA1">
        <w:rPr>
          <w:rFonts w:ascii="Times New Roman" w:hAnsi="Times New Roman" w:cs="Times New Roman"/>
          <w:noProof/>
          <w:color w:val="000000"/>
          <w:sz w:val="28"/>
          <w:szCs w:val="28"/>
          <w:lang w:eastAsia="ru-RU"/>
        </w:rPr>
        <w:drawing>
          <wp:inline distT="0" distB="0" distL="0" distR="0">
            <wp:extent cx="2824830" cy="3343535"/>
            <wp:effectExtent l="12433" t="6090" r="8807" b="0"/>
            <wp:docPr id="52"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4"/>
              </a:graphicData>
            </a:graphic>
          </wp:inline>
        </w:drawing>
      </w:r>
    </w:p>
    <w:p w:rsidR="003A2A27" w:rsidRPr="00043DA1" w:rsidRDefault="003A2A27" w:rsidP="00043DA1">
      <w:pPr>
        <w:spacing w:line="240" w:lineRule="auto"/>
        <w:ind w:right="-28" w:firstLine="709"/>
        <w:rPr>
          <w:rFonts w:ascii="Times New Roman" w:hAnsi="Times New Roman" w:cs="Times New Roman"/>
          <w:bCs/>
          <w:color w:val="000000"/>
          <w:sz w:val="28"/>
          <w:szCs w:val="28"/>
        </w:rPr>
      </w:pPr>
    </w:p>
    <w:p w:rsidR="003A2A27" w:rsidRPr="00043DA1" w:rsidRDefault="003A2A27" w:rsidP="00043DA1">
      <w:pPr>
        <w:spacing w:line="240" w:lineRule="auto"/>
        <w:ind w:firstLine="709"/>
        <w:jc w:val="center"/>
        <w:rPr>
          <w:rFonts w:ascii="Times New Roman" w:eastAsia="Calibri" w:hAnsi="Times New Roman" w:cs="Times New Roman"/>
          <w:b/>
          <w:bCs/>
          <w:sz w:val="28"/>
          <w:szCs w:val="28"/>
        </w:rPr>
      </w:pPr>
      <w:r w:rsidRPr="00043DA1">
        <w:rPr>
          <w:rFonts w:ascii="Times New Roman" w:eastAsia="Calibri" w:hAnsi="Times New Roman" w:cs="Times New Roman"/>
          <w:b/>
          <w:bCs/>
          <w:sz w:val="28"/>
          <w:szCs w:val="28"/>
        </w:rPr>
        <w:t>Рис. 2. Задержка начала подъёма иглы распылителя ЭГФ</w:t>
      </w:r>
      <w:proofErr w:type="gramStart"/>
      <w:r w:rsidRPr="00043DA1">
        <w:rPr>
          <w:rFonts w:ascii="Times New Roman" w:eastAsia="Calibri" w:hAnsi="Times New Roman" w:cs="Times New Roman"/>
          <w:b/>
          <w:bCs/>
          <w:sz w:val="28"/>
          <w:szCs w:val="28"/>
        </w:rPr>
        <w:t xml:space="preserve"> (</w:t>
      </w:r>
      <w:r w:rsidRPr="00043DA1">
        <w:rPr>
          <w:rFonts w:ascii="Times New Roman" w:eastAsia="Calibri" w:hAnsi="Times New Roman" w:cs="Times New Roman"/>
          <w:b/>
          <w:bCs/>
          <w:position w:val="-14"/>
          <w:sz w:val="28"/>
          <w:szCs w:val="28"/>
        </w:rPr>
        <w:object w:dxaOrig="240" w:dyaOrig="340">
          <v:shape id="_x0000_i1115" type="#_x0000_t75" style="width:11.65pt;height:17.25pt" o:ole="">
            <v:imagedata r:id="rId255" o:title=""/>
          </v:shape>
          <o:OLEObject Type="Embed" ProgID="Equation.DSMT4" ShapeID="_x0000_i1115" DrawAspect="Content" ObjectID="_1462613072" r:id="rId256"/>
        </w:object>
      </w:r>
      <w:r w:rsidRPr="00043DA1">
        <w:rPr>
          <w:rFonts w:ascii="Times New Roman" w:eastAsia="Calibri" w:hAnsi="Times New Roman" w:cs="Times New Roman"/>
          <w:b/>
          <w:bCs/>
          <w:sz w:val="28"/>
          <w:szCs w:val="28"/>
        </w:rPr>
        <w:t xml:space="preserve">, </w:t>
      </w:r>
      <w:proofErr w:type="gramEnd"/>
      <w:r w:rsidRPr="00043DA1">
        <w:rPr>
          <w:rFonts w:ascii="Times New Roman" w:eastAsia="Calibri" w:hAnsi="Times New Roman" w:cs="Times New Roman"/>
          <w:b/>
          <w:bCs/>
          <w:sz w:val="28"/>
          <w:szCs w:val="28"/>
        </w:rPr>
        <w:t xml:space="preserve">мкс) в зависимости от отношений эффективных проходных сечений входных </w:t>
      </w:r>
    </w:p>
    <w:p w:rsidR="003A2A27" w:rsidRPr="00152215" w:rsidRDefault="003A2A27" w:rsidP="00152215">
      <w:pPr>
        <w:spacing w:line="240" w:lineRule="auto"/>
        <w:ind w:firstLine="709"/>
        <w:jc w:val="center"/>
        <w:rPr>
          <w:rFonts w:ascii="Times New Roman" w:eastAsia="Calibri" w:hAnsi="Times New Roman" w:cs="Times New Roman"/>
          <w:b/>
          <w:bCs/>
          <w:sz w:val="28"/>
          <w:szCs w:val="28"/>
        </w:rPr>
      </w:pPr>
      <w:r w:rsidRPr="00043DA1">
        <w:rPr>
          <w:rFonts w:ascii="Times New Roman" w:eastAsia="Calibri" w:hAnsi="Times New Roman" w:cs="Times New Roman"/>
          <w:b/>
          <w:bCs/>
          <w:sz w:val="28"/>
          <w:szCs w:val="28"/>
        </w:rPr>
        <w:t>к выходным жиклёрам</w:t>
      </w:r>
    </w:p>
    <w:p w:rsidR="003A2A27" w:rsidRPr="00043DA1" w:rsidRDefault="003A2A27" w:rsidP="00152215">
      <w:pPr>
        <w:spacing w:after="0" w:line="240" w:lineRule="auto"/>
        <w:ind w:firstLine="709"/>
        <w:jc w:val="both"/>
        <w:rPr>
          <w:rFonts w:ascii="Times New Roman" w:hAnsi="Times New Roman" w:cs="Times New Roman"/>
          <w:bCs/>
          <w:color w:val="000000"/>
          <w:sz w:val="28"/>
          <w:szCs w:val="28"/>
        </w:rPr>
      </w:pPr>
      <w:r w:rsidRPr="00043DA1">
        <w:rPr>
          <w:rFonts w:ascii="Times New Roman" w:hAnsi="Times New Roman" w:cs="Times New Roman"/>
          <w:bCs/>
          <w:color w:val="000000"/>
          <w:sz w:val="28"/>
          <w:szCs w:val="28"/>
        </w:rPr>
        <w:t xml:space="preserve">Наибольшее быстродействие ЭГФ по параметру </w:t>
      </w:r>
      <w:r w:rsidRPr="00043DA1">
        <w:rPr>
          <w:rFonts w:ascii="Times New Roman" w:hAnsi="Times New Roman" w:cs="Times New Roman"/>
          <w:bCs/>
          <w:color w:val="000000"/>
          <w:position w:val="-14"/>
          <w:sz w:val="28"/>
          <w:szCs w:val="28"/>
        </w:rPr>
        <w:object w:dxaOrig="240" w:dyaOrig="340">
          <v:shape id="_x0000_i1116" type="#_x0000_t75" style="width:11.65pt;height:17.25pt" o:ole="">
            <v:imagedata r:id="rId257" o:title=""/>
          </v:shape>
          <o:OLEObject Type="Embed" ProgID="Equation.DSMT4" ShapeID="_x0000_i1116" DrawAspect="Content" ObjectID="_1462613073" r:id="rId258"/>
        </w:object>
      </w:r>
      <w:r w:rsidRPr="00043DA1">
        <w:rPr>
          <w:rFonts w:ascii="Times New Roman" w:hAnsi="Times New Roman" w:cs="Times New Roman"/>
          <w:bCs/>
          <w:color w:val="000000"/>
          <w:sz w:val="28"/>
          <w:szCs w:val="28"/>
        </w:rPr>
        <w:t xml:space="preserve"> соответствует минимуму графика </w:t>
      </w:r>
      <w:r w:rsidRPr="00043DA1">
        <w:rPr>
          <w:rFonts w:ascii="Times New Roman" w:hAnsi="Times New Roman" w:cs="Times New Roman"/>
          <w:bCs/>
          <w:color w:val="000000"/>
          <w:position w:val="-14"/>
          <w:sz w:val="28"/>
          <w:szCs w:val="28"/>
        </w:rPr>
        <w:object w:dxaOrig="240" w:dyaOrig="340">
          <v:shape id="_x0000_i1117" type="#_x0000_t75" style="width:11.65pt;height:17.25pt" o:ole="">
            <v:imagedata r:id="rId259" o:title=""/>
          </v:shape>
          <o:OLEObject Type="Embed" ProgID="Equation.DSMT4" ShapeID="_x0000_i1117" DrawAspect="Content" ObjectID="_1462613074" r:id="rId260"/>
        </w:object>
      </w:r>
      <w:r w:rsidRPr="00043DA1">
        <w:rPr>
          <w:rFonts w:ascii="Times New Roman" w:hAnsi="Times New Roman" w:cs="Times New Roman"/>
          <w:sz w:val="28"/>
          <w:szCs w:val="28"/>
        </w:rPr>
        <w:t xml:space="preserve"> </w:t>
      </w:r>
      <w:r w:rsidRPr="00043DA1">
        <w:rPr>
          <w:rFonts w:ascii="Times New Roman" w:hAnsi="Times New Roman" w:cs="Times New Roman"/>
          <w:bCs/>
          <w:color w:val="000000"/>
          <w:sz w:val="28"/>
          <w:szCs w:val="28"/>
        </w:rPr>
        <w:t>= f(</w:t>
      </w:r>
      <w:r w:rsidRPr="00043DA1">
        <w:rPr>
          <w:rFonts w:ascii="Times New Roman" w:eastAsia="Calibri" w:hAnsi="Times New Roman" w:cs="Times New Roman"/>
          <w:position w:val="-14"/>
          <w:sz w:val="28"/>
          <w:szCs w:val="28"/>
        </w:rPr>
        <w:object w:dxaOrig="480" w:dyaOrig="340">
          <v:shape id="_x0000_i1118" type="#_x0000_t75" style="width:24.35pt;height:17.25pt" o:ole="">
            <v:imagedata r:id="rId220" o:title=""/>
          </v:shape>
          <o:OLEObject Type="Embed" ProgID="Equation.DSMT4" ShapeID="_x0000_i1118" DrawAspect="Content" ObjectID="_1462613075" r:id="rId261"/>
        </w:object>
      </w:r>
      <w:r w:rsidRPr="00043DA1">
        <w:rPr>
          <w:rFonts w:ascii="Times New Roman" w:hAnsi="Times New Roman" w:cs="Times New Roman"/>
          <w:bCs/>
          <w:color w:val="000000"/>
          <w:sz w:val="28"/>
          <w:szCs w:val="28"/>
        </w:rPr>
        <w:t>/</w:t>
      </w:r>
      <w:r w:rsidRPr="00043DA1">
        <w:rPr>
          <w:rFonts w:ascii="Times New Roman" w:eastAsia="Calibri" w:hAnsi="Times New Roman" w:cs="Times New Roman"/>
          <w:position w:val="-14"/>
          <w:sz w:val="28"/>
          <w:szCs w:val="28"/>
        </w:rPr>
        <w:object w:dxaOrig="600" w:dyaOrig="340">
          <v:shape id="_x0000_i1119" type="#_x0000_t75" style="width:30.4pt;height:17.25pt" o:ole="">
            <v:imagedata r:id="rId222" o:title=""/>
          </v:shape>
          <o:OLEObject Type="Embed" ProgID="Equation.DSMT4" ShapeID="_x0000_i1119" DrawAspect="Content" ObjectID="_1462613076" r:id="rId262"/>
        </w:object>
      </w:r>
      <w:r w:rsidRPr="00043DA1">
        <w:rPr>
          <w:rFonts w:ascii="Times New Roman" w:hAnsi="Times New Roman" w:cs="Times New Roman"/>
          <w:bCs/>
          <w:color w:val="000000"/>
          <w:sz w:val="28"/>
          <w:szCs w:val="28"/>
        </w:rPr>
        <w:t xml:space="preserve">), значение которого равно 0,07 для </w:t>
      </w:r>
      <w:r w:rsidRPr="00043DA1">
        <w:rPr>
          <w:rFonts w:ascii="Times New Roman" w:hAnsi="Times New Roman" w:cs="Times New Roman"/>
          <w:bCs/>
          <w:color w:val="000000"/>
          <w:sz w:val="28"/>
          <w:szCs w:val="28"/>
        </w:rPr>
        <w:lastRenderedPageBreak/>
        <w:t xml:space="preserve">рассмотренного интервала </w:t>
      </w:r>
      <w:r w:rsidRPr="00043DA1">
        <w:rPr>
          <w:rFonts w:ascii="Times New Roman" w:eastAsia="Calibri" w:hAnsi="Times New Roman" w:cs="Times New Roman"/>
          <w:sz w:val="28"/>
          <w:szCs w:val="28"/>
        </w:rPr>
        <w:t xml:space="preserve"> </w:t>
      </w:r>
      <w:r w:rsidRPr="00043DA1">
        <w:rPr>
          <w:rFonts w:ascii="Times New Roman" w:hAnsi="Times New Roman" w:cs="Times New Roman"/>
          <w:bCs/>
          <w:color w:val="000000"/>
          <w:sz w:val="28"/>
          <w:szCs w:val="28"/>
        </w:rPr>
        <w:t>отношений</w:t>
      </w:r>
      <w:r w:rsidRPr="00043DA1">
        <w:rPr>
          <w:rFonts w:ascii="Times New Roman" w:eastAsia="Calibri" w:hAnsi="Times New Roman" w:cs="Times New Roman"/>
          <w:sz w:val="28"/>
          <w:szCs w:val="28"/>
        </w:rPr>
        <w:t xml:space="preserve"> эффективных проходных сечений жиклеров.</w:t>
      </w:r>
      <w:r w:rsidRPr="00043DA1">
        <w:rPr>
          <w:rFonts w:ascii="Times New Roman" w:hAnsi="Times New Roman" w:cs="Times New Roman"/>
          <w:bCs/>
          <w:color w:val="000000"/>
          <w:sz w:val="28"/>
          <w:szCs w:val="28"/>
        </w:rPr>
        <w:t xml:space="preserve">  </w:t>
      </w:r>
    </w:p>
    <w:p w:rsidR="003A2A27" w:rsidRPr="00043DA1" w:rsidRDefault="003A2A27" w:rsidP="00152215">
      <w:pPr>
        <w:spacing w:after="0" w:line="240" w:lineRule="auto"/>
        <w:ind w:firstLine="709"/>
        <w:jc w:val="both"/>
        <w:rPr>
          <w:rFonts w:ascii="Times New Roman" w:hAnsi="Times New Roman" w:cs="Times New Roman"/>
          <w:bCs/>
          <w:color w:val="000000"/>
          <w:sz w:val="28"/>
          <w:szCs w:val="28"/>
        </w:rPr>
      </w:pPr>
      <w:r w:rsidRPr="00043DA1">
        <w:rPr>
          <w:rFonts w:ascii="Times New Roman" w:hAnsi="Times New Roman" w:cs="Times New Roman"/>
          <w:bCs/>
          <w:color w:val="000000"/>
          <w:sz w:val="28"/>
          <w:szCs w:val="28"/>
        </w:rPr>
        <w:t xml:space="preserve">Хотя правая граница рассмотренного интервала находится в зоне работоспособности ЭГФ, но уровень быстродействия форсунки в этом случае вдвое ниже оптимального уровня.  </w:t>
      </w:r>
    </w:p>
    <w:p w:rsidR="003A2A27" w:rsidRPr="00043DA1" w:rsidRDefault="003A2A27" w:rsidP="00152215">
      <w:pPr>
        <w:pStyle w:val="a7"/>
        <w:spacing w:after="0" w:line="240" w:lineRule="auto"/>
        <w:ind w:left="0" w:firstLine="709"/>
        <w:jc w:val="both"/>
        <w:rPr>
          <w:rFonts w:ascii="Times New Roman" w:hAnsi="Times New Roman" w:cs="Times New Roman"/>
          <w:bCs/>
          <w:color w:val="000000"/>
          <w:sz w:val="28"/>
          <w:szCs w:val="28"/>
        </w:rPr>
      </w:pPr>
      <w:r w:rsidRPr="00043DA1">
        <w:rPr>
          <w:rFonts w:ascii="Times New Roman" w:hAnsi="Times New Roman" w:cs="Times New Roman"/>
          <w:bCs/>
          <w:color w:val="000000"/>
          <w:sz w:val="28"/>
          <w:szCs w:val="28"/>
        </w:rPr>
        <w:t xml:space="preserve">Таким образом, интервал отношений эффективных проходных сечений входных к выходным жиклёрам от  </w:t>
      </w:r>
      <w:r w:rsidRPr="00043DA1">
        <w:rPr>
          <w:rFonts w:ascii="Times New Roman" w:hAnsi="Times New Roman" w:cs="Times New Roman"/>
          <w:sz w:val="28"/>
          <w:szCs w:val="28"/>
        </w:rPr>
        <w:t xml:space="preserve">0,029 – 0,636 </w:t>
      </w:r>
      <w:r w:rsidRPr="00043DA1">
        <w:rPr>
          <w:rFonts w:ascii="Times New Roman" w:hAnsi="Times New Roman" w:cs="Times New Roman"/>
          <w:bCs/>
          <w:color w:val="000000"/>
          <w:sz w:val="28"/>
          <w:szCs w:val="28"/>
        </w:rPr>
        <w:t xml:space="preserve">обеспечивает работоспособность ЭГФ. Оптимальное значение этого отношения равно  0,07, а оптимальное значение </w:t>
      </w:r>
      <w:r w:rsidRPr="00043DA1">
        <w:rPr>
          <w:rFonts w:ascii="Times New Roman" w:eastAsia="Calibri" w:hAnsi="Times New Roman" w:cs="Times New Roman"/>
          <w:position w:val="-14"/>
          <w:sz w:val="28"/>
          <w:szCs w:val="28"/>
        </w:rPr>
        <w:object w:dxaOrig="480" w:dyaOrig="340">
          <v:shape id="_x0000_i1120" type="#_x0000_t75" style="width:24.35pt;height:17.25pt" o:ole="">
            <v:imagedata r:id="rId220" o:title=""/>
          </v:shape>
          <o:OLEObject Type="Embed" ProgID="Equation.DSMT4" ShapeID="_x0000_i1120" DrawAspect="Content" ObjectID="_1462613077" r:id="rId263"/>
        </w:object>
      </w:r>
      <w:r w:rsidRPr="00043DA1">
        <w:rPr>
          <w:rFonts w:ascii="Times New Roman" w:eastAsia="Calibri" w:hAnsi="Times New Roman" w:cs="Times New Roman"/>
          <w:sz w:val="28"/>
          <w:szCs w:val="28"/>
        </w:rPr>
        <w:t>= 0,01 мм</w:t>
      </w:r>
      <w:proofErr w:type="gramStart"/>
      <w:r w:rsidRPr="00043DA1">
        <w:rPr>
          <w:rFonts w:ascii="Times New Roman" w:eastAsia="Calibri" w:hAnsi="Times New Roman" w:cs="Times New Roman"/>
          <w:sz w:val="28"/>
          <w:szCs w:val="28"/>
          <w:vertAlign w:val="superscript"/>
        </w:rPr>
        <w:t>2</w:t>
      </w:r>
      <w:proofErr w:type="gramEnd"/>
      <w:r w:rsidRPr="00043DA1">
        <w:rPr>
          <w:rFonts w:ascii="Times New Roman" w:hAnsi="Times New Roman" w:cs="Times New Roman"/>
          <w:bCs/>
          <w:color w:val="000000"/>
          <w:sz w:val="28"/>
          <w:szCs w:val="28"/>
        </w:rPr>
        <w:t>.</w:t>
      </w:r>
    </w:p>
    <w:p w:rsidR="003A2A27" w:rsidRPr="00CA352E" w:rsidRDefault="003A2A27" w:rsidP="00152215">
      <w:pPr>
        <w:pStyle w:val="af6"/>
        <w:spacing w:after="0"/>
        <w:ind w:left="0" w:firstLine="709"/>
        <w:jc w:val="center"/>
        <w:rPr>
          <w:b/>
          <w:sz w:val="28"/>
          <w:szCs w:val="28"/>
          <w:lang w:val="ru-RU"/>
        </w:rPr>
      </w:pPr>
      <w:r w:rsidRPr="00CA352E">
        <w:rPr>
          <w:b/>
          <w:sz w:val="28"/>
          <w:szCs w:val="28"/>
          <w:lang w:val="ru-RU"/>
        </w:rPr>
        <w:t>Заключение</w:t>
      </w:r>
    </w:p>
    <w:p w:rsidR="003A2A27" w:rsidRPr="00043DA1" w:rsidRDefault="003A2A27" w:rsidP="00152215">
      <w:pPr>
        <w:pStyle w:val="af6"/>
        <w:spacing w:after="0"/>
        <w:ind w:left="0" w:firstLine="708"/>
        <w:jc w:val="both"/>
        <w:rPr>
          <w:sz w:val="28"/>
          <w:szCs w:val="28"/>
          <w:lang w:val="ru-RU"/>
        </w:rPr>
      </w:pPr>
      <w:r w:rsidRPr="00043DA1">
        <w:rPr>
          <w:sz w:val="28"/>
          <w:szCs w:val="28"/>
          <w:lang w:val="ru-RU"/>
        </w:rPr>
        <w:t>В результате анализа выполненных расчетов  установлено следующее:</w:t>
      </w:r>
    </w:p>
    <w:p w:rsidR="003A2A27" w:rsidRPr="00152215" w:rsidRDefault="003A2A27" w:rsidP="00152215">
      <w:pPr>
        <w:pStyle w:val="a7"/>
        <w:spacing w:line="240" w:lineRule="auto"/>
        <w:ind w:left="0"/>
        <w:jc w:val="both"/>
        <w:rPr>
          <w:rFonts w:ascii="Times New Roman" w:hAnsi="Times New Roman" w:cs="Times New Roman"/>
          <w:bCs/>
          <w:color w:val="000000"/>
          <w:sz w:val="28"/>
          <w:szCs w:val="28"/>
        </w:rPr>
      </w:pPr>
      <w:r w:rsidRPr="00043DA1">
        <w:rPr>
          <w:rFonts w:ascii="Times New Roman" w:hAnsi="Times New Roman" w:cs="Times New Roman"/>
          <w:bCs/>
          <w:color w:val="000000"/>
          <w:sz w:val="28"/>
          <w:szCs w:val="28"/>
        </w:rPr>
        <w:t xml:space="preserve">интервал отношений эффективных проходных сечений входных к выходным жиклёрам от </w:t>
      </w:r>
      <w:r w:rsidRPr="00043DA1">
        <w:rPr>
          <w:rFonts w:ascii="Times New Roman" w:hAnsi="Times New Roman" w:cs="Times New Roman"/>
          <w:sz w:val="28"/>
          <w:szCs w:val="28"/>
        </w:rPr>
        <w:t>0,029 – 0,636</w:t>
      </w:r>
      <w:r w:rsidRPr="00043DA1">
        <w:rPr>
          <w:rFonts w:ascii="Times New Roman" w:hAnsi="Times New Roman" w:cs="Times New Roman"/>
          <w:bCs/>
          <w:color w:val="000000"/>
          <w:sz w:val="28"/>
          <w:szCs w:val="28"/>
        </w:rPr>
        <w:t xml:space="preserve"> при значениях выходного жиклёра от 0,11-0,17 мм</w:t>
      </w:r>
      <w:r w:rsidRPr="00043DA1">
        <w:rPr>
          <w:rFonts w:ascii="Times New Roman" w:hAnsi="Times New Roman" w:cs="Times New Roman"/>
          <w:bCs/>
          <w:color w:val="000000"/>
          <w:sz w:val="28"/>
          <w:szCs w:val="28"/>
          <w:vertAlign w:val="superscript"/>
        </w:rPr>
        <w:t>2</w:t>
      </w:r>
      <w:r w:rsidRPr="00043DA1">
        <w:rPr>
          <w:rFonts w:ascii="Times New Roman" w:hAnsi="Times New Roman" w:cs="Times New Roman"/>
          <w:bCs/>
          <w:color w:val="000000"/>
          <w:sz w:val="28"/>
          <w:szCs w:val="28"/>
        </w:rPr>
        <w:t xml:space="preserve">, обеспечивает работоспособность ЭГФ. Оптимальное значение этого отношения по критерию быстродействия форсунки равно  0,07, а оптимальное значение </w:t>
      </w:r>
      <w:r w:rsidRPr="00043DA1">
        <w:rPr>
          <w:rFonts w:ascii="Times New Roman" w:eastAsia="Calibri" w:hAnsi="Times New Roman" w:cs="Times New Roman"/>
          <w:position w:val="-14"/>
          <w:sz w:val="28"/>
          <w:szCs w:val="28"/>
        </w:rPr>
        <w:object w:dxaOrig="480" w:dyaOrig="340">
          <v:shape id="_x0000_i1121" type="#_x0000_t75" style="width:24.35pt;height:17.25pt" o:ole="">
            <v:imagedata r:id="rId220" o:title=""/>
          </v:shape>
          <o:OLEObject Type="Embed" ProgID="Equation.DSMT4" ShapeID="_x0000_i1121" DrawAspect="Content" ObjectID="_1462613078" r:id="rId264"/>
        </w:object>
      </w:r>
      <w:r w:rsidRPr="00043DA1">
        <w:rPr>
          <w:rFonts w:ascii="Times New Roman" w:eastAsia="Calibri" w:hAnsi="Times New Roman" w:cs="Times New Roman"/>
          <w:sz w:val="28"/>
          <w:szCs w:val="28"/>
        </w:rPr>
        <w:t>= 0,01 мм</w:t>
      </w:r>
      <w:proofErr w:type="gramStart"/>
      <w:r w:rsidRPr="00043DA1">
        <w:rPr>
          <w:rFonts w:ascii="Times New Roman" w:eastAsia="Calibri" w:hAnsi="Times New Roman" w:cs="Times New Roman"/>
          <w:sz w:val="28"/>
          <w:szCs w:val="28"/>
          <w:vertAlign w:val="superscript"/>
        </w:rPr>
        <w:t>2</w:t>
      </w:r>
      <w:proofErr w:type="gramEnd"/>
      <w:r w:rsidRPr="00043DA1">
        <w:rPr>
          <w:rFonts w:ascii="Times New Roman" w:hAnsi="Times New Roman" w:cs="Times New Roman"/>
          <w:bCs/>
          <w:color w:val="000000"/>
          <w:sz w:val="28"/>
          <w:szCs w:val="28"/>
        </w:rPr>
        <w:t>;</w:t>
      </w:r>
    </w:p>
    <w:p w:rsidR="003A2A27" w:rsidRPr="00043DA1" w:rsidRDefault="003A2A27" w:rsidP="00152215">
      <w:pPr>
        <w:spacing w:line="240" w:lineRule="auto"/>
        <w:ind w:firstLine="709"/>
        <w:jc w:val="center"/>
        <w:rPr>
          <w:rFonts w:ascii="Times New Roman" w:hAnsi="Times New Roman" w:cs="Times New Roman"/>
          <w:b/>
          <w:sz w:val="28"/>
          <w:szCs w:val="28"/>
        </w:rPr>
      </w:pPr>
      <w:r w:rsidRPr="00043DA1">
        <w:rPr>
          <w:rFonts w:ascii="Times New Roman" w:hAnsi="Times New Roman" w:cs="Times New Roman"/>
          <w:b/>
          <w:sz w:val="28"/>
          <w:szCs w:val="28"/>
        </w:rPr>
        <w:t>Список литературы</w:t>
      </w:r>
    </w:p>
    <w:p w:rsidR="003A2A27" w:rsidRPr="00043DA1" w:rsidRDefault="003A2A27" w:rsidP="00043DA1">
      <w:pPr>
        <w:numPr>
          <w:ilvl w:val="0"/>
          <w:numId w:val="24"/>
        </w:numPr>
        <w:tabs>
          <w:tab w:val="clear" w:pos="720"/>
          <w:tab w:val="num" w:pos="0"/>
        </w:tabs>
        <w:spacing w:after="0" w:line="240" w:lineRule="auto"/>
        <w:ind w:left="0" w:firstLine="709"/>
        <w:jc w:val="both"/>
        <w:rPr>
          <w:rFonts w:ascii="Times New Roman" w:hAnsi="Times New Roman" w:cs="Times New Roman"/>
          <w:sz w:val="28"/>
          <w:szCs w:val="28"/>
        </w:rPr>
      </w:pPr>
      <w:r w:rsidRPr="00043DA1">
        <w:rPr>
          <w:rFonts w:ascii="Times New Roman" w:hAnsi="Times New Roman" w:cs="Times New Roman"/>
          <w:sz w:val="28"/>
          <w:szCs w:val="28"/>
        </w:rPr>
        <w:t>Астахов И. В. Подача и распыливание топлива в дизелях / И. В. Астахов, В. И. Трусов, А. С. Хачиян, Л. Н. Голубков. – М.: Машиностроение, 1971. – 359 с.</w:t>
      </w:r>
    </w:p>
    <w:p w:rsidR="003A2A27" w:rsidRPr="002B3931" w:rsidRDefault="003A2A27" w:rsidP="002B3931">
      <w:pPr>
        <w:numPr>
          <w:ilvl w:val="0"/>
          <w:numId w:val="24"/>
        </w:numPr>
        <w:tabs>
          <w:tab w:val="clear" w:pos="720"/>
          <w:tab w:val="num" w:pos="0"/>
        </w:tabs>
        <w:spacing w:after="0" w:line="240" w:lineRule="auto"/>
        <w:ind w:left="0" w:firstLine="709"/>
        <w:jc w:val="both"/>
        <w:rPr>
          <w:rFonts w:ascii="Times New Roman" w:hAnsi="Times New Roman" w:cs="Times New Roman"/>
          <w:sz w:val="28"/>
          <w:szCs w:val="28"/>
        </w:rPr>
      </w:pPr>
      <w:r w:rsidRPr="002B3931">
        <w:rPr>
          <w:rFonts w:ascii="Times New Roman" w:hAnsi="Times New Roman" w:cs="Times New Roman"/>
          <w:sz w:val="28"/>
          <w:szCs w:val="28"/>
        </w:rPr>
        <w:t>Методика учета сжимаемости топлива и деформации штанги при математическом моделировании электрогидравлических форсунок / Ю. Е. Драган // Всеукраинский научно-технический журнал «Двигатели внутреннего сгорания». – 2007 г. – №2.С. 35–39.</w:t>
      </w:r>
    </w:p>
    <w:p w:rsidR="003A2A27" w:rsidRDefault="003A2A27" w:rsidP="00043DA1">
      <w:pPr>
        <w:spacing w:line="240" w:lineRule="auto"/>
        <w:ind w:firstLine="709"/>
        <w:rPr>
          <w:rFonts w:ascii="Times New Roman" w:hAnsi="Times New Roman" w:cs="Times New Roman"/>
          <w:i/>
          <w:sz w:val="28"/>
          <w:szCs w:val="28"/>
        </w:rPr>
      </w:pPr>
    </w:p>
    <w:p w:rsidR="002B3931" w:rsidRPr="00043DA1" w:rsidRDefault="002B3931" w:rsidP="00043DA1">
      <w:pPr>
        <w:spacing w:line="240" w:lineRule="auto"/>
        <w:ind w:firstLine="709"/>
        <w:rPr>
          <w:rFonts w:ascii="Times New Roman" w:hAnsi="Times New Roman" w:cs="Times New Roman"/>
          <w:i/>
          <w:sz w:val="28"/>
          <w:szCs w:val="28"/>
        </w:rPr>
        <w:sectPr w:rsidR="002B3931" w:rsidRPr="00043DA1" w:rsidSect="003A2A27">
          <w:type w:val="continuous"/>
          <w:pgSz w:w="11906" w:h="16838"/>
          <w:pgMar w:top="1418" w:right="1276" w:bottom="1418" w:left="1276" w:header="709" w:footer="709" w:gutter="0"/>
          <w:cols w:space="284"/>
          <w:docGrid w:linePitch="360"/>
        </w:sectPr>
      </w:pPr>
    </w:p>
    <w:p w:rsidR="003A2A27" w:rsidRPr="00CA352E" w:rsidRDefault="003A2A27" w:rsidP="00043DA1">
      <w:pPr>
        <w:spacing w:after="0" w:line="240" w:lineRule="auto"/>
        <w:ind w:firstLine="709"/>
        <w:jc w:val="right"/>
        <w:rPr>
          <w:rFonts w:ascii="Times New Roman" w:hAnsi="Times New Roman" w:cs="Times New Roman"/>
          <w:sz w:val="28"/>
          <w:szCs w:val="28"/>
        </w:rPr>
      </w:pPr>
      <w:bookmarkStart w:id="51" w:name="Хованских"/>
      <w:bookmarkEnd w:id="50"/>
      <w:r w:rsidRPr="00CA352E">
        <w:rPr>
          <w:rFonts w:ascii="Times New Roman" w:hAnsi="Times New Roman" w:cs="Times New Roman"/>
          <w:sz w:val="28"/>
          <w:szCs w:val="28"/>
        </w:rPr>
        <w:lastRenderedPageBreak/>
        <w:t>А.А.Хованских</w:t>
      </w:r>
    </w:p>
    <w:p w:rsidR="003A2A27" w:rsidRPr="00043DA1" w:rsidRDefault="003A2A27" w:rsidP="00043DA1">
      <w:pPr>
        <w:spacing w:after="0" w:line="240" w:lineRule="auto"/>
        <w:ind w:firstLine="709"/>
        <w:jc w:val="right"/>
        <w:rPr>
          <w:rFonts w:ascii="Times New Roman" w:hAnsi="Times New Roman" w:cs="Times New Roman"/>
          <w:sz w:val="28"/>
          <w:szCs w:val="28"/>
        </w:rPr>
      </w:pPr>
      <w:r w:rsidRPr="00043DA1">
        <w:rPr>
          <w:rFonts w:ascii="Times New Roman" w:hAnsi="Times New Roman" w:cs="Times New Roman"/>
          <w:sz w:val="28"/>
          <w:szCs w:val="28"/>
        </w:rPr>
        <w:t>Студент  группы ТЭг-110</w:t>
      </w:r>
    </w:p>
    <w:p w:rsidR="003A2A27" w:rsidRPr="00043DA1" w:rsidRDefault="003A2A27" w:rsidP="00043DA1">
      <w:pPr>
        <w:spacing w:after="0" w:line="240" w:lineRule="auto"/>
        <w:ind w:firstLine="709"/>
        <w:jc w:val="right"/>
        <w:rPr>
          <w:rFonts w:ascii="Times New Roman" w:hAnsi="Times New Roman" w:cs="Times New Roman"/>
          <w:sz w:val="28"/>
          <w:szCs w:val="28"/>
        </w:rPr>
      </w:pPr>
      <w:r w:rsidRPr="000417AD">
        <w:rPr>
          <w:rFonts w:ascii="Times New Roman" w:hAnsi="Times New Roman" w:cs="Times New Roman"/>
          <w:i/>
          <w:sz w:val="28"/>
          <w:szCs w:val="28"/>
        </w:rPr>
        <w:t>Научный руководитель</w:t>
      </w:r>
      <w:r w:rsidRPr="00043DA1">
        <w:rPr>
          <w:rFonts w:ascii="Times New Roman" w:hAnsi="Times New Roman" w:cs="Times New Roman"/>
          <w:i/>
          <w:sz w:val="28"/>
          <w:szCs w:val="28"/>
        </w:rPr>
        <w:t xml:space="preserve">: </w:t>
      </w:r>
      <w:r w:rsidRPr="00043DA1">
        <w:rPr>
          <w:rFonts w:ascii="Times New Roman" w:hAnsi="Times New Roman" w:cs="Times New Roman"/>
          <w:sz w:val="28"/>
          <w:szCs w:val="28"/>
        </w:rPr>
        <w:t>ст. преподаватель</w:t>
      </w:r>
      <w:r w:rsidRPr="00043DA1">
        <w:rPr>
          <w:rFonts w:ascii="Times New Roman" w:hAnsi="Times New Roman" w:cs="Times New Roman"/>
          <w:i/>
          <w:sz w:val="28"/>
          <w:szCs w:val="28"/>
        </w:rPr>
        <w:t xml:space="preserve"> </w:t>
      </w:r>
      <w:r w:rsidRPr="00043DA1">
        <w:rPr>
          <w:rFonts w:ascii="Times New Roman" w:hAnsi="Times New Roman" w:cs="Times New Roman"/>
          <w:sz w:val="28"/>
          <w:szCs w:val="28"/>
        </w:rPr>
        <w:t>Ю.М.Маркин</w:t>
      </w:r>
    </w:p>
    <w:p w:rsidR="003A2A27" w:rsidRPr="00043DA1" w:rsidRDefault="003A2A27" w:rsidP="00043DA1">
      <w:pPr>
        <w:spacing w:after="0" w:line="240" w:lineRule="auto"/>
        <w:ind w:firstLine="709"/>
        <w:jc w:val="right"/>
        <w:rPr>
          <w:rFonts w:ascii="Times New Roman" w:hAnsi="Times New Roman" w:cs="Times New Roman"/>
          <w:sz w:val="28"/>
          <w:szCs w:val="28"/>
        </w:rPr>
      </w:pPr>
      <w:r w:rsidRPr="00043DA1">
        <w:rPr>
          <w:rFonts w:ascii="Times New Roman" w:hAnsi="Times New Roman" w:cs="Times New Roman"/>
          <w:sz w:val="28"/>
          <w:szCs w:val="28"/>
        </w:rPr>
        <w:t>Владимирский государственный университет</w:t>
      </w:r>
    </w:p>
    <w:p w:rsidR="003A2A27" w:rsidRPr="00043DA1" w:rsidRDefault="003A2A27" w:rsidP="00043DA1">
      <w:pPr>
        <w:spacing w:after="0" w:line="240" w:lineRule="auto"/>
        <w:ind w:firstLine="709"/>
        <w:jc w:val="right"/>
        <w:rPr>
          <w:rFonts w:ascii="Times New Roman" w:hAnsi="Times New Roman" w:cs="Times New Roman"/>
          <w:b/>
          <w:smallCaps/>
          <w:sz w:val="28"/>
          <w:szCs w:val="28"/>
        </w:rPr>
      </w:pPr>
    </w:p>
    <w:p w:rsidR="003A2A27" w:rsidRPr="00043DA1" w:rsidRDefault="003A2A27" w:rsidP="00043DA1">
      <w:pPr>
        <w:spacing w:after="0" w:line="240" w:lineRule="auto"/>
        <w:ind w:firstLine="709"/>
        <w:jc w:val="center"/>
        <w:rPr>
          <w:rFonts w:ascii="Times New Roman" w:hAnsi="Times New Roman" w:cs="Times New Roman"/>
          <w:b/>
          <w:smallCaps/>
          <w:sz w:val="28"/>
          <w:szCs w:val="28"/>
        </w:rPr>
      </w:pPr>
      <w:r w:rsidRPr="00043DA1">
        <w:rPr>
          <w:rFonts w:ascii="Times New Roman" w:hAnsi="Times New Roman" w:cs="Times New Roman"/>
          <w:b/>
          <w:smallCaps/>
          <w:sz w:val="28"/>
          <w:szCs w:val="28"/>
        </w:rPr>
        <w:t>РАЗРАБОТКА ТЕХНОЛОГИИ ИЗГОТОВЛЕНИЯ КАРКАСНО-ПАНЕЛЬНОГО КУЗОВА АВТОМОБИЛЯ</w:t>
      </w:r>
    </w:p>
    <w:p w:rsidR="003A2A27" w:rsidRPr="00043DA1" w:rsidRDefault="003A2A27" w:rsidP="00043DA1">
      <w:pPr>
        <w:pStyle w:val="a8"/>
        <w:adjustRightInd w:val="0"/>
        <w:ind w:firstLine="709"/>
        <w:jc w:val="both"/>
        <w:rPr>
          <w:rFonts w:ascii="Times New Roman" w:hAnsi="Times New Roman" w:cs="Times New Roman"/>
          <w:sz w:val="28"/>
          <w:szCs w:val="28"/>
        </w:rPr>
      </w:pPr>
    </w:p>
    <w:p w:rsidR="003A2A27" w:rsidRPr="00043DA1" w:rsidRDefault="003A2A27" w:rsidP="00043DA1">
      <w:pPr>
        <w:pStyle w:val="a8"/>
        <w:adjustRightInd w:val="0"/>
        <w:ind w:firstLine="709"/>
        <w:jc w:val="both"/>
        <w:rPr>
          <w:rFonts w:ascii="Times New Roman" w:hAnsi="Times New Roman" w:cs="Times New Roman"/>
          <w:sz w:val="28"/>
          <w:szCs w:val="28"/>
        </w:rPr>
      </w:pPr>
      <w:r w:rsidRPr="00043DA1">
        <w:rPr>
          <w:rFonts w:ascii="Times New Roman" w:hAnsi="Times New Roman" w:cs="Times New Roman"/>
          <w:sz w:val="28"/>
          <w:szCs w:val="28"/>
        </w:rPr>
        <w:t>На подавляющем большинстве современных легковых автомобилей несущей системой служит кузов. Основные элементы кузова воспринимают все виды нагрузок, действующих при движении автомобиля, и такой кузов называется несущим. Кузов легкового автомобиля представляет собой некий объем, ограниченный наружными и внутренними панелями, отделяющими его внутреннее пространство от внешней среды и определяющими внешний облик кузова и автомобиля в целом. В зависимости от того, насколько эти внешние облицовочные панели используются в качестве несущих силовых элементов, зависит общая силовая схема кузова.[1]</w:t>
      </w:r>
    </w:p>
    <w:p w:rsidR="003A2A27" w:rsidRPr="00043DA1" w:rsidRDefault="003A2A27" w:rsidP="00043DA1">
      <w:pPr>
        <w:pStyle w:val="a8"/>
        <w:adjustRightInd w:val="0"/>
        <w:ind w:firstLine="709"/>
        <w:jc w:val="both"/>
        <w:rPr>
          <w:rFonts w:ascii="Times New Roman" w:hAnsi="Times New Roman" w:cs="Times New Roman"/>
          <w:sz w:val="28"/>
          <w:szCs w:val="28"/>
        </w:rPr>
      </w:pPr>
    </w:p>
    <w:p w:rsidR="003A2A27" w:rsidRPr="00043DA1" w:rsidRDefault="003A2A27" w:rsidP="00043DA1">
      <w:pPr>
        <w:pStyle w:val="a8"/>
        <w:adjustRightInd w:val="0"/>
        <w:ind w:firstLine="709"/>
        <w:jc w:val="center"/>
        <w:rPr>
          <w:rFonts w:ascii="Times New Roman" w:hAnsi="Times New Roman" w:cs="Times New Roman"/>
          <w:b/>
          <w:sz w:val="28"/>
          <w:szCs w:val="28"/>
        </w:rPr>
      </w:pPr>
      <w:r w:rsidRPr="00043DA1">
        <w:rPr>
          <w:rFonts w:ascii="Times New Roman" w:hAnsi="Times New Roman" w:cs="Times New Roman"/>
          <w:b/>
          <w:noProof/>
          <w:sz w:val="28"/>
          <w:szCs w:val="28"/>
          <w:lang w:eastAsia="ru-RU"/>
        </w:rPr>
        <w:drawing>
          <wp:anchor distT="0" distB="0" distL="114300" distR="114300" simplePos="0" relativeHeight="251696128" behindDoc="0" locked="1" layoutInCell="0" allowOverlap="0">
            <wp:simplePos x="0" y="0"/>
            <wp:positionH relativeFrom="column">
              <wp:posOffset>1642745</wp:posOffset>
            </wp:positionH>
            <wp:positionV relativeFrom="paragraph">
              <wp:posOffset>-81915</wp:posOffset>
            </wp:positionV>
            <wp:extent cx="2876550" cy="1438275"/>
            <wp:effectExtent l="19050" t="0" r="0" b="0"/>
            <wp:wrapTopAndBottom/>
            <wp:docPr id="53" name="Рисунок 1" descr="F:\К конференци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 конференции\1.jpg"/>
                    <pic:cNvPicPr>
                      <a:picLocks noChangeAspect="1" noChangeArrowheads="1"/>
                    </pic:cNvPicPr>
                  </pic:nvPicPr>
                  <pic:blipFill>
                    <a:blip r:embed="rId265" cstate="print"/>
                    <a:srcRect t="16188" r="-1657" b="1305"/>
                    <a:stretch>
                      <a:fillRect/>
                    </a:stretch>
                  </pic:blipFill>
                  <pic:spPr bwMode="auto">
                    <a:xfrm>
                      <a:off x="0" y="0"/>
                      <a:ext cx="2876550" cy="1438275"/>
                    </a:xfrm>
                    <a:prstGeom prst="rect">
                      <a:avLst/>
                    </a:prstGeom>
                    <a:noFill/>
                    <a:ln w="9525">
                      <a:noFill/>
                      <a:miter lim="800000"/>
                      <a:headEnd/>
                      <a:tailEnd/>
                    </a:ln>
                  </pic:spPr>
                </pic:pic>
              </a:graphicData>
            </a:graphic>
          </wp:anchor>
        </w:drawing>
      </w:r>
      <w:r w:rsidRPr="00043DA1">
        <w:rPr>
          <w:rFonts w:ascii="Times New Roman" w:hAnsi="Times New Roman" w:cs="Times New Roman"/>
          <w:b/>
          <w:sz w:val="28"/>
          <w:szCs w:val="28"/>
        </w:rPr>
        <w:t>Рис.1</w:t>
      </w:r>
    </w:p>
    <w:p w:rsidR="003A2A27" w:rsidRPr="00043DA1" w:rsidRDefault="003A2A27" w:rsidP="00043DA1">
      <w:pPr>
        <w:pStyle w:val="a8"/>
        <w:ind w:firstLine="709"/>
        <w:jc w:val="both"/>
        <w:rPr>
          <w:rFonts w:ascii="Times New Roman" w:hAnsi="Times New Roman" w:cs="Times New Roman"/>
          <w:sz w:val="28"/>
          <w:szCs w:val="28"/>
        </w:rPr>
      </w:pPr>
      <w:r w:rsidRPr="00043DA1">
        <w:rPr>
          <w:rFonts w:ascii="Times New Roman" w:hAnsi="Times New Roman" w:cs="Times New Roman"/>
          <w:sz w:val="28"/>
          <w:szCs w:val="28"/>
        </w:rPr>
        <w:t>Существуют следующие технологии изготовления кузовов: из стального или алюминиевого листа методом штампования. При этом каркас и панели кузова-однородны, выполнены из стального или алюминиевого листа и внешние облицовочные панели используются в качестве несущих (рис.1). Другая технология построения кузова-получение оболочечной конструкции, состоящей из силового каркаса (композитного,  алюминиевого,стального) в виде единой оболочки из пластика или алюминия, формирующей внешний облик автомобиля и накрывающей силовой каркас (рис.2).Несмотря на то, что эти технологии широко используются в настоящее время при массовом серийном производстве автомобилей, являются весьма</w:t>
      </w:r>
      <w:r w:rsidRPr="00043DA1">
        <w:rPr>
          <w:rFonts w:ascii="Times New Roman" w:eastAsia="Malgun Gothic" w:hAnsi="Times New Roman" w:cs="Times New Roman"/>
          <w:sz w:val="28"/>
          <w:szCs w:val="28"/>
          <w:lang w:eastAsia="ko-KR"/>
        </w:rPr>
        <w:t>трудоемкими и</w:t>
      </w:r>
      <w:r w:rsidRPr="00043DA1">
        <w:rPr>
          <w:rFonts w:ascii="Times New Roman" w:hAnsi="Times New Roman" w:cs="Times New Roman"/>
          <w:sz w:val="28"/>
          <w:szCs w:val="28"/>
        </w:rPr>
        <w:t xml:space="preserve"> затратными. Например, разработка и постановка на производство автомобиля класса В и С оценивается в 1 млрд. Евро, причем только на изготовление штампов для выпуска кузова-250 млн. Евро. Также, для выхода на уровень рентабельности необходимо выпустить и продать несколько сотен тысяч автомобилей.[2]</w:t>
      </w:r>
    </w:p>
    <w:p w:rsidR="003A2A27" w:rsidRPr="00043DA1" w:rsidRDefault="003A2A27" w:rsidP="00043DA1">
      <w:pPr>
        <w:pStyle w:val="a8"/>
        <w:ind w:firstLine="709"/>
        <w:jc w:val="both"/>
        <w:rPr>
          <w:rFonts w:ascii="Times New Roman" w:hAnsi="Times New Roman" w:cs="Times New Roman"/>
          <w:sz w:val="28"/>
          <w:szCs w:val="28"/>
        </w:rPr>
      </w:pPr>
      <w:r w:rsidRPr="00043DA1">
        <w:rPr>
          <w:rFonts w:ascii="Times New Roman" w:hAnsi="Times New Roman" w:cs="Times New Roman"/>
          <w:noProof/>
          <w:sz w:val="28"/>
          <w:szCs w:val="28"/>
          <w:lang w:eastAsia="ru-RU"/>
        </w:rPr>
        <w:lastRenderedPageBreak/>
        <w:drawing>
          <wp:anchor distT="0" distB="0" distL="114300" distR="114300" simplePos="0" relativeHeight="251697152" behindDoc="0" locked="1" layoutInCell="0" allowOverlap="0">
            <wp:simplePos x="0" y="0"/>
            <wp:positionH relativeFrom="column">
              <wp:posOffset>1823720</wp:posOffset>
            </wp:positionH>
            <wp:positionV relativeFrom="paragraph">
              <wp:posOffset>154940</wp:posOffset>
            </wp:positionV>
            <wp:extent cx="2867025" cy="1590675"/>
            <wp:effectExtent l="19050" t="0" r="9525" b="0"/>
            <wp:wrapTopAndBottom/>
            <wp:docPr id="54" name="Рисунок 1" descr="F:\К конференци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 конференции\2.jpg"/>
                    <pic:cNvPicPr>
                      <a:picLocks noChangeAspect="1" noChangeArrowheads="1"/>
                    </pic:cNvPicPr>
                  </pic:nvPicPr>
                  <pic:blipFill>
                    <a:blip r:embed="rId266" cstate="print">
                      <a:lum bright="16000"/>
                    </a:blip>
                    <a:srcRect l="16996" t="10294" r="1550" b="7353"/>
                    <a:stretch>
                      <a:fillRect/>
                    </a:stretch>
                  </pic:blipFill>
                  <pic:spPr bwMode="auto">
                    <a:xfrm>
                      <a:off x="0" y="0"/>
                      <a:ext cx="2867025" cy="1590675"/>
                    </a:xfrm>
                    <a:prstGeom prst="rect">
                      <a:avLst/>
                    </a:prstGeom>
                    <a:ln>
                      <a:noFill/>
                    </a:ln>
                    <a:effectLst>
                      <a:softEdge rad="112500"/>
                    </a:effectLst>
                  </pic:spPr>
                </pic:pic>
              </a:graphicData>
            </a:graphic>
          </wp:anchor>
        </w:drawing>
      </w:r>
    </w:p>
    <w:p w:rsidR="003A2A27" w:rsidRPr="00043DA1" w:rsidRDefault="003A2A27" w:rsidP="00043DA1">
      <w:pPr>
        <w:pStyle w:val="a8"/>
        <w:ind w:firstLine="709"/>
        <w:jc w:val="center"/>
        <w:rPr>
          <w:rFonts w:ascii="Times New Roman" w:hAnsi="Times New Roman" w:cs="Times New Roman"/>
          <w:b/>
          <w:sz w:val="28"/>
          <w:szCs w:val="28"/>
        </w:rPr>
      </w:pPr>
      <w:r w:rsidRPr="00043DA1">
        <w:rPr>
          <w:rFonts w:ascii="Times New Roman" w:hAnsi="Times New Roman" w:cs="Times New Roman"/>
          <w:b/>
          <w:sz w:val="28"/>
          <w:szCs w:val="28"/>
        </w:rPr>
        <w:t>Рис. 2</w:t>
      </w:r>
    </w:p>
    <w:p w:rsidR="003A2A27" w:rsidRPr="00043DA1" w:rsidRDefault="003A2A27" w:rsidP="00043DA1">
      <w:pPr>
        <w:pStyle w:val="a8"/>
        <w:ind w:firstLine="709"/>
        <w:jc w:val="both"/>
        <w:rPr>
          <w:rFonts w:ascii="Times New Roman" w:hAnsi="Times New Roman" w:cs="Times New Roman"/>
          <w:sz w:val="28"/>
          <w:szCs w:val="28"/>
        </w:rPr>
      </w:pPr>
      <w:r w:rsidRPr="00043DA1">
        <w:rPr>
          <w:rFonts w:ascii="Times New Roman" w:hAnsi="Times New Roman" w:cs="Times New Roman"/>
          <w:sz w:val="28"/>
          <w:szCs w:val="28"/>
        </w:rPr>
        <w:t>Предлагаю технологию изготовления кузова на основе каркасно-панельной конструкции. Суть предлагаемой технологии заключается в следующем. По этой технологии кузов компонуется в виде сварного  каркаса из стального проката с применением некоторых штампованных панелей и наружных и внутренних кузовных панелей, приклеенных к каркасу и изготавливаемых из пластика (рис.3).</w:t>
      </w:r>
    </w:p>
    <w:p w:rsidR="003A2A27" w:rsidRPr="00043DA1" w:rsidRDefault="003A2A27" w:rsidP="00043DA1">
      <w:pPr>
        <w:pStyle w:val="a8"/>
        <w:ind w:firstLine="709"/>
        <w:jc w:val="both"/>
        <w:rPr>
          <w:rFonts w:ascii="Times New Roman" w:hAnsi="Times New Roman" w:cs="Times New Roman"/>
          <w:sz w:val="28"/>
          <w:szCs w:val="28"/>
        </w:rPr>
      </w:pPr>
      <w:r w:rsidRPr="00043DA1">
        <w:rPr>
          <w:rFonts w:ascii="Times New Roman" w:hAnsi="Times New Roman" w:cs="Times New Roman"/>
          <w:sz w:val="28"/>
          <w:szCs w:val="28"/>
        </w:rPr>
        <w:t>Для изготовления каркаса применяется универсальное оборудование: гибочное - для труб круглого и прямоугольного сечения и стального листа. Резка труб осуществляется абразивными отрезными кругами. Резка стального листа-лазерным станком с ЧПУ с размером стола 1×1м. Сварочные работы ведутся полуавтоматическим сварочным аппаратом (контактная сварка). Для изготовления панелей кузова из пластика применяются столы для вакуумного формования размером 1,5×2м. Для получения мастер-моделей и обрезки облоя после формования применяют фрезерный станок с ЧПУ с размером стола 1,5×2м.</w:t>
      </w:r>
    </w:p>
    <w:p w:rsidR="003A2A27" w:rsidRPr="00043DA1" w:rsidRDefault="003A2A27" w:rsidP="00043DA1">
      <w:pPr>
        <w:pStyle w:val="a8"/>
        <w:ind w:firstLine="709"/>
        <w:jc w:val="both"/>
        <w:rPr>
          <w:rFonts w:ascii="Times New Roman" w:hAnsi="Times New Roman" w:cs="Times New Roman"/>
          <w:sz w:val="28"/>
          <w:szCs w:val="28"/>
        </w:rPr>
      </w:pPr>
    </w:p>
    <w:p w:rsidR="003A2A27" w:rsidRPr="00043DA1" w:rsidRDefault="003A2A27" w:rsidP="00043DA1">
      <w:pPr>
        <w:pStyle w:val="a8"/>
        <w:ind w:firstLine="709"/>
        <w:jc w:val="center"/>
        <w:rPr>
          <w:rFonts w:ascii="Times New Roman" w:hAnsi="Times New Roman" w:cs="Times New Roman"/>
          <w:sz w:val="28"/>
          <w:szCs w:val="28"/>
        </w:rPr>
      </w:pPr>
      <w:r w:rsidRPr="00043DA1">
        <w:rPr>
          <w:rFonts w:ascii="Times New Roman" w:hAnsi="Times New Roman" w:cs="Times New Roman"/>
          <w:noProof/>
          <w:sz w:val="28"/>
          <w:szCs w:val="28"/>
          <w:lang w:eastAsia="ru-RU"/>
        </w:rPr>
        <w:drawing>
          <wp:inline distT="0" distB="0" distL="0" distR="0">
            <wp:extent cx="2879725" cy="2042437"/>
            <wp:effectExtent l="19050" t="0" r="0" b="0"/>
            <wp:docPr id="55" name="Рисунок 1" descr="F:\К конференци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 конференции\3.jpg"/>
                    <pic:cNvPicPr>
                      <a:picLocks noChangeAspect="1" noChangeArrowheads="1"/>
                    </pic:cNvPicPr>
                  </pic:nvPicPr>
                  <pic:blipFill>
                    <a:blip r:embed="rId267" cstate="print">
                      <a:lum contrast="32000"/>
                    </a:blip>
                    <a:srcRect l="3046" t="3097" r="-21" b="1991"/>
                    <a:stretch>
                      <a:fillRect/>
                    </a:stretch>
                  </pic:blipFill>
                  <pic:spPr bwMode="auto">
                    <a:xfrm>
                      <a:off x="0" y="0"/>
                      <a:ext cx="2879725" cy="2042437"/>
                    </a:xfrm>
                    <a:prstGeom prst="rect">
                      <a:avLst/>
                    </a:prstGeom>
                    <a:noFill/>
                    <a:ln w="9525">
                      <a:noFill/>
                      <a:miter lim="800000"/>
                      <a:headEnd/>
                      <a:tailEnd/>
                    </a:ln>
                  </pic:spPr>
                </pic:pic>
              </a:graphicData>
            </a:graphic>
          </wp:inline>
        </w:drawing>
      </w:r>
    </w:p>
    <w:p w:rsidR="003A2A27" w:rsidRPr="00043DA1" w:rsidRDefault="003A2A27" w:rsidP="00043DA1">
      <w:pPr>
        <w:pStyle w:val="a8"/>
        <w:ind w:firstLine="709"/>
        <w:jc w:val="center"/>
        <w:rPr>
          <w:rFonts w:ascii="Times New Roman" w:hAnsi="Times New Roman" w:cs="Times New Roman"/>
          <w:b/>
          <w:sz w:val="28"/>
          <w:szCs w:val="28"/>
        </w:rPr>
      </w:pPr>
      <w:r w:rsidRPr="00043DA1">
        <w:rPr>
          <w:rFonts w:ascii="Times New Roman" w:hAnsi="Times New Roman" w:cs="Times New Roman"/>
          <w:b/>
          <w:sz w:val="28"/>
          <w:szCs w:val="28"/>
        </w:rPr>
        <w:t>Рис.3</w:t>
      </w:r>
    </w:p>
    <w:p w:rsidR="003A2A27" w:rsidRPr="00043DA1" w:rsidRDefault="003A2A27" w:rsidP="00043DA1">
      <w:pPr>
        <w:pStyle w:val="a8"/>
        <w:ind w:firstLine="709"/>
        <w:jc w:val="both"/>
        <w:rPr>
          <w:rFonts w:ascii="Times New Roman" w:hAnsi="Times New Roman" w:cs="Times New Roman"/>
          <w:sz w:val="28"/>
          <w:szCs w:val="28"/>
        </w:rPr>
      </w:pPr>
      <w:r w:rsidRPr="00043DA1">
        <w:rPr>
          <w:rFonts w:ascii="Times New Roman" w:hAnsi="Times New Roman" w:cs="Times New Roman"/>
          <w:sz w:val="28"/>
          <w:szCs w:val="28"/>
        </w:rPr>
        <w:t xml:space="preserve"> Для окрашивания каркаса и нанесения клея при приклеивании панелей к каркасу используют пульверизатор и пистолет-аппликатор соответственно с подачей сжатого воздуха от компрессора. Каркас сваривается в трех специальных кондукторах: кондуктор основания, кондуктор левой и правой боковин. Левые и правые каркасы боковин присоединяются сваркой в кондукторе основания. В каркасе применяются стальные штампованные перегородки между салоном и моторным отсеком, салоном и бензобаком. </w:t>
      </w:r>
      <w:r w:rsidRPr="00043DA1">
        <w:rPr>
          <w:rFonts w:ascii="Times New Roman" w:hAnsi="Times New Roman" w:cs="Times New Roman"/>
          <w:sz w:val="28"/>
          <w:szCs w:val="28"/>
        </w:rPr>
        <w:lastRenderedPageBreak/>
        <w:t>Штампованные перегородки на заводе-изготовителе  комплектуются кронштейнами рулевого управления и педального узла и точками крепления рейки рулевого управления, главного тормозного цилиндра, отопителя, бензобака и прочих узлов. Панели кузова формуют из пластика АБС (акрилонитрил-бутадиен-стирол), с содержанием 12-25% поликарбоната и покрытого цветной полиметил-метакрилатной пленкой, который не требует дальнейшей окраски.  Обработанные до нужных размеров детали кузовных панелей приклеиваются на сваренный каркас с помощью полиуретанового клея и удерживаются на каркасе до полимеризации данного клея с помощью специальных пробок, заменяющих капот, лобовое стекло, левые и правые двери, перегородку кузова и задний борт.</w:t>
      </w:r>
    </w:p>
    <w:p w:rsidR="003A2A27" w:rsidRPr="00043DA1" w:rsidRDefault="003A2A27" w:rsidP="00043DA1">
      <w:pPr>
        <w:pStyle w:val="a8"/>
        <w:ind w:firstLine="709"/>
        <w:jc w:val="both"/>
        <w:rPr>
          <w:rFonts w:ascii="Times New Roman" w:hAnsi="Times New Roman" w:cs="Times New Roman"/>
          <w:sz w:val="28"/>
          <w:szCs w:val="28"/>
        </w:rPr>
      </w:pPr>
      <w:r w:rsidRPr="00043DA1">
        <w:rPr>
          <w:rFonts w:ascii="Times New Roman" w:hAnsi="Times New Roman" w:cs="Times New Roman"/>
          <w:sz w:val="28"/>
          <w:szCs w:val="28"/>
        </w:rPr>
        <w:t>Предложенная технология изготовления кузова автомобиля позволит снизить трудозатраты на освоение производства, в том числе на строительство производственных площадей.</w:t>
      </w:r>
    </w:p>
    <w:p w:rsidR="003A2A27" w:rsidRPr="00043DA1" w:rsidRDefault="003A2A27" w:rsidP="00043DA1">
      <w:pPr>
        <w:pStyle w:val="a8"/>
        <w:ind w:firstLine="709"/>
        <w:jc w:val="both"/>
        <w:rPr>
          <w:rFonts w:ascii="Times New Roman" w:hAnsi="Times New Roman" w:cs="Times New Roman"/>
          <w:b/>
          <w:sz w:val="28"/>
          <w:szCs w:val="28"/>
        </w:rPr>
      </w:pPr>
    </w:p>
    <w:p w:rsidR="003A2A27" w:rsidRPr="00043DA1" w:rsidRDefault="003A2A27" w:rsidP="00043DA1">
      <w:pPr>
        <w:pStyle w:val="a8"/>
        <w:ind w:firstLine="709"/>
        <w:jc w:val="center"/>
        <w:rPr>
          <w:rFonts w:ascii="Times New Roman" w:hAnsi="Times New Roman" w:cs="Times New Roman"/>
          <w:b/>
          <w:sz w:val="28"/>
          <w:szCs w:val="28"/>
        </w:rPr>
      </w:pPr>
      <w:r w:rsidRPr="00043DA1">
        <w:rPr>
          <w:rFonts w:ascii="Times New Roman" w:hAnsi="Times New Roman" w:cs="Times New Roman"/>
          <w:b/>
          <w:sz w:val="28"/>
          <w:szCs w:val="28"/>
        </w:rPr>
        <w:t>Список литературы</w:t>
      </w:r>
    </w:p>
    <w:p w:rsidR="003A2A27" w:rsidRPr="00043DA1" w:rsidRDefault="003A2A27" w:rsidP="00043DA1">
      <w:pPr>
        <w:pStyle w:val="a8"/>
        <w:ind w:firstLine="709"/>
        <w:jc w:val="both"/>
        <w:rPr>
          <w:rFonts w:ascii="Times New Roman" w:hAnsi="Times New Roman" w:cs="Times New Roman"/>
          <w:b/>
          <w:sz w:val="28"/>
          <w:szCs w:val="28"/>
        </w:rPr>
      </w:pPr>
    </w:p>
    <w:p w:rsidR="003A2A27" w:rsidRPr="00043DA1" w:rsidRDefault="003A2A27" w:rsidP="00043DA1">
      <w:pPr>
        <w:pStyle w:val="a8"/>
        <w:numPr>
          <w:ilvl w:val="0"/>
          <w:numId w:val="28"/>
        </w:numPr>
        <w:ind w:left="0" w:firstLine="567"/>
        <w:jc w:val="both"/>
        <w:rPr>
          <w:rFonts w:ascii="Times New Roman" w:eastAsia="Malgun Gothic" w:hAnsi="Times New Roman" w:cs="Times New Roman"/>
          <w:sz w:val="28"/>
          <w:szCs w:val="28"/>
          <w:lang w:eastAsia="ko-KR"/>
        </w:rPr>
      </w:pPr>
      <w:r w:rsidRPr="00043DA1">
        <w:rPr>
          <w:rFonts w:ascii="Times New Roman" w:eastAsia="Malgun Gothic" w:hAnsi="Times New Roman" w:cs="Times New Roman"/>
          <w:sz w:val="28"/>
          <w:szCs w:val="28"/>
          <w:lang w:eastAsia="ko-KR"/>
        </w:rPr>
        <w:t>Степанов И.С. Конструкция автомобиля. Кузова и кабины. Учебник для вузов/под общей   редакцией д.т.н., проф. А.Л.Карунина-М.:  Горячая линия-Телеком, 2008.-464 с.</w:t>
      </w:r>
    </w:p>
    <w:p w:rsidR="003A2A27" w:rsidRPr="00043DA1" w:rsidRDefault="003A2A27" w:rsidP="00043DA1">
      <w:pPr>
        <w:pStyle w:val="a8"/>
        <w:numPr>
          <w:ilvl w:val="0"/>
          <w:numId w:val="28"/>
        </w:numPr>
        <w:ind w:left="0" w:firstLine="567"/>
        <w:jc w:val="both"/>
        <w:rPr>
          <w:rFonts w:ascii="Times New Roman" w:hAnsi="Times New Roman" w:cs="Times New Roman"/>
          <w:sz w:val="28"/>
          <w:szCs w:val="28"/>
          <w:lang w:val="en-US"/>
        </w:rPr>
      </w:pPr>
      <w:r w:rsidRPr="00043DA1">
        <w:rPr>
          <w:rFonts w:ascii="Times New Roman" w:hAnsi="Times New Roman" w:cs="Times New Roman"/>
          <w:sz w:val="28"/>
          <w:szCs w:val="28"/>
        </w:rPr>
        <w:t>Журнал</w:t>
      </w:r>
      <w:r w:rsidRPr="00043DA1">
        <w:rPr>
          <w:rFonts w:ascii="Times New Roman" w:hAnsi="Times New Roman" w:cs="Times New Roman"/>
          <w:sz w:val="28"/>
          <w:szCs w:val="28"/>
          <w:lang w:val="en-US"/>
        </w:rPr>
        <w:t xml:space="preserve"> MotorNews</w:t>
      </w:r>
    </w:p>
    <w:p w:rsidR="003A2A27" w:rsidRPr="00043DA1" w:rsidRDefault="003A2A27" w:rsidP="00043DA1">
      <w:pPr>
        <w:pStyle w:val="a8"/>
        <w:numPr>
          <w:ilvl w:val="0"/>
          <w:numId w:val="28"/>
        </w:numPr>
        <w:ind w:left="0" w:firstLine="567"/>
        <w:jc w:val="both"/>
        <w:rPr>
          <w:rFonts w:ascii="Times New Roman" w:hAnsi="Times New Roman" w:cs="Times New Roman"/>
          <w:b/>
          <w:sz w:val="28"/>
          <w:szCs w:val="28"/>
          <w:lang w:val="en-US"/>
        </w:rPr>
      </w:pPr>
      <w:r w:rsidRPr="00043DA1">
        <w:rPr>
          <w:rFonts w:ascii="Times New Roman" w:hAnsi="Times New Roman" w:cs="Times New Roman"/>
          <w:sz w:val="28"/>
          <w:szCs w:val="28"/>
          <w:lang w:val="en-US"/>
        </w:rPr>
        <w:t>http://ru.wikipedia.org</w:t>
      </w:r>
    </w:p>
    <w:bookmarkEnd w:id="51"/>
    <w:p w:rsidR="003A2A27" w:rsidRPr="00043DA1" w:rsidRDefault="003A2A27" w:rsidP="00043DA1">
      <w:pPr>
        <w:spacing w:line="240" w:lineRule="auto"/>
        <w:ind w:firstLine="709"/>
        <w:jc w:val="both"/>
        <w:rPr>
          <w:rFonts w:ascii="Times New Roman" w:hAnsi="Times New Roman" w:cs="Times New Roman"/>
          <w:sz w:val="28"/>
          <w:szCs w:val="28"/>
        </w:rPr>
      </w:pPr>
    </w:p>
    <w:p w:rsidR="003A2A27" w:rsidRPr="00043DA1" w:rsidRDefault="003A2A27" w:rsidP="00043DA1">
      <w:pPr>
        <w:spacing w:line="240" w:lineRule="auto"/>
        <w:ind w:firstLine="709"/>
        <w:jc w:val="both"/>
        <w:rPr>
          <w:rFonts w:ascii="Times New Roman" w:hAnsi="Times New Roman" w:cs="Times New Roman"/>
          <w:sz w:val="28"/>
          <w:szCs w:val="28"/>
        </w:rPr>
      </w:pPr>
    </w:p>
    <w:p w:rsidR="00A26EC8" w:rsidRDefault="00A26EC8">
      <w:pPr>
        <w:rPr>
          <w:rFonts w:ascii="Times New Roman" w:hAnsi="Times New Roman" w:cs="Times New Roman"/>
          <w:sz w:val="28"/>
          <w:szCs w:val="28"/>
        </w:rPr>
      </w:pPr>
      <w:r>
        <w:rPr>
          <w:rFonts w:ascii="Times New Roman" w:hAnsi="Times New Roman" w:cs="Times New Roman"/>
          <w:sz w:val="28"/>
          <w:szCs w:val="28"/>
        </w:rPr>
        <w:br w:type="page"/>
      </w:r>
    </w:p>
    <w:p w:rsidR="003A2A27" w:rsidRDefault="003A2A27" w:rsidP="00A26EC8">
      <w:pPr>
        <w:spacing w:line="240" w:lineRule="auto"/>
        <w:ind w:firstLine="709"/>
        <w:jc w:val="center"/>
        <w:rPr>
          <w:rFonts w:ascii="Times New Roman" w:hAnsi="Times New Roman" w:cs="Times New Roman"/>
          <w:sz w:val="28"/>
          <w:szCs w:val="28"/>
        </w:rPr>
      </w:pPr>
    </w:p>
    <w:p w:rsidR="00A26EC8" w:rsidRDefault="00A26EC8" w:rsidP="00A26EC8">
      <w:pPr>
        <w:spacing w:line="240" w:lineRule="auto"/>
        <w:ind w:firstLine="709"/>
        <w:jc w:val="center"/>
        <w:rPr>
          <w:rFonts w:ascii="Times New Roman" w:hAnsi="Times New Roman" w:cs="Times New Roman"/>
          <w:sz w:val="28"/>
          <w:szCs w:val="28"/>
        </w:rPr>
      </w:pPr>
    </w:p>
    <w:p w:rsidR="00A26EC8" w:rsidRDefault="00A26EC8" w:rsidP="00A26EC8">
      <w:pPr>
        <w:spacing w:line="240" w:lineRule="auto"/>
        <w:ind w:firstLine="709"/>
        <w:jc w:val="center"/>
        <w:rPr>
          <w:rFonts w:ascii="Times New Roman" w:hAnsi="Times New Roman" w:cs="Times New Roman"/>
          <w:sz w:val="28"/>
          <w:szCs w:val="28"/>
        </w:rPr>
      </w:pPr>
    </w:p>
    <w:p w:rsidR="00A26EC8" w:rsidRDefault="00A26EC8" w:rsidP="00A26EC8">
      <w:pPr>
        <w:spacing w:line="240" w:lineRule="auto"/>
        <w:ind w:firstLine="709"/>
        <w:jc w:val="center"/>
        <w:rPr>
          <w:rFonts w:ascii="Times New Roman" w:hAnsi="Times New Roman" w:cs="Times New Roman"/>
          <w:sz w:val="28"/>
          <w:szCs w:val="28"/>
        </w:rPr>
      </w:pPr>
      <w:r>
        <w:rPr>
          <w:rFonts w:ascii="Times New Roman" w:hAnsi="Times New Roman" w:cs="Times New Roman"/>
          <w:sz w:val="28"/>
          <w:szCs w:val="28"/>
        </w:rPr>
        <w:t>Электронное издание</w:t>
      </w:r>
    </w:p>
    <w:p w:rsidR="00A26EC8" w:rsidRDefault="00A26EC8" w:rsidP="00A26EC8">
      <w:pPr>
        <w:spacing w:line="240" w:lineRule="auto"/>
        <w:ind w:firstLine="709"/>
        <w:jc w:val="center"/>
        <w:rPr>
          <w:rFonts w:ascii="Times New Roman" w:hAnsi="Times New Roman" w:cs="Times New Roman"/>
          <w:sz w:val="28"/>
          <w:szCs w:val="28"/>
        </w:rPr>
      </w:pPr>
    </w:p>
    <w:p w:rsidR="00A26EC8" w:rsidRPr="00A26EC8" w:rsidRDefault="00A26EC8" w:rsidP="00A26EC8">
      <w:pPr>
        <w:spacing w:line="240" w:lineRule="auto"/>
        <w:jc w:val="center"/>
        <w:rPr>
          <w:rFonts w:ascii="Times New Roman" w:hAnsi="Times New Roman" w:cs="Times New Roman"/>
          <w:sz w:val="36"/>
          <w:szCs w:val="36"/>
        </w:rPr>
      </w:pPr>
      <w:r w:rsidRPr="00A26EC8">
        <w:rPr>
          <w:rFonts w:ascii="Times New Roman" w:hAnsi="Times New Roman" w:cs="Times New Roman"/>
          <w:sz w:val="28"/>
          <w:szCs w:val="28"/>
        </w:rPr>
        <w:t>АКТУАЛЬНЫЕ ПРОБЛЕМЫ ПЕДАГОГИЧЕСКОГО ОБРАЗОВАНИЯ                  ПО ПРОФИЛЮ «ТЕХНОЛОГИЯ»</w:t>
      </w:r>
      <w:r w:rsidRPr="00A26EC8">
        <w:rPr>
          <w:rFonts w:ascii="Times New Roman" w:hAnsi="Times New Roman" w:cs="Times New Roman"/>
          <w:sz w:val="36"/>
          <w:szCs w:val="36"/>
        </w:rPr>
        <w:t xml:space="preserve">                                            </w:t>
      </w:r>
    </w:p>
    <w:p w:rsidR="00A26EC8" w:rsidRPr="00A26EC8" w:rsidRDefault="00A26EC8" w:rsidP="00A26EC8">
      <w:pPr>
        <w:spacing w:line="240" w:lineRule="auto"/>
        <w:jc w:val="center"/>
        <w:rPr>
          <w:rFonts w:ascii="Times New Roman" w:hAnsi="Times New Roman" w:cs="Times New Roman"/>
          <w:sz w:val="28"/>
          <w:szCs w:val="28"/>
        </w:rPr>
      </w:pPr>
      <w:r w:rsidRPr="00A26EC8">
        <w:rPr>
          <w:rFonts w:ascii="Times New Roman" w:hAnsi="Times New Roman" w:cs="Times New Roman"/>
          <w:sz w:val="28"/>
          <w:szCs w:val="28"/>
        </w:rPr>
        <w:t xml:space="preserve">Сборник научных статей студентов технико-экономического факультета с международным участием                                                                                    </w:t>
      </w:r>
    </w:p>
    <w:p w:rsidR="00A26EC8" w:rsidRPr="00A26EC8" w:rsidRDefault="00A26EC8" w:rsidP="00A26EC8">
      <w:pPr>
        <w:spacing w:line="240" w:lineRule="auto"/>
        <w:jc w:val="center"/>
        <w:rPr>
          <w:rFonts w:ascii="Times New Roman" w:hAnsi="Times New Roman" w:cs="Times New Roman"/>
          <w:sz w:val="28"/>
          <w:szCs w:val="28"/>
        </w:rPr>
      </w:pPr>
      <w:r w:rsidRPr="00A26EC8">
        <w:rPr>
          <w:rFonts w:ascii="Times New Roman" w:hAnsi="Times New Roman" w:cs="Times New Roman"/>
          <w:sz w:val="28"/>
          <w:szCs w:val="28"/>
        </w:rPr>
        <w:t>выпуск 2</w:t>
      </w:r>
    </w:p>
    <w:p w:rsidR="00A26EC8" w:rsidRDefault="00A26EC8" w:rsidP="00A26EC8">
      <w:pPr>
        <w:spacing w:line="240" w:lineRule="auto"/>
        <w:ind w:firstLine="709"/>
        <w:jc w:val="center"/>
        <w:rPr>
          <w:rFonts w:ascii="Times New Roman" w:hAnsi="Times New Roman" w:cs="Times New Roman"/>
          <w:sz w:val="28"/>
          <w:szCs w:val="28"/>
        </w:rPr>
      </w:pPr>
    </w:p>
    <w:p w:rsidR="00A26EC8" w:rsidRPr="00043DA1" w:rsidRDefault="00A26EC8" w:rsidP="00A26EC8">
      <w:pPr>
        <w:spacing w:line="240" w:lineRule="auto"/>
        <w:ind w:firstLine="709"/>
        <w:jc w:val="center"/>
        <w:rPr>
          <w:rFonts w:ascii="Times New Roman" w:hAnsi="Times New Roman" w:cs="Times New Roman"/>
          <w:sz w:val="28"/>
          <w:szCs w:val="28"/>
        </w:rPr>
      </w:pPr>
    </w:p>
    <w:p w:rsidR="00F374E0" w:rsidRDefault="00F374E0" w:rsidP="00F374E0">
      <w:pPr>
        <w:spacing w:line="240" w:lineRule="auto"/>
        <w:rPr>
          <w:rFonts w:ascii="Times New Roman" w:hAnsi="Times New Roman" w:cs="Times New Roman"/>
          <w:sz w:val="28"/>
          <w:szCs w:val="28"/>
        </w:rPr>
      </w:pPr>
    </w:p>
    <w:p w:rsidR="00F374E0" w:rsidRDefault="00F374E0" w:rsidP="00F374E0">
      <w:pPr>
        <w:spacing w:line="240" w:lineRule="auto"/>
        <w:jc w:val="center"/>
        <w:rPr>
          <w:rFonts w:ascii="Times New Roman" w:hAnsi="Times New Roman" w:cs="Times New Roman"/>
          <w:sz w:val="28"/>
          <w:szCs w:val="28"/>
        </w:rPr>
      </w:pPr>
      <w:r>
        <w:rPr>
          <w:rFonts w:ascii="Times New Roman" w:hAnsi="Times New Roman" w:cs="Times New Roman"/>
          <w:sz w:val="28"/>
          <w:szCs w:val="28"/>
        </w:rPr>
        <w:t>Оригинал</w:t>
      </w:r>
      <w:r w:rsidR="00A26EC8">
        <w:rPr>
          <w:rFonts w:ascii="Times New Roman" w:hAnsi="Times New Roman" w:cs="Times New Roman"/>
          <w:sz w:val="28"/>
          <w:szCs w:val="28"/>
        </w:rPr>
        <w:t>-</w:t>
      </w:r>
      <w:r>
        <w:rPr>
          <w:rFonts w:ascii="Times New Roman" w:hAnsi="Times New Roman" w:cs="Times New Roman"/>
          <w:sz w:val="28"/>
          <w:szCs w:val="28"/>
        </w:rPr>
        <w:t>макет:                                                                                                  студент группы Тэг-111 Владислав  Ямцов                                                                             студент группы Тэг-111 Александр Солдатов</w:t>
      </w:r>
    </w:p>
    <w:p w:rsidR="003A2A27" w:rsidRPr="00043DA1" w:rsidRDefault="003A2A27" w:rsidP="00043DA1">
      <w:pPr>
        <w:spacing w:line="240" w:lineRule="auto"/>
        <w:ind w:firstLine="709"/>
        <w:jc w:val="both"/>
        <w:rPr>
          <w:rFonts w:ascii="Times New Roman" w:hAnsi="Times New Roman" w:cs="Times New Roman"/>
          <w:sz w:val="28"/>
          <w:szCs w:val="28"/>
        </w:rPr>
      </w:pPr>
    </w:p>
    <w:p w:rsidR="00A60F47" w:rsidRPr="00F374E0" w:rsidRDefault="00A60F47" w:rsidP="00F374E0">
      <w:pPr>
        <w:spacing w:line="240" w:lineRule="auto"/>
        <w:rPr>
          <w:rFonts w:ascii="Times New Roman" w:hAnsi="Times New Roman" w:cs="Times New Roman"/>
          <w:sz w:val="28"/>
          <w:szCs w:val="28"/>
        </w:rPr>
      </w:pPr>
      <w:bookmarkStart w:id="52" w:name="_GoBack"/>
      <w:bookmarkEnd w:id="52"/>
    </w:p>
    <w:sectPr w:rsidR="00A60F47" w:rsidRPr="00F374E0" w:rsidSect="00DF3131">
      <w:footerReference w:type="even" r:id="rId268"/>
      <w:footerReference w:type="default" r:id="rId26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5078" w:rsidRDefault="00BD5078" w:rsidP="00A80D0A">
      <w:pPr>
        <w:spacing w:after="0" w:line="240" w:lineRule="auto"/>
      </w:pPr>
      <w:r>
        <w:separator/>
      </w:r>
    </w:p>
  </w:endnote>
  <w:endnote w:type="continuationSeparator" w:id="0">
    <w:p w:rsidR="00BD5078" w:rsidRDefault="00BD5078" w:rsidP="00A80D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078" w:rsidRDefault="00072718" w:rsidP="00C413C9">
    <w:pPr>
      <w:pStyle w:val="a5"/>
      <w:framePr w:wrap="around" w:vAnchor="text" w:hAnchor="margin" w:xAlign="center" w:y="1"/>
      <w:rPr>
        <w:rStyle w:val="a9"/>
      </w:rPr>
    </w:pPr>
    <w:r>
      <w:rPr>
        <w:rStyle w:val="a9"/>
      </w:rPr>
      <w:fldChar w:fldCharType="begin"/>
    </w:r>
    <w:r w:rsidR="00BD5078">
      <w:rPr>
        <w:rStyle w:val="a9"/>
      </w:rPr>
      <w:instrText xml:space="preserve">PAGE  </w:instrText>
    </w:r>
    <w:r>
      <w:rPr>
        <w:rStyle w:val="a9"/>
      </w:rPr>
      <w:fldChar w:fldCharType="end"/>
    </w:r>
  </w:p>
  <w:p w:rsidR="00BD5078" w:rsidRDefault="00BD5078">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078" w:rsidRDefault="00072718" w:rsidP="00C413C9">
    <w:pPr>
      <w:pStyle w:val="a5"/>
      <w:framePr w:wrap="around" w:vAnchor="text" w:hAnchor="margin" w:xAlign="center" w:y="1"/>
      <w:rPr>
        <w:rStyle w:val="a9"/>
      </w:rPr>
    </w:pPr>
    <w:r>
      <w:rPr>
        <w:rStyle w:val="a9"/>
      </w:rPr>
      <w:fldChar w:fldCharType="begin"/>
    </w:r>
    <w:r w:rsidR="00BD5078">
      <w:rPr>
        <w:rStyle w:val="a9"/>
      </w:rPr>
      <w:instrText xml:space="preserve">PAGE  </w:instrText>
    </w:r>
    <w:r>
      <w:rPr>
        <w:rStyle w:val="a9"/>
      </w:rPr>
      <w:fldChar w:fldCharType="separate"/>
    </w:r>
    <w:r w:rsidR="000B214E">
      <w:rPr>
        <w:rStyle w:val="a9"/>
        <w:noProof/>
      </w:rPr>
      <w:t>4</w:t>
    </w:r>
    <w:r>
      <w:rPr>
        <w:rStyle w:val="a9"/>
      </w:rPr>
      <w:fldChar w:fldCharType="end"/>
    </w:r>
  </w:p>
  <w:p w:rsidR="00BD5078" w:rsidRDefault="00BD5078">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078" w:rsidRDefault="00072718">
    <w:pPr>
      <w:pStyle w:val="a5"/>
      <w:jc w:val="center"/>
    </w:pPr>
    <w:fldSimple w:instr=" PAGE   \* MERGEFORMAT ">
      <w:r w:rsidR="000B214E">
        <w:rPr>
          <w:noProof/>
        </w:rPr>
        <w:t>54</w:t>
      </w:r>
    </w:fldSimple>
  </w:p>
  <w:p w:rsidR="00BD5078" w:rsidRDefault="00BD5078">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078" w:rsidRDefault="00072718">
    <w:pPr>
      <w:pStyle w:val="a5"/>
      <w:jc w:val="right"/>
    </w:pPr>
    <w:fldSimple w:instr=" PAGE   \* MERGEFORMAT ">
      <w:r w:rsidR="000B214E">
        <w:rPr>
          <w:noProof/>
        </w:rPr>
        <w:t>112</w:t>
      </w:r>
    </w:fldSimple>
  </w:p>
  <w:p w:rsidR="00BD5078" w:rsidRDefault="00BD5078">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078" w:rsidRDefault="00BD5078" w:rsidP="003A2A27">
    <w:pPr>
      <w:pStyle w:val="a5"/>
    </w:pPr>
  </w:p>
  <w:p w:rsidR="00BD5078" w:rsidRDefault="00BD5078">
    <w:pPr>
      <w:pStyle w:val="a5"/>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078" w:rsidRDefault="00072718">
    <w:pPr>
      <w:pStyle w:val="a5"/>
      <w:framePr w:wrap="around" w:vAnchor="text" w:hAnchor="margin" w:xAlign="right" w:y="1"/>
      <w:rPr>
        <w:rStyle w:val="a9"/>
      </w:rPr>
    </w:pPr>
    <w:r>
      <w:rPr>
        <w:rStyle w:val="a9"/>
      </w:rPr>
      <w:fldChar w:fldCharType="begin"/>
    </w:r>
    <w:r w:rsidR="00BD5078">
      <w:rPr>
        <w:rStyle w:val="a9"/>
      </w:rPr>
      <w:instrText xml:space="preserve">PAGE  </w:instrText>
    </w:r>
    <w:r>
      <w:rPr>
        <w:rStyle w:val="a9"/>
      </w:rPr>
      <w:fldChar w:fldCharType="end"/>
    </w:r>
  </w:p>
  <w:p w:rsidR="00BD5078" w:rsidRDefault="00BD5078">
    <w:pPr>
      <w:pStyle w:val="a5"/>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078" w:rsidRDefault="00BD5078">
    <w:pPr>
      <w:pStyle w:val="a5"/>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078" w:rsidRDefault="00072718" w:rsidP="00C413C9">
    <w:pPr>
      <w:pStyle w:val="a5"/>
      <w:framePr w:wrap="around" w:vAnchor="text" w:hAnchor="margin" w:xAlign="center" w:y="1"/>
      <w:rPr>
        <w:rStyle w:val="a9"/>
      </w:rPr>
    </w:pPr>
    <w:r>
      <w:rPr>
        <w:rStyle w:val="a9"/>
      </w:rPr>
      <w:fldChar w:fldCharType="begin"/>
    </w:r>
    <w:r w:rsidR="00BD5078">
      <w:rPr>
        <w:rStyle w:val="a9"/>
      </w:rPr>
      <w:instrText xml:space="preserve">PAGE  </w:instrText>
    </w:r>
    <w:r>
      <w:rPr>
        <w:rStyle w:val="a9"/>
      </w:rPr>
      <w:fldChar w:fldCharType="end"/>
    </w:r>
  </w:p>
  <w:p w:rsidR="00BD5078" w:rsidRDefault="00BD5078">
    <w:pPr>
      <w:pStyle w:val="a5"/>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078" w:rsidRDefault="00072718" w:rsidP="00C413C9">
    <w:pPr>
      <w:pStyle w:val="a5"/>
      <w:framePr w:wrap="around" w:vAnchor="text" w:hAnchor="margin" w:xAlign="center" w:y="1"/>
      <w:rPr>
        <w:rStyle w:val="a9"/>
      </w:rPr>
    </w:pPr>
    <w:r>
      <w:rPr>
        <w:rStyle w:val="a9"/>
      </w:rPr>
      <w:fldChar w:fldCharType="begin"/>
    </w:r>
    <w:r w:rsidR="00BD5078">
      <w:rPr>
        <w:rStyle w:val="a9"/>
      </w:rPr>
      <w:instrText xml:space="preserve">PAGE  </w:instrText>
    </w:r>
    <w:r>
      <w:rPr>
        <w:rStyle w:val="a9"/>
      </w:rPr>
      <w:fldChar w:fldCharType="separate"/>
    </w:r>
    <w:r w:rsidR="000B214E">
      <w:rPr>
        <w:rStyle w:val="a9"/>
        <w:noProof/>
      </w:rPr>
      <w:t>146</w:t>
    </w:r>
    <w:r>
      <w:rPr>
        <w:rStyle w:val="a9"/>
      </w:rPr>
      <w:fldChar w:fldCharType="end"/>
    </w:r>
  </w:p>
  <w:p w:rsidR="00BD5078" w:rsidRDefault="00BD507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5078" w:rsidRDefault="00BD5078" w:rsidP="00A80D0A">
      <w:pPr>
        <w:spacing w:after="0" w:line="240" w:lineRule="auto"/>
      </w:pPr>
      <w:r>
        <w:separator/>
      </w:r>
    </w:p>
  </w:footnote>
  <w:footnote w:type="continuationSeparator" w:id="0">
    <w:p w:rsidR="00BD5078" w:rsidRDefault="00BD5078" w:rsidP="00A80D0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ED684A"/>
    <w:multiLevelType w:val="hybridMultilevel"/>
    <w:tmpl w:val="6AB2BA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DB62DA"/>
    <w:multiLevelType w:val="hybridMultilevel"/>
    <w:tmpl w:val="1D8E14EE"/>
    <w:lvl w:ilvl="0" w:tplc="C9B8362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88A0A81"/>
    <w:multiLevelType w:val="multilevel"/>
    <w:tmpl w:val="56FC7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CD0EA1"/>
    <w:multiLevelType w:val="hybridMultilevel"/>
    <w:tmpl w:val="8F262F2C"/>
    <w:lvl w:ilvl="0" w:tplc="D8D2A12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1BCF039C"/>
    <w:multiLevelType w:val="hybridMultilevel"/>
    <w:tmpl w:val="5322A1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1CD41AD0"/>
    <w:multiLevelType w:val="hybridMultilevel"/>
    <w:tmpl w:val="0E485396"/>
    <w:lvl w:ilvl="0" w:tplc="F3907E60">
      <w:start w:val="1"/>
      <w:numFmt w:val="decimal"/>
      <w:lvlText w:val="%1."/>
      <w:lvlJc w:val="right"/>
      <w:pPr>
        <w:ind w:left="720" w:hanging="360"/>
      </w:pPr>
      <w:rPr>
        <w:rFonts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E141470"/>
    <w:multiLevelType w:val="multilevel"/>
    <w:tmpl w:val="9CC4A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195B1D"/>
    <w:multiLevelType w:val="hybridMultilevel"/>
    <w:tmpl w:val="745EB59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24614ECE"/>
    <w:multiLevelType w:val="hybridMultilevel"/>
    <w:tmpl w:val="74602C36"/>
    <w:lvl w:ilvl="0" w:tplc="0419000F">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25F8638C"/>
    <w:multiLevelType w:val="hybridMultilevel"/>
    <w:tmpl w:val="849E04E6"/>
    <w:lvl w:ilvl="0" w:tplc="848ED180">
      <w:start w:val="1"/>
      <w:numFmt w:val="decimal"/>
      <w:lvlText w:val="%1."/>
      <w:lvlJc w:val="righ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A67756A"/>
    <w:multiLevelType w:val="hybridMultilevel"/>
    <w:tmpl w:val="7C82E2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1471CB7"/>
    <w:multiLevelType w:val="hybridMultilevel"/>
    <w:tmpl w:val="B646452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39135BA8"/>
    <w:multiLevelType w:val="hybridMultilevel"/>
    <w:tmpl w:val="FE0A4A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3A7D1454"/>
    <w:multiLevelType w:val="hybridMultilevel"/>
    <w:tmpl w:val="589CF430"/>
    <w:lvl w:ilvl="0" w:tplc="ADECB066">
      <w:start w:val="1"/>
      <w:numFmt w:val="decimal"/>
      <w:pStyle w:val="Reftext"/>
      <w:lvlText w:val="[%1]"/>
      <w:lvlJc w:val="left"/>
      <w:pPr>
        <w:tabs>
          <w:tab w:val="num" w:pos="0"/>
        </w:tabs>
        <w:ind w:left="454" w:hanging="454"/>
      </w:pPr>
      <w:rPr>
        <w:rFonts w:hint="default"/>
      </w:rPr>
    </w:lvl>
    <w:lvl w:ilvl="1" w:tplc="ACA81E2E" w:tentative="1">
      <w:start w:val="1"/>
      <w:numFmt w:val="lowerLetter"/>
      <w:lvlText w:val="%2."/>
      <w:lvlJc w:val="left"/>
      <w:pPr>
        <w:tabs>
          <w:tab w:val="num" w:pos="1440"/>
        </w:tabs>
        <w:ind w:left="1440" w:hanging="360"/>
      </w:pPr>
    </w:lvl>
    <w:lvl w:ilvl="2" w:tplc="3CFC23C8" w:tentative="1">
      <w:start w:val="1"/>
      <w:numFmt w:val="lowerRoman"/>
      <w:lvlText w:val="%3."/>
      <w:lvlJc w:val="right"/>
      <w:pPr>
        <w:tabs>
          <w:tab w:val="num" w:pos="2160"/>
        </w:tabs>
        <w:ind w:left="2160" w:hanging="180"/>
      </w:pPr>
    </w:lvl>
    <w:lvl w:ilvl="3" w:tplc="F9443484" w:tentative="1">
      <w:start w:val="1"/>
      <w:numFmt w:val="decimal"/>
      <w:lvlText w:val="%4."/>
      <w:lvlJc w:val="left"/>
      <w:pPr>
        <w:tabs>
          <w:tab w:val="num" w:pos="2880"/>
        </w:tabs>
        <w:ind w:left="2880" w:hanging="360"/>
      </w:pPr>
    </w:lvl>
    <w:lvl w:ilvl="4" w:tplc="298C424E" w:tentative="1">
      <w:start w:val="1"/>
      <w:numFmt w:val="lowerLetter"/>
      <w:lvlText w:val="%5."/>
      <w:lvlJc w:val="left"/>
      <w:pPr>
        <w:tabs>
          <w:tab w:val="num" w:pos="3600"/>
        </w:tabs>
        <w:ind w:left="3600" w:hanging="360"/>
      </w:pPr>
    </w:lvl>
    <w:lvl w:ilvl="5" w:tplc="1C706EF6" w:tentative="1">
      <w:start w:val="1"/>
      <w:numFmt w:val="lowerRoman"/>
      <w:lvlText w:val="%6."/>
      <w:lvlJc w:val="right"/>
      <w:pPr>
        <w:tabs>
          <w:tab w:val="num" w:pos="4320"/>
        </w:tabs>
        <w:ind w:left="4320" w:hanging="180"/>
      </w:pPr>
    </w:lvl>
    <w:lvl w:ilvl="6" w:tplc="51360E40" w:tentative="1">
      <w:start w:val="1"/>
      <w:numFmt w:val="decimal"/>
      <w:lvlText w:val="%7."/>
      <w:lvlJc w:val="left"/>
      <w:pPr>
        <w:tabs>
          <w:tab w:val="num" w:pos="5040"/>
        </w:tabs>
        <w:ind w:left="5040" w:hanging="360"/>
      </w:pPr>
    </w:lvl>
    <w:lvl w:ilvl="7" w:tplc="F04A0B48" w:tentative="1">
      <w:start w:val="1"/>
      <w:numFmt w:val="lowerLetter"/>
      <w:lvlText w:val="%8."/>
      <w:lvlJc w:val="left"/>
      <w:pPr>
        <w:tabs>
          <w:tab w:val="num" w:pos="5760"/>
        </w:tabs>
        <w:ind w:left="5760" w:hanging="360"/>
      </w:pPr>
    </w:lvl>
    <w:lvl w:ilvl="8" w:tplc="0BCE47E8" w:tentative="1">
      <w:start w:val="1"/>
      <w:numFmt w:val="lowerRoman"/>
      <w:lvlText w:val="%9."/>
      <w:lvlJc w:val="right"/>
      <w:pPr>
        <w:tabs>
          <w:tab w:val="num" w:pos="6480"/>
        </w:tabs>
        <w:ind w:left="6480" w:hanging="180"/>
      </w:pPr>
    </w:lvl>
  </w:abstractNum>
  <w:abstractNum w:abstractNumId="14">
    <w:nsid w:val="3AB742FE"/>
    <w:multiLevelType w:val="hybridMultilevel"/>
    <w:tmpl w:val="A33C9C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BDE652A"/>
    <w:multiLevelType w:val="hybridMultilevel"/>
    <w:tmpl w:val="2F228F1C"/>
    <w:lvl w:ilvl="0" w:tplc="799E1B7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FC074E4"/>
    <w:multiLevelType w:val="hybridMultilevel"/>
    <w:tmpl w:val="4E581410"/>
    <w:lvl w:ilvl="0" w:tplc="848ED180">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403B5B55"/>
    <w:multiLevelType w:val="hybridMultilevel"/>
    <w:tmpl w:val="21E830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43D2045"/>
    <w:multiLevelType w:val="hybridMultilevel"/>
    <w:tmpl w:val="66BCD120"/>
    <w:lvl w:ilvl="0" w:tplc="848ED180">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44524E24"/>
    <w:multiLevelType w:val="hybridMultilevel"/>
    <w:tmpl w:val="E1A639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50DC5523"/>
    <w:multiLevelType w:val="multilevel"/>
    <w:tmpl w:val="DEB679AA"/>
    <w:lvl w:ilvl="0">
      <w:start w:val="1"/>
      <w:numFmt w:val="decimal"/>
      <w:lvlText w:val="%1."/>
      <w:lvlJc w:val="left"/>
      <w:pPr>
        <w:tabs>
          <w:tab w:val="num" w:pos="644"/>
        </w:tabs>
        <w:ind w:left="644" w:hanging="360"/>
      </w:pPr>
    </w:lvl>
    <w:lvl w:ilvl="1">
      <w:start w:val="1"/>
      <w:numFmt w:val="bullet"/>
      <w:lvlText w:val=""/>
      <w:lvlJc w:val="left"/>
      <w:pPr>
        <w:tabs>
          <w:tab w:val="num" w:pos="1364"/>
        </w:tabs>
        <w:ind w:left="1364" w:hanging="360"/>
      </w:pPr>
      <w:rPr>
        <w:rFonts w:ascii="Symbol" w:hAnsi="Symbol" w:hint="default"/>
        <w:sz w:val="20"/>
      </w:r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21">
    <w:nsid w:val="51BD73A9"/>
    <w:multiLevelType w:val="hybridMultilevel"/>
    <w:tmpl w:val="B6240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24C64DC"/>
    <w:multiLevelType w:val="hybridMultilevel"/>
    <w:tmpl w:val="CCFEAD1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5F60218F"/>
    <w:multiLevelType w:val="hybridMultilevel"/>
    <w:tmpl w:val="AC14F5DA"/>
    <w:lvl w:ilvl="0" w:tplc="1F2C5C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6542708B"/>
    <w:multiLevelType w:val="hybridMultilevel"/>
    <w:tmpl w:val="B3880D1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71BC0DE0"/>
    <w:multiLevelType w:val="hybridMultilevel"/>
    <w:tmpl w:val="B7CCA5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5946DBE"/>
    <w:multiLevelType w:val="hybridMultilevel"/>
    <w:tmpl w:val="6464E3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DF90EDB"/>
    <w:multiLevelType w:val="hybridMultilevel"/>
    <w:tmpl w:val="CF3E2F28"/>
    <w:lvl w:ilvl="0" w:tplc="A5E0F9E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15"/>
  </w:num>
  <w:num w:numId="2">
    <w:abstractNumId w:val="27"/>
  </w:num>
  <w:num w:numId="3">
    <w:abstractNumId w:val="0"/>
  </w:num>
  <w:num w:numId="4">
    <w:abstractNumId w:val="23"/>
  </w:num>
  <w:num w:numId="5">
    <w:abstractNumId w:val="26"/>
  </w:num>
  <w:num w:numId="6">
    <w:abstractNumId w:val="7"/>
  </w:num>
  <w:num w:numId="7">
    <w:abstractNumId w:val="11"/>
  </w:num>
  <w:num w:numId="8">
    <w:abstractNumId w:val="24"/>
  </w:num>
  <w:num w:numId="9">
    <w:abstractNumId w:val="19"/>
  </w:num>
  <w:num w:numId="10">
    <w:abstractNumId w:val="4"/>
  </w:num>
  <w:num w:numId="11">
    <w:abstractNumId w:val="3"/>
  </w:num>
  <w:num w:numId="12">
    <w:abstractNumId w:val="1"/>
  </w:num>
  <w:num w:numId="13">
    <w:abstractNumId w:val="18"/>
  </w:num>
  <w:num w:numId="14">
    <w:abstractNumId w:val="10"/>
  </w:num>
  <w:num w:numId="15">
    <w:abstractNumId w:val="2"/>
  </w:num>
  <w:num w:numId="16">
    <w:abstractNumId w:val="6"/>
  </w:num>
  <w:num w:numId="17">
    <w:abstractNumId w:val="20"/>
  </w:num>
  <w:num w:numId="18">
    <w:abstractNumId w:val="21"/>
  </w:num>
  <w:num w:numId="19">
    <w:abstractNumId w:val="13"/>
  </w:num>
  <w:num w:numId="20">
    <w:abstractNumId w:val="16"/>
  </w:num>
  <w:num w:numId="21">
    <w:abstractNumId w:val="8"/>
  </w:num>
  <w:num w:numId="22">
    <w:abstractNumId w:val="17"/>
  </w:num>
  <w:num w:numId="23">
    <w:abstractNumId w:val="9"/>
  </w:num>
  <w:num w:numId="24">
    <w:abstractNumId w:val="22"/>
  </w:num>
  <w:num w:numId="25">
    <w:abstractNumId w:val="25"/>
  </w:num>
  <w:num w:numId="26">
    <w:abstractNumId w:val="14"/>
  </w:num>
  <w:num w:numId="27">
    <w:abstractNumId w:val="12"/>
  </w:num>
  <w:num w:numId="2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proofState w:grammar="clean"/>
  <w:defaultTabStop w:val="708"/>
  <w:characterSpacingControl w:val="doNotCompress"/>
  <w:footnotePr>
    <w:footnote w:id="-1"/>
    <w:footnote w:id="0"/>
  </w:footnotePr>
  <w:endnotePr>
    <w:endnote w:id="-1"/>
    <w:endnote w:id="0"/>
  </w:endnotePr>
  <w:compat/>
  <w:rsids>
    <w:rsidRoot w:val="007A1332"/>
    <w:rsid w:val="00034EC4"/>
    <w:rsid w:val="0003510E"/>
    <w:rsid w:val="00040B03"/>
    <w:rsid w:val="000417AD"/>
    <w:rsid w:val="00043DA1"/>
    <w:rsid w:val="00072718"/>
    <w:rsid w:val="000A4F29"/>
    <w:rsid w:val="000A755F"/>
    <w:rsid w:val="000B214E"/>
    <w:rsid w:val="000B2255"/>
    <w:rsid w:val="000B4E9C"/>
    <w:rsid w:val="000C1B45"/>
    <w:rsid w:val="000C6F4F"/>
    <w:rsid w:val="000D0BB5"/>
    <w:rsid w:val="000D2578"/>
    <w:rsid w:val="000E4F42"/>
    <w:rsid w:val="00121D72"/>
    <w:rsid w:val="00152215"/>
    <w:rsid w:val="00164F9F"/>
    <w:rsid w:val="0017291C"/>
    <w:rsid w:val="00195D9A"/>
    <w:rsid w:val="001C6C3E"/>
    <w:rsid w:val="00203678"/>
    <w:rsid w:val="002176DE"/>
    <w:rsid w:val="002242A8"/>
    <w:rsid w:val="0023575A"/>
    <w:rsid w:val="0023610B"/>
    <w:rsid w:val="00245A97"/>
    <w:rsid w:val="00265F6F"/>
    <w:rsid w:val="00267711"/>
    <w:rsid w:val="00272EE8"/>
    <w:rsid w:val="002857D7"/>
    <w:rsid w:val="002A27D3"/>
    <w:rsid w:val="002B3931"/>
    <w:rsid w:val="002B7AFE"/>
    <w:rsid w:val="002D6229"/>
    <w:rsid w:val="002E2B93"/>
    <w:rsid w:val="003356C2"/>
    <w:rsid w:val="0034377F"/>
    <w:rsid w:val="003455B8"/>
    <w:rsid w:val="0036608F"/>
    <w:rsid w:val="0038629E"/>
    <w:rsid w:val="003A2A27"/>
    <w:rsid w:val="003D5018"/>
    <w:rsid w:val="003D62BB"/>
    <w:rsid w:val="003E210B"/>
    <w:rsid w:val="003E5EE8"/>
    <w:rsid w:val="003F0C85"/>
    <w:rsid w:val="00422302"/>
    <w:rsid w:val="00431161"/>
    <w:rsid w:val="00432BC7"/>
    <w:rsid w:val="0043628C"/>
    <w:rsid w:val="00453108"/>
    <w:rsid w:val="0045408E"/>
    <w:rsid w:val="00463C86"/>
    <w:rsid w:val="00473A6B"/>
    <w:rsid w:val="004911F1"/>
    <w:rsid w:val="00495E4C"/>
    <w:rsid w:val="004C1DF1"/>
    <w:rsid w:val="004D6024"/>
    <w:rsid w:val="004D6DE8"/>
    <w:rsid w:val="004F0177"/>
    <w:rsid w:val="00535101"/>
    <w:rsid w:val="005742A0"/>
    <w:rsid w:val="005853C4"/>
    <w:rsid w:val="0060006A"/>
    <w:rsid w:val="00606CEE"/>
    <w:rsid w:val="00614690"/>
    <w:rsid w:val="006225F8"/>
    <w:rsid w:val="00664FF4"/>
    <w:rsid w:val="00666372"/>
    <w:rsid w:val="00696786"/>
    <w:rsid w:val="006A2FDF"/>
    <w:rsid w:val="006B25C7"/>
    <w:rsid w:val="006C11C4"/>
    <w:rsid w:val="006C4A50"/>
    <w:rsid w:val="006D22F3"/>
    <w:rsid w:val="006D6CCD"/>
    <w:rsid w:val="006E094A"/>
    <w:rsid w:val="007423B8"/>
    <w:rsid w:val="007437EC"/>
    <w:rsid w:val="00757E83"/>
    <w:rsid w:val="007669B8"/>
    <w:rsid w:val="007A1332"/>
    <w:rsid w:val="007B4CD8"/>
    <w:rsid w:val="007C6261"/>
    <w:rsid w:val="007D6D58"/>
    <w:rsid w:val="007E4774"/>
    <w:rsid w:val="00806406"/>
    <w:rsid w:val="00824633"/>
    <w:rsid w:val="00835497"/>
    <w:rsid w:val="00850AA9"/>
    <w:rsid w:val="00870C90"/>
    <w:rsid w:val="00874DB4"/>
    <w:rsid w:val="00881662"/>
    <w:rsid w:val="008A7C16"/>
    <w:rsid w:val="008B05FE"/>
    <w:rsid w:val="008F0749"/>
    <w:rsid w:val="008F5850"/>
    <w:rsid w:val="009025E0"/>
    <w:rsid w:val="009044F2"/>
    <w:rsid w:val="00933949"/>
    <w:rsid w:val="00940B04"/>
    <w:rsid w:val="00962AA3"/>
    <w:rsid w:val="00990CF1"/>
    <w:rsid w:val="009A63BF"/>
    <w:rsid w:val="009A7A6A"/>
    <w:rsid w:val="009B0C7A"/>
    <w:rsid w:val="009D714A"/>
    <w:rsid w:val="00A07FEC"/>
    <w:rsid w:val="00A11E58"/>
    <w:rsid w:val="00A14AFE"/>
    <w:rsid w:val="00A206C9"/>
    <w:rsid w:val="00A214BE"/>
    <w:rsid w:val="00A26EC8"/>
    <w:rsid w:val="00A4710B"/>
    <w:rsid w:val="00A52E8F"/>
    <w:rsid w:val="00A552DF"/>
    <w:rsid w:val="00A60F47"/>
    <w:rsid w:val="00A66146"/>
    <w:rsid w:val="00A73496"/>
    <w:rsid w:val="00A80D0A"/>
    <w:rsid w:val="00A8286B"/>
    <w:rsid w:val="00AA2C4F"/>
    <w:rsid w:val="00AB48B1"/>
    <w:rsid w:val="00AF068B"/>
    <w:rsid w:val="00AF3B89"/>
    <w:rsid w:val="00B23E23"/>
    <w:rsid w:val="00B300B2"/>
    <w:rsid w:val="00B50E73"/>
    <w:rsid w:val="00B82C1B"/>
    <w:rsid w:val="00B84B26"/>
    <w:rsid w:val="00BB20EC"/>
    <w:rsid w:val="00BD3B79"/>
    <w:rsid w:val="00BD5078"/>
    <w:rsid w:val="00C06770"/>
    <w:rsid w:val="00C12330"/>
    <w:rsid w:val="00C312B3"/>
    <w:rsid w:val="00C413C9"/>
    <w:rsid w:val="00C43218"/>
    <w:rsid w:val="00C50A78"/>
    <w:rsid w:val="00CA352E"/>
    <w:rsid w:val="00CA3C77"/>
    <w:rsid w:val="00CC0DFC"/>
    <w:rsid w:val="00CD256C"/>
    <w:rsid w:val="00CE0313"/>
    <w:rsid w:val="00D15574"/>
    <w:rsid w:val="00D22BCE"/>
    <w:rsid w:val="00D32748"/>
    <w:rsid w:val="00D449AE"/>
    <w:rsid w:val="00D75A86"/>
    <w:rsid w:val="00D85864"/>
    <w:rsid w:val="00D85D0F"/>
    <w:rsid w:val="00DA54B0"/>
    <w:rsid w:val="00DF3131"/>
    <w:rsid w:val="00E01F74"/>
    <w:rsid w:val="00E12D5E"/>
    <w:rsid w:val="00E42811"/>
    <w:rsid w:val="00E53094"/>
    <w:rsid w:val="00E65D85"/>
    <w:rsid w:val="00E743F0"/>
    <w:rsid w:val="00E85161"/>
    <w:rsid w:val="00EA1C9D"/>
    <w:rsid w:val="00EA53A6"/>
    <w:rsid w:val="00EC6EA2"/>
    <w:rsid w:val="00ED3A26"/>
    <w:rsid w:val="00F1159F"/>
    <w:rsid w:val="00F27D32"/>
    <w:rsid w:val="00F27FA9"/>
    <w:rsid w:val="00F36885"/>
    <w:rsid w:val="00F374E0"/>
    <w:rsid w:val="00F71451"/>
    <w:rsid w:val="00F85AA2"/>
    <w:rsid w:val="00FA68D7"/>
    <w:rsid w:val="00FB01BD"/>
    <w:rsid w:val="00FC6C15"/>
    <w:rsid w:val="00FD0B59"/>
    <w:rsid w:val="00FD4F05"/>
    <w:rsid w:val="00FF4AC9"/>
    <w:rsid w:val="00FF62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3131"/>
  </w:style>
  <w:style w:type="paragraph" w:styleId="1">
    <w:name w:val="heading 1"/>
    <w:basedOn w:val="a"/>
    <w:next w:val="a"/>
    <w:link w:val="10"/>
    <w:uiPriority w:val="9"/>
    <w:qFormat/>
    <w:rsid w:val="003A2A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References"/>
    <w:basedOn w:val="a"/>
    <w:next w:val="a"/>
    <w:link w:val="20"/>
    <w:qFormat/>
    <w:rsid w:val="00BB20EC"/>
    <w:pPr>
      <w:keepNext/>
      <w:tabs>
        <w:tab w:val="left" w:pos="284"/>
      </w:tabs>
      <w:spacing w:before="240" w:after="120" w:line="240" w:lineRule="auto"/>
      <w:outlineLvl w:val="1"/>
    </w:pPr>
    <w:rPr>
      <w:rFonts w:ascii="Times New Roman" w:eastAsia="Times New Roman" w:hAnsi="Times New Roman" w:cs="Times New Roman"/>
      <w:b/>
      <w:sz w:val="24"/>
      <w:szCs w:val="20"/>
      <w:lang w:val="en-GB" w:eastAsia="et-E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A80D0A"/>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A80D0A"/>
  </w:style>
  <w:style w:type="paragraph" w:styleId="a5">
    <w:name w:val="footer"/>
    <w:basedOn w:val="a"/>
    <w:link w:val="a6"/>
    <w:unhideWhenUsed/>
    <w:rsid w:val="00A80D0A"/>
    <w:pPr>
      <w:tabs>
        <w:tab w:val="center" w:pos="4677"/>
        <w:tab w:val="right" w:pos="9355"/>
      </w:tabs>
      <w:spacing w:after="0" w:line="240" w:lineRule="auto"/>
    </w:pPr>
  </w:style>
  <w:style w:type="character" w:customStyle="1" w:styleId="a6">
    <w:name w:val="Нижний колонтитул Знак"/>
    <w:basedOn w:val="a0"/>
    <w:link w:val="a5"/>
    <w:rsid w:val="00A80D0A"/>
  </w:style>
  <w:style w:type="paragraph" w:styleId="a7">
    <w:name w:val="List Paragraph"/>
    <w:basedOn w:val="a"/>
    <w:uiPriority w:val="34"/>
    <w:qFormat/>
    <w:rsid w:val="00A60F47"/>
    <w:pPr>
      <w:ind w:left="720"/>
      <w:contextualSpacing/>
    </w:pPr>
  </w:style>
  <w:style w:type="paragraph" w:styleId="a8">
    <w:name w:val="No Spacing"/>
    <w:uiPriority w:val="1"/>
    <w:qFormat/>
    <w:rsid w:val="00A60F47"/>
    <w:pPr>
      <w:spacing w:after="0" w:line="240" w:lineRule="auto"/>
    </w:pPr>
  </w:style>
  <w:style w:type="paragraph" w:styleId="21">
    <w:name w:val="Body Text 2"/>
    <w:basedOn w:val="a"/>
    <w:link w:val="22"/>
    <w:uiPriority w:val="99"/>
    <w:unhideWhenUsed/>
    <w:rsid w:val="00A60F47"/>
    <w:pPr>
      <w:spacing w:after="120" w:line="480" w:lineRule="auto"/>
      <w:contextualSpacing/>
      <w:jc w:val="both"/>
    </w:pPr>
    <w:rPr>
      <w:rFonts w:ascii="Times New Roman" w:eastAsia="Times New Roman" w:hAnsi="Times New Roman" w:cs="Times New Roman"/>
      <w:b/>
      <w:sz w:val="28"/>
      <w:szCs w:val="28"/>
      <w:lang w:eastAsia="ru-RU"/>
    </w:rPr>
  </w:style>
  <w:style w:type="character" w:customStyle="1" w:styleId="22">
    <w:name w:val="Основной текст 2 Знак"/>
    <w:basedOn w:val="a0"/>
    <w:link w:val="21"/>
    <w:uiPriority w:val="99"/>
    <w:rsid w:val="00A60F47"/>
    <w:rPr>
      <w:rFonts w:ascii="Times New Roman" w:eastAsia="Times New Roman" w:hAnsi="Times New Roman" w:cs="Times New Roman"/>
      <w:b/>
      <w:sz w:val="28"/>
      <w:szCs w:val="28"/>
      <w:lang w:eastAsia="ru-RU"/>
    </w:rPr>
  </w:style>
  <w:style w:type="character" w:styleId="a9">
    <w:name w:val="page number"/>
    <w:basedOn w:val="a0"/>
    <w:rsid w:val="00A60F47"/>
  </w:style>
  <w:style w:type="character" w:customStyle="1" w:styleId="Authors">
    <w:name w:val="Authors"/>
    <w:rsid w:val="00A60F47"/>
    <w:rPr>
      <w:rFonts w:ascii="Times New Roman" w:hAnsi="Times New Roman"/>
      <w:sz w:val="24"/>
      <w:szCs w:val="24"/>
    </w:rPr>
  </w:style>
  <w:style w:type="character" w:customStyle="1" w:styleId="c1">
    <w:name w:val="c1"/>
    <w:basedOn w:val="a0"/>
    <w:rsid w:val="00A60F47"/>
  </w:style>
  <w:style w:type="table" w:styleId="aa">
    <w:name w:val="Table Grid"/>
    <w:basedOn w:val="a1"/>
    <w:uiPriority w:val="59"/>
    <w:rsid w:val="00A60F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0"/>
    <w:uiPriority w:val="22"/>
    <w:qFormat/>
    <w:rsid w:val="00A60F47"/>
    <w:rPr>
      <w:b/>
      <w:bCs/>
    </w:rPr>
  </w:style>
  <w:style w:type="paragraph" w:customStyle="1" w:styleId="Default">
    <w:name w:val="Default"/>
    <w:uiPriority w:val="99"/>
    <w:rsid w:val="00A60F4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20">
    <w:name w:val="Заголовок 2 Знак"/>
    <w:aliases w:val="References Знак"/>
    <w:basedOn w:val="a0"/>
    <w:link w:val="2"/>
    <w:rsid w:val="00BB20EC"/>
    <w:rPr>
      <w:rFonts w:ascii="Times New Roman" w:eastAsia="Times New Roman" w:hAnsi="Times New Roman" w:cs="Times New Roman"/>
      <w:b/>
      <w:sz w:val="24"/>
      <w:szCs w:val="20"/>
      <w:lang w:val="en-GB" w:eastAsia="et-EE"/>
    </w:rPr>
  </w:style>
  <w:style w:type="paragraph" w:styleId="ac">
    <w:name w:val="footnote text"/>
    <w:basedOn w:val="a"/>
    <w:link w:val="ad"/>
    <w:uiPriority w:val="99"/>
    <w:unhideWhenUsed/>
    <w:rsid w:val="00BB20EC"/>
    <w:pPr>
      <w:spacing w:after="0" w:line="240" w:lineRule="auto"/>
    </w:pPr>
    <w:rPr>
      <w:rFonts w:ascii="Calibri" w:eastAsia="Times New Roman" w:hAnsi="Calibri" w:cs="Times New Roman"/>
      <w:sz w:val="20"/>
      <w:szCs w:val="20"/>
      <w:lang w:eastAsia="ru-RU"/>
    </w:rPr>
  </w:style>
  <w:style w:type="character" w:customStyle="1" w:styleId="ad">
    <w:name w:val="Текст сноски Знак"/>
    <w:basedOn w:val="a0"/>
    <w:link w:val="ac"/>
    <w:uiPriority w:val="99"/>
    <w:rsid w:val="00BB20EC"/>
    <w:rPr>
      <w:rFonts w:ascii="Calibri" w:eastAsia="Times New Roman" w:hAnsi="Calibri" w:cs="Times New Roman"/>
      <w:sz w:val="20"/>
      <w:szCs w:val="20"/>
      <w:lang w:eastAsia="ru-RU"/>
    </w:rPr>
  </w:style>
  <w:style w:type="character" w:customStyle="1" w:styleId="apple-converted-space">
    <w:name w:val="apple-converted-space"/>
    <w:basedOn w:val="a0"/>
    <w:rsid w:val="00BB20EC"/>
  </w:style>
  <w:style w:type="character" w:customStyle="1" w:styleId="apple-style-span">
    <w:name w:val="apple-style-span"/>
    <w:basedOn w:val="a0"/>
    <w:rsid w:val="00BB20EC"/>
  </w:style>
  <w:style w:type="character" w:styleId="ae">
    <w:name w:val="Hyperlink"/>
    <w:basedOn w:val="a0"/>
    <w:uiPriority w:val="99"/>
    <w:rsid w:val="00BB20EC"/>
    <w:rPr>
      <w:color w:val="0000FF"/>
      <w:u w:val="single"/>
    </w:rPr>
  </w:style>
  <w:style w:type="paragraph" w:customStyle="1" w:styleId="af">
    <w:name w:val="a"/>
    <w:basedOn w:val="a"/>
    <w:rsid w:val="00BB20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Normal (Web)"/>
    <w:basedOn w:val="a"/>
    <w:uiPriority w:val="99"/>
    <w:unhideWhenUsed/>
    <w:rsid w:val="00C413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Balloon Text"/>
    <w:basedOn w:val="a"/>
    <w:link w:val="af2"/>
    <w:uiPriority w:val="99"/>
    <w:semiHidden/>
    <w:unhideWhenUsed/>
    <w:rsid w:val="00C413C9"/>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C413C9"/>
    <w:rPr>
      <w:rFonts w:ascii="Tahoma" w:hAnsi="Tahoma" w:cs="Tahoma"/>
      <w:sz w:val="16"/>
      <w:szCs w:val="16"/>
    </w:rPr>
  </w:style>
  <w:style w:type="paragraph" w:styleId="af3">
    <w:name w:val="Body Text"/>
    <w:basedOn w:val="a"/>
    <w:link w:val="af4"/>
    <w:uiPriority w:val="99"/>
    <w:semiHidden/>
    <w:unhideWhenUsed/>
    <w:rsid w:val="003A2A27"/>
    <w:pPr>
      <w:spacing w:after="120"/>
    </w:pPr>
  </w:style>
  <w:style w:type="character" w:customStyle="1" w:styleId="af4">
    <w:name w:val="Основной текст Знак"/>
    <w:basedOn w:val="a0"/>
    <w:link w:val="af3"/>
    <w:uiPriority w:val="99"/>
    <w:semiHidden/>
    <w:rsid w:val="003A2A27"/>
  </w:style>
  <w:style w:type="character" w:styleId="af5">
    <w:name w:val="Emphasis"/>
    <w:basedOn w:val="a0"/>
    <w:uiPriority w:val="20"/>
    <w:qFormat/>
    <w:rsid w:val="003A2A27"/>
    <w:rPr>
      <w:i/>
      <w:iCs/>
    </w:rPr>
  </w:style>
  <w:style w:type="character" w:customStyle="1" w:styleId="10">
    <w:name w:val="Заголовок 1 Знак"/>
    <w:basedOn w:val="a0"/>
    <w:link w:val="1"/>
    <w:uiPriority w:val="9"/>
    <w:rsid w:val="003A2A27"/>
    <w:rPr>
      <w:rFonts w:asciiTheme="majorHAnsi" w:eastAsiaTheme="majorEastAsia" w:hAnsiTheme="majorHAnsi" w:cstheme="majorBidi"/>
      <w:b/>
      <w:bCs/>
      <w:color w:val="365F91" w:themeColor="accent1" w:themeShade="BF"/>
      <w:sz w:val="28"/>
      <w:szCs w:val="28"/>
    </w:rPr>
  </w:style>
  <w:style w:type="paragraph" w:customStyle="1" w:styleId="Reftext">
    <w:name w:val="Ref_text"/>
    <w:basedOn w:val="a"/>
    <w:rsid w:val="003A2A27"/>
    <w:pPr>
      <w:numPr>
        <w:numId w:val="19"/>
      </w:numPr>
      <w:spacing w:after="0" w:line="240" w:lineRule="auto"/>
      <w:jc w:val="both"/>
    </w:pPr>
    <w:rPr>
      <w:rFonts w:ascii="Times New Roman" w:eastAsia="Times New Roman" w:hAnsi="Times New Roman" w:cs="Times New Roman"/>
      <w:sz w:val="20"/>
      <w:szCs w:val="20"/>
      <w:lang w:val="en-GB" w:eastAsia="et-EE"/>
    </w:rPr>
  </w:style>
  <w:style w:type="paragraph" w:styleId="af6">
    <w:name w:val="Body Text Indent"/>
    <w:basedOn w:val="a"/>
    <w:link w:val="af7"/>
    <w:uiPriority w:val="99"/>
    <w:semiHidden/>
    <w:unhideWhenUsed/>
    <w:rsid w:val="003A2A27"/>
    <w:pPr>
      <w:spacing w:after="120" w:line="240" w:lineRule="auto"/>
      <w:ind w:left="283"/>
    </w:pPr>
    <w:rPr>
      <w:rFonts w:ascii="Times New Roman" w:eastAsia="Times New Roman" w:hAnsi="Times New Roman" w:cs="Times New Roman"/>
      <w:sz w:val="20"/>
      <w:szCs w:val="20"/>
      <w:lang w:val="en-GB" w:eastAsia="et-EE"/>
    </w:rPr>
  </w:style>
  <w:style w:type="character" w:customStyle="1" w:styleId="af7">
    <w:name w:val="Основной текст с отступом Знак"/>
    <w:basedOn w:val="a0"/>
    <w:link w:val="af6"/>
    <w:uiPriority w:val="99"/>
    <w:semiHidden/>
    <w:rsid w:val="003A2A27"/>
    <w:rPr>
      <w:rFonts w:ascii="Times New Roman" w:eastAsia="Times New Roman" w:hAnsi="Times New Roman" w:cs="Times New Roman"/>
      <w:sz w:val="20"/>
      <w:szCs w:val="20"/>
      <w:lang w:val="en-GB" w:eastAsia="et-EE"/>
    </w:rPr>
  </w:style>
  <w:style w:type="paragraph" w:styleId="af8">
    <w:name w:val="TOC Heading"/>
    <w:basedOn w:val="1"/>
    <w:next w:val="a"/>
    <w:uiPriority w:val="39"/>
    <w:semiHidden/>
    <w:unhideWhenUsed/>
    <w:qFormat/>
    <w:rsid w:val="00E85161"/>
    <w:pPr>
      <w:outlineLvl w:val="9"/>
    </w:pPr>
  </w:style>
  <w:style w:type="paragraph" w:styleId="11">
    <w:name w:val="toc 1"/>
    <w:basedOn w:val="a"/>
    <w:next w:val="a"/>
    <w:autoRedefine/>
    <w:uiPriority w:val="39"/>
    <w:unhideWhenUsed/>
    <w:rsid w:val="00E85161"/>
    <w:pPr>
      <w:spacing w:after="100"/>
    </w:pPr>
  </w:style>
  <w:style w:type="paragraph" w:styleId="23">
    <w:name w:val="toc 2"/>
    <w:basedOn w:val="a"/>
    <w:next w:val="a"/>
    <w:autoRedefine/>
    <w:uiPriority w:val="39"/>
    <w:unhideWhenUsed/>
    <w:rsid w:val="00E85161"/>
    <w:pPr>
      <w:spacing w:after="100"/>
      <w:ind w:left="220"/>
    </w:pPr>
  </w:style>
  <w:style w:type="character" w:styleId="af9">
    <w:name w:val="FollowedHyperlink"/>
    <w:basedOn w:val="a0"/>
    <w:uiPriority w:val="99"/>
    <w:semiHidden/>
    <w:unhideWhenUsed/>
    <w:rsid w:val="002E2B9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4.bin"/><Relationship Id="rId21" Type="http://schemas.openxmlformats.org/officeDocument/2006/relationships/image" Target="media/image4.jpeg"/><Relationship Id="rId42" Type="http://schemas.openxmlformats.org/officeDocument/2006/relationships/hyperlink" Target="http://ru.wikipedia.org/wiki/" TargetMode="External"/><Relationship Id="rId63" Type="http://schemas.openxmlformats.org/officeDocument/2006/relationships/image" Target="media/image30.wmf"/><Relationship Id="rId84" Type="http://schemas.openxmlformats.org/officeDocument/2006/relationships/oleObject" Target="embeddings/oleObject15.bin"/><Relationship Id="rId138" Type="http://schemas.openxmlformats.org/officeDocument/2006/relationships/hyperlink" Target="http://www.consultant.ru/law/hotdocs/23815.html" TargetMode="External"/><Relationship Id="rId159" Type="http://schemas.openxmlformats.org/officeDocument/2006/relationships/image" Target="media/image80.png"/><Relationship Id="rId170" Type="http://schemas.openxmlformats.org/officeDocument/2006/relationships/image" Target="media/image86.wmf"/><Relationship Id="rId191" Type="http://schemas.openxmlformats.org/officeDocument/2006/relationships/oleObject" Target="embeddings/oleObject57.bin"/><Relationship Id="rId205" Type="http://schemas.openxmlformats.org/officeDocument/2006/relationships/oleObject" Target="embeddings/oleObject64.bin"/><Relationship Id="rId226" Type="http://schemas.openxmlformats.org/officeDocument/2006/relationships/image" Target="media/image112.wmf"/><Relationship Id="rId247" Type="http://schemas.openxmlformats.org/officeDocument/2006/relationships/oleObject" Target="embeddings/oleObject87.bin"/><Relationship Id="rId107" Type="http://schemas.openxmlformats.org/officeDocument/2006/relationships/oleObject" Target="embeddings/oleObject29.bin"/><Relationship Id="rId268" Type="http://schemas.openxmlformats.org/officeDocument/2006/relationships/footer" Target="footer8.xml"/><Relationship Id="rId11" Type="http://schemas.openxmlformats.org/officeDocument/2006/relationships/hyperlink" Target="http://knowledge.allbest.ru/pedagogics/3c0b65625a2ad68a4c43a88421316c27_0.html" TargetMode="External"/><Relationship Id="rId32" Type="http://schemas.openxmlformats.org/officeDocument/2006/relationships/footer" Target="footer4.xml"/><Relationship Id="rId53" Type="http://schemas.openxmlformats.org/officeDocument/2006/relationships/hyperlink" Target="http://watta.ru/stati/snezhinki-kakimi-vyi-ih-esche-ni-razu-ne-videli.html" TargetMode="External"/><Relationship Id="rId74" Type="http://schemas.openxmlformats.org/officeDocument/2006/relationships/oleObject" Target="embeddings/oleObject9.bin"/><Relationship Id="rId128" Type="http://schemas.openxmlformats.org/officeDocument/2006/relationships/oleObject" Target="embeddings/oleObject40.bin"/><Relationship Id="rId149" Type="http://schemas.openxmlformats.org/officeDocument/2006/relationships/image" Target="media/image73.jpeg"/><Relationship Id="rId5" Type="http://schemas.openxmlformats.org/officeDocument/2006/relationships/webSettings" Target="webSettings.xml"/><Relationship Id="rId95" Type="http://schemas.openxmlformats.org/officeDocument/2006/relationships/image" Target="media/image46.wmf"/><Relationship Id="rId160" Type="http://schemas.openxmlformats.org/officeDocument/2006/relationships/image" Target="media/image81.wmf"/><Relationship Id="rId181" Type="http://schemas.openxmlformats.org/officeDocument/2006/relationships/oleObject" Target="embeddings/oleObject52.bin"/><Relationship Id="rId216" Type="http://schemas.openxmlformats.org/officeDocument/2006/relationships/image" Target="media/image108.wmf"/><Relationship Id="rId237" Type="http://schemas.openxmlformats.org/officeDocument/2006/relationships/oleObject" Target="embeddings/oleObject82.bin"/><Relationship Id="rId258" Type="http://schemas.openxmlformats.org/officeDocument/2006/relationships/oleObject" Target="embeddings/oleObject92.bin"/><Relationship Id="rId22" Type="http://schemas.openxmlformats.org/officeDocument/2006/relationships/image" Target="media/image5.jpeg"/><Relationship Id="rId43" Type="http://schemas.openxmlformats.org/officeDocument/2006/relationships/image" Target="media/image18.jpeg"/><Relationship Id="rId64" Type="http://schemas.openxmlformats.org/officeDocument/2006/relationships/oleObject" Target="embeddings/oleObject5.bin"/><Relationship Id="rId118" Type="http://schemas.openxmlformats.org/officeDocument/2006/relationships/image" Target="media/image55.wmf"/><Relationship Id="rId139" Type="http://schemas.openxmlformats.org/officeDocument/2006/relationships/hyperlink" Target="http://otrude.ru/news/736/" TargetMode="External"/><Relationship Id="rId85" Type="http://schemas.openxmlformats.org/officeDocument/2006/relationships/image" Target="media/image41.jpeg"/><Relationship Id="rId150" Type="http://schemas.openxmlformats.org/officeDocument/2006/relationships/image" Target="media/image74.jpeg"/><Relationship Id="rId171" Type="http://schemas.openxmlformats.org/officeDocument/2006/relationships/oleObject" Target="embeddings/oleObject47.bin"/><Relationship Id="rId192" Type="http://schemas.openxmlformats.org/officeDocument/2006/relationships/image" Target="media/image97.wmf"/><Relationship Id="rId206" Type="http://schemas.openxmlformats.org/officeDocument/2006/relationships/oleObject" Target="embeddings/oleObject65.bin"/><Relationship Id="rId227" Type="http://schemas.openxmlformats.org/officeDocument/2006/relationships/oleObject" Target="embeddings/oleObject76.bin"/><Relationship Id="rId248" Type="http://schemas.openxmlformats.org/officeDocument/2006/relationships/image" Target="media/image122.wmf"/><Relationship Id="rId269" Type="http://schemas.openxmlformats.org/officeDocument/2006/relationships/footer" Target="footer9.xml"/><Relationship Id="rId12" Type="http://schemas.openxmlformats.org/officeDocument/2006/relationships/image" Target="media/image1.png"/><Relationship Id="rId33" Type="http://schemas.openxmlformats.org/officeDocument/2006/relationships/image" Target="media/image12.png"/><Relationship Id="rId108" Type="http://schemas.openxmlformats.org/officeDocument/2006/relationships/image" Target="media/image50.wmf"/><Relationship Id="rId129" Type="http://schemas.openxmlformats.org/officeDocument/2006/relationships/image" Target="media/image60.wmf"/><Relationship Id="rId54" Type="http://schemas.openxmlformats.org/officeDocument/2006/relationships/hyperlink" Target="http://ru.wik" TargetMode="External"/><Relationship Id="rId75" Type="http://schemas.openxmlformats.org/officeDocument/2006/relationships/image" Target="media/image37.wmf"/><Relationship Id="rId96" Type="http://schemas.openxmlformats.org/officeDocument/2006/relationships/oleObject" Target="embeddings/oleObject21.bin"/><Relationship Id="rId140" Type="http://schemas.openxmlformats.org/officeDocument/2006/relationships/hyperlink" Target="http://www.vedom.ru/news/view/30311/" TargetMode="External"/><Relationship Id="rId161" Type="http://schemas.openxmlformats.org/officeDocument/2006/relationships/oleObject" Target="embeddings/oleObject42.bin"/><Relationship Id="rId182" Type="http://schemas.openxmlformats.org/officeDocument/2006/relationships/image" Target="media/image92.wmf"/><Relationship Id="rId217" Type="http://schemas.openxmlformats.org/officeDocument/2006/relationships/oleObject" Target="embeddings/oleObject70.bin"/><Relationship Id="rId6" Type="http://schemas.openxmlformats.org/officeDocument/2006/relationships/footnotes" Target="footnotes.xml"/><Relationship Id="rId238" Type="http://schemas.openxmlformats.org/officeDocument/2006/relationships/image" Target="media/image117.wmf"/><Relationship Id="rId259" Type="http://schemas.openxmlformats.org/officeDocument/2006/relationships/image" Target="media/image127.wmf"/><Relationship Id="rId23" Type="http://schemas.openxmlformats.org/officeDocument/2006/relationships/image" Target="media/image6.jpeg"/><Relationship Id="rId119" Type="http://schemas.openxmlformats.org/officeDocument/2006/relationships/oleObject" Target="embeddings/oleObject35.bin"/><Relationship Id="rId270" Type="http://schemas.openxmlformats.org/officeDocument/2006/relationships/fontTable" Target="fontTable.xml"/><Relationship Id="rId44" Type="http://schemas.openxmlformats.org/officeDocument/2006/relationships/image" Target="media/image19.jpeg"/><Relationship Id="rId60" Type="http://schemas.openxmlformats.org/officeDocument/2006/relationships/oleObject" Target="embeddings/oleObject3.bin"/><Relationship Id="rId65" Type="http://schemas.openxmlformats.org/officeDocument/2006/relationships/image" Target="media/image31.jpeg"/><Relationship Id="rId81" Type="http://schemas.openxmlformats.org/officeDocument/2006/relationships/oleObject" Target="embeddings/oleObject13.bin"/><Relationship Id="rId86" Type="http://schemas.openxmlformats.org/officeDocument/2006/relationships/image" Target="media/image42.jpeg"/><Relationship Id="rId130" Type="http://schemas.openxmlformats.org/officeDocument/2006/relationships/oleObject" Target="embeddings/oleObject41.bin"/><Relationship Id="rId135" Type="http://schemas.openxmlformats.org/officeDocument/2006/relationships/image" Target="media/image65.png"/><Relationship Id="rId151" Type="http://schemas.openxmlformats.org/officeDocument/2006/relationships/image" Target="media/image75.jpeg"/><Relationship Id="rId156" Type="http://schemas.openxmlformats.org/officeDocument/2006/relationships/footer" Target="footer5.xml"/><Relationship Id="rId177" Type="http://schemas.openxmlformats.org/officeDocument/2006/relationships/oleObject" Target="embeddings/oleObject50.bin"/><Relationship Id="rId198" Type="http://schemas.openxmlformats.org/officeDocument/2006/relationships/image" Target="media/image100.wmf"/><Relationship Id="rId172" Type="http://schemas.openxmlformats.org/officeDocument/2006/relationships/image" Target="media/image87.wmf"/><Relationship Id="rId193" Type="http://schemas.openxmlformats.org/officeDocument/2006/relationships/oleObject" Target="embeddings/oleObject58.bin"/><Relationship Id="rId202" Type="http://schemas.openxmlformats.org/officeDocument/2006/relationships/image" Target="media/image102.wmf"/><Relationship Id="rId207" Type="http://schemas.openxmlformats.org/officeDocument/2006/relationships/image" Target="media/image104.wmf"/><Relationship Id="rId223" Type="http://schemas.openxmlformats.org/officeDocument/2006/relationships/oleObject" Target="embeddings/oleObject73.bin"/><Relationship Id="rId228" Type="http://schemas.openxmlformats.org/officeDocument/2006/relationships/oleObject" Target="embeddings/oleObject77.bin"/><Relationship Id="rId244" Type="http://schemas.openxmlformats.org/officeDocument/2006/relationships/image" Target="media/image120.wmf"/><Relationship Id="rId249" Type="http://schemas.openxmlformats.org/officeDocument/2006/relationships/oleObject" Target="embeddings/oleObject88.bin"/><Relationship Id="rId18" Type="http://schemas.openxmlformats.org/officeDocument/2006/relationships/hyperlink" Target="https://docviewer.yandex.ru/r.xml?sk=y9fd3098c4c3d7ac7c50aa11efae2162c&amp;url=http%3A%2F%2Fru.wikipedia.org%2Fwiki%2F%25D0%259E%25D0%25BA%25D1%2580%25D1%2583%25D0%25B6%25D0%25BD%25D0%25BE%25D1%2581%25D1%2582%25D1%258C" TargetMode="External"/><Relationship Id="rId39" Type="http://schemas.openxmlformats.org/officeDocument/2006/relationships/hyperlink" Target="http://www.potram.ru/index.php?page=63" TargetMode="External"/><Relationship Id="rId109" Type="http://schemas.openxmlformats.org/officeDocument/2006/relationships/oleObject" Target="embeddings/oleObject30.bin"/><Relationship Id="rId260" Type="http://schemas.openxmlformats.org/officeDocument/2006/relationships/oleObject" Target="embeddings/oleObject93.bin"/><Relationship Id="rId265" Type="http://schemas.openxmlformats.org/officeDocument/2006/relationships/image" Target="media/image128.jpeg"/><Relationship Id="rId34" Type="http://schemas.openxmlformats.org/officeDocument/2006/relationships/image" Target="media/image13.png"/><Relationship Id="rId50" Type="http://schemas.openxmlformats.org/officeDocument/2006/relationships/image" Target="media/image24.jpeg"/><Relationship Id="rId55" Type="http://schemas.openxmlformats.org/officeDocument/2006/relationships/image" Target="media/image26.wmf"/><Relationship Id="rId76" Type="http://schemas.openxmlformats.org/officeDocument/2006/relationships/oleObject" Target="embeddings/oleObject10.bin"/><Relationship Id="rId97" Type="http://schemas.openxmlformats.org/officeDocument/2006/relationships/oleObject" Target="embeddings/oleObject22.bin"/><Relationship Id="rId104" Type="http://schemas.openxmlformats.org/officeDocument/2006/relationships/oleObject" Target="embeddings/oleObject28.bin"/><Relationship Id="rId120" Type="http://schemas.openxmlformats.org/officeDocument/2006/relationships/image" Target="media/image56.wmf"/><Relationship Id="rId125" Type="http://schemas.openxmlformats.org/officeDocument/2006/relationships/image" Target="media/image58.wmf"/><Relationship Id="rId141" Type="http://schemas.openxmlformats.org/officeDocument/2006/relationships/image" Target="media/image66.png"/><Relationship Id="rId146" Type="http://schemas.openxmlformats.org/officeDocument/2006/relationships/image" Target="media/image70.png"/><Relationship Id="rId167" Type="http://schemas.openxmlformats.org/officeDocument/2006/relationships/oleObject" Target="embeddings/oleObject45.bin"/><Relationship Id="rId188" Type="http://schemas.openxmlformats.org/officeDocument/2006/relationships/image" Target="media/image95.wmf"/><Relationship Id="rId7" Type="http://schemas.openxmlformats.org/officeDocument/2006/relationships/endnotes" Target="endnotes.xml"/><Relationship Id="rId71" Type="http://schemas.openxmlformats.org/officeDocument/2006/relationships/image" Target="media/image35.wmf"/><Relationship Id="rId92" Type="http://schemas.openxmlformats.org/officeDocument/2006/relationships/oleObject" Target="embeddings/oleObject19.bin"/><Relationship Id="rId162" Type="http://schemas.openxmlformats.org/officeDocument/2006/relationships/image" Target="media/image82.wmf"/><Relationship Id="rId183" Type="http://schemas.openxmlformats.org/officeDocument/2006/relationships/oleObject" Target="embeddings/oleObject53.bin"/><Relationship Id="rId213" Type="http://schemas.openxmlformats.org/officeDocument/2006/relationships/image" Target="media/image107.wmf"/><Relationship Id="rId218" Type="http://schemas.openxmlformats.org/officeDocument/2006/relationships/image" Target="media/image109.wmf"/><Relationship Id="rId234" Type="http://schemas.openxmlformats.org/officeDocument/2006/relationships/image" Target="media/image115.wmf"/><Relationship Id="rId239" Type="http://schemas.openxmlformats.org/officeDocument/2006/relationships/oleObject" Target="embeddings/oleObject83.bin"/><Relationship Id="rId2" Type="http://schemas.openxmlformats.org/officeDocument/2006/relationships/numbering" Target="numbering.xml"/><Relationship Id="rId29" Type="http://schemas.openxmlformats.org/officeDocument/2006/relationships/image" Target="media/image9.png"/><Relationship Id="rId250" Type="http://schemas.openxmlformats.org/officeDocument/2006/relationships/image" Target="media/image123.wmf"/><Relationship Id="rId255" Type="http://schemas.openxmlformats.org/officeDocument/2006/relationships/image" Target="media/image125.wmf"/><Relationship Id="rId271" Type="http://schemas.openxmlformats.org/officeDocument/2006/relationships/theme" Target="theme/theme1.xml"/><Relationship Id="rId24" Type="http://schemas.openxmlformats.org/officeDocument/2006/relationships/hyperlink" Target="https://docviewer.yandex.ru/r.xml?sk=y9fd3098c4c3d7ac7c50aa11efae2162c&amp;url=http%3A%2F%2Fru.wikipedia.org%2Fwiki%2F%25D0%2597%25D0%25B5%25D0%25BD%25D0%25B8%25D1%2582%25D0%25BD%25D0%25B0%25D1%258F_%25D0%25B4%25D1%2583%25D0%25B3%25D0%25B0" TargetMode="External"/><Relationship Id="rId40" Type="http://schemas.openxmlformats.org/officeDocument/2006/relationships/hyperlink" Target="http://www.abitura.com/modern_physics/hydro_energy/hydro_energy5.html" TargetMode="External"/><Relationship Id="rId45" Type="http://schemas.openxmlformats.org/officeDocument/2006/relationships/image" Target="media/image20.jpeg"/><Relationship Id="rId66" Type="http://schemas.openxmlformats.org/officeDocument/2006/relationships/image" Target="media/image32.jpeg"/><Relationship Id="rId87" Type="http://schemas.openxmlformats.org/officeDocument/2006/relationships/image" Target="media/image43.wmf"/><Relationship Id="rId110" Type="http://schemas.openxmlformats.org/officeDocument/2006/relationships/image" Target="media/image51.wmf"/><Relationship Id="rId115" Type="http://schemas.openxmlformats.org/officeDocument/2006/relationships/oleObject" Target="embeddings/oleObject33.bin"/><Relationship Id="rId131" Type="http://schemas.openxmlformats.org/officeDocument/2006/relationships/image" Target="media/image61.jpeg"/><Relationship Id="rId136" Type="http://schemas.openxmlformats.org/officeDocument/2006/relationships/hyperlink" Target="http://base.consultant.ru/cons/cgi/online.cgi?req=doc;base=LAW;n=141869" TargetMode="External"/><Relationship Id="rId157" Type="http://schemas.openxmlformats.org/officeDocument/2006/relationships/footer" Target="footer6.xml"/><Relationship Id="rId178" Type="http://schemas.openxmlformats.org/officeDocument/2006/relationships/image" Target="media/image90.wmf"/><Relationship Id="rId61" Type="http://schemas.openxmlformats.org/officeDocument/2006/relationships/image" Target="media/image29.wmf"/><Relationship Id="rId82" Type="http://schemas.openxmlformats.org/officeDocument/2006/relationships/image" Target="media/image40.wmf"/><Relationship Id="rId152" Type="http://schemas.openxmlformats.org/officeDocument/2006/relationships/image" Target="media/image76.jpeg"/><Relationship Id="rId173" Type="http://schemas.openxmlformats.org/officeDocument/2006/relationships/oleObject" Target="embeddings/oleObject48.bin"/><Relationship Id="rId194" Type="http://schemas.openxmlformats.org/officeDocument/2006/relationships/image" Target="media/image98.wmf"/><Relationship Id="rId199" Type="http://schemas.openxmlformats.org/officeDocument/2006/relationships/oleObject" Target="embeddings/oleObject61.bin"/><Relationship Id="rId203" Type="http://schemas.openxmlformats.org/officeDocument/2006/relationships/oleObject" Target="embeddings/oleObject63.bin"/><Relationship Id="rId208" Type="http://schemas.openxmlformats.org/officeDocument/2006/relationships/oleObject" Target="embeddings/oleObject66.bin"/><Relationship Id="rId229" Type="http://schemas.openxmlformats.org/officeDocument/2006/relationships/oleObject" Target="embeddings/oleObject78.bin"/><Relationship Id="rId19" Type="http://schemas.openxmlformats.org/officeDocument/2006/relationships/hyperlink" Target="https://docviewer.yandex.ru/r.xml?sk=y9fd3098c4c3d7ac7c50aa11efae2162c&amp;url=http%3A%2F%2Fru.wikipedia.org%2Fwiki%2F%25D0%25A6%25D0%25B2%25D0%25B5%25D1%2582" TargetMode="External"/><Relationship Id="rId224" Type="http://schemas.openxmlformats.org/officeDocument/2006/relationships/oleObject" Target="embeddings/oleObject74.bin"/><Relationship Id="rId240" Type="http://schemas.openxmlformats.org/officeDocument/2006/relationships/image" Target="media/image118.wmf"/><Relationship Id="rId245" Type="http://schemas.openxmlformats.org/officeDocument/2006/relationships/oleObject" Target="embeddings/oleObject86.bin"/><Relationship Id="rId261" Type="http://schemas.openxmlformats.org/officeDocument/2006/relationships/oleObject" Target="embeddings/oleObject94.bin"/><Relationship Id="rId266" Type="http://schemas.openxmlformats.org/officeDocument/2006/relationships/image" Target="media/image129.jpeg"/><Relationship Id="rId14" Type="http://schemas.microsoft.com/office/2007/relationships/hdphoto" Target="media/hdphoto1.wdp"/><Relationship Id="rId30" Type="http://schemas.openxmlformats.org/officeDocument/2006/relationships/image" Target="media/image10.png"/><Relationship Id="rId35" Type="http://schemas.openxmlformats.org/officeDocument/2006/relationships/image" Target="media/image14.jpeg"/><Relationship Id="rId56" Type="http://schemas.openxmlformats.org/officeDocument/2006/relationships/oleObject" Target="embeddings/oleObject1.bin"/><Relationship Id="rId77" Type="http://schemas.openxmlformats.org/officeDocument/2006/relationships/image" Target="media/image38.wmf"/><Relationship Id="rId100" Type="http://schemas.openxmlformats.org/officeDocument/2006/relationships/oleObject" Target="embeddings/oleObject25.bin"/><Relationship Id="rId105" Type="http://schemas.openxmlformats.org/officeDocument/2006/relationships/image" Target="media/image48.jpeg"/><Relationship Id="rId126" Type="http://schemas.openxmlformats.org/officeDocument/2006/relationships/oleObject" Target="embeddings/oleObject39.bin"/><Relationship Id="rId147" Type="http://schemas.openxmlformats.org/officeDocument/2006/relationships/image" Target="media/image71.jpeg"/><Relationship Id="rId168" Type="http://schemas.openxmlformats.org/officeDocument/2006/relationships/image" Target="media/image85.wmf"/><Relationship Id="rId8" Type="http://schemas.openxmlformats.org/officeDocument/2006/relationships/footer" Target="footer1.xml"/><Relationship Id="rId51" Type="http://schemas.openxmlformats.org/officeDocument/2006/relationships/image" Target="media/image25.jpeg"/><Relationship Id="rId72" Type="http://schemas.openxmlformats.org/officeDocument/2006/relationships/oleObject" Target="embeddings/oleObject8.bin"/><Relationship Id="rId93" Type="http://schemas.openxmlformats.org/officeDocument/2006/relationships/image" Target="media/image45.wmf"/><Relationship Id="rId98" Type="http://schemas.openxmlformats.org/officeDocument/2006/relationships/oleObject" Target="embeddings/oleObject23.bin"/><Relationship Id="rId121" Type="http://schemas.openxmlformats.org/officeDocument/2006/relationships/oleObject" Target="embeddings/oleObject36.bin"/><Relationship Id="rId142" Type="http://schemas.openxmlformats.org/officeDocument/2006/relationships/image" Target="media/image67.png"/><Relationship Id="rId163" Type="http://schemas.openxmlformats.org/officeDocument/2006/relationships/oleObject" Target="embeddings/oleObject43.bin"/><Relationship Id="rId184" Type="http://schemas.openxmlformats.org/officeDocument/2006/relationships/image" Target="media/image93.wmf"/><Relationship Id="rId189" Type="http://schemas.openxmlformats.org/officeDocument/2006/relationships/oleObject" Target="embeddings/oleObject56.bin"/><Relationship Id="rId219" Type="http://schemas.openxmlformats.org/officeDocument/2006/relationships/oleObject" Target="embeddings/oleObject71.bin"/><Relationship Id="rId3" Type="http://schemas.openxmlformats.org/officeDocument/2006/relationships/styles" Target="styles.xml"/><Relationship Id="rId214" Type="http://schemas.openxmlformats.org/officeDocument/2006/relationships/oleObject" Target="embeddings/oleObject69.bin"/><Relationship Id="rId230" Type="http://schemas.openxmlformats.org/officeDocument/2006/relationships/image" Target="media/image113.wmf"/><Relationship Id="rId235" Type="http://schemas.openxmlformats.org/officeDocument/2006/relationships/oleObject" Target="embeddings/oleObject81.bin"/><Relationship Id="rId251" Type="http://schemas.openxmlformats.org/officeDocument/2006/relationships/oleObject" Target="embeddings/oleObject89.bin"/><Relationship Id="rId256" Type="http://schemas.openxmlformats.org/officeDocument/2006/relationships/oleObject" Target="embeddings/oleObject91.bin"/><Relationship Id="rId25" Type="http://schemas.openxmlformats.org/officeDocument/2006/relationships/hyperlink" Target="https://docviewer.yandex.ru/r.xml?sk=y9fd3098c4c3d7ac7c50aa11efae2162c&amp;url=http%3A%2F%2Fru.wikipedia.org%2Fwiki%2F%25D0%2593%25D0%25B0%25D0%25BB%25D0%25BE" TargetMode="External"/><Relationship Id="rId46" Type="http://schemas.openxmlformats.org/officeDocument/2006/relationships/image" Target="media/image21.jpeg"/><Relationship Id="rId67" Type="http://schemas.openxmlformats.org/officeDocument/2006/relationships/image" Target="media/image33.wmf"/><Relationship Id="rId116" Type="http://schemas.openxmlformats.org/officeDocument/2006/relationships/image" Target="media/image54.wmf"/><Relationship Id="rId137" Type="http://schemas.openxmlformats.org/officeDocument/2006/relationships/hyperlink" Target="http://www.sba-consult.ru/publications/1523/6973/" TargetMode="External"/><Relationship Id="rId158" Type="http://schemas.openxmlformats.org/officeDocument/2006/relationships/footer" Target="footer7.xml"/><Relationship Id="rId272" Type="http://schemas.microsoft.com/office/2007/relationships/stylesWithEffects" Target="stylesWithEffects.xml"/><Relationship Id="rId20" Type="http://schemas.openxmlformats.org/officeDocument/2006/relationships/hyperlink" Target="https://docviewer.yandex.ru/r.xml?sk=y9fd3098c4c3d7ac7c50aa11efae2162c&amp;url=http%3A%2F%2Fru.wikipedia.org%2Fwiki%2F%25D0%25A1%25D0%25BF%25D0%25B5%25D0%25BA%25D1%2582%25D1%2580" TargetMode="External"/><Relationship Id="rId41" Type="http://schemas.openxmlformats.org/officeDocument/2006/relationships/hyperlink" Target="http://stonetorg.ru/term/29/" TargetMode="External"/><Relationship Id="rId62" Type="http://schemas.openxmlformats.org/officeDocument/2006/relationships/oleObject" Target="embeddings/oleObject4.bin"/><Relationship Id="rId83" Type="http://schemas.openxmlformats.org/officeDocument/2006/relationships/oleObject" Target="embeddings/oleObject14.bin"/><Relationship Id="rId88" Type="http://schemas.openxmlformats.org/officeDocument/2006/relationships/oleObject" Target="embeddings/oleObject16.bin"/><Relationship Id="rId111" Type="http://schemas.openxmlformats.org/officeDocument/2006/relationships/oleObject" Target="embeddings/oleObject31.bin"/><Relationship Id="rId132" Type="http://schemas.openxmlformats.org/officeDocument/2006/relationships/image" Target="media/image62.jpeg"/><Relationship Id="rId153" Type="http://schemas.openxmlformats.org/officeDocument/2006/relationships/image" Target="media/image77.jpeg"/><Relationship Id="rId174" Type="http://schemas.openxmlformats.org/officeDocument/2006/relationships/image" Target="media/image88.wmf"/><Relationship Id="rId179" Type="http://schemas.openxmlformats.org/officeDocument/2006/relationships/oleObject" Target="embeddings/oleObject51.bin"/><Relationship Id="rId195" Type="http://schemas.openxmlformats.org/officeDocument/2006/relationships/oleObject" Target="embeddings/oleObject59.bin"/><Relationship Id="rId209" Type="http://schemas.openxmlformats.org/officeDocument/2006/relationships/image" Target="media/image105.wmf"/><Relationship Id="rId190" Type="http://schemas.openxmlformats.org/officeDocument/2006/relationships/image" Target="media/image96.wmf"/><Relationship Id="rId204" Type="http://schemas.openxmlformats.org/officeDocument/2006/relationships/image" Target="media/image103.wmf"/><Relationship Id="rId220" Type="http://schemas.openxmlformats.org/officeDocument/2006/relationships/image" Target="media/image110.wmf"/><Relationship Id="rId225" Type="http://schemas.openxmlformats.org/officeDocument/2006/relationships/oleObject" Target="embeddings/oleObject75.bin"/><Relationship Id="rId241" Type="http://schemas.openxmlformats.org/officeDocument/2006/relationships/oleObject" Target="embeddings/oleObject84.bin"/><Relationship Id="rId246" Type="http://schemas.openxmlformats.org/officeDocument/2006/relationships/image" Target="media/image121.wmf"/><Relationship Id="rId267" Type="http://schemas.openxmlformats.org/officeDocument/2006/relationships/image" Target="media/image130.jpeg"/><Relationship Id="rId15" Type="http://schemas.openxmlformats.org/officeDocument/2006/relationships/image" Target="media/image2.png"/><Relationship Id="rId36" Type="http://schemas.openxmlformats.org/officeDocument/2006/relationships/image" Target="media/image15.jpeg"/><Relationship Id="rId57" Type="http://schemas.openxmlformats.org/officeDocument/2006/relationships/image" Target="media/image27.wmf"/><Relationship Id="rId106" Type="http://schemas.openxmlformats.org/officeDocument/2006/relationships/image" Target="media/image49.wmf"/><Relationship Id="rId127" Type="http://schemas.openxmlformats.org/officeDocument/2006/relationships/image" Target="media/image59.wmf"/><Relationship Id="rId262" Type="http://schemas.openxmlformats.org/officeDocument/2006/relationships/oleObject" Target="embeddings/oleObject95.bin"/><Relationship Id="rId10" Type="http://schemas.openxmlformats.org/officeDocument/2006/relationships/hyperlink" Target="http://www.bestreferat.ru/referat-18680.html" TargetMode="External"/><Relationship Id="rId31" Type="http://schemas.openxmlformats.org/officeDocument/2006/relationships/image" Target="media/image11.jpeg"/><Relationship Id="rId52" Type="http://schemas.openxmlformats.org/officeDocument/2006/relationships/hyperlink" Target="http://uroki-v-licee.blogspot.ru/2012/12/blog-post_11.html" TargetMode="External"/><Relationship Id="rId73" Type="http://schemas.openxmlformats.org/officeDocument/2006/relationships/image" Target="media/image36.wmf"/><Relationship Id="rId78" Type="http://schemas.openxmlformats.org/officeDocument/2006/relationships/oleObject" Target="embeddings/oleObject11.bin"/><Relationship Id="rId94" Type="http://schemas.openxmlformats.org/officeDocument/2006/relationships/oleObject" Target="embeddings/oleObject20.bin"/><Relationship Id="rId99" Type="http://schemas.openxmlformats.org/officeDocument/2006/relationships/oleObject" Target="embeddings/oleObject24.bin"/><Relationship Id="rId101" Type="http://schemas.openxmlformats.org/officeDocument/2006/relationships/oleObject" Target="embeddings/oleObject26.bin"/><Relationship Id="rId122" Type="http://schemas.openxmlformats.org/officeDocument/2006/relationships/image" Target="media/image57.wmf"/><Relationship Id="rId143" Type="http://schemas.openxmlformats.org/officeDocument/2006/relationships/hyperlink" Target="http://gorodtransport.ru/regulirovanie-ulichnogo-dvizheniya/" TargetMode="External"/><Relationship Id="rId148" Type="http://schemas.openxmlformats.org/officeDocument/2006/relationships/image" Target="media/image72.jpeg"/><Relationship Id="rId164" Type="http://schemas.openxmlformats.org/officeDocument/2006/relationships/image" Target="media/image83.wmf"/><Relationship Id="rId169" Type="http://schemas.openxmlformats.org/officeDocument/2006/relationships/oleObject" Target="embeddings/oleObject46.bin"/><Relationship Id="rId185" Type="http://schemas.openxmlformats.org/officeDocument/2006/relationships/oleObject" Target="embeddings/oleObject54.bin"/><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image" Target="media/image91.wmf"/><Relationship Id="rId210" Type="http://schemas.openxmlformats.org/officeDocument/2006/relationships/oleObject" Target="embeddings/oleObject67.bin"/><Relationship Id="rId215" Type="http://schemas.openxmlformats.org/officeDocument/2006/relationships/chart" Target="charts/chart1.xml"/><Relationship Id="rId236" Type="http://schemas.openxmlformats.org/officeDocument/2006/relationships/image" Target="media/image116.wmf"/><Relationship Id="rId257" Type="http://schemas.openxmlformats.org/officeDocument/2006/relationships/image" Target="media/image126.wmf"/><Relationship Id="rId26" Type="http://schemas.openxmlformats.org/officeDocument/2006/relationships/hyperlink" Target="http://math.ru/lib/bmkvant/18" TargetMode="External"/><Relationship Id="rId231" Type="http://schemas.openxmlformats.org/officeDocument/2006/relationships/oleObject" Target="embeddings/oleObject79.bin"/><Relationship Id="rId252" Type="http://schemas.openxmlformats.org/officeDocument/2006/relationships/image" Target="media/image124.wmf"/><Relationship Id="rId47" Type="http://schemas.openxmlformats.org/officeDocument/2006/relationships/image" Target="media/image22.jpeg"/><Relationship Id="rId68" Type="http://schemas.openxmlformats.org/officeDocument/2006/relationships/oleObject" Target="embeddings/oleObject6.bin"/><Relationship Id="rId89" Type="http://schemas.openxmlformats.org/officeDocument/2006/relationships/image" Target="media/image44.wmf"/><Relationship Id="rId112" Type="http://schemas.openxmlformats.org/officeDocument/2006/relationships/image" Target="media/image52.wmf"/><Relationship Id="rId133" Type="http://schemas.openxmlformats.org/officeDocument/2006/relationships/image" Target="media/image63.jpeg"/><Relationship Id="rId154" Type="http://schemas.openxmlformats.org/officeDocument/2006/relationships/image" Target="media/image78.jpeg"/><Relationship Id="rId175" Type="http://schemas.openxmlformats.org/officeDocument/2006/relationships/oleObject" Target="embeddings/oleObject49.bin"/><Relationship Id="rId196" Type="http://schemas.openxmlformats.org/officeDocument/2006/relationships/image" Target="media/image99.wmf"/><Relationship Id="rId200" Type="http://schemas.openxmlformats.org/officeDocument/2006/relationships/image" Target="media/image101.wmf"/><Relationship Id="rId16" Type="http://schemas.openxmlformats.org/officeDocument/2006/relationships/image" Target="media/image3.png"/><Relationship Id="rId221" Type="http://schemas.openxmlformats.org/officeDocument/2006/relationships/oleObject" Target="embeddings/oleObject72.bin"/><Relationship Id="rId242" Type="http://schemas.openxmlformats.org/officeDocument/2006/relationships/image" Target="media/image119.wmf"/><Relationship Id="rId263" Type="http://schemas.openxmlformats.org/officeDocument/2006/relationships/oleObject" Target="embeddings/oleObject96.bin"/><Relationship Id="rId37" Type="http://schemas.openxmlformats.org/officeDocument/2006/relationships/image" Target="media/image16.jpeg"/><Relationship Id="rId58" Type="http://schemas.openxmlformats.org/officeDocument/2006/relationships/oleObject" Target="embeddings/oleObject2.bin"/><Relationship Id="rId79" Type="http://schemas.openxmlformats.org/officeDocument/2006/relationships/oleObject" Target="embeddings/oleObject12.bin"/><Relationship Id="rId102" Type="http://schemas.openxmlformats.org/officeDocument/2006/relationships/image" Target="media/image47.wmf"/><Relationship Id="rId123" Type="http://schemas.openxmlformats.org/officeDocument/2006/relationships/oleObject" Target="embeddings/oleObject37.bin"/><Relationship Id="rId144" Type="http://schemas.openxmlformats.org/officeDocument/2006/relationships/image" Target="media/image68.png"/><Relationship Id="rId90" Type="http://schemas.openxmlformats.org/officeDocument/2006/relationships/oleObject" Target="embeddings/oleObject17.bin"/><Relationship Id="rId165" Type="http://schemas.openxmlformats.org/officeDocument/2006/relationships/oleObject" Target="embeddings/oleObject44.bin"/><Relationship Id="rId186" Type="http://schemas.openxmlformats.org/officeDocument/2006/relationships/image" Target="media/image94.wmf"/><Relationship Id="rId211" Type="http://schemas.openxmlformats.org/officeDocument/2006/relationships/image" Target="media/image106.wmf"/><Relationship Id="rId232" Type="http://schemas.openxmlformats.org/officeDocument/2006/relationships/image" Target="media/image114.wmf"/><Relationship Id="rId253" Type="http://schemas.openxmlformats.org/officeDocument/2006/relationships/oleObject" Target="embeddings/oleObject90.bin"/><Relationship Id="rId27" Type="http://schemas.openxmlformats.org/officeDocument/2006/relationships/image" Target="media/image7.png"/><Relationship Id="rId48" Type="http://schemas.openxmlformats.org/officeDocument/2006/relationships/image" Target="media/image23.jpeg"/><Relationship Id="rId69" Type="http://schemas.openxmlformats.org/officeDocument/2006/relationships/image" Target="media/image34.wmf"/><Relationship Id="rId113" Type="http://schemas.openxmlformats.org/officeDocument/2006/relationships/oleObject" Target="embeddings/oleObject32.bin"/><Relationship Id="rId134" Type="http://schemas.openxmlformats.org/officeDocument/2006/relationships/image" Target="media/image64.jpeg"/><Relationship Id="rId80" Type="http://schemas.openxmlformats.org/officeDocument/2006/relationships/image" Target="media/image39.wmf"/><Relationship Id="rId155" Type="http://schemas.openxmlformats.org/officeDocument/2006/relationships/image" Target="media/image79.jpeg"/><Relationship Id="rId176" Type="http://schemas.openxmlformats.org/officeDocument/2006/relationships/image" Target="media/image89.wmf"/><Relationship Id="rId197" Type="http://schemas.openxmlformats.org/officeDocument/2006/relationships/oleObject" Target="embeddings/oleObject60.bin"/><Relationship Id="rId201" Type="http://schemas.openxmlformats.org/officeDocument/2006/relationships/oleObject" Target="embeddings/oleObject62.bin"/><Relationship Id="rId222" Type="http://schemas.openxmlformats.org/officeDocument/2006/relationships/image" Target="media/image111.wmf"/><Relationship Id="rId243" Type="http://schemas.openxmlformats.org/officeDocument/2006/relationships/oleObject" Target="embeddings/oleObject85.bin"/><Relationship Id="rId264" Type="http://schemas.openxmlformats.org/officeDocument/2006/relationships/oleObject" Target="embeddings/oleObject97.bin"/><Relationship Id="rId17" Type="http://schemas.openxmlformats.org/officeDocument/2006/relationships/footer" Target="footer3.xml"/><Relationship Id="rId38" Type="http://schemas.openxmlformats.org/officeDocument/2006/relationships/image" Target="media/image17.jpeg"/><Relationship Id="rId59" Type="http://schemas.openxmlformats.org/officeDocument/2006/relationships/image" Target="media/image28.wmf"/><Relationship Id="rId103" Type="http://schemas.openxmlformats.org/officeDocument/2006/relationships/oleObject" Target="embeddings/oleObject27.bin"/><Relationship Id="rId124" Type="http://schemas.openxmlformats.org/officeDocument/2006/relationships/oleObject" Target="embeddings/oleObject38.bin"/><Relationship Id="rId70" Type="http://schemas.openxmlformats.org/officeDocument/2006/relationships/oleObject" Target="embeddings/oleObject7.bin"/><Relationship Id="rId91" Type="http://schemas.openxmlformats.org/officeDocument/2006/relationships/oleObject" Target="embeddings/oleObject18.bin"/><Relationship Id="rId145" Type="http://schemas.openxmlformats.org/officeDocument/2006/relationships/image" Target="media/image69.png"/><Relationship Id="rId166" Type="http://schemas.openxmlformats.org/officeDocument/2006/relationships/image" Target="media/image84.wmf"/><Relationship Id="rId187" Type="http://schemas.openxmlformats.org/officeDocument/2006/relationships/oleObject" Target="embeddings/oleObject55.bin"/><Relationship Id="rId1" Type="http://schemas.openxmlformats.org/officeDocument/2006/relationships/customXml" Target="../customXml/item1.xml"/><Relationship Id="rId212" Type="http://schemas.openxmlformats.org/officeDocument/2006/relationships/oleObject" Target="embeddings/oleObject68.bin"/><Relationship Id="rId233" Type="http://schemas.openxmlformats.org/officeDocument/2006/relationships/oleObject" Target="embeddings/oleObject80.bin"/><Relationship Id="rId254" Type="http://schemas.openxmlformats.org/officeDocument/2006/relationships/chart" Target="charts/chart2.xml"/><Relationship Id="rId28" Type="http://schemas.openxmlformats.org/officeDocument/2006/relationships/image" Target="media/image8.png"/><Relationship Id="rId49" Type="http://schemas.openxmlformats.org/officeDocument/2006/relationships/hyperlink" Target="http://2.bp.blogspot.com/-uhOp6EljAIY/UMd8_phflrI/AAAAAAAAAT8/829Ch7LlC00/s1600/1274-1-ru-9c1fe02084dbe2083b863fcf944f4dea.jpg" TargetMode="External"/><Relationship Id="rId114" Type="http://schemas.openxmlformats.org/officeDocument/2006/relationships/image" Target="media/image53.wmf"/></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1040;&#1076;&#1084;&#1080;&#1085;&#1080;&#1089;&#1090;&#1088;&#1072;&#1090;&#1086;&#1088;\&#1052;&#1086;&#1080;%20&#1076;&#1086;&#1082;&#1091;&#1084;&#1077;&#1085;&#1090;&#1099;\&#1055;&#1040;&#1055;&#1040;\&#1061;&#1086;&#1073;&#1073;&#1080;%201&#1072;\&#1055;&#1086;&#1076;&#1073;&#1086;&#1088;%20&#1075;&#1088;&#1072;&#1092;&#1080;&#1082;&#1072;%20&#1057;&#1072;&#1096;&#1080;%20&#1087;&#1083;&#1102;&#1089;%20&#1084;&#1086;&#1080;%20&#1088;&#1072;&#1089;&#1095;&#1105;&#1090;&#1099;(06.08.20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21704618575904008"/>
          <c:y val="2.720777120052131E-2"/>
          <c:w val="0.69424413682160835"/>
          <c:h val="0.86510432766128265"/>
        </c:manualLayout>
      </c:layout>
      <c:scatterChart>
        <c:scatterStyle val="lineMarker"/>
        <c:ser>
          <c:idx val="0"/>
          <c:order val="0"/>
          <c:tx>
            <c:strRef>
              <c:f>'[1](Qaz-Qz0), 0,0268'!$I$32</c:f>
              <c:strCache>
                <c:ptCount val="1"/>
                <c:pt idx="0">
                  <c:v>Qaz, м3/с </c:v>
                </c:pt>
              </c:strCache>
            </c:strRef>
          </c:tx>
          <c:trendline>
            <c:spPr>
              <a:ln w="15875">
                <a:solidFill>
                  <a:sysClr val="windowText" lastClr="000000"/>
                </a:solidFill>
              </a:ln>
            </c:spPr>
            <c:trendlineType val="poly"/>
            <c:order val="2"/>
          </c:trendline>
          <c:xVal>
            <c:numRef>
              <c:f>'[1](Qaz-Qz0), 0,0268'!$H$33:$H$102</c:f>
              <c:numCache>
                <c:formatCode>General</c:formatCode>
                <c:ptCount val="70"/>
                <c:pt idx="0">
                  <c:v>70000000</c:v>
                </c:pt>
                <c:pt idx="1">
                  <c:v>69000000</c:v>
                </c:pt>
                <c:pt idx="2">
                  <c:v>68000000</c:v>
                </c:pt>
                <c:pt idx="3">
                  <c:v>67000000</c:v>
                </c:pt>
                <c:pt idx="4">
                  <c:v>66000000</c:v>
                </c:pt>
                <c:pt idx="5">
                  <c:v>65000000</c:v>
                </c:pt>
                <c:pt idx="6">
                  <c:v>64000000</c:v>
                </c:pt>
                <c:pt idx="7">
                  <c:v>63000000</c:v>
                </c:pt>
                <c:pt idx="8">
                  <c:v>62000000</c:v>
                </c:pt>
                <c:pt idx="9">
                  <c:v>61000000</c:v>
                </c:pt>
                <c:pt idx="10">
                  <c:v>60000000</c:v>
                </c:pt>
                <c:pt idx="11">
                  <c:v>59000000</c:v>
                </c:pt>
                <c:pt idx="12">
                  <c:v>58000000</c:v>
                </c:pt>
                <c:pt idx="13">
                  <c:v>57000000</c:v>
                </c:pt>
                <c:pt idx="14">
                  <c:v>56000000</c:v>
                </c:pt>
                <c:pt idx="15">
                  <c:v>55000000</c:v>
                </c:pt>
                <c:pt idx="16">
                  <c:v>54000000</c:v>
                </c:pt>
                <c:pt idx="17">
                  <c:v>53000000</c:v>
                </c:pt>
                <c:pt idx="18">
                  <c:v>52000000</c:v>
                </c:pt>
                <c:pt idx="19">
                  <c:v>51000000</c:v>
                </c:pt>
                <c:pt idx="20">
                  <c:v>50000000</c:v>
                </c:pt>
                <c:pt idx="21">
                  <c:v>49000000</c:v>
                </c:pt>
                <c:pt idx="22">
                  <c:v>48000000</c:v>
                </c:pt>
                <c:pt idx="23">
                  <c:v>47000000</c:v>
                </c:pt>
                <c:pt idx="24">
                  <c:v>46000000</c:v>
                </c:pt>
                <c:pt idx="25">
                  <c:v>45000000</c:v>
                </c:pt>
                <c:pt idx="26">
                  <c:v>44000000</c:v>
                </c:pt>
                <c:pt idx="27">
                  <c:v>43000000</c:v>
                </c:pt>
                <c:pt idx="28">
                  <c:v>42000000</c:v>
                </c:pt>
                <c:pt idx="29">
                  <c:v>41000000</c:v>
                </c:pt>
                <c:pt idx="30">
                  <c:v>40000000</c:v>
                </c:pt>
                <c:pt idx="31">
                  <c:v>39000000</c:v>
                </c:pt>
                <c:pt idx="32">
                  <c:v>38000000</c:v>
                </c:pt>
                <c:pt idx="33">
                  <c:v>37000000</c:v>
                </c:pt>
                <c:pt idx="34">
                  <c:v>36000000</c:v>
                </c:pt>
                <c:pt idx="35">
                  <c:v>35000000</c:v>
                </c:pt>
                <c:pt idx="36">
                  <c:v>34000000</c:v>
                </c:pt>
                <c:pt idx="37">
                  <c:v>33000000</c:v>
                </c:pt>
                <c:pt idx="38">
                  <c:v>32000000</c:v>
                </c:pt>
                <c:pt idx="39">
                  <c:v>31000000</c:v>
                </c:pt>
                <c:pt idx="40">
                  <c:v>30000000</c:v>
                </c:pt>
                <c:pt idx="41">
                  <c:v>29000000</c:v>
                </c:pt>
                <c:pt idx="42">
                  <c:v>28000000</c:v>
                </c:pt>
                <c:pt idx="43">
                  <c:v>27000000</c:v>
                </c:pt>
                <c:pt idx="44">
                  <c:v>26000000</c:v>
                </c:pt>
                <c:pt idx="45">
                  <c:v>25000000</c:v>
                </c:pt>
                <c:pt idx="46">
                  <c:v>24000000</c:v>
                </c:pt>
                <c:pt idx="47">
                  <c:v>23000000</c:v>
                </c:pt>
                <c:pt idx="48">
                  <c:v>22000000</c:v>
                </c:pt>
                <c:pt idx="49">
                  <c:v>21000000</c:v>
                </c:pt>
                <c:pt idx="50">
                  <c:v>20000000</c:v>
                </c:pt>
                <c:pt idx="51">
                  <c:v>19000000</c:v>
                </c:pt>
                <c:pt idx="52">
                  <c:v>18000000</c:v>
                </c:pt>
                <c:pt idx="53">
                  <c:v>17000000</c:v>
                </c:pt>
                <c:pt idx="54">
                  <c:v>16000000</c:v>
                </c:pt>
                <c:pt idx="55">
                  <c:v>15000000</c:v>
                </c:pt>
                <c:pt idx="56">
                  <c:v>14000000</c:v>
                </c:pt>
                <c:pt idx="57">
                  <c:v>13000000</c:v>
                </c:pt>
                <c:pt idx="58">
                  <c:v>12000000</c:v>
                </c:pt>
                <c:pt idx="59">
                  <c:v>11000000</c:v>
                </c:pt>
                <c:pt idx="60">
                  <c:v>10000000</c:v>
                </c:pt>
                <c:pt idx="61">
                  <c:v>9000000</c:v>
                </c:pt>
                <c:pt idx="62">
                  <c:v>8000000</c:v>
                </c:pt>
                <c:pt idx="63">
                  <c:v>7000000</c:v>
                </c:pt>
                <c:pt idx="64">
                  <c:v>6000000</c:v>
                </c:pt>
                <c:pt idx="65">
                  <c:v>5000000</c:v>
                </c:pt>
                <c:pt idx="66">
                  <c:v>4000000</c:v>
                </c:pt>
                <c:pt idx="67">
                  <c:v>3000000</c:v>
                </c:pt>
                <c:pt idx="68">
                  <c:v>2000000</c:v>
                </c:pt>
                <c:pt idx="69">
                  <c:v>1000000</c:v>
                </c:pt>
              </c:numCache>
            </c:numRef>
          </c:xVal>
          <c:yVal>
            <c:numRef>
              <c:f>'[1](Qaz-Qz0), 0,0268'!$I$33:$I$102</c:f>
              <c:numCache>
                <c:formatCode>General</c:formatCode>
                <c:ptCount val="70"/>
                <c:pt idx="0">
                  <c:v>0</c:v>
                </c:pt>
                <c:pt idx="1">
                  <c:v>1.2999909500000079E-6</c:v>
                </c:pt>
                <c:pt idx="2">
                  <c:v>1.8384648324523007E-6</c:v>
                </c:pt>
                <c:pt idx="3">
                  <c:v>2.2516503747797402E-6</c:v>
                </c:pt>
                <c:pt idx="4">
                  <c:v>2.5999819000000289E-6</c:v>
                </c:pt>
                <c:pt idx="5">
                  <c:v>2.9068681343345305E-6</c:v>
                </c:pt>
                <c:pt idx="6">
                  <c:v>3.184314497736015E-6</c:v>
                </c:pt>
                <c:pt idx="7">
                  <c:v>3.4394527603346255E-6</c:v>
                </c:pt>
                <c:pt idx="8">
                  <c:v>3.6769296649046036E-6</c:v>
                </c:pt>
                <c:pt idx="9">
                  <c:v>3.8999728500000359E-6</c:v>
                </c:pt>
                <c:pt idx="10">
                  <c:v>4.1109323396060694E-6</c:v>
                </c:pt>
                <c:pt idx="11">
                  <c:v>4.3115822120076934E-6</c:v>
                </c:pt>
                <c:pt idx="12">
                  <c:v>4.5033007495595032E-6</c:v>
                </c:pt>
                <c:pt idx="13">
                  <c:v>4.6871840278641434E-6</c:v>
                </c:pt>
                <c:pt idx="14">
                  <c:v>4.8641207408067794E-6</c:v>
                </c:pt>
                <c:pt idx="15">
                  <c:v>5.0348432995704226E-6</c:v>
                </c:pt>
                <c:pt idx="16">
                  <c:v>5.1999638000000544E-6</c:v>
                </c:pt>
                <c:pt idx="17">
                  <c:v>5.3599999991971037E-6</c:v>
                </c:pt>
                <c:pt idx="18">
                  <c:v>5.5153944973569037E-6</c:v>
                </c:pt>
                <c:pt idx="19">
                  <c:v>5.6665291785674414E-6</c:v>
                </c:pt>
                <c:pt idx="20">
                  <c:v>5.8137362686690804E-6</c:v>
                </c:pt>
                <c:pt idx="21">
                  <c:v>5.9573069311326195E-6</c:v>
                </c:pt>
                <c:pt idx="22">
                  <c:v>6.0974980395078884E-6</c:v>
                </c:pt>
                <c:pt idx="23">
                  <c:v>6.2345375780312504E-6</c:v>
                </c:pt>
                <c:pt idx="24">
                  <c:v>6.3686289954720097E-6</c:v>
                </c:pt>
                <c:pt idx="25">
                  <c:v>6.4999547500000627E-6</c:v>
                </c:pt>
                <c:pt idx="26">
                  <c:v>6.6286792215440955E-6</c:v>
                </c:pt>
                <c:pt idx="27">
                  <c:v>6.754951124339256E-6</c:v>
                </c:pt>
                <c:pt idx="28">
                  <c:v>6.8789055206692458E-6</c:v>
                </c:pt>
                <c:pt idx="29">
                  <c:v>7.000665513533449E-6</c:v>
                </c:pt>
                <c:pt idx="30">
                  <c:v>7.1203436786757422E-6</c:v>
                </c:pt>
                <c:pt idx="31">
                  <c:v>7.2380432834116847E-6</c:v>
                </c:pt>
                <c:pt idx="32">
                  <c:v>7.3538593298092106E-6</c:v>
                </c:pt>
                <c:pt idx="33">
                  <c:v>7.4678794522075592E-6</c:v>
                </c:pt>
                <c:pt idx="34">
                  <c:v>7.5801846931843204E-6</c:v>
                </c:pt>
                <c:pt idx="35">
                  <c:v>7.6908501775074832E-6</c:v>
                </c:pt>
                <c:pt idx="36">
                  <c:v>7.7999457000001057E-6</c:v>
                </c:pt>
                <c:pt idx="37">
                  <c:v>7.907536240386819E-6</c:v>
                </c:pt>
                <c:pt idx="38">
                  <c:v>8.0136824159130654E-6</c:v>
                </c:pt>
                <c:pt idx="39">
                  <c:v>8.118440880686118E-6</c:v>
                </c:pt>
                <c:pt idx="40">
                  <c:v>8.2218646792121507E-6</c:v>
                </c:pt>
                <c:pt idx="41">
                  <c:v>8.3240035603884481E-6</c:v>
                </c:pt>
                <c:pt idx="42">
                  <c:v>8.4249042572270608E-6</c:v>
                </c:pt>
                <c:pt idx="43">
                  <c:v>8.5246107367740184E-6</c:v>
                </c:pt>
                <c:pt idx="44">
                  <c:v>8.6231644240153546E-6</c:v>
                </c:pt>
                <c:pt idx="45">
                  <c:v>8.7206044030036769E-6</c:v>
                </c:pt>
                <c:pt idx="46">
                  <c:v>8.8169675979766007E-6</c:v>
                </c:pt>
                <c:pt idx="47">
                  <c:v>8.9122889368473877E-6</c:v>
                </c:pt>
                <c:pt idx="48">
                  <c:v>9.0066014991190385E-6</c:v>
                </c:pt>
                <c:pt idx="49">
                  <c:v>9.0999366500001538E-6</c:v>
                </c:pt>
                <c:pt idx="50">
                  <c:v>9.1923241622614268E-6</c:v>
                </c:pt>
                <c:pt idx="51">
                  <c:v>9.283792327178523E-6</c:v>
                </c:pt>
                <c:pt idx="52">
                  <c:v>9.3743680557284105E-6</c:v>
                </c:pt>
                <c:pt idx="53">
                  <c:v>9.4640769710702776E-6</c:v>
                </c:pt>
                <c:pt idx="54">
                  <c:v>9.5529434932080293E-6</c:v>
                </c:pt>
                <c:pt idx="55">
                  <c:v>9.6409909166281615E-6</c:v>
                </c:pt>
                <c:pt idx="56">
                  <c:v>9.7282414816135419E-6</c:v>
                </c:pt>
                <c:pt idx="57">
                  <c:v>9.8147164398504603E-6</c:v>
                </c:pt>
                <c:pt idx="58">
                  <c:v>9.9004361148766491E-6</c:v>
                </c:pt>
                <c:pt idx="59">
                  <c:v>9.9854199578603809E-6</c:v>
                </c:pt>
                <c:pt idx="60">
                  <c:v>1.0069686599140723E-5</c:v>
                </c:pt>
                <c:pt idx="61">
                  <c:v>1.015325389591914E-5</c:v>
                </c:pt>
                <c:pt idx="62">
                  <c:v>1.0236138976444095E-5</c:v>
                </c:pt>
                <c:pt idx="63">
                  <c:v>1.0318358281003869E-5</c:v>
                </c:pt>
                <c:pt idx="64">
                  <c:v>1.0399927600000065E-5</c:v>
                </c:pt>
                <c:pt idx="65">
                  <c:v>1.048086210935561E-5</c:v>
                </c:pt>
                <c:pt idx="66">
                  <c:v>1.0561176403479302E-5</c:v>
                </c:pt>
                <c:pt idx="67">
                  <c:v>1.0640884525991649E-5</c:v>
                </c:pt>
                <c:pt idx="68">
                  <c:v>1.0719999998394101E-5</c:v>
                </c:pt>
                <c:pt idx="69">
                  <c:v>1.0798535846847699E-5</c:v>
                </c:pt>
              </c:numCache>
            </c:numRef>
          </c:yVal>
        </c:ser>
        <c:ser>
          <c:idx val="1"/>
          <c:order val="1"/>
          <c:tx>
            <c:strRef>
              <c:f>'[1](Qaz-Qz0), 0,0268'!$J$32</c:f>
              <c:strCache>
                <c:ptCount val="1"/>
                <c:pt idx="0">
                  <c:v>Qz0, м3/с</c:v>
                </c:pt>
              </c:strCache>
            </c:strRef>
          </c:tx>
          <c:trendline>
            <c:spPr>
              <a:ln w="19050">
                <a:solidFill>
                  <a:schemeClr val="tx1"/>
                </a:solidFill>
              </a:ln>
            </c:spPr>
            <c:trendlineType val="poly"/>
            <c:order val="2"/>
          </c:trendline>
          <c:xVal>
            <c:numRef>
              <c:f>'[1](Qaz-Qz0), 0,0268'!$H$33:$H$102</c:f>
              <c:numCache>
                <c:formatCode>General</c:formatCode>
                <c:ptCount val="70"/>
                <c:pt idx="0">
                  <c:v>70000000</c:v>
                </c:pt>
                <c:pt idx="1">
                  <c:v>69000000</c:v>
                </c:pt>
                <c:pt idx="2">
                  <c:v>68000000</c:v>
                </c:pt>
                <c:pt idx="3">
                  <c:v>67000000</c:v>
                </c:pt>
                <c:pt idx="4">
                  <c:v>66000000</c:v>
                </c:pt>
                <c:pt idx="5">
                  <c:v>65000000</c:v>
                </c:pt>
                <c:pt idx="6">
                  <c:v>64000000</c:v>
                </c:pt>
                <c:pt idx="7">
                  <c:v>63000000</c:v>
                </c:pt>
                <c:pt idx="8">
                  <c:v>62000000</c:v>
                </c:pt>
                <c:pt idx="9">
                  <c:v>61000000</c:v>
                </c:pt>
                <c:pt idx="10">
                  <c:v>60000000</c:v>
                </c:pt>
                <c:pt idx="11">
                  <c:v>59000000</c:v>
                </c:pt>
                <c:pt idx="12">
                  <c:v>58000000</c:v>
                </c:pt>
                <c:pt idx="13">
                  <c:v>57000000</c:v>
                </c:pt>
                <c:pt idx="14">
                  <c:v>56000000</c:v>
                </c:pt>
                <c:pt idx="15">
                  <c:v>55000000</c:v>
                </c:pt>
                <c:pt idx="16">
                  <c:v>54000000</c:v>
                </c:pt>
                <c:pt idx="17">
                  <c:v>53000000</c:v>
                </c:pt>
                <c:pt idx="18">
                  <c:v>52000000</c:v>
                </c:pt>
                <c:pt idx="19">
                  <c:v>51000000</c:v>
                </c:pt>
                <c:pt idx="20">
                  <c:v>50000000</c:v>
                </c:pt>
                <c:pt idx="21">
                  <c:v>49000000</c:v>
                </c:pt>
                <c:pt idx="22">
                  <c:v>48000000</c:v>
                </c:pt>
                <c:pt idx="23">
                  <c:v>47000000</c:v>
                </c:pt>
                <c:pt idx="24">
                  <c:v>46000000</c:v>
                </c:pt>
                <c:pt idx="25">
                  <c:v>45000000</c:v>
                </c:pt>
                <c:pt idx="26">
                  <c:v>44000000</c:v>
                </c:pt>
                <c:pt idx="27">
                  <c:v>43000000</c:v>
                </c:pt>
                <c:pt idx="28">
                  <c:v>42000000</c:v>
                </c:pt>
                <c:pt idx="29">
                  <c:v>41000000</c:v>
                </c:pt>
                <c:pt idx="30">
                  <c:v>40000000</c:v>
                </c:pt>
                <c:pt idx="31">
                  <c:v>39000000</c:v>
                </c:pt>
                <c:pt idx="32">
                  <c:v>38000000</c:v>
                </c:pt>
                <c:pt idx="33">
                  <c:v>37000000</c:v>
                </c:pt>
                <c:pt idx="34">
                  <c:v>36000000</c:v>
                </c:pt>
                <c:pt idx="35">
                  <c:v>35000000</c:v>
                </c:pt>
                <c:pt idx="36">
                  <c:v>34000000</c:v>
                </c:pt>
                <c:pt idx="37">
                  <c:v>33000000</c:v>
                </c:pt>
                <c:pt idx="38">
                  <c:v>32000000</c:v>
                </c:pt>
                <c:pt idx="39">
                  <c:v>31000000</c:v>
                </c:pt>
                <c:pt idx="40">
                  <c:v>30000000</c:v>
                </c:pt>
                <c:pt idx="41">
                  <c:v>29000000</c:v>
                </c:pt>
                <c:pt idx="42">
                  <c:v>28000000</c:v>
                </c:pt>
                <c:pt idx="43">
                  <c:v>27000000</c:v>
                </c:pt>
                <c:pt idx="44">
                  <c:v>26000000</c:v>
                </c:pt>
                <c:pt idx="45">
                  <c:v>25000000</c:v>
                </c:pt>
                <c:pt idx="46">
                  <c:v>24000000</c:v>
                </c:pt>
                <c:pt idx="47">
                  <c:v>23000000</c:v>
                </c:pt>
                <c:pt idx="48">
                  <c:v>22000000</c:v>
                </c:pt>
                <c:pt idx="49">
                  <c:v>21000000</c:v>
                </c:pt>
                <c:pt idx="50">
                  <c:v>20000000</c:v>
                </c:pt>
                <c:pt idx="51">
                  <c:v>19000000</c:v>
                </c:pt>
                <c:pt idx="52">
                  <c:v>18000000</c:v>
                </c:pt>
                <c:pt idx="53">
                  <c:v>17000000</c:v>
                </c:pt>
                <c:pt idx="54">
                  <c:v>16000000</c:v>
                </c:pt>
                <c:pt idx="55">
                  <c:v>15000000</c:v>
                </c:pt>
                <c:pt idx="56">
                  <c:v>14000000</c:v>
                </c:pt>
                <c:pt idx="57">
                  <c:v>13000000</c:v>
                </c:pt>
                <c:pt idx="58">
                  <c:v>12000000</c:v>
                </c:pt>
                <c:pt idx="59">
                  <c:v>11000000</c:v>
                </c:pt>
                <c:pt idx="60">
                  <c:v>10000000</c:v>
                </c:pt>
                <c:pt idx="61">
                  <c:v>9000000</c:v>
                </c:pt>
                <c:pt idx="62">
                  <c:v>8000000</c:v>
                </c:pt>
                <c:pt idx="63">
                  <c:v>7000000</c:v>
                </c:pt>
                <c:pt idx="64">
                  <c:v>6000000</c:v>
                </c:pt>
                <c:pt idx="65">
                  <c:v>5000000</c:v>
                </c:pt>
                <c:pt idx="66">
                  <c:v>4000000</c:v>
                </c:pt>
                <c:pt idx="67">
                  <c:v>3000000</c:v>
                </c:pt>
                <c:pt idx="68">
                  <c:v>2000000</c:v>
                </c:pt>
                <c:pt idx="69">
                  <c:v>1000000</c:v>
                </c:pt>
              </c:numCache>
            </c:numRef>
          </c:xVal>
          <c:yVal>
            <c:numRef>
              <c:f>'[1](Qaz-Qz0), 0,0268'!$J$33:$J$102</c:f>
              <c:numCache>
                <c:formatCode>General</c:formatCode>
                <c:ptCount val="70"/>
                <c:pt idx="0">
                  <c:v>5.6776556876927255E-5</c:v>
                </c:pt>
                <c:pt idx="1">
                  <c:v>5.6368960995870255E-5</c:v>
                </c:pt>
                <c:pt idx="2">
                  <c:v>5.5958396302153951E-5</c:v>
                </c:pt>
                <c:pt idx="3">
                  <c:v>5.5544796963027312E-5</c:v>
                </c:pt>
                <c:pt idx="4">
                  <c:v>5.5128094676117035E-5</c:v>
                </c:pt>
                <c:pt idx="5">
                  <c:v>5.4708218537747569E-5</c:v>
                </c:pt>
                <c:pt idx="6">
                  <c:v>5.4285094902090011E-5</c:v>
                </c:pt>
                <c:pt idx="7">
                  <c:v>5.3858647230355612E-5</c:v>
                </c:pt>
                <c:pt idx="8">
                  <c:v>5.3428795929151238E-5</c:v>
                </c:pt>
                <c:pt idx="9">
                  <c:v>5.2995458177035052E-5</c:v>
                </c:pt>
                <c:pt idx="10">
                  <c:v>5.2558547738202092E-5</c:v>
                </c:pt>
                <c:pt idx="11">
                  <c:v>5.2117974762109438E-5</c:v>
                </c:pt>
                <c:pt idx="12">
                  <c:v>5.1673645567724493E-5</c:v>
                </c:pt>
                <c:pt idx="13">
                  <c:v>5.1225462410932033E-5</c:v>
                </c:pt>
                <c:pt idx="14">
                  <c:v>5.0773323233454383E-5</c:v>
                </c:pt>
                <c:pt idx="15">
                  <c:v>5.0317121391469264E-5</c:v>
                </c:pt>
                <c:pt idx="16">
                  <c:v>4.9856745361874562E-5</c:v>
                </c:pt>
                <c:pt idx="17">
                  <c:v>4.9392078423912029E-5</c:v>
                </c:pt>
                <c:pt idx="18">
                  <c:v>4.8922998313562138E-5</c:v>
                </c:pt>
                <c:pt idx="19">
                  <c:v>4.8449376847837932E-5</c:v>
                </c:pt>
                <c:pt idx="20">
                  <c:v>4.7971079515670434E-5</c:v>
                </c:pt>
                <c:pt idx="21">
                  <c:v>4.7487965031719508E-5</c:v>
                </c:pt>
                <c:pt idx="22">
                  <c:v>4.6999884848888898E-5</c:v>
                </c:pt>
                <c:pt idx="23">
                  <c:v>4.6506682624799106E-5</c:v>
                </c:pt>
                <c:pt idx="24">
                  <c:v>4.6008193636772433E-5</c:v>
                </c:pt>
                <c:pt idx="25">
                  <c:v>4.5504244139132572E-5</c:v>
                </c:pt>
                <c:pt idx="26">
                  <c:v>4.4994650655703439E-5</c:v>
                </c:pt>
                <c:pt idx="27">
                  <c:v>4.4479219199349222E-5</c:v>
                </c:pt>
                <c:pt idx="28">
                  <c:v>4.3957744409133998E-5</c:v>
                </c:pt>
                <c:pt idx="29">
                  <c:v>4.3430008594216582E-5</c:v>
                </c:pt>
                <c:pt idx="30">
                  <c:v>4.2895780671864523E-5</c:v>
                </c:pt>
                <c:pt idx="31">
                  <c:v>4.2354814984883922E-5</c:v>
                </c:pt>
                <c:pt idx="32">
                  <c:v>4.1806849981297415E-5</c:v>
                </c:pt>
                <c:pt idx="33">
                  <c:v>4.1251606736146773E-5</c:v>
                </c:pt>
                <c:pt idx="34">
                  <c:v>4.0688787291693861E-5</c:v>
                </c:pt>
                <c:pt idx="35">
                  <c:v>4.0118072788005113E-5</c:v>
                </c:pt>
                <c:pt idx="36">
                  <c:v>3.953912135061541E-5</c:v>
                </c:pt>
                <c:pt idx="37">
                  <c:v>3.8951565695536259E-5</c:v>
                </c:pt>
                <c:pt idx="38">
                  <c:v>3.8355010403970594E-5</c:v>
                </c:pt>
                <c:pt idx="39">
                  <c:v>3.7749028809277759E-5</c:v>
                </c:pt>
                <c:pt idx="40">
                  <c:v>3.7133159426564911E-5</c:v>
                </c:pt>
                <c:pt idx="41">
                  <c:v>3.6506901839976245E-5</c:v>
                </c:pt>
                <c:pt idx="42">
                  <c:v>3.5869711943485826E-5</c:v>
                </c:pt>
                <c:pt idx="43">
                  <c:v>3.5220996406456874E-5</c:v>
                </c:pt>
                <c:pt idx="44">
                  <c:v>3.456010620381007E-5</c:v>
                </c:pt>
                <c:pt idx="45">
                  <c:v>3.388632900999505E-5</c:v>
                </c:pt>
                <c:pt idx="46">
                  <c:v>3.3198880202931601E-5</c:v>
                </c:pt>
                <c:pt idx="47">
                  <c:v>3.2496892154229604E-5</c:v>
                </c:pt>
                <c:pt idx="48">
                  <c:v>3.1779401388928228E-5</c:v>
                </c:pt>
                <c:pt idx="49">
                  <c:v>3.104533307267978E-5</c:v>
                </c:pt>
                <c:pt idx="50">
                  <c:v>3.0293482113296184E-5</c:v>
                </c:pt>
                <c:pt idx="51">
                  <c:v>2.9522489927232982E-5</c:v>
                </c:pt>
                <c:pt idx="52">
                  <c:v>2.8730815589860887E-5</c:v>
                </c:pt>
                <c:pt idx="53">
                  <c:v>2.7916699615347936E-5</c:v>
                </c:pt>
                <c:pt idx="54">
                  <c:v>2.7078117925154698E-5</c:v>
                </c:pt>
                <c:pt idx="55">
                  <c:v>2.6212722546953546E-5</c:v>
                </c:pt>
                <c:pt idx="56">
                  <c:v>2.5317764045794902E-5</c:v>
                </c:pt>
                <c:pt idx="57">
                  <c:v>2.438998829916772E-5</c:v>
                </c:pt>
                <c:pt idx="58">
                  <c:v>2.3425496412851879E-5</c:v>
                </c:pt>
                <c:pt idx="59">
                  <c:v>2.2419550288610516E-5</c:v>
                </c:pt>
                <c:pt idx="60">
                  <c:v>2.1366295610108059E-5</c:v>
                </c:pt>
                <c:pt idx="61">
                  <c:v>2.0258354845680601E-5</c:v>
                </c:pt>
                <c:pt idx="62">
                  <c:v>1.9086206904686655E-5</c:v>
                </c:pt>
                <c:pt idx="63">
                  <c:v>1.783719840567753E-5</c:v>
                </c:pt>
                <c:pt idx="64">
                  <c:v>1.6493877649555369E-5</c:v>
                </c:pt>
                <c:pt idx="65">
                  <c:v>1.5030979770909449E-5</c:v>
                </c:pt>
                <c:pt idx="66">
                  <c:v>1.3409426006674637E-5</c:v>
                </c:pt>
                <c:pt idx="67">
                  <c:v>1.156265794631479E-5</c:v>
                </c:pt>
                <c:pt idx="68">
                  <c:v>9.358280383621166E-6</c:v>
                </c:pt>
                <c:pt idx="69">
                  <c:v>6.438925740638851E-6</c:v>
                </c:pt>
              </c:numCache>
            </c:numRef>
          </c:yVal>
        </c:ser>
        <c:ser>
          <c:idx val="2"/>
          <c:order val="2"/>
          <c:tx>
            <c:strRef>
              <c:f>'[1](Qaz-Qz0), 0,0268'!$K$32</c:f>
              <c:strCache>
                <c:ptCount val="1"/>
                <c:pt idx="0">
                  <c:v>Qaz-Qz0, м3/с </c:v>
                </c:pt>
              </c:strCache>
            </c:strRef>
          </c:tx>
          <c:spPr>
            <a:ln>
              <a:solidFill>
                <a:srgbClr val="0070C0"/>
              </a:solidFill>
            </a:ln>
          </c:spPr>
          <c:trendline>
            <c:spPr>
              <a:ln w="22225">
                <a:prstDash val="dash"/>
              </a:ln>
            </c:spPr>
            <c:trendlineType val="poly"/>
            <c:order val="2"/>
          </c:trendline>
          <c:trendline>
            <c:trendlineType val="linear"/>
          </c:trendline>
          <c:trendline>
            <c:trendlineType val="linear"/>
          </c:trendline>
          <c:xVal>
            <c:numRef>
              <c:f>'[1](Qaz-Qz0), 0,0268'!$H$33:$H$102</c:f>
              <c:numCache>
                <c:formatCode>General</c:formatCode>
                <c:ptCount val="70"/>
                <c:pt idx="0">
                  <c:v>70000000</c:v>
                </c:pt>
                <c:pt idx="1">
                  <c:v>69000000</c:v>
                </c:pt>
                <c:pt idx="2">
                  <c:v>68000000</c:v>
                </c:pt>
                <c:pt idx="3">
                  <c:v>67000000</c:v>
                </c:pt>
                <c:pt idx="4">
                  <c:v>66000000</c:v>
                </c:pt>
                <c:pt idx="5">
                  <c:v>65000000</c:v>
                </c:pt>
                <c:pt idx="6">
                  <c:v>64000000</c:v>
                </c:pt>
                <c:pt idx="7">
                  <c:v>63000000</c:v>
                </c:pt>
                <c:pt idx="8">
                  <c:v>62000000</c:v>
                </c:pt>
                <c:pt idx="9">
                  <c:v>61000000</c:v>
                </c:pt>
                <c:pt idx="10">
                  <c:v>60000000</c:v>
                </c:pt>
                <c:pt idx="11">
                  <c:v>59000000</c:v>
                </c:pt>
                <c:pt idx="12">
                  <c:v>58000000</c:v>
                </c:pt>
                <c:pt idx="13">
                  <c:v>57000000</c:v>
                </c:pt>
                <c:pt idx="14">
                  <c:v>56000000</c:v>
                </c:pt>
                <c:pt idx="15">
                  <c:v>55000000</c:v>
                </c:pt>
                <c:pt idx="16">
                  <c:v>54000000</c:v>
                </c:pt>
                <c:pt idx="17">
                  <c:v>53000000</c:v>
                </c:pt>
                <c:pt idx="18">
                  <c:v>52000000</c:v>
                </c:pt>
                <c:pt idx="19">
                  <c:v>51000000</c:v>
                </c:pt>
                <c:pt idx="20">
                  <c:v>50000000</c:v>
                </c:pt>
                <c:pt idx="21">
                  <c:v>49000000</c:v>
                </c:pt>
                <c:pt idx="22">
                  <c:v>48000000</c:v>
                </c:pt>
                <c:pt idx="23">
                  <c:v>47000000</c:v>
                </c:pt>
                <c:pt idx="24">
                  <c:v>46000000</c:v>
                </c:pt>
                <c:pt idx="25">
                  <c:v>45000000</c:v>
                </c:pt>
                <c:pt idx="26">
                  <c:v>44000000</c:v>
                </c:pt>
                <c:pt idx="27">
                  <c:v>43000000</c:v>
                </c:pt>
                <c:pt idx="28">
                  <c:v>42000000</c:v>
                </c:pt>
                <c:pt idx="29">
                  <c:v>41000000</c:v>
                </c:pt>
                <c:pt idx="30">
                  <c:v>40000000</c:v>
                </c:pt>
                <c:pt idx="31">
                  <c:v>39000000</c:v>
                </c:pt>
                <c:pt idx="32">
                  <c:v>38000000</c:v>
                </c:pt>
                <c:pt idx="33">
                  <c:v>37000000</c:v>
                </c:pt>
                <c:pt idx="34">
                  <c:v>36000000</c:v>
                </c:pt>
                <c:pt idx="35">
                  <c:v>35000000</c:v>
                </c:pt>
                <c:pt idx="36">
                  <c:v>34000000</c:v>
                </c:pt>
                <c:pt idx="37">
                  <c:v>33000000</c:v>
                </c:pt>
                <c:pt idx="38">
                  <c:v>32000000</c:v>
                </c:pt>
                <c:pt idx="39">
                  <c:v>31000000</c:v>
                </c:pt>
                <c:pt idx="40">
                  <c:v>30000000</c:v>
                </c:pt>
                <c:pt idx="41">
                  <c:v>29000000</c:v>
                </c:pt>
                <c:pt idx="42">
                  <c:v>28000000</c:v>
                </c:pt>
                <c:pt idx="43">
                  <c:v>27000000</c:v>
                </c:pt>
                <c:pt idx="44">
                  <c:v>26000000</c:v>
                </c:pt>
                <c:pt idx="45">
                  <c:v>25000000</c:v>
                </c:pt>
                <c:pt idx="46">
                  <c:v>24000000</c:v>
                </c:pt>
                <c:pt idx="47">
                  <c:v>23000000</c:v>
                </c:pt>
                <c:pt idx="48">
                  <c:v>22000000</c:v>
                </c:pt>
                <c:pt idx="49">
                  <c:v>21000000</c:v>
                </c:pt>
                <c:pt idx="50">
                  <c:v>20000000</c:v>
                </c:pt>
                <c:pt idx="51">
                  <c:v>19000000</c:v>
                </c:pt>
                <c:pt idx="52">
                  <c:v>18000000</c:v>
                </c:pt>
                <c:pt idx="53">
                  <c:v>17000000</c:v>
                </c:pt>
                <c:pt idx="54">
                  <c:v>16000000</c:v>
                </c:pt>
                <c:pt idx="55">
                  <c:v>15000000</c:v>
                </c:pt>
                <c:pt idx="56">
                  <c:v>14000000</c:v>
                </c:pt>
                <c:pt idx="57">
                  <c:v>13000000</c:v>
                </c:pt>
                <c:pt idx="58">
                  <c:v>12000000</c:v>
                </c:pt>
                <c:pt idx="59">
                  <c:v>11000000</c:v>
                </c:pt>
                <c:pt idx="60">
                  <c:v>10000000</c:v>
                </c:pt>
                <c:pt idx="61">
                  <c:v>9000000</c:v>
                </c:pt>
                <c:pt idx="62">
                  <c:v>8000000</c:v>
                </c:pt>
                <c:pt idx="63">
                  <c:v>7000000</c:v>
                </c:pt>
                <c:pt idx="64">
                  <c:v>6000000</c:v>
                </c:pt>
                <c:pt idx="65">
                  <c:v>5000000</c:v>
                </c:pt>
                <c:pt idx="66">
                  <c:v>4000000</c:v>
                </c:pt>
                <c:pt idx="67">
                  <c:v>3000000</c:v>
                </c:pt>
                <c:pt idx="68">
                  <c:v>2000000</c:v>
                </c:pt>
                <c:pt idx="69">
                  <c:v>1000000</c:v>
                </c:pt>
              </c:numCache>
            </c:numRef>
          </c:xVal>
          <c:yVal>
            <c:numRef>
              <c:f>'[1](Qaz-Qz0), 0,0268'!$K$33:$K$102</c:f>
              <c:numCache>
                <c:formatCode>General</c:formatCode>
                <c:ptCount val="70"/>
                <c:pt idx="0">
                  <c:v>-5.6776556876927255E-5</c:v>
                </c:pt>
                <c:pt idx="1">
                  <c:v>-5.5068970045870428E-5</c:v>
                </c:pt>
                <c:pt idx="2">
                  <c:v>-5.4119931469702071E-5</c:v>
                </c:pt>
                <c:pt idx="3">
                  <c:v>-5.3293146588247169E-5</c:v>
                </c:pt>
                <c:pt idx="4">
                  <c:v>-5.2528112776116532E-5</c:v>
                </c:pt>
                <c:pt idx="5">
                  <c:v>-5.1801350403412416E-5</c:v>
                </c:pt>
                <c:pt idx="6">
                  <c:v>-5.110078040435363E-5</c:v>
                </c:pt>
                <c:pt idx="7">
                  <c:v>-5.0419194470021053E-5</c:v>
                </c:pt>
                <c:pt idx="8">
                  <c:v>-4.9751866264246762E-5</c:v>
                </c:pt>
                <c:pt idx="9">
                  <c:v>-4.9095485327035447E-5</c:v>
                </c:pt>
                <c:pt idx="10">
                  <c:v>-4.8447615398595946E-5</c:v>
                </c:pt>
                <c:pt idx="11">
                  <c:v>-4.7806392550102026E-5</c:v>
                </c:pt>
                <c:pt idx="12">
                  <c:v>-4.7170344818165324E-5</c:v>
                </c:pt>
                <c:pt idx="13">
                  <c:v>-4.6538278383067873E-5</c:v>
                </c:pt>
                <c:pt idx="14">
                  <c:v>-4.590920249264747E-5</c:v>
                </c:pt>
                <c:pt idx="15">
                  <c:v>-4.5282278091898696E-5</c:v>
                </c:pt>
                <c:pt idx="16">
                  <c:v>-4.4656781561874647E-5</c:v>
                </c:pt>
                <c:pt idx="17">
                  <c:v>-4.4032078424714634E-5</c:v>
                </c:pt>
                <c:pt idx="18">
                  <c:v>-4.3407603816205748E-5</c:v>
                </c:pt>
                <c:pt idx="19">
                  <c:v>-4.2782847669270237E-5</c:v>
                </c:pt>
                <c:pt idx="20">
                  <c:v>-4.2157343247001748E-5</c:v>
                </c:pt>
                <c:pt idx="21">
                  <c:v>-4.1530658100586535E-5</c:v>
                </c:pt>
                <c:pt idx="22">
                  <c:v>-4.0902386809380955E-5</c:v>
                </c:pt>
                <c:pt idx="23">
                  <c:v>-4.0272145046767393E-5</c:v>
                </c:pt>
                <c:pt idx="24">
                  <c:v>-3.9639564641300795E-5</c:v>
                </c:pt>
                <c:pt idx="25">
                  <c:v>-3.9004289389132261E-5</c:v>
                </c:pt>
                <c:pt idx="26">
                  <c:v>-3.8365971434158906E-5</c:v>
                </c:pt>
                <c:pt idx="27">
                  <c:v>-3.7724268075010114E-5</c:v>
                </c:pt>
                <c:pt idx="28">
                  <c:v>-3.707883888846502E-5</c:v>
                </c:pt>
                <c:pt idx="29">
                  <c:v>-3.6429343080683606E-5</c:v>
                </c:pt>
                <c:pt idx="30">
                  <c:v>-3.577543699318887E-5</c:v>
                </c:pt>
                <c:pt idx="31">
                  <c:v>-3.5116771701472026E-5</c:v>
                </c:pt>
                <c:pt idx="32">
                  <c:v>-3.4452990651488259E-5</c:v>
                </c:pt>
                <c:pt idx="33">
                  <c:v>-3.3783727283939349E-5</c:v>
                </c:pt>
                <c:pt idx="34">
                  <c:v>-3.3108602598509566E-5</c:v>
                </c:pt>
                <c:pt idx="35">
                  <c:v>-3.2427222610498008E-5</c:v>
                </c:pt>
                <c:pt idx="36">
                  <c:v>-3.173917565061563E-5</c:v>
                </c:pt>
                <c:pt idx="37">
                  <c:v>-3.1044029455149619E-5</c:v>
                </c:pt>
                <c:pt idx="38">
                  <c:v>-3.0341327988057561E-5</c:v>
                </c:pt>
                <c:pt idx="39">
                  <c:v>-2.9630587928591553E-5</c:v>
                </c:pt>
                <c:pt idx="40">
                  <c:v>-2.8911294747352256E-5</c:v>
                </c:pt>
                <c:pt idx="41">
                  <c:v>-2.8182898279587645E-5</c:v>
                </c:pt>
                <c:pt idx="42">
                  <c:v>-2.7444807686259163E-5</c:v>
                </c:pt>
                <c:pt idx="43">
                  <c:v>-2.6696385669682808E-5</c:v>
                </c:pt>
                <c:pt idx="44">
                  <c:v>-2.5936941779794894E-5</c:v>
                </c:pt>
                <c:pt idx="45">
                  <c:v>-2.5165724606991221E-5</c:v>
                </c:pt>
                <c:pt idx="46">
                  <c:v>-2.4381912604955543E-5</c:v>
                </c:pt>
                <c:pt idx="47">
                  <c:v>-2.3584603217381891E-5</c:v>
                </c:pt>
                <c:pt idx="48">
                  <c:v>-2.2772799889809308E-5</c:v>
                </c:pt>
                <c:pt idx="49">
                  <c:v>-2.1945396422679663E-5</c:v>
                </c:pt>
                <c:pt idx="50">
                  <c:v>-2.1101157951034712E-5</c:v>
                </c:pt>
                <c:pt idx="51">
                  <c:v>-2.0238697600054882E-5</c:v>
                </c:pt>
                <c:pt idx="52">
                  <c:v>-1.9356447534132317E-5</c:v>
                </c:pt>
                <c:pt idx="53">
                  <c:v>-1.8452622644277848E-5</c:v>
                </c:pt>
                <c:pt idx="54">
                  <c:v>-1.7525174431946473E-5</c:v>
                </c:pt>
                <c:pt idx="55">
                  <c:v>-1.6571731630325352E-5</c:v>
                </c:pt>
                <c:pt idx="56">
                  <c:v>-1.5589522564181447E-5</c:v>
                </c:pt>
                <c:pt idx="57">
                  <c:v>-1.4575271859317486E-5</c:v>
                </c:pt>
                <c:pt idx="58">
                  <c:v>-1.352506029797547E-5</c:v>
                </c:pt>
                <c:pt idx="59">
                  <c:v>-1.2434130330750178E-5</c:v>
                </c:pt>
                <c:pt idx="60">
                  <c:v>-1.12966090109674E-5</c:v>
                </c:pt>
                <c:pt idx="61">
                  <c:v>-1.0105100949761649E-5</c:v>
                </c:pt>
                <c:pt idx="62">
                  <c:v>-8.8500679282425732E-6</c:v>
                </c:pt>
                <c:pt idx="63">
                  <c:v>-7.5188401246736379E-6</c:v>
                </c:pt>
                <c:pt idx="64">
                  <c:v>-6.0939500495550742E-6</c:v>
                </c:pt>
                <c:pt idx="65">
                  <c:v>-4.5501176615538514E-6</c:v>
                </c:pt>
                <c:pt idx="66">
                  <c:v>-2.8482496031953492E-6</c:v>
                </c:pt>
                <c:pt idx="67">
                  <c:v>-9.2177342032305005E-7</c:v>
                </c:pt>
                <c:pt idx="68">
                  <c:v>1.3617196147730421E-6</c:v>
                </c:pt>
                <c:pt idx="69">
                  <c:v>4.3596101062087934E-6</c:v>
                </c:pt>
              </c:numCache>
            </c:numRef>
          </c:yVal>
        </c:ser>
        <c:axId val="61814272"/>
        <c:axId val="61816192"/>
      </c:scatterChart>
      <c:valAx>
        <c:axId val="61814272"/>
        <c:scaling>
          <c:orientation val="minMax"/>
        </c:scaling>
        <c:axPos val="b"/>
        <c:majorGridlines/>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Давление в камере управления </a:t>
                </a:r>
                <a:r>
                  <a:rPr lang="en-US" sz="1400">
                    <a:latin typeface="Times New Roman" pitchFamily="18" charset="0"/>
                    <a:cs typeface="Times New Roman" pitchFamily="18" charset="0"/>
                  </a:rPr>
                  <a:t>Pz</a:t>
                </a:r>
                <a:r>
                  <a:rPr lang="ru-RU" sz="1400">
                    <a:latin typeface="Times New Roman" pitchFamily="18" charset="0"/>
                    <a:cs typeface="Times New Roman" pitchFamily="18" charset="0"/>
                  </a:rPr>
                  <a:t>, Па</a:t>
                </a:r>
              </a:p>
            </c:rich>
          </c:tx>
          <c:layout>
            <c:manualLayout>
              <c:xMode val="edge"/>
              <c:yMode val="edge"/>
              <c:x val="0.22031079133262707"/>
              <c:y val="0.95336040935018362"/>
            </c:manualLayout>
          </c:layout>
        </c:title>
        <c:numFmt formatCode="General" sourceLinked="1"/>
        <c:tickLblPos val="nextTo"/>
        <c:txPr>
          <a:bodyPr/>
          <a:lstStyle/>
          <a:p>
            <a:pPr>
              <a:defRPr sz="1200" b="1">
                <a:latin typeface="Times New Roman" pitchFamily="18" charset="0"/>
                <a:cs typeface="Times New Roman" pitchFamily="18" charset="0"/>
              </a:defRPr>
            </a:pPr>
            <a:endParaRPr lang="ru-RU"/>
          </a:p>
        </c:txPr>
        <c:crossAx val="61816192"/>
        <c:crosses val="autoZero"/>
        <c:crossBetween val="midCat"/>
      </c:valAx>
      <c:valAx>
        <c:axId val="61816192"/>
        <c:scaling>
          <c:orientation val="minMax"/>
        </c:scaling>
        <c:axPos val="l"/>
        <c:majorGridlines/>
        <c:numFmt formatCode="General" sourceLinked="1"/>
        <c:tickLblPos val="nextTo"/>
        <c:txPr>
          <a:bodyPr/>
          <a:lstStyle/>
          <a:p>
            <a:pPr>
              <a:defRPr sz="1200" b="1">
                <a:latin typeface="Times New Roman" pitchFamily="18" charset="0"/>
                <a:cs typeface="Times New Roman" pitchFamily="18" charset="0"/>
              </a:defRPr>
            </a:pPr>
            <a:endParaRPr lang="ru-RU"/>
          </a:p>
        </c:txPr>
        <c:crossAx val="61814272"/>
        <c:crosses val="autoZero"/>
        <c:crossBetween val="midCat"/>
      </c:valAx>
    </c:plotArea>
    <c:legend>
      <c:legendPos val="r"/>
      <c:layout>
        <c:manualLayout>
          <c:xMode val="edge"/>
          <c:yMode val="edge"/>
          <c:x val="0.75853420540174399"/>
          <c:y val="0.21213764946048441"/>
          <c:w val="0.23570318507082796"/>
          <c:h val="0.55691066394478472"/>
        </c:manualLayout>
      </c:layout>
      <c:txPr>
        <a:bodyPr/>
        <a:lstStyle/>
        <a:p>
          <a:pPr>
            <a:defRPr sz="1200" b="1"/>
          </a:pPr>
          <a:endParaRPr lang="ru-RU"/>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7763916655239606"/>
          <c:y val="5.0128037991537033E-2"/>
          <c:w val="0.67511060430003977"/>
          <c:h val="0.79100223583162732"/>
        </c:manualLayout>
      </c:layout>
      <c:scatterChart>
        <c:scatterStyle val="lineMarker"/>
        <c:ser>
          <c:idx val="0"/>
          <c:order val="0"/>
          <c:tx>
            <c:strRef>
              <c:f>'3. t0-МюFвх-0,005 и др.'!$AI$25</c:f>
              <c:strCache>
                <c:ptCount val="1"/>
                <c:pt idx="0">
                  <c:v>t0, мкс</c:v>
                </c:pt>
              </c:strCache>
            </c:strRef>
          </c:tx>
          <c:spPr>
            <a:ln w="25400"/>
          </c:spPr>
          <c:xVal>
            <c:numRef>
              <c:f>'3. t0-МюFвх-0,005 и др.'!$AH$26:$AH$37</c:f>
              <c:numCache>
                <c:formatCode>General</c:formatCode>
                <c:ptCount val="12"/>
                <c:pt idx="0">
                  <c:v>3.5714285714285712E-2</c:v>
                </c:pt>
                <c:pt idx="1">
                  <c:v>7.1428571428571438E-2</c:v>
                </c:pt>
                <c:pt idx="2">
                  <c:v>0.10714285714285711</c:v>
                </c:pt>
                <c:pt idx="3">
                  <c:v>0.14285714285714449</c:v>
                </c:pt>
                <c:pt idx="4">
                  <c:v>0.17142857142857137</c:v>
                </c:pt>
                <c:pt idx="5">
                  <c:v>0.19142857142857117</c:v>
                </c:pt>
                <c:pt idx="6">
                  <c:v>0.21428571428571425</c:v>
                </c:pt>
                <c:pt idx="7">
                  <c:v>0.25</c:v>
                </c:pt>
                <c:pt idx="8">
                  <c:v>0.28571428571428892</c:v>
                </c:pt>
                <c:pt idx="9">
                  <c:v>0.35714285714286104</c:v>
                </c:pt>
                <c:pt idx="10">
                  <c:v>0.42857142857142849</c:v>
                </c:pt>
                <c:pt idx="11">
                  <c:v>0.5</c:v>
                </c:pt>
              </c:numCache>
            </c:numRef>
          </c:xVal>
          <c:yVal>
            <c:numRef>
              <c:f>'3. t0-МюFвх-0,005 и др.'!$AI$26:$AI$37</c:f>
              <c:numCache>
                <c:formatCode>General</c:formatCode>
                <c:ptCount val="12"/>
                <c:pt idx="0">
                  <c:v>31.86</c:v>
                </c:pt>
                <c:pt idx="1">
                  <c:v>31.23</c:v>
                </c:pt>
                <c:pt idx="2">
                  <c:v>32.160000000000011</c:v>
                </c:pt>
                <c:pt idx="3">
                  <c:v>33.120000000000012</c:v>
                </c:pt>
                <c:pt idx="4">
                  <c:v>33.86</c:v>
                </c:pt>
                <c:pt idx="5">
                  <c:v>35.5</c:v>
                </c:pt>
                <c:pt idx="6">
                  <c:v>36.4</c:v>
                </c:pt>
                <c:pt idx="7">
                  <c:v>37.93</c:v>
                </c:pt>
                <c:pt idx="8">
                  <c:v>39.65</c:v>
                </c:pt>
                <c:pt idx="9">
                  <c:v>43.790000000000013</c:v>
                </c:pt>
                <c:pt idx="10">
                  <c:v>49.690000000000012</c:v>
                </c:pt>
                <c:pt idx="11">
                  <c:v>55.2</c:v>
                </c:pt>
              </c:numCache>
            </c:numRef>
          </c:yVal>
        </c:ser>
        <c:axId val="64577920"/>
        <c:axId val="64579840"/>
      </c:scatterChart>
      <c:valAx>
        <c:axId val="64577920"/>
        <c:scaling>
          <c:orientation val="minMax"/>
        </c:scaling>
        <c:axPos val="b"/>
        <c:majorGridlines/>
        <c:title>
          <c:tx>
            <c:rich>
              <a:bodyPr/>
              <a:lstStyle/>
              <a:p>
                <a:pPr>
                  <a:defRPr sz="900" b="1">
                    <a:latin typeface="Times New Roman" pitchFamily="18" charset="0"/>
                    <a:cs typeface="Times New Roman" pitchFamily="18" charset="0"/>
                  </a:defRPr>
                </a:pPr>
                <a:r>
                  <a:rPr lang="ru-RU" sz="900" b="1">
                    <a:latin typeface="Times New Roman" pitchFamily="18" charset="0"/>
                    <a:cs typeface="Times New Roman" pitchFamily="18" charset="0"/>
                  </a:rPr>
                  <a:t>Отношение µ</a:t>
                </a:r>
                <a:r>
                  <a:rPr lang="en-US" sz="900" b="1">
                    <a:latin typeface="Times New Roman" pitchFamily="18" charset="0"/>
                    <a:cs typeface="Times New Roman" pitchFamily="18" charset="0"/>
                  </a:rPr>
                  <a:t>F</a:t>
                </a:r>
                <a:r>
                  <a:rPr lang="ru-RU" sz="900" b="1">
                    <a:latin typeface="Times New Roman" pitchFamily="18" charset="0"/>
                    <a:cs typeface="Times New Roman" pitchFamily="18" charset="0"/>
                  </a:rPr>
                  <a:t>вх/µ</a:t>
                </a:r>
                <a:r>
                  <a:rPr lang="en-US" sz="900" b="1">
                    <a:latin typeface="Times New Roman" pitchFamily="18" charset="0"/>
                    <a:cs typeface="Times New Roman" pitchFamily="18" charset="0"/>
                  </a:rPr>
                  <a:t>F</a:t>
                </a:r>
                <a:r>
                  <a:rPr lang="ru-RU" sz="900" b="1">
                    <a:latin typeface="Times New Roman" pitchFamily="18" charset="0"/>
                    <a:cs typeface="Times New Roman" pitchFamily="18" charset="0"/>
                  </a:rPr>
                  <a:t>вых</a:t>
                </a:r>
              </a:p>
            </c:rich>
          </c:tx>
          <c:layout>
            <c:manualLayout>
              <c:xMode val="edge"/>
              <c:yMode val="edge"/>
              <c:x val="0.27474974198344382"/>
              <c:y val="0.92620190931788793"/>
            </c:manualLayout>
          </c:layout>
        </c:title>
        <c:numFmt formatCode="General" sourceLinked="1"/>
        <c:tickLblPos val="nextTo"/>
        <c:txPr>
          <a:bodyPr/>
          <a:lstStyle/>
          <a:p>
            <a:pPr>
              <a:defRPr sz="800" b="1"/>
            </a:pPr>
            <a:endParaRPr lang="ru-RU"/>
          </a:p>
        </c:txPr>
        <c:crossAx val="64579840"/>
        <c:crosses val="autoZero"/>
        <c:crossBetween val="midCat"/>
      </c:valAx>
      <c:valAx>
        <c:axId val="64579840"/>
        <c:scaling>
          <c:orientation val="minMax"/>
        </c:scaling>
        <c:axPos val="l"/>
        <c:majorGridlines/>
        <c:title>
          <c:tx>
            <c:rich>
              <a:bodyPr rot="-5400000" vert="horz"/>
              <a:lstStyle/>
              <a:p>
                <a:pPr>
                  <a:defRPr sz="900" b="1">
                    <a:latin typeface="Times New Roman" pitchFamily="18" charset="0"/>
                    <a:cs typeface="Times New Roman" pitchFamily="18" charset="0"/>
                  </a:defRPr>
                </a:pPr>
                <a:r>
                  <a:rPr lang="ru-RU" sz="900" b="1">
                    <a:latin typeface="Times New Roman" pitchFamily="18" charset="0"/>
                    <a:cs typeface="Times New Roman" pitchFamily="18" charset="0"/>
                  </a:rPr>
                  <a:t>Время </a:t>
                </a:r>
                <a:r>
                  <a:rPr lang="en-US" sz="900" b="1">
                    <a:latin typeface="Times New Roman" pitchFamily="18" charset="0"/>
                    <a:cs typeface="Times New Roman" pitchFamily="18" charset="0"/>
                  </a:rPr>
                  <a:t>t0</a:t>
                </a:r>
                <a:r>
                  <a:rPr lang="ru-RU" sz="900" b="1">
                    <a:latin typeface="Times New Roman" pitchFamily="18" charset="0"/>
                    <a:cs typeface="Times New Roman" pitchFamily="18" charset="0"/>
                  </a:rPr>
                  <a:t>,</a:t>
                </a:r>
                <a:r>
                  <a:rPr lang="en-US" sz="900" b="1">
                    <a:latin typeface="Times New Roman" pitchFamily="18" charset="0"/>
                    <a:cs typeface="Times New Roman" pitchFamily="18" charset="0"/>
                  </a:rPr>
                  <a:t> </a:t>
                </a:r>
                <a:r>
                  <a:rPr lang="ru-RU" sz="900" b="1">
                    <a:latin typeface="Times New Roman" pitchFamily="18" charset="0"/>
                    <a:cs typeface="Times New Roman" pitchFamily="18" charset="0"/>
                  </a:rPr>
                  <a:t>мкс</a:t>
                </a:r>
              </a:p>
            </c:rich>
          </c:tx>
          <c:layout>
            <c:manualLayout>
              <c:xMode val="edge"/>
              <c:yMode val="edge"/>
              <c:x val="1.7266179261964588E-2"/>
              <c:y val="0.27626769699061837"/>
            </c:manualLayout>
          </c:layout>
        </c:title>
        <c:numFmt formatCode="General" sourceLinked="1"/>
        <c:tickLblPos val="nextTo"/>
        <c:txPr>
          <a:bodyPr/>
          <a:lstStyle/>
          <a:p>
            <a:pPr>
              <a:defRPr sz="800" b="1"/>
            </a:pPr>
            <a:endParaRPr lang="ru-RU"/>
          </a:p>
        </c:txPr>
        <c:crossAx val="64577920"/>
        <c:crosses val="autoZero"/>
        <c:crossBetween val="midCat"/>
      </c:valAx>
    </c:plotArea>
    <c:legend>
      <c:legendPos val="r"/>
      <c:layout>
        <c:manualLayout>
          <c:xMode val="edge"/>
          <c:yMode val="edge"/>
          <c:x val="0.75689716145701769"/>
          <c:y val="0.46463090467026708"/>
          <c:w val="0.24310283854298359"/>
          <c:h val="7.0738190659465919E-2"/>
        </c:manualLayout>
      </c:layout>
      <c:txPr>
        <a:bodyPr/>
        <a:lstStyle/>
        <a:p>
          <a:pPr>
            <a:defRPr sz="800"/>
          </a:pPr>
          <a:endParaRPr lang="ru-RU"/>
        </a:p>
      </c:txPr>
    </c:legend>
    <c:plotVisOnly val="1"/>
    <c:dispBlanksAs val="gap"/>
  </c:chart>
  <c:txPr>
    <a:bodyPr/>
    <a:lstStyle/>
    <a:p>
      <a:pPr algn="ctr">
        <a:defRPr lang="ru-RU" sz="1000" b="0" i="0" u="none" strike="noStrike" kern="1200" baseline="0">
          <a:solidFill>
            <a:sysClr val="windowText" lastClr="000000"/>
          </a:solidFill>
          <a:latin typeface="+mn-lt"/>
          <a:ea typeface="+mn-ea"/>
          <a:cs typeface="+mn-cs"/>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9896E8-B116-46E7-9DAB-CE0217F96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147</Pages>
  <Words>47361</Words>
  <Characters>269962</Characters>
  <Application>Microsoft Office Word</Application>
  <DocSecurity>0</DocSecurity>
  <Lines>2249</Lines>
  <Paragraphs>633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316690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katkova</cp:lastModifiedBy>
  <cp:revision>20</cp:revision>
  <cp:lastPrinted>2014-05-26T08:31:00Z</cp:lastPrinted>
  <dcterms:created xsi:type="dcterms:W3CDTF">2014-04-12T07:43:00Z</dcterms:created>
  <dcterms:modified xsi:type="dcterms:W3CDTF">2014-05-26T08:35:00Z</dcterms:modified>
</cp:coreProperties>
</file>