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diagrams/data1.xml" ContentType="application/vnd.openxmlformats-officedocument.drawingml.diagramData+xml"/>
  <Default Extension="wmf" ContentType="image/x-wmf"/>
  <Override PartName="/word/diagrams/colors1.xml" ContentType="application/vnd.openxmlformats-officedocument.drawingml.diagramColor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12AA" w:rsidRDefault="00FE12AA" w:rsidP="00FE12AA">
      <w:pPr>
        <w:pStyle w:val="a3"/>
        <w:ind w:left="360"/>
        <w:rPr>
          <w:sz w:val="36"/>
        </w:rPr>
      </w:pPr>
      <w:r>
        <w:rPr>
          <w:sz w:val="36"/>
        </w:rPr>
        <w:t>Владимирский государственный университет</w:t>
      </w:r>
    </w:p>
    <w:p w:rsidR="00FE12AA" w:rsidRDefault="00FE12AA" w:rsidP="00FE12AA">
      <w:pPr>
        <w:spacing w:line="360" w:lineRule="auto"/>
        <w:ind w:left="360"/>
        <w:jc w:val="center"/>
      </w:pPr>
    </w:p>
    <w:p w:rsidR="00FE12AA" w:rsidRDefault="00FE12AA" w:rsidP="00FE12AA">
      <w:pPr>
        <w:spacing w:line="360" w:lineRule="auto"/>
        <w:ind w:left="360"/>
        <w:jc w:val="center"/>
      </w:pPr>
    </w:p>
    <w:p w:rsidR="00FE12AA" w:rsidRDefault="00FE12AA" w:rsidP="00FE12AA">
      <w:pPr>
        <w:spacing w:line="360" w:lineRule="auto"/>
        <w:ind w:left="360"/>
        <w:jc w:val="center"/>
      </w:pPr>
    </w:p>
    <w:p w:rsidR="00FE12AA" w:rsidRDefault="00FE12AA" w:rsidP="00FE12AA">
      <w:pPr>
        <w:spacing w:line="360" w:lineRule="auto"/>
        <w:ind w:left="360"/>
        <w:jc w:val="center"/>
        <w:rPr>
          <w:sz w:val="40"/>
          <w:szCs w:val="40"/>
        </w:rPr>
      </w:pPr>
    </w:p>
    <w:p w:rsidR="004B07AF" w:rsidRDefault="004B07AF" w:rsidP="00FE12AA">
      <w:pPr>
        <w:spacing w:line="360" w:lineRule="auto"/>
        <w:ind w:left="360"/>
        <w:jc w:val="center"/>
        <w:rPr>
          <w:sz w:val="40"/>
          <w:szCs w:val="40"/>
        </w:rPr>
      </w:pPr>
    </w:p>
    <w:p w:rsidR="00FE12AA" w:rsidRPr="000C1B15" w:rsidRDefault="00FE12AA" w:rsidP="00FE12AA">
      <w:pPr>
        <w:spacing w:line="360" w:lineRule="auto"/>
        <w:ind w:left="360"/>
        <w:jc w:val="center"/>
        <w:rPr>
          <w:sz w:val="40"/>
          <w:szCs w:val="40"/>
        </w:rPr>
      </w:pPr>
      <w:r w:rsidRPr="000C1B15">
        <w:rPr>
          <w:sz w:val="40"/>
          <w:szCs w:val="40"/>
        </w:rPr>
        <w:t>АВТОМАТИЗИРОВАННЫЕ СИСТЕМЫ БУХГАЛТЕРСКОГО И УПРАВЛЕНЧЕСКОГО УЧЕТА</w:t>
      </w:r>
    </w:p>
    <w:p w:rsidR="00FE12AA" w:rsidRPr="006873A8" w:rsidRDefault="00FE12AA" w:rsidP="00FE12AA">
      <w:pPr>
        <w:pStyle w:val="3"/>
        <w:rPr>
          <w:b w:val="0"/>
          <w:color w:val="auto"/>
          <w:sz w:val="32"/>
        </w:rPr>
      </w:pPr>
      <w:r w:rsidRPr="006873A8">
        <w:rPr>
          <w:b w:val="0"/>
          <w:color w:val="auto"/>
          <w:sz w:val="32"/>
        </w:rPr>
        <w:t>Часть 1</w:t>
      </w:r>
    </w:p>
    <w:p w:rsidR="00FE12AA" w:rsidRDefault="00FE12AA" w:rsidP="00FE12AA">
      <w:pPr>
        <w:pStyle w:val="1"/>
        <w:rPr>
          <w:b/>
          <w:sz w:val="32"/>
        </w:rPr>
      </w:pPr>
    </w:p>
    <w:p w:rsidR="00FE12AA" w:rsidRDefault="00FE12AA" w:rsidP="00FE12AA">
      <w:pPr>
        <w:pStyle w:val="1"/>
        <w:rPr>
          <w:b/>
          <w:sz w:val="32"/>
        </w:rPr>
      </w:pPr>
    </w:p>
    <w:p w:rsidR="00FE12AA" w:rsidRDefault="00FE12AA" w:rsidP="00FE12AA">
      <w:pPr>
        <w:pStyle w:val="1"/>
        <w:rPr>
          <w:b/>
          <w:sz w:val="32"/>
        </w:rPr>
      </w:pPr>
    </w:p>
    <w:p w:rsidR="00FE12AA" w:rsidRDefault="00CF3CB8" w:rsidP="00FE12AA">
      <w:pPr>
        <w:pStyle w:val="1"/>
      </w:pPr>
      <w:r>
        <w:rPr>
          <w:b/>
          <w:sz w:val="32"/>
        </w:rPr>
        <w:t>Конспект лекций</w:t>
      </w:r>
      <w:r w:rsidR="00FE12AA">
        <w:rPr>
          <w:b/>
          <w:bCs/>
          <w:sz w:val="36"/>
        </w:rPr>
        <w:t xml:space="preserve"> </w:t>
      </w:r>
      <w:r w:rsidR="00FE12AA">
        <w:rPr>
          <w:b/>
          <w:bCs/>
          <w:sz w:val="36"/>
        </w:rPr>
        <w:br/>
      </w:r>
    </w:p>
    <w:p w:rsidR="00FE12AA" w:rsidRDefault="00FE12AA" w:rsidP="00FE12AA">
      <w:pPr>
        <w:spacing w:line="360" w:lineRule="auto"/>
        <w:ind w:left="360"/>
        <w:jc w:val="center"/>
      </w:pPr>
    </w:p>
    <w:p w:rsidR="00FE12AA" w:rsidRDefault="00FE12AA" w:rsidP="00FE12AA">
      <w:pPr>
        <w:spacing w:line="360" w:lineRule="auto"/>
        <w:ind w:left="360"/>
        <w:jc w:val="center"/>
      </w:pPr>
    </w:p>
    <w:p w:rsidR="00FE12AA" w:rsidRDefault="00FE12AA" w:rsidP="00FE12AA">
      <w:pPr>
        <w:spacing w:line="360" w:lineRule="auto"/>
        <w:ind w:left="360"/>
        <w:jc w:val="center"/>
      </w:pPr>
    </w:p>
    <w:p w:rsidR="00FE12AA" w:rsidRDefault="00FE12AA" w:rsidP="00FE12AA">
      <w:pPr>
        <w:spacing w:line="360" w:lineRule="auto"/>
        <w:ind w:left="360"/>
        <w:jc w:val="center"/>
      </w:pPr>
      <w:r>
        <w:rPr>
          <w:noProof/>
        </w:rPr>
        <w:drawing>
          <wp:inline distT="0" distB="0" distL="0" distR="0">
            <wp:extent cx="1821180" cy="1531620"/>
            <wp:effectExtent l="19050" t="0" r="7620" b="0"/>
            <wp:docPr id="30" name="Рисунок 30" descr="j030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0300840"/>
                    <pic:cNvPicPr>
                      <a:picLocks noChangeAspect="1" noChangeArrowheads="1"/>
                    </pic:cNvPicPr>
                  </pic:nvPicPr>
                  <pic:blipFill>
                    <a:blip r:embed="rId5">
                      <a:grayscl/>
                    </a:blip>
                    <a:srcRect/>
                    <a:stretch>
                      <a:fillRect/>
                    </a:stretch>
                  </pic:blipFill>
                  <pic:spPr bwMode="auto">
                    <a:xfrm>
                      <a:off x="0" y="0"/>
                      <a:ext cx="1821180" cy="1531620"/>
                    </a:xfrm>
                    <a:prstGeom prst="rect">
                      <a:avLst/>
                    </a:prstGeom>
                    <a:noFill/>
                    <a:ln w="9525">
                      <a:noFill/>
                      <a:miter lim="800000"/>
                      <a:headEnd/>
                      <a:tailEnd/>
                    </a:ln>
                  </pic:spPr>
                </pic:pic>
              </a:graphicData>
            </a:graphic>
          </wp:inline>
        </w:drawing>
      </w:r>
    </w:p>
    <w:p w:rsidR="00FE12AA" w:rsidRDefault="00FE12AA" w:rsidP="00FE12AA">
      <w:pPr>
        <w:spacing w:line="360" w:lineRule="auto"/>
        <w:ind w:left="360"/>
        <w:jc w:val="center"/>
      </w:pPr>
    </w:p>
    <w:p w:rsidR="00FE12AA" w:rsidRDefault="00FE12AA" w:rsidP="00FE12AA">
      <w:pPr>
        <w:spacing w:line="288" w:lineRule="auto"/>
        <w:jc w:val="center"/>
        <w:rPr>
          <w:b/>
          <w:bCs/>
          <w:sz w:val="32"/>
        </w:rPr>
      </w:pPr>
    </w:p>
    <w:p w:rsidR="00FE12AA" w:rsidRDefault="00FE12AA" w:rsidP="00FE12AA">
      <w:pPr>
        <w:spacing w:line="288" w:lineRule="auto"/>
        <w:jc w:val="center"/>
        <w:rPr>
          <w:b/>
          <w:bCs/>
          <w:sz w:val="32"/>
        </w:rPr>
      </w:pPr>
    </w:p>
    <w:p w:rsidR="00FE12AA" w:rsidRDefault="00FE12AA" w:rsidP="00FE12AA">
      <w:pPr>
        <w:spacing w:line="288" w:lineRule="auto"/>
        <w:jc w:val="center"/>
        <w:rPr>
          <w:b/>
          <w:bCs/>
          <w:sz w:val="32"/>
        </w:rPr>
      </w:pPr>
    </w:p>
    <w:p w:rsidR="00FE12AA" w:rsidRDefault="00FE12AA" w:rsidP="00FE12AA">
      <w:pPr>
        <w:spacing w:line="288" w:lineRule="auto"/>
        <w:jc w:val="center"/>
        <w:rPr>
          <w:b/>
          <w:bCs/>
          <w:sz w:val="32"/>
        </w:rPr>
      </w:pPr>
    </w:p>
    <w:p w:rsidR="00FE12AA" w:rsidRDefault="00FE12AA" w:rsidP="00FE12AA">
      <w:pPr>
        <w:spacing w:line="288" w:lineRule="auto"/>
        <w:jc w:val="center"/>
        <w:rPr>
          <w:b/>
          <w:bCs/>
          <w:sz w:val="32"/>
        </w:rPr>
      </w:pPr>
      <w:r>
        <w:rPr>
          <w:b/>
          <w:bCs/>
          <w:sz w:val="32"/>
        </w:rPr>
        <w:t>Владимир 2010</w:t>
      </w:r>
    </w:p>
    <w:p w:rsidR="004B07AF" w:rsidRDefault="004B07AF" w:rsidP="00FE12AA">
      <w:pPr>
        <w:spacing w:line="288" w:lineRule="auto"/>
        <w:jc w:val="center"/>
      </w:pPr>
    </w:p>
    <w:p w:rsidR="00FE12AA" w:rsidRDefault="00FE12AA" w:rsidP="00FE12AA">
      <w:pPr>
        <w:spacing w:line="288" w:lineRule="auto"/>
        <w:jc w:val="center"/>
      </w:pPr>
      <w:r>
        <w:lastRenderedPageBreak/>
        <w:t>Министерство образования Российской Федерации</w:t>
      </w:r>
    </w:p>
    <w:p w:rsidR="00FE12AA" w:rsidRDefault="00FE12AA" w:rsidP="00FE12AA">
      <w:pPr>
        <w:spacing w:line="288" w:lineRule="auto"/>
        <w:jc w:val="center"/>
      </w:pPr>
      <w:r>
        <w:t>Владимирский государственный университет</w:t>
      </w:r>
    </w:p>
    <w:p w:rsidR="00FE12AA" w:rsidRDefault="00FE12AA" w:rsidP="00FE12AA">
      <w:pPr>
        <w:spacing w:line="288" w:lineRule="auto"/>
        <w:jc w:val="center"/>
      </w:pPr>
    </w:p>
    <w:p w:rsidR="00FE12AA" w:rsidRDefault="00FE12AA" w:rsidP="00FE12AA">
      <w:pPr>
        <w:spacing w:line="288" w:lineRule="auto"/>
        <w:jc w:val="center"/>
      </w:pPr>
    </w:p>
    <w:p w:rsidR="00FE12AA" w:rsidRDefault="00FE12AA" w:rsidP="00FE12AA">
      <w:pPr>
        <w:jc w:val="center"/>
        <w:rPr>
          <w:caps/>
        </w:rPr>
      </w:pPr>
    </w:p>
    <w:p w:rsidR="00FE12AA" w:rsidRDefault="00FE12AA" w:rsidP="00FE12AA">
      <w:pPr>
        <w:jc w:val="center"/>
        <w:rPr>
          <w:caps/>
        </w:rPr>
      </w:pPr>
    </w:p>
    <w:p w:rsidR="00FE12AA" w:rsidRDefault="00FE12AA" w:rsidP="00FE12AA">
      <w:pPr>
        <w:jc w:val="center"/>
        <w:rPr>
          <w:caps/>
        </w:rPr>
      </w:pPr>
    </w:p>
    <w:p w:rsidR="00FE12AA" w:rsidRDefault="00FE12AA" w:rsidP="00FE12AA">
      <w:pPr>
        <w:jc w:val="center"/>
        <w:rPr>
          <w:caps/>
        </w:rPr>
      </w:pPr>
    </w:p>
    <w:p w:rsidR="00FE12AA" w:rsidRDefault="00FE12AA" w:rsidP="00FE12AA">
      <w:pPr>
        <w:jc w:val="center"/>
        <w:rPr>
          <w:caps/>
        </w:rPr>
      </w:pPr>
      <w:r>
        <w:rPr>
          <w:caps/>
        </w:rPr>
        <w:t>Д.Н. ВАСИЛЬЕВ</w:t>
      </w:r>
    </w:p>
    <w:p w:rsidR="00FE12AA" w:rsidRDefault="00FE12AA" w:rsidP="00FE12AA">
      <w:pPr>
        <w:jc w:val="center"/>
        <w:rPr>
          <w:caps/>
        </w:rPr>
      </w:pPr>
    </w:p>
    <w:p w:rsidR="00FE12AA" w:rsidRDefault="00FE12AA" w:rsidP="00FE12AA">
      <w:pPr>
        <w:jc w:val="center"/>
        <w:rPr>
          <w:caps/>
        </w:rPr>
      </w:pPr>
    </w:p>
    <w:p w:rsidR="00FE12AA" w:rsidRDefault="00FE12AA" w:rsidP="00FE12AA">
      <w:pPr>
        <w:jc w:val="center"/>
        <w:rPr>
          <w:caps/>
        </w:rPr>
      </w:pPr>
    </w:p>
    <w:p w:rsidR="00FE12AA" w:rsidRDefault="00FE12AA" w:rsidP="00FE12AA">
      <w:pPr>
        <w:jc w:val="center"/>
        <w:rPr>
          <w:caps/>
        </w:rPr>
      </w:pPr>
    </w:p>
    <w:p w:rsidR="00FE12AA" w:rsidRDefault="00FE12AA" w:rsidP="00FE12AA">
      <w:pPr>
        <w:jc w:val="center"/>
        <w:rPr>
          <w:caps/>
        </w:rPr>
      </w:pPr>
    </w:p>
    <w:p w:rsidR="00FE12AA" w:rsidRDefault="00FE12AA" w:rsidP="00FE12AA">
      <w:pPr>
        <w:jc w:val="center"/>
        <w:rPr>
          <w:caps/>
        </w:rPr>
      </w:pPr>
    </w:p>
    <w:p w:rsidR="00FE12AA" w:rsidRDefault="00FE12AA" w:rsidP="00FE12AA">
      <w:pPr>
        <w:jc w:val="center"/>
        <w:rPr>
          <w:caps/>
        </w:rPr>
      </w:pPr>
    </w:p>
    <w:p w:rsidR="00FE12AA" w:rsidRDefault="00FE12AA" w:rsidP="00FE12AA">
      <w:pPr>
        <w:jc w:val="center"/>
        <w:rPr>
          <w:caps/>
        </w:rPr>
      </w:pPr>
    </w:p>
    <w:p w:rsidR="00FE12AA" w:rsidRDefault="00FE12AA" w:rsidP="00FE12AA">
      <w:pPr>
        <w:jc w:val="center"/>
        <w:rPr>
          <w:caps/>
        </w:rPr>
      </w:pPr>
    </w:p>
    <w:p w:rsidR="00FE12AA" w:rsidRDefault="00FE12AA" w:rsidP="00FE12AA">
      <w:pPr>
        <w:jc w:val="center"/>
        <w:rPr>
          <w:sz w:val="56"/>
        </w:rPr>
      </w:pPr>
      <w:r w:rsidRPr="000C1B15">
        <w:rPr>
          <w:sz w:val="40"/>
          <w:szCs w:val="40"/>
        </w:rPr>
        <w:t>АВТОМАТИЗИРОВАННЫЕ СИСТЕМЫ БУХГАЛТЕРСКОГО И УПРАВЛЕНЧЕСКОГО УЧЕТА</w:t>
      </w:r>
    </w:p>
    <w:p w:rsidR="00FE12AA" w:rsidRPr="006873A8" w:rsidRDefault="00FE12AA" w:rsidP="00FE12AA">
      <w:pPr>
        <w:pStyle w:val="3"/>
        <w:rPr>
          <w:b w:val="0"/>
          <w:color w:val="auto"/>
          <w:sz w:val="32"/>
        </w:rPr>
      </w:pPr>
      <w:r w:rsidRPr="006873A8">
        <w:rPr>
          <w:b w:val="0"/>
          <w:color w:val="auto"/>
          <w:sz w:val="32"/>
        </w:rPr>
        <w:t>Часть 1</w:t>
      </w:r>
    </w:p>
    <w:p w:rsidR="00FE12AA" w:rsidRDefault="00FE12AA" w:rsidP="00FE12AA">
      <w:pPr>
        <w:pStyle w:val="3"/>
        <w:rPr>
          <w:b w:val="0"/>
          <w:sz w:val="32"/>
        </w:rPr>
      </w:pPr>
    </w:p>
    <w:p w:rsidR="00FE12AA" w:rsidRDefault="00CF3CB8" w:rsidP="00FE12AA">
      <w:pPr>
        <w:pStyle w:val="a5"/>
        <w:jc w:val="center"/>
        <w:rPr>
          <w:lang w:val="ru-RU"/>
        </w:rPr>
      </w:pPr>
      <w:r>
        <w:rPr>
          <w:lang w:val="ru-RU"/>
        </w:rPr>
        <w:t>Конспект лекций</w:t>
      </w:r>
      <w:r w:rsidR="00FE12AA">
        <w:rPr>
          <w:lang w:val="ru-RU"/>
        </w:rPr>
        <w:t xml:space="preserve"> для студентов спец. 351400 </w:t>
      </w:r>
    </w:p>
    <w:p w:rsidR="00FE12AA" w:rsidRDefault="00FE12AA" w:rsidP="00FE12AA">
      <w:pPr>
        <w:pStyle w:val="a5"/>
        <w:jc w:val="center"/>
        <w:rPr>
          <w:lang w:val="ru-RU"/>
        </w:rPr>
      </w:pPr>
      <w:r>
        <w:rPr>
          <w:lang w:val="ru-RU"/>
        </w:rPr>
        <w:t>Прикладная информатика в экономике</w:t>
      </w:r>
    </w:p>
    <w:p w:rsidR="00FE12AA" w:rsidRDefault="00FE12AA" w:rsidP="00FE12AA">
      <w:pPr>
        <w:spacing w:before="2400"/>
        <w:ind w:left="5942"/>
        <w:jc w:val="right"/>
      </w:pPr>
    </w:p>
    <w:p w:rsidR="00FE12AA" w:rsidRDefault="00FE12AA" w:rsidP="00FE12AA">
      <w:pPr>
        <w:ind w:left="5940"/>
        <w:jc w:val="right"/>
        <w:rPr>
          <w:caps/>
        </w:rPr>
      </w:pPr>
    </w:p>
    <w:p w:rsidR="00FE12AA" w:rsidRDefault="00FE12AA" w:rsidP="00FE12AA">
      <w:pPr>
        <w:ind w:left="5940"/>
        <w:jc w:val="right"/>
        <w:rPr>
          <w:caps/>
        </w:rPr>
      </w:pPr>
    </w:p>
    <w:p w:rsidR="00FE12AA" w:rsidRDefault="00FE12AA" w:rsidP="00FE12AA">
      <w:pPr>
        <w:ind w:left="5940"/>
        <w:jc w:val="right"/>
        <w:rPr>
          <w:caps/>
        </w:rPr>
      </w:pPr>
    </w:p>
    <w:p w:rsidR="00FE12AA" w:rsidRDefault="00FE12AA" w:rsidP="00FE12AA">
      <w:pPr>
        <w:ind w:left="5940"/>
        <w:jc w:val="right"/>
        <w:rPr>
          <w:caps/>
        </w:rPr>
      </w:pPr>
    </w:p>
    <w:p w:rsidR="00FE12AA" w:rsidRDefault="00FE12AA" w:rsidP="00FE12AA">
      <w:pPr>
        <w:ind w:left="5940"/>
        <w:jc w:val="right"/>
        <w:rPr>
          <w:caps/>
        </w:rPr>
      </w:pPr>
    </w:p>
    <w:p w:rsidR="00FE12AA" w:rsidRDefault="00FE12AA" w:rsidP="00FE12AA">
      <w:pPr>
        <w:jc w:val="center"/>
      </w:pPr>
      <w:r>
        <w:t>Владимир 2010</w:t>
      </w:r>
    </w:p>
    <w:p w:rsidR="00FE12AA" w:rsidRDefault="00FE12AA" w:rsidP="00FE12AA">
      <w:pPr>
        <w:pStyle w:val="5"/>
      </w:pPr>
      <w:r>
        <w:br w:type="page"/>
      </w:r>
      <w:r>
        <w:lastRenderedPageBreak/>
        <w:t xml:space="preserve">УДК </w:t>
      </w:r>
      <w:r w:rsidR="00E75B4B">
        <w:t>65.011</w:t>
      </w:r>
    </w:p>
    <w:p w:rsidR="00FE12AA" w:rsidRDefault="00FE12AA" w:rsidP="00FE12AA"/>
    <w:p w:rsidR="00FE12AA" w:rsidRDefault="00FE12AA" w:rsidP="00FE12AA">
      <w:pPr>
        <w:ind w:firstLine="425"/>
        <w:rPr>
          <w:b/>
        </w:rPr>
      </w:pPr>
    </w:p>
    <w:p w:rsidR="00FE12AA" w:rsidRDefault="00FE12AA" w:rsidP="00FE12AA">
      <w:pPr>
        <w:ind w:firstLine="425"/>
        <w:rPr>
          <w:b/>
        </w:rPr>
      </w:pPr>
    </w:p>
    <w:p w:rsidR="00D66FFE" w:rsidRDefault="00D66FFE" w:rsidP="00D66FFE">
      <w:pPr>
        <w:pStyle w:val="6"/>
        <w:jc w:val="center"/>
        <w:rPr>
          <w:b/>
          <w:sz w:val="28"/>
        </w:rPr>
      </w:pPr>
      <w:r>
        <w:rPr>
          <w:b/>
          <w:sz w:val="28"/>
        </w:rPr>
        <w:t>Рецензент</w:t>
      </w:r>
    </w:p>
    <w:p w:rsidR="00D66FFE" w:rsidRDefault="00D66FFE" w:rsidP="00D66FFE">
      <w:pPr>
        <w:jc w:val="center"/>
      </w:pPr>
      <w:r>
        <w:t>Кандидат технических наук, доцент</w:t>
      </w:r>
    </w:p>
    <w:p w:rsidR="00D66FFE" w:rsidRDefault="00D66FFE" w:rsidP="00D66FFE">
      <w:pPr>
        <w:jc w:val="center"/>
      </w:pPr>
      <w:r>
        <w:t xml:space="preserve">кафедры </w:t>
      </w:r>
      <w:r w:rsidR="001806D2">
        <w:t>Экономики и управления инвестициями и инновациями</w:t>
      </w:r>
      <w:r>
        <w:t xml:space="preserve"> </w:t>
      </w:r>
    </w:p>
    <w:p w:rsidR="00D66FFE" w:rsidRDefault="00D66FFE" w:rsidP="00D66FFE">
      <w:pPr>
        <w:jc w:val="center"/>
      </w:pPr>
      <w:r>
        <w:t>Владимирского государственного университета</w:t>
      </w:r>
    </w:p>
    <w:p w:rsidR="00D66FFE" w:rsidRDefault="00D66FFE" w:rsidP="00D66FFE">
      <w:pPr>
        <w:jc w:val="center"/>
        <w:rPr>
          <w:i/>
        </w:rPr>
      </w:pPr>
      <w:r>
        <w:rPr>
          <w:i/>
        </w:rPr>
        <w:t>Д.</w:t>
      </w:r>
      <w:r w:rsidR="00E75B4B">
        <w:rPr>
          <w:i/>
        </w:rPr>
        <w:t>Ю</w:t>
      </w:r>
      <w:r>
        <w:rPr>
          <w:i/>
        </w:rPr>
        <w:t xml:space="preserve">. </w:t>
      </w:r>
      <w:proofErr w:type="spellStart"/>
      <w:r>
        <w:rPr>
          <w:i/>
        </w:rPr>
        <w:t>Фраймович</w:t>
      </w:r>
      <w:proofErr w:type="spellEnd"/>
    </w:p>
    <w:p w:rsidR="00D66FFE" w:rsidRDefault="00D66FFE" w:rsidP="00D66FFE">
      <w:pPr>
        <w:jc w:val="center"/>
      </w:pPr>
    </w:p>
    <w:p w:rsidR="00D66FFE" w:rsidRDefault="00D66FFE" w:rsidP="00D66FFE">
      <w:pPr>
        <w:jc w:val="center"/>
      </w:pPr>
    </w:p>
    <w:p w:rsidR="00D66FFE" w:rsidRDefault="00D66FFE" w:rsidP="00D66FFE">
      <w:pPr>
        <w:jc w:val="center"/>
      </w:pPr>
    </w:p>
    <w:p w:rsidR="00D66FFE" w:rsidRDefault="00D66FFE" w:rsidP="00D66FFE">
      <w:pPr>
        <w:jc w:val="center"/>
      </w:pPr>
    </w:p>
    <w:p w:rsidR="00D66FFE" w:rsidRDefault="00D66FFE" w:rsidP="00D66FFE">
      <w:pPr>
        <w:jc w:val="center"/>
      </w:pPr>
    </w:p>
    <w:p w:rsidR="00D66FFE" w:rsidRDefault="00D66FFE" w:rsidP="00D66FFE">
      <w:pPr>
        <w:jc w:val="center"/>
      </w:pPr>
    </w:p>
    <w:p w:rsidR="00FE12AA" w:rsidRDefault="00FE12AA" w:rsidP="00FE12AA">
      <w:pPr>
        <w:ind w:firstLine="425"/>
        <w:rPr>
          <w:b/>
        </w:rPr>
      </w:pPr>
    </w:p>
    <w:p w:rsidR="00FE12AA" w:rsidRDefault="00FE12AA" w:rsidP="00FE12AA">
      <w:pPr>
        <w:ind w:firstLine="425"/>
        <w:rPr>
          <w:b/>
        </w:rPr>
      </w:pPr>
    </w:p>
    <w:p w:rsidR="00FE12AA" w:rsidRDefault="00FE12AA" w:rsidP="00FE12AA">
      <w:pPr>
        <w:ind w:firstLine="425"/>
        <w:rPr>
          <w:b/>
        </w:rPr>
      </w:pPr>
    </w:p>
    <w:p w:rsidR="00FE12AA" w:rsidRDefault="00FE12AA" w:rsidP="00FE12AA">
      <w:pPr>
        <w:ind w:firstLine="425"/>
        <w:rPr>
          <w:b/>
        </w:rPr>
      </w:pPr>
    </w:p>
    <w:p w:rsidR="00FE12AA" w:rsidRDefault="00FE12AA" w:rsidP="00FE12AA">
      <w:pPr>
        <w:ind w:firstLine="425"/>
        <w:rPr>
          <w:b/>
        </w:rPr>
      </w:pPr>
    </w:p>
    <w:p w:rsidR="00FE12AA" w:rsidRDefault="00FE12AA" w:rsidP="00FE12AA">
      <w:pPr>
        <w:ind w:firstLine="425"/>
        <w:rPr>
          <w:b/>
        </w:rPr>
      </w:pPr>
    </w:p>
    <w:p w:rsidR="00FE12AA" w:rsidRDefault="00FE12AA" w:rsidP="00FE12AA">
      <w:pPr>
        <w:ind w:firstLine="425"/>
        <w:rPr>
          <w:b/>
        </w:rPr>
      </w:pPr>
    </w:p>
    <w:p w:rsidR="00FE12AA" w:rsidRDefault="00FE12AA" w:rsidP="00FE12AA">
      <w:pPr>
        <w:ind w:firstLine="425"/>
        <w:rPr>
          <w:b/>
        </w:rPr>
      </w:pPr>
    </w:p>
    <w:p w:rsidR="00FE12AA" w:rsidRDefault="00FE12AA" w:rsidP="00FE12AA">
      <w:pPr>
        <w:ind w:firstLine="425"/>
        <w:rPr>
          <w:b/>
        </w:rPr>
      </w:pPr>
    </w:p>
    <w:p w:rsidR="00FE12AA" w:rsidRDefault="00FE12AA" w:rsidP="00FE12AA">
      <w:pPr>
        <w:ind w:firstLine="425"/>
        <w:rPr>
          <w:b/>
        </w:rPr>
      </w:pPr>
    </w:p>
    <w:p w:rsidR="00FE12AA" w:rsidRDefault="00FE12AA" w:rsidP="00FE12AA">
      <w:pPr>
        <w:ind w:firstLine="425"/>
        <w:rPr>
          <w:b/>
        </w:rPr>
      </w:pPr>
    </w:p>
    <w:p w:rsidR="00FE12AA" w:rsidRDefault="00FE12AA" w:rsidP="00FE12AA">
      <w:pPr>
        <w:ind w:firstLine="425"/>
        <w:rPr>
          <w:b/>
        </w:rPr>
      </w:pPr>
    </w:p>
    <w:p w:rsidR="00FE12AA" w:rsidRDefault="00FE12AA" w:rsidP="00FE12AA">
      <w:pPr>
        <w:ind w:firstLine="425"/>
      </w:pPr>
      <w:r>
        <w:rPr>
          <w:b/>
        </w:rPr>
        <w:t>Автоматизированные системы бухгалтерского и управленческого учета. Часть 1</w:t>
      </w:r>
      <w:r>
        <w:t xml:space="preserve">: </w:t>
      </w:r>
      <w:r w:rsidR="00CF3CB8">
        <w:t>Конспект лекций</w:t>
      </w:r>
      <w:r>
        <w:t xml:space="preserve"> / </w:t>
      </w:r>
      <w:proofErr w:type="spellStart"/>
      <w:r>
        <w:t>Владим.гос.ун-т</w:t>
      </w:r>
      <w:proofErr w:type="spellEnd"/>
      <w:r>
        <w:t xml:space="preserve">; Сост.: Д.Н. Васильев - Владимир, 2010. </w:t>
      </w:r>
      <w:r w:rsidR="009F5863">
        <w:t>9</w:t>
      </w:r>
      <w:r w:rsidR="00E75B4B">
        <w:t>7</w:t>
      </w:r>
      <w:r>
        <w:t xml:space="preserve">  с.</w:t>
      </w:r>
    </w:p>
    <w:p w:rsidR="00FE12AA" w:rsidRDefault="00FE12AA" w:rsidP="00FE12AA">
      <w:pPr>
        <w:ind w:firstLine="425"/>
      </w:pPr>
    </w:p>
    <w:p w:rsidR="00FE12AA" w:rsidRPr="00A96F42" w:rsidRDefault="001806D2" w:rsidP="00FE12AA">
      <w:pPr>
        <w:pStyle w:val="a5"/>
        <w:rPr>
          <w:szCs w:val="28"/>
        </w:rPr>
      </w:pPr>
      <w:r>
        <w:rPr>
          <w:szCs w:val="28"/>
          <w:lang w:val="ru-RU"/>
        </w:rPr>
        <w:t>Конспект лекций</w:t>
      </w:r>
      <w:r w:rsidR="00FE12AA" w:rsidRPr="00A96F42">
        <w:rPr>
          <w:szCs w:val="28"/>
        </w:rPr>
        <w:t xml:space="preserve"> </w:t>
      </w:r>
      <w:proofErr w:type="spellStart"/>
      <w:r w:rsidR="00FE12AA" w:rsidRPr="00A96F42">
        <w:rPr>
          <w:szCs w:val="28"/>
        </w:rPr>
        <w:t>посвящен</w:t>
      </w:r>
      <w:proofErr w:type="spellEnd"/>
      <w:r w:rsidR="00FE12AA" w:rsidRPr="00A96F42">
        <w:rPr>
          <w:szCs w:val="28"/>
        </w:rPr>
        <w:t xml:space="preserve"> </w:t>
      </w:r>
      <w:proofErr w:type="spellStart"/>
      <w:r w:rsidR="00FE12AA" w:rsidRPr="00A96F42">
        <w:rPr>
          <w:szCs w:val="28"/>
        </w:rPr>
        <w:t>изучению</w:t>
      </w:r>
      <w:proofErr w:type="spellEnd"/>
      <w:r w:rsidR="00FE12AA" w:rsidRPr="00A96F42">
        <w:rPr>
          <w:szCs w:val="28"/>
        </w:rPr>
        <w:t xml:space="preserve"> </w:t>
      </w:r>
      <w:proofErr w:type="spellStart"/>
      <w:r w:rsidR="00FE12AA" w:rsidRPr="00A96F42">
        <w:rPr>
          <w:szCs w:val="28"/>
        </w:rPr>
        <w:t>различных</w:t>
      </w:r>
      <w:proofErr w:type="spellEnd"/>
      <w:r w:rsidR="00FE12AA" w:rsidRPr="00A96F42">
        <w:rPr>
          <w:szCs w:val="28"/>
        </w:rPr>
        <w:t xml:space="preserve"> </w:t>
      </w:r>
      <w:proofErr w:type="spellStart"/>
      <w:r w:rsidR="00FE12AA" w:rsidRPr="00A96F42">
        <w:rPr>
          <w:szCs w:val="28"/>
        </w:rPr>
        <w:t>аспектов</w:t>
      </w:r>
      <w:proofErr w:type="spellEnd"/>
      <w:r w:rsidR="00FE12AA" w:rsidRPr="00A96F42">
        <w:rPr>
          <w:szCs w:val="28"/>
        </w:rPr>
        <w:t xml:space="preserve"> </w:t>
      </w:r>
      <w:proofErr w:type="spellStart"/>
      <w:r w:rsidR="00FE12AA" w:rsidRPr="00A96F42">
        <w:rPr>
          <w:szCs w:val="28"/>
        </w:rPr>
        <w:t>автоматизации</w:t>
      </w:r>
      <w:proofErr w:type="spellEnd"/>
      <w:r w:rsidR="00FE12AA" w:rsidRPr="00A96F42">
        <w:rPr>
          <w:szCs w:val="28"/>
        </w:rPr>
        <w:t xml:space="preserve"> </w:t>
      </w:r>
      <w:proofErr w:type="spellStart"/>
      <w:r w:rsidR="00FE12AA" w:rsidRPr="00A96F42">
        <w:rPr>
          <w:szCs w:val="28"/>
        </w:rPr>
        <w:t>бухгалтерского</w:t>
      </w:r>
      <w:proofErr w:type="spellEnd"/>
      <w:r w:rsidR="00FE12AA" w:rsidRPr="00A96F42">
        <w:rPr>
          <w:szCs w:val="28"/>
        </w:rPr>
        <w:t xml:space="preserve"> и </w:t>
      </w:r>
      <w:proofErr w:type="spellStart"/>
      <w:r w:rsidR="00FE12AA" w:rsidRPr="00A96F42">
        <w:rPr>
          <w:szCs w:val="28"/>
        </w:rPr>
        <w:t>управленческого</w:t>
      </w:r>
      <w:proofErr w:type="spellEnd"/>
      <w:r w:rsidR="00FE12AA" w:rsidRPr="00A96F42">
        <w:rPr>
          <w:szCs w:val="28"/>
        </w:rPr>
        <w:t xml:space="preserve"> </w:t>
      </w:r>
      <w:proofErr w:type="spellStart"/>
      <w:r w:rsidR="00FE12AA" w:rsidRPr="00A96F42">
        <w:rPr>
          <w:szCs w:val="28"/>
        </w:rPr>
        <w:t>учета</w:t>
      </w:r>
      <w:proofErr w:type="spellEnd"/>
      <w:r w:rsidR="00FE12AA" w:rsidRPr="00A96F42">
        <w:rPr>
          <w:szCs w:val="28"/>
        </w:rPr>
        <w:t xml:space="preserve">: </w:t>
      </w:r>
      <w:proofErr w:type="spellStart"/>
      <w:r w:rsidR="00FE12AA" w:rsidRPr="00A96F42">
        <w:rPr>
          <w:szCs w:val="28"/>
        </w:rPr>
        <w:t>концептуальных</w:t>
      </w:r>
      <w:proofErr w:type="spellEnd"/>
      <w:r w:rsidR="00FE12AA" w:rsidRPr="00A96F42">
        <w:rPr>
          <w:szCs w:val="28"/>
        </w:rPr>
        <w:t xml:space="preserve"> основ и </w:t>
      </w:r>
      <w:proofErr w:type="spellStart"/>
      <w:r w:rsidR="00FE12AA" w:rsidRPr="00A96F42">
        <w:rPr>
          <w:szCs w:val="28"/>
        </w:rPr>
        <w:t>способов</w:t>
      </w:r>
      <w:proofErr w:type="spellEnd"/>
      <w:r w:rsidR="00FE12AA" w:rsidRPr="00A96F42">
        <w:rPr>
          <w:szCs w:val="28"/>
        </w:rPr>
        <w:t xml:space="preserve"> </w:t>
      </w:r>
      <w:proofErr w:type="spellStart"/>
      <w:r w:rsidR="00FE12AA" w:rsidRPr="00A96F42">
        <w:rPr>
          <w:szCs w:val="28"/>
        </w:rPr>
        <w:t>ведения</w:t>
      </w:r>
      <w:proofErr w:type="spellEnd"/>
      <w:r w:rsidR="00FE12AA" w:rsidRPr="00A96F42">
        <w:rPr>
          <w:szCs w:val="28"/>
        </w:rPr>
        <w:t xml:space="preserve"> </w:t>
      </w:r>
      <w:proofErr w:type="spellStart"/>
      <w:r w:rsidR="00FE12AA" w:rsidRPr="00A96F42">
        <w:rPr>
          <w:szCs w:val="28"/>
        </w:rPr>
        <w:t>автоматизированного</w:t>
      </w:r>
      <w:proofErr w:type="spellEnd"/>
      <w:r w:rsidR="00FE12AA" w:rsidRPr="00A96F42">
        <w:rPr>
          <w:szCs w:val="28"/>
        </w:rPr>
        <w:t xml:space="preserve"> </w:t>
      </w:r>
      <w:proofErr w:type="spellStart"/>
      <w:r w:rsidR="00FE12AA" w:rsidRPr="00A96F42">
        <w:rPr>
          <w:szCs w:val="28"/>
        </w:rPr>
        <w:t>учета</w:t>
      </w:r>
      <w:proofErr w:type="spellEnd"/>
      <w:r w:rsidR="00FE12AA" w:rsidRPr="00A96F42">
        <w:rPr>
          <w:szCs w:val="28"/>
        </w:rPr>
        <w:t xml:space="preserve">, </w:t>
      </w:r>
      <w:proofErr w:type="spellStart"/>
      <w:r w:rsidR="00FE12AA" w:rsidRPr="00A96F42">
        <w:rPr>
          <w:szCs w:val="28"/>
        </w:rPr>
        <w:t>стандартов</w:t>
      </w:r>
      <w:proofErr w:type="spellEnd"/>
      <w:r w:rsidR="00FE12AA" w:rsidRPr="00A96F42">
        <w:rPr>
          <w:szCs w:val="28"/>
        </w:rPr>
        <w:t xml:space="preserve">, </w:t>
      </w:r>
      <w:proofErr w:type="spellStart"/>
      <w:r w:rsidR="00FE12AA" w:rsidRPr="00A96F42">
        <w:rPr>
          <w:szCs w:val="28"/>
        </w:rPr>
        <w:t>регламентирующих</w:t>
      </w:r>
      <w:proofErr w:type="spellEnd"/>
      <w:r w:rsidR="00FE12AA" w:rsidRPr="00A96F42">
        <w:rPr>
          <w:szCs w:val="28"/>
        </w:rPr>
        <w:t xml:space="preserve"> </w:t>
      </w:r>
      <w:proofErr w:type="spellStart"/>
      <w:r w:rsidR="00FE12AA" w:rsidRPr="00A96F42">
        <w:rPr>
          <w:szCs w:val="28"/>
        </w:rPr>
        <w:t>программную</w:t>
      </w:r>
      <w:proofErr w:type="spellEnd"/>
      <w:r w:rsidR="00FE12AA" w:rsidRPr="00A96F42">
        <w:rPr>
          <w:szCs w:val="28"/>
        </w:rPr>
        <w:t xml:space="preserve"> </w:t>
      </w:r>
      <w:proofErr w:type="spellStart"/>
      <w:r w:rsidR="00FE12AA" w:rsidRPr="00A96F42">
        <w:rPr>
          <w:szCs w:val="28"/>
        </w:rPr>
        <w:t>реализацию</w:t>
      </w:r>
      <w:proofErr w:type="spellEnd"/>
      <w:r w:rsidR="00FE12AA" w:rsidRPr="00A96F42">
        <w:rPr>
          <w:szCs w:val="28"/>
        </w:rPr>
        <w:t xml:space="preserve"> </w:t>
      </w:r>
      <w:proofErr w:type="spellStart"/>
      <w:r w:rsidR="00FE12AA" w:rsidRPr="00A96F42">
        <w:rPr>
          <w:szCs w:val="28"/>
        </w:rPr>
        <w:t>учетных</w:t>
      </w:r>
      <w:proofErr w:type="spellEnd"/>
      <w:r w:rsidR="00FE12AA" w:rsidRPr="00A96F42">
        <w:rPr>
          <w:szCs w:val="28"/>
        </w:rPr>
        <w:t xml:space="preserve"> процедур, </w:t>
      </w:r>
      <w:proofErr w:type="spellStart"/>
      <w:r w:rsidR="00FE12AA" w:rsidRPr="00A96F42">
        <w:rPr>
          <w:szCs w:val="28"/>
        </w:rPr>
        <w:t>международную</w:t>
      </w:r>
      <w:proofErr w:type="spellEnd"/>
      <w:r w:rsidR="00FE12AA" w:rsidRPr="00A96F42">
        <w:rPr>
          <w:szCs w:val="28"/>
        </w:rPr>
        <w:t xml:space="preserve"> практику </w:t>
      </w:r>
      <w:proofErr w:type="spellStart"/>
      <w:r w:rsidR="00FE12AA" w:rsidRPr="00A96F42">
        <w:rPr>
          <w:szCs w:val="28"/>
        </w:rPr>
        <w:t>автоматизации</w:t>
      </w:r>
      <w:proofErr w:type="spellEnd"/>
      <w:r w:rsidR="00FE12AA" w:rsidRPr="00A96F42">
        <w:rPr>
          <w:szCs w:val="28"/>
        </w:rPr>
        <w:t xml:space="preserve"> </w:t>
      </w:r>
      <w:proofErr w:type="spellStart"/>
      <w:r w:rsidR="00FE12AA" w:rsidRPr="00A96F42">
        <w:rPr>
          <w:szCs w:val="28"/>
        </w:rPr>
        <w:t>учета</w:t>
      </w:r>
      <w:proofErr w:type="spellEnd"/>
      <w:r w:rsidR="00FE12AA" w:rsidRPr="00A96F42">
        <w:rPr>
          <w:szCs w:val="28"/>
        </w:rPr>
        <w:t xml:space="preserve">, структуру и </w:t>
      </w:r>
      <w:proofErr w:type="spellStart"/>
      <w:r w:rsidR="00FE12AA" w:rsidRPr="00A96F42">
        <w:rPr>
          <w:szCs w:val="28"/>
        </w:rPr>
        <w:t>принципы</w:t>
      </w:r>
      <w:proofErr w:type="spellEnd"/>
      <w:r w:rsidR="00FE12AA" w:rsidRPr="00A96F42">
        <w:rPr>
          <w:szCs w:val="28"/>
        </w:rPr>
        <w:t xml:space="preserve"> </w:t>
      </w:r>
      <w:proofErr w:type="spellStart"/>
      <w:r w:rsidR="00FE12AA" w:rsidRPr="00A96F42">
        <w:rPr>
          <w:szCs w:val="28"/>
        </w:rPr>
        <w:t>построения</w:t>
      </w:r>
      <w:proofErr w:type="spellEnd"/>
      <w:r w:rsidR="00FE12AA" w:rsidRPr="00A96F42">
        <w:rPr>
          <w:szCs w:val="28"/>
        </w:rPr>
        <w:t xml:space="preserve"> систем </w:t>
      </w:r>
      <w:proofErr w:type="spellStart"/>
      <w:r w:rsidR="00FE12AA" w:rsidRPr="00A96F42">
        <w:rPr>
          <w:szCs w:val="28"/>
        </w:rPr>
        <w:t>управления</w:t>
      </w:r>
      <w:proofErr w:type="spellEnd"/>
      <w:r w:rsidR="00FE12AA" w:rsidRPr="00A96F42">
        <w:rPr>
          <w:szCs w:val="28"/>
        </w:rPr>
        <w:t xml:space="preserve"> </w:t>
      </w:r>
      <w:proofErr w:type="spellStart"/>
      <w:r w:rsidR="00FE12AA" w:rsidRPr="00A96F42">
        <w:rPr>
          <w:szCs w:val="28"/>
        </w:rPr>
        <w:t>предприятием</w:t>
      </w:r>
      <w:proofErr w:type="spellEnd"/>
      <w:r w:rsidR="00FE12AA" w:rsidRPr="00A96F42">
        <w:rPr>
          <w:szCs w:val="28"/>
        </w:rPr>
        <w:t xml:space="preserve">, </w:t>
      </w:r>
      <w:proofErr w:type="spellStart"/>
      <w:r w:rsidR="00FE12AA" w:rsidRPr="00A96F42">
        <w:rPr>
          <w:szCs w:val="28"/>
        </w:rPr>
        <w:t>реализующих</w:t>
      </w:r>
      <w:proofErr w:type="spellEnd"/>
      <w:r w:rsidR="00FE12AA" w:rsidRPr="00A96F42">
        <w:rPr>
          <w:szCs w:val="28"/>
        </w:rPr>
        <w:t xml:space="preserve"> </w:t>
      </w:r>
      <w:proofErr w:type="spellStart"/>
      <w:r w:rsidR="00FE12AA" w:rsidRPr="00A96F42">
        <w:rPr>
          <w:szCs w:val="28"/>
        </w:rPr>
        <w:t>функц</w:t>
      </w:r>
      <w:r w:rsidR="004B07AF">
        <w:rPr>
          <w:szCs w:val="28"/>
        </w:rPr>
        <w:t>ии</w:t>
      </w:r>
      <w:proofErr w:type="spellEnd"/>
      <w:r w:rsidR="004B07AF">
        <w:rPr>
          <w:szCs w:val="28"/>
        </w:rPr>
        <w:t xml:space="preserve"> </w:t>
      </w:r>
      <w:proofErr w:type="spellStart"/>
      <w:r w:rsidR="004B07AF">
        <w:rPr>
          <w:szCs w:val="28"/>
        </w:rPr>
        <w:t>управленческого</w:t>
      </w:r>
      <w:proofErr w:type="spellEnd"/>
      <w:r w:rsidR="004B07AF">
        <w:rPr>
          <w:szCs w:val="28"/>
        </w:rPr>
        <w:t xml:space="preserve"> </w:t>
      </w:r>
      <w:proofErr w:type="spellStart"/>
      <w:r w:rsidR="004B07AF">
        <w:rPr>
          <w:szCs w:val="28"/>
        </w:rPr>
        <w:t>учета</w:t>
      </w:r>
      <w:proofErr w:type="spellEnd"/>
      <w:r w:rsidR="00FE12AA" w:rsidRPr="00A96F42">
        <w:rPr>
          <w:szCs w:val="28"/>
        </w:rPr>
        <w:t xml:space="preserve">. </w:t>
      </w:r>
    </w:p>
    <w:p w:rsidR="00FE12AA" w:rsidRDefault="00FE12AA" w:rsidP="00FE12AA">
      <w:pPr>
        <w:ind w:firstLine="426"/>
      </w:pPr>
    </w:p>
    <w:p w:rsidR="00FE12AA" w:rsidRDefault="00FE12AA" w:rsidP="00FE12AA">
      <w:pPr>
        <w:ind w:firstLine="426"/>
      </w:pPr>
    </w:p>
    <w:p w:rsidR="00FE12AA" w:rsidRDefault="00FE12AA" w:rsidP="00FE12AA">
      <w:pPr>
        <w:ind w:firstLine="426"/>
      </w:pPr>
    </w:p>
    <w:p w:rsidR="00FE12AA" w:rsidRDefault="00FE12AA" w:rsidP="00FE12AA">
      <w:pPr>
        <w:ind w:firstLine="426"/>
      </w:pPr>
      <w:r>
        <w:t>Предназначено для студентов специальности 351400.</w:t>
      </w:r>
    </w:p>
    <w:p w:rsidR="00FE12AA" w:rsidRDefault="00FE12AA" w:rsidP="00FE12AA">
      <w:pPr>
        <w:ind w:firstLine="426"/>
      </w:pPr>
      <w:r>
        <w:t xml:space="preserve">Табл. </w:t>
      </w:r>
      <w:r w:rsidR="004B07AF">
        <w:t>4</w:t>
      </w:r>
      <w:r>
        <w:t xml:space="preserve">. Ил.  </w:t>
      </w:r>
      <w:r w:rsidR="001806D2">
        <w:t>19</w:t>
      </w:r>
      <w:r>
        <w:t xml:space="preserve">. </w:t>
      </w:r>
    </w:p>
    <w:p w:rsidR="00FE12AA" w:rsidRDefault="00FE12AA" w:rsidP="00FE12AA">
      <w:pPr>
        <w:jc w:val="right"/>
      </w:pPr>
    </w:p>
    <w:p w:rsidR="00FE12AA" w:rsidRDefault="00FE12AA" w:rsidP="00FE12AA">
      <w:pPr>
        <w:jc w:val="right"/>
      </w:pPr>
    </w:p>
    <w:p w:rsidR="00FE12AA" w:rsidRDefault="00FE12AA" w:rsidP="00FE12AA">
      <w:pPr>
        <w:jc w:val="right"/>
      </w:pPr>
      <w:r>
        <w:t xml:space="preserve">УДК </w:t>
      </w:r>
      <w:r w:rsidR="00E75B4B">
        <w:t>65.011</w:t>
      </w:r>
    </w:p>
    <w:p w:rsidR="00FE12AA" w:rsidRDefault="00FE12AA" w:rsidP="00FE12AA">
      <w:pPr>
        <w:spacing w:line="400" w:lineRule="exact"/>
        <w:jc w:val="right"/>
      </w:pPr>
    </w:p>
    <w:p w:rsidR="00FE12AA" w:rsidRDefault="00FE12AA" w:rsidP="00FE12AA">
      <w:pPr>
        <w:spacing w:line="400" w:lineRule="exact"/>
        <w:jc w:val="right"/>
      </w:pPr>
      <w:r>
        <w:t>© Владимирский государственный университет, 2010</w:t>
      </w:r>
    </w:p>
    <w:p w:rsidR="005052F3" w:rsidRDefault="005052F3"/>
    <w:p w:rsidR="00FE12AA" w:rsidRDefault="00FE12AA" w:rsidP="00FE12AA">
      <w:pPr>
        <w:tabs>
          <w:tab w:val="center" w:pos="7707"/>
        </w:tabs>
        <w:spacing w:line="360" w:lineRule="auto"/>
        <w:jc w:val="both"/>
        <w:rPr>
          <w:color w:val="000000"/>
          <w:sz w:val="28"/>
          <w:szCs w:val="28"/>
        </w:rPr>
      </w:pPr>
      <w:r>
        <w:rPr>
          <w:color w:val="000000"/>
          <w:sz w:val="28"/>
          <w:szCs w:val="28"/>
        </w:rPr>
        <w:t>Содержание</w:t>
      </w:r>
    </w:p>
    <w:p w:rsidR="00FE12AA" w:rsidRDefault="00FE12AA" w:rsidP="00FE12AA">
      <w:pPr>
        <w:tabs>
          <w:tab w:val="center" w:pos="7707"/>
        </w:tabs>
        <w:spacing w:line="360" w:lineRule="auto"/>
        <w:jc w:val="both"/>
        <w:rPr>
          <w:color w:val="000000"/>
          <w:sz w:val="28"/>
          <w:szCs w:val="28"/>
        </w:rPr>
      </w:pPr>
    </w:p>
    <w:p w:rsidR="00FE12AA" w:rsidRPr="005743E3" w:rsidRDefault="00FE12AA" w:rsidP="00FE12AA">
      <w:pPr>
        <w:numPr>
          <w:ilvl w:val="0"/>
          <w:numId w:val="1"/>
        </w:numPr>
        <w:jc w:val="both"/>
      </w:pPr>
      <w:r w:rsidRPr="005743E3">
        <w:t>ОБЩИЕ СВЕДЕНИЯ ОБ ЭКОНОМИЧЕСКИХ ИНФОРМАЦИОННЫХ СИСТЕМАХ.</w:t>
      </w:r>
    </w:p>
    <w:p w:rsidR="00FE12AA" w:rsidRPr="005743E3" w:rsidRDefault="00CE5A29" w:rsidP="00FE12AA">
      <w:pPr>
        <w:numPr>
          <w:ilvl w:val="1"/>
          <w:numId w:val="1"/>
        </w:numPr>
        <w:jc w:val="both"/>
      </w:pPr>
      <w:hyperlink r:id="rId6" w:history="1">
        <w:r w:rsidR="00FE12AA" w:rsidRPr="005743E3">
          <w:rPr>
            <w:rStyle w:val="a8"/>
            <w:color w:val="auto"/>
            <w:u w:val="none"/>
          </w:rPr>
          <w:t>Информационные системы</w:t>
        </w:r>
      </w:hyperlink>
      <w:r w:rsidR="00FE12AA" w:rsidRPr="005743E3">
        <w:t xml:space="preserve"> </w:t>
      </w:r>
    </w:p>
    <w:p w:rsidR="00FE12AA" w:rsidRPr="005743E3" w:rsidRDefault="00FE12AA" w:rsidP="00FE12AA">
      <w:pPr>
        <w:numPr>
          <w:ilvl w:val="1"/>
          <w:numId w:val="1"/>
        </w:numPr>
        <w:jc w:val="both"/>
      </w:pPr>
      <w:r w:rsidRPr="001806D2">
        <w:t>Экономические информационные системы (ЭИС)</w:t>
      </w:r>
    </w:p>
    <w:p w:rsidR="00FE12AA" w:rsidRPr="005743E3" w:rsidRDefault="00CE5A29" w:rsidP="00FE12AA">
      <w:pPr>
        <w:numPr>
          <w:ilvl w:val="1"/>
          <w:numId w:val="1"/>
        </w:numPr>
        <w:jc w:val="both"/>
        <w:rPr>
          <w:rStyle w:val="a8"/>
          <w:color w:val="auto"/>
          <w:u w:val="none"/>
        </w:rPr>
      </w:pPr>
      <w:hyperlink r:id="rId7" w:history="1">
        <w:r w:rsidR="00FE12AA" w:rsidRPr="005743E3">
          <w:rPr>
            <w:rStyle w:val="a8"/>
            <w:color w:val="auto"/>
            <w:u w:val="none"/>
          </w:rPr>
          <w:t>Классификация ЭИС</w:t>
        </w:r>
      </w:hyperlink>
    </w:p>
    <w:p w:rsidR="00FE12AA" w:rsidRPr="005743E3" w:rsidRDefault="00CE5A29" w:rsidP="00FE12AA">
      <w:pPr>
        <w:numPr>
          <w:ilvl w:val="1"/>
          <w:numId w:val="1"/>
        </w:numPr>
        <w:jc w:val="both"/>
      </w:pPr>
      <w:hyperlink r:id="rId8" w:history="1">
        <w:r w:rsidR="00FE12AA" w:rsidRPr="005743E3">
          <w:rPr>
            <w:rStyle w:val="a8"/>
            <w:color w:val="auto"/>
            <w:u w:val="none"/>
          </w:rPr>
          <w:t>ИСУП как разновидность ЭИС</w:t>
        </w:r>
      </w:hyperlink>
    </w:p>
    <w:p w:rsidR="00FE12AA" w:rsidRPr="005743E3" w:rsidRDefault="00CE5A29" w:rsidP="00FE12AA">
      <w:pPr>
        <w:numPr>
          <w:ilvl w:val="0"/>
          <w:numId w:val="1"/>
        </w:numPr>
        <w:jc w:val="both"/>
      </w:pPr>
      <w:hyperlink r:id="rId9" w:history="1">
        <w:r w:rsidR="00FE12AA" w:rsidRPr="005743E3">
          <w:rPr>
            <w:rStyle w:val="a8"/>
            <w:color w:val="auto"/>
            <w:u w:val="none"/>
          </w:rPr>
          <w:t>ИНФОРМАЦИОННОЕ ОБЕСПЕЧЕНИЕ СИСТЕМ БУХГАЛТЕРСКОГО УЧЕТА И УПРАВЛЕНИЯ.</w:t>
        </w:r>
      </w:hyperlink>
    </w:p>
    <w:p w:rsidR="00FE12AA" w:rsidRPr="005743E3" w:rsidRDefault="00CE5A29" w:rsidP="00FE12AA">
      <w:pPr>
        <w:numPr>
          <w:ilvl w:val="1"/>
          <w:numId w:val="1"/>
        </w:numPr>
        <w:jc w:val="both"/>
      </w:pPr>
      <w:hyperlink r:id="rId10" w:history="1">
        <w:r w:rsidR="00FE12AA" w:rsidRPr="005743E3">
          <w:rPr>
            <w:rStyle w:val="a8"/>
            <w:color w:val="auto"/>
            <w:u w:val="none"/>
          </w:rPr>
          <w:t>Информация в системах бухгалтерского учета.</w:t>
        </w:r>
      </w:hyperlink>
    </w:p>
    <w:p w:rsidR="00FE12AA" w:rsidRPr="005743E3" w:rsidRDefault="00CE5A29" w:rsidP="00FE12AA">
      <w:pPr>
        <w:numPr>
          <w:ilvl w:val="1"/>
          <w:numId w:val="1"/>
        </w:numPr>
        <w:jc w:val="both"/>
      </w:pPr>
      <w:hyperlink r:id="rId11" w:history="1">
        <w:r w:rsidR="00FE12AA" w:rsidRPr="005743E3">
          <w:rPr>
            <w:rStyle w:val="a8"/>
            <w:color w:val="auto"/>
            <w:u w:val="none"/>
          </w:rPr>
          <w:t>Документы в системах бухгалтерского учета.</w:t>
        </w:r>
      </w:hyperlink>
    </w:p>
    <w:p w:rsidR="00FE12AA" w:rsidRPr="005743E3" w:rsidRDefault="00CE5A29" w:rsidP="00FE12AA">
      <w:pPr>
        <w:numPr>
          <w:ilvl w:val="1"/>
          <w:numId w:val="1"/>
        </w:numPr>
        <w:jc w:val="both"/>
      </w:pPr>
      <w:hyperlink r:id="rId12" w:history="1">
        <w:r w:rsidR="00FE12AA" w:rsidRPr="005743E3">
          <w:rPr>
            <w:rStyle w:val="a8"/>
            <w:color w:val="auto"/>
            <w:u w:val="none"/>
          </w:rPr>
          <w:t>Отчетность в системах бухгалтерского учета.</w:t>
        </w:r>
      </w:hyperlink>
    </w:p>
    <w:p w:rsidR="00FE12AA" w:rsidRPr="005743E3" w:rsidRDefault="00CE5A29" w:rsidP="00FE12AA">
      <w:pPr>
        <w:numPr>
          <w:ilvl w:val="1"/>
          <w:numId w:val="1"/>
        </w:numPr>
        <w:jc w:val="both"/>
      </w:pPr>
      <w:hyperlink r:id="rId13" w:history="1">
        <w:r w:rsidR="00FE12AA" w:rsidRPr="005743E3">
          <w:rPr>
            <w:rStyle w:val="a8"/>
            <w:color w:val="auto"/>
            <w:u w:val="none"/>
          </w:rPr>
          <w:t>Согласование документов.</w:t>
        </w:r>
      </w:hyperlink>
    </w:p>
    <w:p w:rsidR="00FE12AA" w:rsidRPr="005743E3" w:rsidRDefault="00FE12AA" w:rsidP="00FE12AA">
      <w:pPr>
        <w:numPr>
          <w:ilvl w:val="0"/>
          <w:numId w:val="1"/>
        </w:numPr>
        <w:jc w:val="both"/>
      </w:pPr>
      <w:r w:rsidRPr="005743E3">
        <w:t>ПОДДЕРЖКА ЗАКОНОДАТЕЛЬСТВА И МЕЖДУНАРОДНЫХ СТАНДАРТОВ, ПРАВОВОЕ ОБЕСПЕЧЕНИЕ И НАЛОГОВЫЙ УЧЕТ В СИСТЕМАХ БУХГАЛТЕРСКОГО УЧЕТА И УПРАВЛЕНИЯ.</w:t>
      </w:r>
    </w:p>
    <w:p w:rsidR="00FE12AA" w:rsidRPr="005743E3" w:rsidRDefault="00CE5A29" w:rsidP="00FE12AA">
      <w:pPr>
        <w:numPr>
          <w:ilvl w:val="1"/>
          <w:numId w:val="1"/>
        </w:numPr>
        <w:jc w:val="both"/>
      </w:pPr>
      <w:hyperlink r:id="rId14" w:history="1">
        <w:r w:rsidR="00FE12AA" w:rsidRPr="005743E3">
          <w:rPr>
            <w:rStyle w:val="a8"/>
            <w:color w:val="auto"/>
            <w:u w:val="none"/>
          </w:rPr>
          <w:t>Поддержка законодательства.</w:t>
        </w:r>
      </w:hyperlink>
    </w:p>
    <w:p w:rsidR="00FE12AA" w:rsidRPr="005743E3" w:rsidRDefault="00CE5A29" w:rsidP="00FE12AA">
      <w:pPr>
        <w:numPr>
          <w:ilvl w:val="1"/>
          <w:numId w:val="1"/>
        </w:numPr>
        <w:jc w:val="both"/>
      </w:pPr>
      <w:hyperlink r:id="rId15" w:history="1">
        <w:r w:rsidR="00FE12AA" w:rsidRPr="005743E3">
          <w:rPr>
            <w:rStyle w:val="a8"/>
            <w:color w:val="auto"/>
            <w:u w:val="none"/>
          </w:rPr>
          <w:t>Правовая поддержка бухгалтерского учета и управления.</w:t>
        </w:r>
      </w:hyperlink>
    </w:p>
    <w:p w:rsidR="00FE12AA" w:rsidRPr="005743E3" w:rsidRDefault="00CE5A29" w:rsidP="00FE12AA">
      <w:pPr>
        <w:numPr>
          <w:ilvl w:val="1"/>
          <w:numId w:val="1"/>
        </w:numPr>
        <w:jc w:val="both"/>
      </w:pPr>
      <w:hyperlink r:id="rId16" w:history="1">
        <w:r w:rsidR="00FE12AA" w:rsidRPr="005743E3">
          <w:rPr>
            <w:rStyle w:val="a8"/>
            <w:color w:val="auto"/>
            <w:u w:val="none"/>
          </w:rPr>
          <w:t>Справочно-правовые системы.</w:t>
        </w:r>
      </w:hyperlink>
    </w:p>
    <w:p w:rsidR="00FE12AA" w:rsidRPr="005743E3" w:rsidRDefault="00CE5A29" w:rsidP="00FE12AA">
      <w:pPr>
        <w:numPr>
          <w:ilvl w:val="1"/>
          <w:numId w:val="1"/>
        </w:numPr>
        <w:jc w:val="both"/>
      </w:pPr>
      <w:hyperlink r:id="rId17" w:history="1">
        <w:r w:rsidR="00FE12AA" w:rsidRPr="005743E3">
          <w:rPr>
            <w:rStyle w:val="a8"/>
            <w:color w:val="auto"/>
            <w:u w:val="none"/>
          </w:rPr>
          <w:t>Налоговый учет в автоматизированных системах бухгалтерского учета.</w:t>
        </w:r>
      </w:hyperlink>
    </w:p>
    <w:p w:rsidR="00FE12AA" w:rsidRPr="005743E3" w:rsidRDefault="00CE5A29" w:rsidP="00FE12AA">
      <w:pPr>
        <w:numPr>
          <w:ilvl w:val="1"/>
          <w:numId w:val="1"/>
        </w:numPr>
        <w:jc w:val="both"/>
      </w:pPr>
      <w:hyperlink r:id="rId18" w:history="1">
        <w:r w:rsidR="00FE12AA" w:rsidRPr="005743E3">
          <w:rPr>
            <w:rStyle w:val="a8"/>
            <w:color w:val="auto"/>
            <w:u w:val="none"/>
          </w:rPr>
          <w:t>Автоматизация ведения бухгалтерского учета и составления отчетности в соответствии с международными моделями и стандартами.</w:t>
        </w:r>
      </w:hyperlink>
    </w:p>
    <w:p w:rsidR="00FE12AA" w:rsidRPr="005743E3" w:rsidRDefault="00FE12AA" w:rsidP="00FE12AA">
      <w:pPr>
        <w:numPr>
          <w:ilvl w:val="0"/>
          <w:numId w:val="1"/>
        </w:numPr>
        <w:jc w:val="both"/>
      </w:pPr>
      <w:r w:rsidRPr="005743E3">
        <w:t>ПРОЕКТИРОВАНИЕ ЭКОНОМИЧЕСКИХ ИНФОРМАЦИОННЫХ СИСТЕМ. СОВРЕМЕННЫЕ МЕТОДОЛОГИИ И СИСТЕМЫ УПРАВЛЕНИЯ ПРЕДПРИЯТИЕМ.</w:t>
      </w:r>
    </w:p>
    <w:p w:rsidR="00FE12AA" w:rsidRPr="005743E3" w:rsidRDefault="00CE5A29" w:rsidP="00FE12AA">
      <w:pPr>
        <w:numPr>
          <w:ilvl w:val="1"/>
          <w:numId w:val="1"/>
        </w:numPr>
        <w:jc w:val="both"/>
      </w:pPr>
      <w:hyperlink r:id="rId19" w:history="1">
        <w:r w:rsidR="00FE12AA" w:rsidRPr="005743E3">
          <w:rPr>
            <w:rStyle w:val="a8"/>
            <w:color w:val="auto"/>
            <w:u w:val="none"/>
          </w:rPr>
          <w:t>Общие сведения о стандартах проектирования систем управления предприятием.</w:t>
        </w:r>
      </w:hyperlink>
    </w:p>
    <w:p w:rsidR="00FE12AA" w:rsidRPr="005743E3" w:rsidRDefault="00CE5A29" w:rsidP="00FE12AA">
      <w:pPr>
        <w:numPr>
          <w:ilvl w:val="1"/>
          <w:numId w:val="1"/>
        </w:numPr>
      </w:pPr>
      <w:hyperlink r:id="rId20" w:history="1">
        <w:r w:rsidR="00FE12AA" w:rsidRPr="005743E3">
          <w:rPr>
            <w:rStyle w:val="a8"/>
            <w:color w:val="auto"/>
            <w:u w:val="none"/>
          </w:rPr>
          <w:t xml:space="preserve">Методологии </w:t>
        </w:r>
        <w:r w:rsidR="00FE12AA" w:rsidRPr="005743E3">
          <w:rPr>
            <w:rStyle w:val="a8"/>
            <w:color w:val="auto"/>
            <w:u w:val="none"/>
            <w:lang w:val="en-US"/>
          </w:rPr>
          <w:t>MRP</w:t>
        </w:r>
        <w:r w:rsidR="00FE12AA" w:rsidRPr="005743E3">
          <w:rPr>
            <w:rStyle w:val="a8"/>
            <w:color w:val="auto"/>
            <w:u w:val="none"/>
          </w:rPr>
          <w:t xml:space="preserve">  и </w:t>
        </w:r>
        <w:r w:rsidR="00FE12AA" w:rsidRPr="005743E3">
          <w:rPr>
            <w:rStyle w:val="a8"/>
            <w:color w:val="auto"/>
            <w:u w:val="none"/>
            <w:lang w:val="en-US"/>
          </w:rPr>
          <w:t>MRP</w:t>
        </w:r>
        <w:r w:rsidR="00FE12AA" w:rsidRPr="005743E3">
          <w:rPr>
            <w:rStyle w:val="a8"/>
            <w:color w:val="auto"/>
            <w:u w:val="none"/>
          </w:rPr>
          <w:t xml:space="preserve"> </w:t>
        </w:r>
        <w:r w:rsidR="00FE12AA" w:rsidRPr="005743E3">
          <w:rPr>
            <w:rStyle w:val="a8"/>
            <w:color w:val="auto"/>
            <w:u w:val="none"/>
            <w:lang w:val="en-US"/>
          </w:rPr>
          <w:t>II</w:t>
        </w:r>
        <w:r w:rsidR="00FE12AA" w:rsidRPr="005743E3">
          <w:rPr>
            <w:rStyle w:val="a8"/>
            <w:color w:val="auto"/>
            <w:u w:val="none"/>
          </w:rPr>
          <w:t>.</w:t>
        </w:r>
      </w:hyperlink>
    </w:p>
    <w:p w:rsidR="00FE12AA" w:rsidRPr="005743E3" w:rsidRDefault="00CE5A29" w:rsidP="00FE12AA">
      <w:pPr>
        <w:numPr>
          <w:ilvl w:val="1"/>
          <w:numId w:val="1"/>
        </w:numPr>
      </w:pPr>
      <w:hyperlink r:id="rId21" w:history="1">
        <w:r w:rsidR="00FE12AA" w:rsidRPr="005743E3">
          <w:rPr>
            <w:rStyle w:val="a8"/>
            <w:color w:val="auto"/>
            <w:u w:val="none"/>
          </w:rPr>
          <w:t xml:space="preserve">Методология </w:t>
        </w:r>
        <w:r w:rsidR="00FE12AA" w:rsidRPr="005743E3">
          <w:rPr>
            <w:rStyle w:val="a8"/>
            <w:color w:val="auto"/>
            <w:u w:val="none"/>
            <w:lang w:val="en-US"/>
          </w:rPr>
          <w:t>ERP</w:t>
        </w:r>
        <w:r w:rsidR="00FE12AA" w:rsidRPr="005743E3">
          <w:rPr>
            <w:rStyle w:val="a8"/>
            <w:b/>
            <w:color w:val="auto"/>
            <w:szCs w:val="28"/>
            <w:u w:val="none"/>
          </w:rPr>
          <w:t xml:space="preserve">, </w:t>
        </w:r>
        <w:r w:rsidR="00FE12AA" w:rsidRPr="005743E3">
          <w:rPr>
            <w:rStyle w:val="a8"/>
            <w:color w:val="auto"/>
            <w:szCs w:val="28"/>
            <w:u w:val="none"/>
            <w:lang w:val="en-US"/>
          </w:rPr>
          <w:t>CRP</w:t>
        </w:r>
        <w:r w:rsidR="00FE12AA" w:rsidRPr="005743E3">
          <w:rPr>
            <w:rStyle w:val="a8"/>
            <w:color w:val="auto"/>
            <w:szCs w:val="28"/>
            <w:u w:val="none"/>
          </w:rPr>
          <w:t xml:space="preserve">, </w:t>
        </w:r>
        <w:r w:rsidR="00FE12AA" w:rsidRPr="005743E3">
          <w:rPr>
            <w:rStyle w:val="a8"/>
            <w:color w:val="auto"/>
            <w:szCs w:val="28"/>
            <w:u w:val="none"/>
            <w:lang w:val="en-US"/>
          </w:rPr>
          <w:t>FRP</w:t>
        </w:r>
        <w:r w:rsidR="00FE12AA" w:rsidRPr="005743E3">
          <w:rPr>
            <w:rStyle w:val="a8"/>
            <w:color w:val="auto"/>
            <w:szCs w:val="28"/>
            <w:u w:val="none"/>
          </w:rPr>
          <w:t xml:space="preserve">, </w:t>
        </w:r>
        <w:r w:rsidR="00FE12AA" w:rsidRPr="005743E3">
          <w:rPr>
            <w:rStyle w:val="a8"/>
            <w:color w:val="auto"/>
            <w:szCs w:val="28"/>
            <w:u w:val="none"/>
            <w:lang w:val="en-US"/>
          </w:rPr>
          <w:t>CRM</w:t>
        </w:r>
        <w:r w:rsidR="00FE12AA" w:rsidRPr="005743E3">
          <w:rPr>
            <w:rStyle w:val="a8"/>
            <w:color w:val="auto"/>
            <w:szCs w:val="28"/>
            <w:u w:val="none"/>
          </w:rPr>
          <w:t xml:space="preserve">, </w:t>
        </w:r>
        <w:r w:rsidR="00FE12AA" w:rsidRPr="005743E3">
          <w:rPr>
            <w:rStyle w:val="a8"/>
            <w:color w:val="auto"/>
            <w:szCs w:val="28"/>
            <w:u w:val="none"/>
            <w:lang w:val="en-US"/>
          </w:rPr>
          <w:t>CSRP</w:t>
        </w:r>
        <w:r w:rsidR="00FE12AA" w:rsidRPr="005743E3">
          <w:rPr>
            <w:rStyle w:val="a8"/>
            <w:color w:val="auto"/>
            <w:szCs w:val="28"/>
            <w:u w:val="none"/>
          </w:rPr>
          <w:t xml:space="preserve">, </w:t>
        </w:r>
        <w:r w:rsidR="00FE12AA" w:rsidRPr="005743E3">
          <w:rPr>
            <w:rStyle w:val="a8"/>
            <w:color w:val="auto"/>
            <w:szCs w:val="28"/>
            <w:u w:val="none"/>
            <w:lang w:val="en-US"/>
          </w:rPr>
          <w:t>HRM</w:t>
        </w:r>
        <w:r w:rsidR="00FE12AA" w:rsidRPr="005743E3">
          <w:rPr>
            <w:rStyle w:val="a8"/>
            <w:color w:val="auto"/>
            <w:u w:val="none"/>
          </w:rPr>
          <w:t>.</w:t>
        </w:r>
      </w:hyperlink>
    </w:p>
    <w:p w:rsidR="00FE12AA" w:rsidRPr="005743E3" w:rsidRDefault="00CE5A29" w:rsidP="00FE12AA">
      <w:pPr>
        <w:numPr>
          <w:ilvl w:val="1"/>
          <w:numId w:val="1"/>
        </w:numPr>
      </w:pPr>
      <w:hyperlink r:id="rId22" w:history="1">
        <w:r w:rsidR="00FE12AA" w:rsidRPr="005743E3">
          <w:rPr>
            <w:rStyle w:val="a8"/>
            <w:color w:val="auto"/>
            <w:u w:val="none"/>
            <w:lang w:val="en-US"/>
          </w:rPr>
          <w:t>MES</w:t>
        </w:r>
        <w:r w:rsidR="00FE12AA" w:rsidRPr="005743E3">
          <w:rPr>
            <w:rStyle w:val="a8"/>
            <w:color w:val="auto"/>
            <w:u w:val="none"/>
          </w:rPr>
          <w:t xml:space="preserve"> - системы.</w:t>
        </w:r>
      </w:hyperlink>
    </w:p>
    <w:p w:rsidR="00FE12AA" w:rsidRPr="005743E3" w:rsidRDefault="00CE5A29" w:rsidP="00FE12AA">
      <w:pPr>
        <w:numPr>
          <w:ilvl w:val="1"/>
          <w:numId w:val="1"/>
        </w:numPr>
      </w:pPr>
      <w:hyperlink r:id="rId23" w:history="1">
        <w:r w:rsidR="00FE12AA" w:rsidRPr="005743E3">
          <w:rPr>
            <w:rStyle w:val="a8"/>
            <w:color w:val="auto"/>
            <w:u w:val="none"/>
          </w:rPr>
          <w:t>Общая диаграмма взаимодействия систем управления предприятием.</w:t>
        </w:r>
      </w:hyperlink>
    </w:p>
    <w:p w:rsidR="00FE12AA" w:rsidRPr="005743E3" w:rsidRDefault="00CE5A29" w:rsidP="00FE12AA">
      <w:pPr>
        <w:numPr>
          <w:ilvl w:val="1"/>
          <w:numId w:val="1"/>
        </w:numPr>
      </w:pPr>
      <w:hyperlink r:id="rId24" w:history="1">
        <w:r w:rsidR="00FE12AA" w:rsidRPr="005743E3">
          <w:rPr>
            <w:rStyle w:val="a8"/>
            <w:color w:val="auto"/>
            <w:u w:val="none"/>
          </w:rPr>
          <w:t>Внедрение автоматизированных технологий и оценка эффекта от автоматизации.</w:t>
        </w:r>
      </w:hyperlink>
    </w:p>
    <w:p w:rsidR="003A6DC4" w:rsidRPr="001806D2" w:rsidRDefault="003A6DC4" w:rsidP="003A6DC4">
      <w:pPr>
        <w:numPr>
          <w:ilvl w:val="0"/>
          <w:numId w:val="1"/>
        </w:numPr>
        <w:jc w:val="both"/>
      </w:pPr>
      <w:r w:rsidRPr="003A6DC4">
        <w:t xml:space="preserve">ПРОГРАММНОЕ ОБЕСПЕЧЕНИЕ АВТОМАТИЗИРОВАННЫХ СИСТЕМ </w:t>
      </w:r>
      <w:r w:rsidRPr="001806D2">
        <w:t>БУХГАЛТЕРСКОГО УЧЕТА И УПРАВЛЕНИЯ.</w:t>
      </w:r>
    </w:p>
    <w:p w:rsidR="003A6DC4" w:rsidRPr="001806D2" w:rsidRDefault="00CE5A29" w:rsidP="001806D2">
      <w:pPr>
        <w:numPr>
          <w:ilvl w:val="1"/>
          <w:numId w:val="1"/>
        </w:numPr>
        <w:jc w:val="both"/>
      </w:pPr>
      <w:hyperlink r:id="rId25" w:history="1">
        <w:r w:rsidR="003A6DC4" w:rsidRPr="001806D2">
          <w:rPr>
            <w:rStyle w:val="a8"/>
            <w:color w:val="auto"/>
            <w:u w:val="none"/>
          </w:rPr>
          <w:t>Принцип «петли управления».</w:t>
        </w:r>
      </w:hyperlink>
    </w:p>
    <w:p w:rsidR="003A6DC4" w:rsidRPr="001806D2" w:rsidRDefault="00CE5A29" w:rsidP="001806D2">
      <w:pPr>
        <w:numPr>
          <w:ilvl w:val="1"/>
          <w:numId w:val="1"/>
        </w:numPr>
        <w:jc w:val="both"/>
      </w:pPr>
      <w:hyperlink r:id="rId26" w:history="1">
        <w:r w:rsidR="003A6DC4" w:rsidRPr="001806D2">
          <w:rPr>
            <w:rStyle w:val="a8"/>
            <w:color w:val="auto"/>
            <w:u w:val="none"/>
          </w:rPr>
          <w:t>Структура ИСУП</w:t>
        </w:r>
        <w:proofErr w:type="gramStart"/>
        <w:r w:rsidR="003A6DC4" w:rsidRPr="001806D2">
          <w:rPr>
            <w:rStyle w:val="a8"/>
            <w:color w:val="auto"/>
            <w:u w:val="none"/>
          </w:rPr>
          <w:t xml:space="preserve"> .</w:t>
        </w:r>
        <w:proofErr w:type="gramEnd"/>
      </w:hyperlink>
    </w:p>
    <w:p w:rsidR="003A6DC4" w:rsidRPr="001806D2" w:rsidRDefault="00CE5A29" w:rsidP="001806D2">
      <w:pPr>
        <w:numPr>
          <w:ilvl w:val="1"/>
          <w:numId w:val="1"/>
        </w:numPr>
        <w:jc w:val="both"/>
      </w:pPr>
      <w:hyperlink r:id="rId27" w:history="1">
        <w:r w:rsidR="003A6DC4" w:rsidRPr="001806D2">
          <w:rPr>
            <w:rStyle w:val="a8"/>
            <w:color w:val="auto"/>
            <w:u w:val="none"/>
          </w:rPr>
          <w:t>Соответствие структур ИСУП и типовых организационных структур предприятий.</w:t>
        </w:r>
      </w:hyperlink>
      <w:r w:rsidR="003A6DC4" w:rsidRPr="001806D2">
        <w:t xml:space="preserve"> </w:t>
      </w:r>
    </w:p>
    <w:p w:rsidR="003A6DC4" w:rsidRPr="001806D2" w:rsidRDefault="00CE5A29" w:rsidP="001806D2">
      <w:pPr>
        <w:numPr>
          <w:ilvl w:val="1"/>
          <w:numId w:val="1"/>
        </w:numPr>
        <w:jc w:val="both"/>
      </w:pPr>
      <w:hyperlink r:id="rId28" w:history="1">
        <w:r w:rsidR="003A6DC4" w:rsidRPr="001806D2">
          <w:rPr>
            <w:rStyle w:val="a8"/>
            <w:color w:val="auto"/>
            <w:u w:val="none"/>
          </w:rPr>
          <w:t>Соответствие структур ИСУП стандартам</w:t>
        </w:r>
      </w:hyperlink>
    </w:p>
    <w:p w:rsidR="003A6DC4" w:rsidRPr="001806D2" w:rsidRDefault="00CE5A29" w:rsidP="001806D2">
      <w:pPr>
        <w:numPr>
          <w:ilvl w:val="1"/>
          <w:numId w:val="1"/>
        </w:numPr>
        <w:jc w:val="both"/>
      </w:pPr>
      <w:hyperlink r:id="rId29" w:history="1">
        <w:r w:rsidR="003A6DC4" w:rsidRPr="001806D2">
          <w:rPr>
            <w:rStyle w:val="a8"/>
            <w:color w:val="auto"/>
            <w:u w:val="none"/>
          </w:rPr>
          <w:t>Обзор программного обеспечения</w:t>
        </w:r>
        <w:r w:rsidR="001806D2" w:rsidRPr="001806D2">
          <w:t xml:space="preserve"> современных систем бухгалтерского учета и управления предприятием</w:t>
        </w:r>
        <w:r w:rsidR="003A6DC4" w:rsidRPr="001806D2">
          <w:rPr>
            <w:rStyle w:val="a8"/>
            <w:color w:val="auto"/>
            <w:u w:val="none"/>
          </w:rPr>
          <w:t>.</w:t>
        </w:r>
      </w:hyperlink>
    </w:p>
    <w:p w:rsidR="003A6DC4" w:rsidRPr="001806D2" w:rsidRDefault="001806D2" w:rsidP="001806D2">
      <w:pPr>
        <w:numPr>
          <w:ilvl w:val="1"/>
          <w:numId w:val="1"/>
        </w:numPr>
        <w:jc w:val="both"/>
      </w:pPr>
      <w:r w:rsidRPr="001806D2">
        <w:t xml:space="preserve">Система </w:t>
      </w:r>
      <w:hyperlink r:id="rId30" w:history="1">
        <w:r w:rsidR="003A6DC4" w:rsidRPr="001806D2">
          <w:rPr>
            <w:rStyle w:val="a8"/>
            <w:color w:val="auto"/>
            <w:u w:val="none"/>
          </w:rPr>
          <w:t>Галактика.</w:t>
        </w:r>
      </w:hyperlink>
    </w:p>
    <w:p w:rsidR="003A6DC4" w:rsidRPr="001806D2" w:rsidRDefault="001806D2" w:rsidP="001806D2">
      <w:pPr>
        <w:numPr>
          <w:ilvl w:val="1"/>
          <w:numId w:val="1"/>
        </w:numPr>
        <w:jc w:val="both"/>
      </w:pPr>
      <w:r w:rsidRPr="001806D2">
        <w:t xml:space="preserve">Система </w:t>
      </w:r>
      <w:hyperlink r:id="rId31" w:history="1">
        <w:r w:rsidR="003A6DC4" w:rsidRPr="001806D2">
          <w:rPr>
            <w:rStyle w:val="a8"/>
            <w:color w:val="auto"/>
            <w:u w:val="none"/>
          </w:rPr>
          <w:t>Парус.</w:t>
        </w:r>
      </w:hyperlink>
    </w:p>
    <w:p w:rsidR="003A6DC4" w:rsidRPr="001806D2" w:rsidRDefault="001806D2" w:rsidP="001806D2">
      <w:pPr>
        <w:numPr>
          <w:ilvl w:val="1"/>
          <w:numId w:val="1"/>
        </w:numPr>
        <w:jc w:val="both"/>
      </w:pPr>
      <w:r w:rsidRPr="001806D2">
        <w:t xml:space="preserve">Система </w:t>
      </w:r>
      <w:hyperlink r:id="rId32" w:history="1">
        <w:proofErr w:type="spellStart"/>
        <w:r w:rsidR="003A6DC4" w:rsidRPr="001806D2">
          <w:rPr>
            <w:rStyle w:val="a8"/>
            <w:color w:val="auto"/>
            <w:u w:val="none"/>
          </w:rPr>
          <w:t>Бэст</w:t>
        </w:r>
        <w:proofErr w:type="spellEnd"/>
        <w:r w:rsidR="003A6DC4" w:rsidRPr="001806D2">
          <w:rPr>
            <w:rStyle w:val="a8"/>
            <w:color w:val="auto"/>
            <w:u w:val="none"/>
          </w:rPr>
          <w:t>.</w:t>
        </w:r>
      </w:hyperlink>
    </w:p>
    <w:p w:rsidR="003A6DC4" w:rsidRPr="001806D2" w:rsidRDefault="001806D2" w:rsidP="001806D2">
      <w:pPr>
        <w:numPr>
          <w:ilvl w:val="1"/>
          <w:numId w:val="1"/>
        </w:numPr>
        <w:jc w:val="both"/>
      </w:pPr>
      <w:r w:rsidRPr="001806D2">
        <w:t xml:space="preserve">Система </w:t>
      </w:r>
      <w:hyperlink r:id="rId33" w:history="1">
        <w:r w:rsidR="00E21339" w:rsidRPr="001806D2">
          <w:rPr>
            <w:rStyle w:val="a8"/>
            <w:color w:val="auto"/>
            <w:u w:val="none"/>
          </w:rPr>
          <w:t>Фрегат.</w:t>
        </w:r>
      </w:hyperlink>
      <w:r w:rsidR="00E21339" w:rsidRPr="001806D2">
        <w:t xml:space="preserve"> </w:t>
      </w:r>
    </w:p>
    <w:p w:rsidR="003A6DC4" w:rsidRPr="001806D2" w:rsidRDefault="001806D2" w:rsidP="001806D2">
      <w:pPr>
        <w:numPr>
          <w:ilvl w:val="1"/>
          <w:numId w:val="1"/>
        </w:numPr>
        <w:jc w:val="both"/>
      </w:pPr>
      <w:r w:rsidRPr="001806D2">
        <w:t xml:space="preserve">Система </w:t>
      </w:r>
      <w:r w:rsidR="00E21339" w:rsidRPr="001806D2">
        <w:t>SAP R/3</w:t>
      </w:r>
    </w:p>
    <w:p w:rsidR="003A6DC4" w:rsidRPr="001806D2" w:rsidRDefault="001806D2" w:rsidP="001806D2">
      <w:pPr>
        <w:numPr>
          <w:ilvl w:val="1"/>
          <w:numId w:val="1"/>
        </w:numPr>
        <w:jc w:val="both"/>
      </w:pPr>
      <w:r w:rsidRPr="001806D2">
        <w:t xml:space="preserve">Система </w:t>
      </w:r>
      <w:proofErr w:type="spellStart"/>
      <w:r w:rsidR="00E21339" w:rsidRPr="001806D2">
        <w:t>Microsoft</w:t>
      </w:r>
      <w:proofErr w:type="spellEnd"/>
      <w:r w:rsidR="00E21339" w:rsidRPr="001806D2">
        <w:t xml:space="preserve"> </w:t>
      </w:r>
      <w:proofErr w:type="spellStart"/>
      <w:r w:rsidR="00E21339" w:rsidRPr="001806D2">
        <w:t>Navision</w:t>
      </w:r>
      <w:proofErr w:type="spellEnd"/>
      <w:r w:rsidR="00E21339" w:rsidRPr="001806D2">
        <w:t>.</w:t>
      </w:r>
    </w:p>
    <w:p w:rsidR="003A6DC4" w:rsidRPr="001806D2" w:rsidRDefault="00C51ED1">
      <w:pPr>
        <w:spacing w:after="200" w:line="276" w:lineRule="auto"/>
      </w:pPr>
      <w:r>
        <w:t>ЗАКЛЮЧЕНИЕ</w:t>
      </w:r>
    </w:p>
    <w:p w:rsidR="00FE12AA" w:rsidRDefault="00FE12AA">
      <w:pPr>
        <w:spacing w:after="200" w:line="276" w:lineRule="auto"/>
      </w:pPr>
      <w:r>
        <w:br w:type="page"/>
      </w:r>
    </w:p>
    <w:p w:rsidR="00FE12AA" w:rsidRDefault="00FE12AA" w:rsidP="00FE12AA">
      <w:pPr>
        <w:pStyle w:val="a9"/>
        <w:spacing w:before="0" w:beforeAutospacing="0" w:after="0" w:afterAutospacing="0" w:line="360" w:lineRule="auto"/>
        <w:ind w:firstLine="284"/>
        <w:rPr>
          <w:b/>
          <w:sz w:val="28"/>
          <w:szCs w:val="28"/>
        </w:rPr>
      </w:pPr>
      <w:r>
        <w:rPr>
          <w:b/>
          <w:sz w:val="28"/>
          <w:szCs w:val="28"/>
        </w:rPr>
        <w:lastRenderedPageBreak/>
        <w:t>ВВЕДЕНИЕ</w:t>
      </w:r>
    </w:p>
    <w:p w:rsidR="00FE12AA" w:rsidRDefault="00FE12AA" w:rsidP="00FE12AA">
      <w:pPr>
        <w:spacing w:line="360" w:lineRule="auto"/>
        <w:ind w:firstLine="851"/>
        <w:jc w:val="both"/>
        <w:rPr>
          <w:sz w:val="28"/>
          <w:szCs w:val="28"/>
        </w:rPr>
      </w:pPr>
      <w:r w:rsidRPr="0007354B">
        <w:rPr>
          <w:sz w:val="28"/>
          <w:szCs w:val="28"/>
        </w:rPr>
        <w:t xml:space="preserve">Любому предприятию нужен инструмент, который помогает оптимизировать его издержки и повышает эффективность работы. В последние полтора-два года резко вырос интерес со стороны российских предприятий к корпоративным информационным системам (КИС), способным обеспечить эффективное управление. И это относится ко всему российскому рынку КИС, удельная доля крупных и средних промышленных предприятий в котором чрезвычайно высока. По различным оценкам (руководителей фирм-разработчиков корпоративного ПО, ряда руководителей промышленных предприятий) в настоящее время на российском рынке наблюдается серьезное оживление интереса </w:t>
      </w:r>
      <w:proofErr w:type="gramStart"/>
      <w:r w:rsidRPr="0007354B">
        <w:rPr>
          <w:sz w:val="28"/>
          <w:szCs w:val="28"/>
        </w:rPr>
        <w:t>к</w:t>
      </w:r>
      <w:proofErr w:type="gramEnd"/>
      <w:r w:rsidRPr="0007354B">
        <w:rPr>
          <w:sz w:val="28"/>
          <w:szCs w:val="28"/>
        </w:rPr>
        <w:t xml:space="preserve"> КИС и спроса на них. При этом</w:t>
      </w:r>
      <w:proofErr w:type="gramStart"/>
      <w:r w:rsidRPr="0007354B">
        <w:rPr>
          <w:sz w:val="28"/>
          <w:szCs w:val="28"/>
        </w:rPr>
        <w:t>,</w:t>
      </w:r>
      <w:proofErr w:type="gramEnd"/>
      <w:r w:rsidRPr="0007354B">
        <w:rPr>
          <w:sz w:val="28"/>
          <w:szCs w:val="28"/>
        </w:rPr>
        <w:t xml:space="preserve"> если часть предприятий еще только изучает возможность внедрения у себя КИС (в течение ближайших нескольких лет), то другие уже ищут наиболее подходящую для себя систему.</w:t>
      </w:r>
      <w:r>
        <w:rPr>
          <w:sz w:val="28"/>
          <w:szCs w:val="28"/>
        </w:rPr>
        <w:t xml:space="preserve"> Основой автоматизации множества учетных процедур на предприятии является ядро КИС - интегрированная система управления предприятием (ИСУП). Каждое предприятие, внедряя ИСУП, стремится не только достичь немедленных экономических выгод, но и </w:t>
      </w:r>
      <w:r w:rsidRPr="00F3523F">
        <w:rPr>
          <w:sz w:val="28"/>
          <w:szCs w:val="28"/>
        </w:rPr>
        <w:t xml:space="preserve">обеспечить необходимые организационно-управленческие условия </w:t>
      </w:r>
      <w:r w:rsidRPr="008C540B">
        <w:rPr>
          <w:sz w:val="28"/>
          <w:szCs w:val="28"/>
        </w:rPr>
        <w:t>для выживания и развития</w:t>
      </w:r>
      <w:r>
        <w:rPr>
          <w:b/>
          <w:sz w:val="28"/>
          <w:szCs w:val="28"/>
        </w:rPr>
        <w:t xml:space="preserve"> </w:t>
      </w:r>
      <w:r>
        <w:rPr>
          <w:sz w:val="28"/>
          <w:szCs w:val="28"/>
        </w:rPr>
        <w:t xml:space="preserve">предприятия в условиях конкурентоспособности. </w:t>
      </w:r>
    </w:p>
    <w:p w:rsidR="00FE12AA" w:rsidRPr="00EF42CA" w:rsidRDefault="00FE12AA" w:rsidP="00FE12AA">
      <w:pPr>
        <w:pStyle w:val="a9"/>
        <w:spacing w:before="0" w:beforeAutospacing="0" w:after="0" w:afterAutospacing="0" w:line="360" w:lineRule="auto"/>
        <w:ind w:firstLine="851"/>
        <w:jc w:val="both"/>
        <w:rPr>
          <w:sz w:val="28"/>
          <w:szCs w:val="28"/>
        </w:rPr>
      </w:pPr>
      <w:r w:rsidRPr="0046762C">
        <w:rPr>
          <w:sz w:val="28"/>
          <w:szCs w:val="28"/>
        </w:rPr>
        <w:t xml:space="preserve">Приобретение Интегрированной </w:t>
      </w:r>
      <w:r w:rsidRPr="0046762C">
        <w:rPr>
          <w:bCs/>
          <w:sz w:val="28"/>
          <w:szCs w:val="28"/>
        </w:rPr>
        <w:t>Системы Управления Предприятием (ИСУП)</w:t>
      </w:r>
      <w:r w:rsidRPr="0046762C">
        <w:rPr>
          <w:sz w:val="28"/>
          <w:szCs w:val="28"/>
        </w:rPr>
        <w:t>, это лишь приобретение инструмента,</w:t>
      </w:r>
      <w:r w:rsidRPr="00EF42CA">
        <w:rPr>
          <w:sz w:val="28"/>
          <w:szCs w:val="28"/>
        </w:rPr>
        <w:t xml:space="preserve"> позволяющего сохранить управление над компанией либо повысить эффективность этого управления. </w:t>
      </w:r>
      <w:r w:rsidRPr="008C540B">
        <w:rPr>
          <w:bCs/>
          <w:sz w:val="28"/>
          <w:szCs w:val="28"/>
        </w:rPr>
        <w:t>ИСУП</w:t>
      </w:r>
      <w:r w:rsidRPr="00EF42CA">
        <w:rPr>
          <w:sz w:val="28"/>
          <w:szCs w:val="28"/>
        </w:rPr>
        <w:t xml:space="preserve"> сама по себе не повышает прибыльность предприятия. Она может повысить эффективность и ускорить процесс обработки данных, может предоставить информацию для принятия решений. Поэтому необходимо не только правильно выбрать и внедрить </w:t>
      </w:r>
      <w:r w:rsidRPr="008C540B">
        <w:rPr>
          <w:bCs/>
          <w:sz w:val="28"/>
          <w:szCs w:val="28"/>
        </w:rPr>
        <w:t>ИСУП</w:t>
      </w:r>
      <w:r w:rsidRPr="00EF42CA">
        <w:rPr>
          <w:sz w:val="28"/>
          <w:szCs w:val="28"/>
        </w:rPr>
        <w:t xml:space="preserve">, но и научиться ее использовать с максимальной отдачей. </w:t>
      </w:r>
    </w:p>
    <w:p w:rsidR="00FE12AA" w:rsidRPr="0007354B" w:rsidRDefault="00FE12AA" w:rsidP="00FE12AA">
      <w:pPr>
        <w:spacing w:line="360" w:lineRule="auto"/>
        <w:ind w:firstLine="851"/>
        <w:jc w:val="both"/>
        <w:rPr>
          <w:sz w:val="28"/>
          <w:szCs w:val="28"/>
        </w:rPr>
      </w:pPr>
      <w:r w:rsidRPr="0007354B">
        <w:rPr>
          <w:sz w:val="28"/>
          <w:szCs w:val="28"/>
        </w:rPr>
        <w:t>Изучение ИС</w:t>
      </w:r>
      <w:r>
        <w:rPr>
          <w:sz w:val="28"/>
          <w:szCs w:val="28"/>
        </w:rPr>
        <w:t>УП</w:t>
      </w:r>
      <w:r w:rsidRPr="0007354B">
        <w:rPr>
          <w:sz w:val="28"/>
          <w:szCs w:val="28"/>
        </w:rPr>
        <w:t xml:space="preserve"> становится все более распространенным и актуальным в нашей стране и подкрепляется ростом российской экономики. </w:t>
      </w:r>
    </w:p>
    <w:p w:rsidR="00FE12AA" w:rsidRPr="008C540B" w:rsidRDefault="00FE12AA" w:rsidP="00CF3CB8">
      <w:pPr>
        <w:numPr>
          <w:ilvl w:val="0"/>
          <w:numId w:val="9"/>
        </w:numPr>
        <w:jc w:val="both"/>
        <w:rPr>
          <w:b/>
          <w:sz w:val="28"/>
          <w:szCs w:val="28"/>
        </w:rPr>
      </w:pPr>
      <w:r w:rsidRPr="008C540B">
        <w:rPr>
          <w:b/>
          <w:sz w:val="28"/>
          <w:szCs w:val="28"/>
        </w:rPr>
        <w:lastRenderedPageBreak/>
        <w:t>ОБЩИЕ СВЕДЕНИЯ ОБ ЭКОНОМИЧЕСКИХ ИНФОРМАЦИОННЫХ СИСТЕМАХ.</w:t>
      </w:r>
    </w:p>
    <w:p w:rsidR="00FE12AA" w:rsidRDefault="00FE12AA" w:rsidP="00FE12AA">
      <w:pPr>
        <w:pStyle w:val="aa"/>
        <w:spacing w:line="360" w:lineRule="auto"/>
        <w:ind w:firstLine="284"/>
        <w:jc w:val="center"/>
        <w:rPr>
          <w:b/>
          <w:bCs/>
          <w:sz w:val="28"/>
          <w:szCs w:val="28"/>
        </w:rPr>
      </w:pPr>
    </w:p>
    <w:p w:rsidR="00FE12AA" w:rsidRDefault="008C540B" w:rsidP="00FE12AA">
      <w:pPr>
        <w:pStyle w:val="aa"/>
        <w:spacing w:line="360" w:lineRule="auto"/>
        <w:ind w:firstLine="284"/>
        <w:jc w:val="center"/>
        <w:rPr>
          <w:b/>
          <w:bCs/>
          <w:sz w:val="28"/>
          <w:szCs w:val="28"/>
        </w:rPr>
      </w:pPr>
      <w:r>
        <w:rPr>
          <w:b/>
          <w:bCs/>
          <w:sz w:val="28"/>
          <w:szCs w:val="28"/>
        </w:rPr>
        <w:t>1.1 Информационные системы</w:t>
      </w:r>
    </w:p>
    <w:p w:rsidR="00FE12AA" w:rsidRDefault="00FE12AA" w:rsidP="00FE12AA">
      <w:pPr>
        <w:pStyle w:val="aa"/>
        <w:spacing w:line="360" w:lineRule="auto"/>
        <w:ind w:firstLine="284"/>
        <w:jc w:val="both"/>
        <w:rPr>
          <w:bCs/>
          <w:sz w:val="28"/>
          <w:szCs w:val="28"/>
        </w:rPr>
      </w:pPr>
      <w:r>
        <w:rPr>
          <w:bCs/>
          <w:sz w:val="28"/>
          <w:szCs w:val="28"/>
        </w:rPr>
        <w:t>Создание современных электронных вычислительных машин позволило автоматизировать обработку данных во многих сферах человеческой деятельности. Без современных систем обработки данных трудно представить сегодня передовые производственные технологии, управление экономикой на всех ее уровнях, научные исследования, образование, издательское дело, функционирование средств массовой информации, проведение крупных спортивных состязаний. Значительно расширило сферу применения систем обработки данных появление персональных компьютеров.</w:t>
      </w:r>
    </w:p>
    <w:p w:rsidR="00FE12AA" w:rsidRDefault="00FE12AA" w:rsidP="00FE12AA">
      <w:pPr>
        <w:pStyle w:val="aa"/>
        <w:spacing w:line="360" w:lineRule="auto"/>
        <w:ind w:firstLine="284"/>
        <w:jc w:val="both"/>
        <w:rPr>
          <w:bCs/>
          <w:sz w:val="28"/>
          <w:szCs w:val="28"/>
        </w:rPr>
      </w:pPr>
      <w:r>
        <w:rPr>
          <w:bCs/>
          <w:sz w:val="28"/>
          <w:szCs w:val="28"/>
        </w:rPr>
        <w:t xml:space="preserve">Одним из наиболее распространенных классов систем обработки данных являются информационные системы. Информационные системы позволяют значительно сократить объем издержек на предприятии и повысить оперативность управления предприятия в целом. </w:t>
      </w:r>
    </w:p>
    <w:p w:rsidR="00FE12AA" w:rsidRDefault="00FE12AA" w:rsidP="00FE12AA">
      <w:pPr>
        <w:pStyle w:val="aa"/>
        <w:spacing w:after="0" w:line="360" w:lineRule="auto"/>
        <w:ind w:firstLine="284"/>
        <w:jc w:val="both"/>
        <w:rPr>
          <w:sz w:val="28"/>
          <w:szCs w:val="28"/>
        </w:rPr>
      </w:pPr>
      <w:r>
        <w:rPr>
          <w:b/>
          <w:bCs/>
          <w:i/>
          <w:sz w:val="28"/>
          <w:szCs w:val="28"/>
        </w:rPr>
        <w:t>Информационная система (ИС)</w:t>
      </w:r>
      <w:r>
        <w:rPr>
          <w:sz w:val="28"/>
          <w:szCs w:val="28"/>
        </w:rPr>
        <w:t xml:space="preserve"> – это вся инфраструктура предприятия, задействованная в процессе управления всеми информационно-документальными потоками, включающая в себя следующие обязательные элементы: </w:t>
      </w:r>
    </w:p>
    <w:p w:rsidR="00FE12AA" w:rsidRDefault="00FE12AA" w:rsidP="00FE12AA">
      <w:pPr>
        <w:pStyle w:val="aa"/>
        <w:numPr>
          <w:ilvl w:val="0"/>
          <w:numId w:val="2"/>
        </w:numPr>
        <w:tabs>
          <w:tab w:val="num" w:pos="993"/>
        </w:tabs>
        <w:spacing w:after="0" w:line="360" w:lineRule="auto"/>
        <w:jc w:val="both"/>
        <w:rPr>
          <w:sz w:val="28"/>
          <w:szCs w:val="28"/>
        </w:rPr>
      </w:pPr>
      <w:r>
        <w:rPr>
          <w:sz w:val="28"/>
          <w:szCs w:val="28"/>
        </w:rPr>
        <w:t xml:space="preserve">Информационная модель, представляющая собой совокупность правил и алгоритмов функционирования ИС. Информационная модель включает в себя все формы документов, структуру справочников и данных, и т.д. </w:t>
      </w:r>
    </w:p>
    <w:p w:rsidR="00FE12AA" w:rsidRDefault="00FE12AA" w:rsidP="00FE12AA">
      <w:pPr>
        <w:pStyle w:val="aa"/>
        <w:numPr>
          <w:ilvl w:val="0"/>
          <w:numId w:val="2"/>
        </w:numPr>
        <w:tabs>
          <w:tab w:val="num" w:pos="993"/>
        </w:tabs>
        <w:spacing w:after="0" w:line="360" w:lineRule="auto"/>
        <w:jc w:val="both"/>
        <w:rPr>
          <w:sz w:val="28"/>
          <w:szCs w:val="28"/>
        </w:rPr>
      </w:pPr>
      <w:r>
        <w:rPr>
          <w:sz w:val="28"/>
          <w:szCs w:val="28"/>
        </w:rPr>
        <w:t xml:space="preserve">Регламент развития информационной модели и правила внесения в неё изменений. </w:t>
      </w:r>
    </w:p>
    <w:p w:rsidR="00FE12AA" w:rsidRDefault="00FE12AA" w:rsidP="00FE12AA">
      <w:pPr>
        <w:pStyle w:val="aa"/>
        <w:numPr>
          <w:ilvl w:val="0"/>
          <w:numId w:val="2"/>
        </w:numPr>
        <w:tabs>
          <w:tab w:val="num" w:pos="993"/>
        </w:tabs>
        <w:spacing w:after="0" w:line="360" w:lineRule="auto"/>
        <w:jc w:val="both"/>
        <w:rPr>
          <w:sz w:val="28"/>
          <w:szCs w:val="28"/>
        </w:rPr>
      </w:pPr>
      <w:r>
        <w:rPr>
          <w:sz w:val="28"/>
          <w:szCs w:val="28"/>
        </w:rPr>
        <w:t xml:space="preserve">Кадровые ресурсы (департамент развития, привлекаемые консультанты), отвечающие за формирование и развитие информационной модели. </w:t>
      </w:r>
    </w:p>
    <w:p w:rsidR="00FE12AA" w:rsidRDefault="00FE12AA" w:rsidP="00FE12AA">
      <w:pPr>
        <w:pStyle w:val="aa"/>
        <w:numPr>
          <w:ilvl w:val="0"/>
          <w:numId w:val="2"/>
        </w:numPr>
        <w:tabs>
          <w:tab w:val="num" w:pos="993"/>
        </w:tabs>
        <w:spacing w:after="0" w:line="360" w:lineRule="auto"/>
        <w:jc w:val="both"/>
        <w:rPr>
          <w:sz w:val="28"/>
          <w:szCs w:val="28"/>
        </w:rPr>
      </w:pPr>
      <w:r>
        <w:rPr>
          <w:sz w:val="28"/>
          <w:szCs w:val="28"/>
        </w:rPr>
        <w:t xml:space="preserve">Программный комплекс (ПК), конфигурация которого соответствует требованиям информационной модели (программный комплекс является </w:t>
      </w:r>
      <w:r>
        <w:rPr>
          <w:sz w:val="28"/>
          <w:szCs w:val="28"/>
        </w:rPr>
        <w:lastRenderedPageBreak/>
        <w:t xml:space="preserve">основным движителем и, одновременно, механизмом управления ИС). Кроме этого всегда существуют требования к поставщику ПК, регламентирующие процедуру технической и пользовательской поддержки на протяжении всего жизненного цикла. </w:t>
      </w:r>
    </w:p>
    <w:p w:rsidR="00FE12AA" w:rsidRDefault="00FE12AA" w:rsidP="00FE12AA">
      <w:pPr>
        <w:pStyle w:val="aa"/>
        <w:numPr>
          <w:ilvl w:val="0"/>
          <w:numId w:val="2"/>
        </w:numPr>
        <w:tabs>
          <w:tab w:val="num" w:pos="993"/>
        </w:tabs>
        <w:spacing w:after="0" w:line="360" w:lineRule="auto"/>
        <w:jc w:val="both"/>
        <w:rPr>
          <w:sz w:val="28"/>
          <w:szCs w:val="28"/>
        </w:rPr>
      </w:pPr>
      <w:r>
        <w:rPr>
          <w:sz w:val="28"/>
          <w:szCs w:val="28"/>
        </w:rPr>
        <w:t xml:space="preserve">Кадровые ресурсы, отвечающие за конфигурирование ПК, и его соответствие утвержденной информационной модели. </w:t>
      </w:r>
    </w:p>
    <w:p w:rsidR="00FE12AA" w:rsidRDefault="00FE12AA" w:rsidP="00FE12AA">
      <w:pPr>
        <w:pStyle w:val="aa"/>
        <w:numPr>
          <w:ilvl w:val="0"/>
          <w:numId w:val="2"/>
        </w:numPr>
        <w:tabs>
          <w:tab w:val="num" w:pos="993"/>
        </w:tabs>
        <w:spacing w:after="0" w:line="360" w:lineRule="auto"/>
        <w:jc w:val="both"/>
        <w:rPr>
          <w:sz w:val="28"/>
          <w:szCs w:val="28"/>
        </w:rPr>
      </w:pPr>
      <w:r>
        <w:rPr>
          <w:sz w:val="28"/>
          <w:szCs w:val="28"/>
        </w:rPr>
        <w:t xml:space="preserve">Регламент внесения изменений в конфигурацию ПК и состав его функциональных модулей. </w:t>
      </w:r>
    </w:p>
    <w:p w:rsidR="00FE12AA" w:rsidRDefault="00FE12AA" w:rsidP="00FE12AA">
      <w:pPr>
        <w:pStyle w:val="aa"/>
        <w:numPr>
          <w:ilvl w:val="0"/>
          <w:numId w:val="2"/>
        </w:numPr>
        <w:tabs>
          <w:tab w:val="num" w:pos="993"/>
        </w:tabs>
        <w:spacing w:after="0" w:line="360" w:lineRule="auto"/>
        <w:jc w:val="both"/>
        <w:rPr>
          <w:sz w:val="28"/>
          <w:szCs w:val="28"/>
        </w:rPr>
      </w:pPr>
      <w:r>
        <w:rPr>
          <w:sz w:val="28"/>
          <w:szCs w:val="28"/>
        </w:rPr>
        <w:t xml:space="preserve">Аппаратно-техническая база, соответствующая требованиям по эксплуатации ПК (компьютеры на рабочих местах, периферия, каналы телекоммуникаций, </w:t>
      </w:r>
      <w:proofErr w:type="gramStart"/>
      <w:r>
        <w:rPr>
          <w:sz w:val="28"/>
          <w:szCs w:val="28"/>
        </w:rPr>
        <w:t>системное</w:t>
      </w:r>
      <w:proofErr w:type="gramEnd"/>
      <w:r>
        <w:rPr>
          <w:sz w:val="28"/>
          <w:szCs w:val="28"/>
        </w:rPr>
        <w:t xml:space="preserve"> ПО и СУБД) </w:t>
      </w:r>
    </w:p>
    <w:p w:rsidR="00FE12AA" w:rsidRDefault="00FE12AA" w:rsidP="00FE12AA">
      <w:pPr>
        <w:pStyle w:val="aa"/>
        <w:numPr>
          <w:ilvl w:val="0"/>
          <w:numId w:val="2"/>
        </w:numPr>
        <w:tabs>
          <w:tab w:val="num" w:pos="993"/>
        </w:tabs>
        <w:spacing w:after="0" w:line="360" w:lineRule="auto"/>
        <w:jc w:val="both"/>
        <w:rPr>
          <w:sz w:val="28"/>
          <w:szCs w:val="28"/>
        </w:rPr>
      </w:pPr>
      <w:r>
        <w:rPr>
          <w:sz w:val="28"/>
          <w:szCs w:val="28"/>
        </w:rPr>
        <w:t xml:space="preserve">Эксплуатационно-технические кадровые ресурсы, включая персонал по обслуживанию аппаратно-технической базы. </w:t>
      </w:r>
    </w:p>
    <w:p w:rsidR="00FE12AA" w:rsidRDefault="00FE12AA" w:rsidP="00FE12AA">
      <w:pPr>
        <w:pStyle w:val="aa"/>
        <w:numPr>
          <w:ilvl w:val="0"/>
          <w:numId w:val="2"/>
        </w:numPr>
        <w:tabs>
          <w:tab w:val="num" w:pos="993"/>
        </w:tabs>
        <w:spacing w:after="0" w:line="360" w:lineRule="auto"/>
        <w:jc w:val="both"/>
      </w:pPr>
      <w:r>
        <w:rPr>
          <w:sz w:val="28"/>
          <w:szCs w:val="28"/>
        </w:rPr>
        <w:t>Правила использования ПК и пользовательские инструкции, регламент обучения и сертификации пользователей. </w:t>
      </w:r>
    </w:p>
    <w:p w:rsidR="008C540B" w:rsidRDefault="008C540B" w:rsidP="00FE12AA">
      <w:pPr>
        <w:pStyle w:val="aa"/>
        <w:tabs>
          <w:tab w:val="num" w:pos="993"/>
        </w:tabs>
        <w:spacing w:after="0" w:line="360" w:lineRule="auto"/>
        <w:ind w:left="284"/>
        <w:jc w:val="center"/>
        <w:rPr>
          <w:b/>
          <w:sz w:val="28"/>
          <w:szCs w:val="28"/>
        </w:rPr>
      </w:pPr>
    </w:p>
    <w:p w:rsidR="00FE12AA" w:rsidRDefault="00FE12AA" w:rsidP="00FE12AA">
      <w:pPr>
        <w:pStyle w:val="aa"/>
        <w:tabs>
          <w:tab w:val="num" w:pos="993"/>
        </w:tabs>
        <w:spacing w:after="0" w:line="360" w:lineRule="auto"/>
        <w:ind w:left="284"/>
        <w:jc w:val="center"/>
        <w:rPr>
          <w:b/>
          <w:sz w:val="28"/>
          <w:szCs w:val="28"/>
        </w:rPr>
      </w:pPr>
      <w:r>
        <w:rPr>
          <w:b/>
          <w:sz w:val="28"/>
          <w:szCs w:val="28"/>
        </w:rPr>
        <w:t>1.2 Экономическ</w:t>
      </w:r>
      <w:r w:rsidR="008C540B">
        <w:rPr>
          <w:b/>
          <w:sz w:val="28"/>
          <w:szCs w:val="28"/>
        </w:rPr>
        <w:t>ие информационные системы (ЭИС)</w:t>
      </w:r>
    </w:p>
    <w:p w:rsidR="008C540B" w:rsidRDefault="008C540B" w:rsidP="00FE12AA">
      <w:pPr>
        <w:pStyle w:val="aa"/>
        <w:tabs>
          <w:tab w:val="num" w:pos="993"/>
        </w:tabs>
        <w:spacing w:after="0" w:line="360" w:lineRule="auto"/>
        <w:ind w:left="284"/>
        <w:jc w:val="center"/>
        <w:rPr>
          <w:b/>
          <w:sz w:val="28"/>
          <w:szCs w:val="28"/>
        </w:rPr>
      </w:pPr>
    </w:p>
    <w:p w:rsidR="00FE12AA" w:rsidRDefault="00FE12AA" w:rsidP="00FE12AA">
      <w:pPr>
        <w:spacing w:line="360" w:lineRule="auto"/>
        <w:ind w:firstLine="284"/>
        <w:jc w:val="both"/>
        <w:rPr>
          <w:sz w:val="28"/>
          <w:szCs w:val="28"/>
        </w:rPr>
      </w:pPr>
      <w:r>
        <w:rPr>
          <w:b/>
          <w:i/>
          <w:sz w:val="28"/>
          <w:szCs w:val="28"/>
        </w:rPr>
        <w:t>Экономическая информационная система</w:t>
      </w:r>
      <w:r>
        <w:rPr>
          <w:sz w:val="28"/>
          <w:szCs w:val="28"/>
        </w:rPr>
        <w:t xml:space="preserve">  - это программно-аппаратный комплекс, предназначенный для сбора, хранения, обработки и распространения информации о деятельности реального экономического объекта. ЭИС в определенной степени повторяет взаимосвязи элементов конкретного экономического объекта.</w:t>
      </w:r>
    </w:p>
    <w:p w:rsidR="00FE12AA" w:rsidRPr="0046762C" w:rsidRDefault="00FE12AA" w:rsidP="00FE12AA">
      <w:pPr>
        <w:spacing w:line="360" w:lineRule="auto"/>
        <w:ind w:firstLine="284"/>
        <w:jc w:val="both"/>
        <w:rPr>
          <w:sz w:val="28"/>
          <w:szCs w:val="28"/>
        </w:rPr>
      </w:pPr>
      <w:r w:rsidRPr="0046762C">
        <w:rPr>
          <w:sz w:val="28"/>
          <w:szCs w:val="28"/>
        </w:rPr>
        <w:t>Задачи ЭИС:</w:t>
      </w:r>
    </w:p>
    <w:p w:rsidR="00FE12AA" w:rsidRDefault="00FE12AA" w:rsidP="00FE12AA">
      <w:pPr>
        <w:numPr>
          <w:ilvl w:val="0"/>
          <w:numId w:val="3"/>
        </w:numPr>
        <w:spacing w:line="360" w:lineRule="auto"/>
        <w:ind w:left="0" w:firstLine="284"/>
        <w:jc w:val="both"/>
        <w:rPr>
          <w:sz w:val="28"/>
          <w:szCs w:val="28"/>
        </w:rPr>
      </w:pPr>
      <w:r>
        <w:rPr>
          <w:sz w:val="28"/>
          <w:szCs w:val="28"/>
        </w:rPr>
        <w:t>Обработка и хранение экономической информации с целью формирования регулярно или по запросу сводных отчетов для управления экономическим объектом.</w:t>
      </w:r>
    </w:p>
    <w:p w:rsidR="00FE12AA" w:rsidRDefault="00FE12AA" w:rsidP="00FE12AA">
      <w:pPr>
        <w:numPr>
          <w:ilvl w:val="0"/>
          <w:numId w:val="3"/>
        </w:numPr>
        <w:spacing w:line="360" w:lineRule="auto"/>
        <w:ind w:left="0" w:firstLine="284"/>
        <w:jc w:val="both"/>
        <w:rPr>
          <w:sz w:val="28"/>
          <w:szCs w:val="28"/>
        </w:rPr>
      </w:pPr>
      <w:r>
        <w:rPr>
          <w:sz w:val="28"/>
          <w:szCs w:val="28"/>
        </w:rPr>
        <w:t>Автоматизация конторских работ – ведение картотек, обработка текстовой информации, машинная графика, электронная почта, связь.</w:t>
      </w:r>
    </w:p>
    <w:p w:rsidR="00FE12AA" w:rsidRDefault="00FE12AA" w:rsidP="00FE12AA">
      <w:pPr>
        <w:numPr>
          <w:ilvl w:val="0"/>
          <w:numId w:val="3"/>
        </w:numPr>
        <w:spacing w:before="120" w:after="120" w:line="360" w:lineRule="auto"/>
        <w:ind w:left="0" w:firstLine="284"/>
        <w:jc w:val="both"/>
        <w:rPr>
          <w:sz w:val="28"/>
          <w:szCs w:val="28"/>
        </w:rPr>
      </w:pPr>
      <w:r>
        <w:rPr>
          <w:sz w:val="28"/>
          <w:szCs w:val="28"/>
        </w:rPr>
        <w:lastRenderedPageBreak/>
        <w:t>Поддержка принятия управленческих решений, основанная на моделях действия специалистов предприятия и использующая методы искусственного интеллекта.</w:t>
      </w:r>
    </w:p>
    <w:p w:rsidR="00FE12AA" w:rsidRPr="008C540B" w:rsidRDefault="00FE12AA" w:rsidP="00FE12AA">
      <w:pPr>
        <w:spacing w:before="120" w:after="120" w:line="360" w:lineRule="auto"/>
        <w:ind w:firstLine="284"/>
        <w:rPr>
          <w:bCs/>
          <w:sz w:val="28"/>
          <w:szCs w:val="28"/>
        </w:rPr>
      </w:pPr>
      <w:r w:rsidRPr="008C540B">
        <w:rPr>
          <w:bCs/>
          <w:sz w:val="28"/>
          <w:szCs w:val="28"/>
        </w:rPr>
        <w:t>Структура экономической информационной системы.</w:t>
      </w:r>
    </w:p>
    <w:p w:rsidR="00FE12AA" w:rsidRDefault="00FE12AA" w:rsidP="00FE12AA">
      <w:pPr>
        <w:tabs>
          <w:tab w:val="left" w:pos="720"/>
          <w:tab w:val="left" w:pos="1980"/>
        </w:tabs>
        <w:spacing w:line="360" w:lineRule="auto"/>
        <w:jc w:val="both"/>
        <w:rPr>
          <w:sz w:val="28"/>
          <w:szCs w:val="28"/>
        </w:rPr>
      </w:pPr>
      <w:r>
        <w:rPr>
          <w:sz w:val="28"/>
          <w:szCs w:val="28"/>
        </w:rPr>
        <w:t xml:space="preserve">                            Экономическая информационная система</w:t>
      </w:r>
    </w:p>
    <w:p w:rsidR="00FE12AA" w:rsidRDefault="00CE5A29" w:rsidP="00FE12AA">
      <w:pPr>
        <w:tabs>
          <w:tab w:val="left" w:pos="720"/>
          <w:tab w:val="left" w:pos="1980"/>
        </w:tabs>
        <w:spacing w:line="360" w:lineRule="auto"/>
        <w:rPr>
          <w:sz w:val="28"/>
          <w:szCs w:val="28"/>
        </w:rPr>
      </w:pPr>
      <w:r w:rsidRPr="00CE5A29">
        <w:pict>
          <v:line id="_x0000_s1026" style="position:absolute;flip:x;z-index:251651584" from="112.4pt,.5pt" to="148.5pt,36.6pt">
            <v:stroke endarrow="block"/>
          </v:line>
        </w:pict>
      </w:r>
      <w:r w:rsidRPr="00CE5A29">
        <w:pict>
          <v:line id="_x0000_s1027" style="position:absolute;z-index:251652608" from="292.4pt,.5pt" to="328.4pt,36.6pt">
            <v:stroke endarrow="block"/>
          </v:line>
        </w:pict>
      </w:r>
    </w:p>
    <w:p w:rsidR="00FE12AA" w:rsidRDefault="00FE12AA" w:rsidP="00FE12AA">
      <w:pPr>
        <w:tabs>
          <w:tab w:val="left" w:pos="720"/>
          <w:tab w:val="left" w:pos="1980"/>
        </w:tabs>
        <w:spacing w:line="360" w:lineRule="auto"/>
        <w:rPr>
          <w:sz w:val="28"/>
          <w:szCs w:val="28"/>
        </w:rPr>
      </w:pPr>
    </w:p>
    <w:p w:rsidR="00FE12AA" w:rsidRDefault="00CE5A29" w:rsidP="00FE12AA">
      <w:pPr>
        <w:tabs>
          <w:tab w:val="left" w:pos="720"/>
          <w:tab w:val="left" w:pos="1980"/>
        </w:tabs>
        <w:spacing w:line="360" w:lineRule="auto"/>
        <w:rPr>
          <w:sz w:val="28"/>
          <w:szCs w:val="28"/>
        </w:rPr>
      </w:pPr>
      <w:r w:rsidRPr="00CE5A29">
        <w:pict>
          <v:line id="_x0000_s1029" style="position:absolute;z-index:251653632" from="378pt,20.4pt" to="378pt,38.5pt">
            <v:stroke endarrow="block"/>
          </v:line>
        </w:pict>
      </w:r>
      <w:r w:rsidRPr="00CE5A29">
        <w:pict>
          <v:line id="_x0000_s1028" style="position:absolute;z-index:251654656" from="90pt,20.4pt" to="90pt,38.5pt">
            <v:stroke endarrow="block"/>
          </v:line>
        </w:pict>
      </w:r>
      <w:r w:rsidR="00FE12AA">
        <w:rPr>
          <w:sz w:val="28"/>
          <w:szCs w:val="28"/>
        </w:rPr>
        <w:t xml:space="preserve">Функциональная </w:t>
      </w:r>
      <w:proofErr w:type="gramStart"/>
      <w:r w:rsidR="00FE12AA">
        <w:rPr>
          <w:sz w:val="28"/>
          <w:szCs w:val="28"/>
        </w:rPr>
        <w:t>подсистема</w:t>
      </w:r>
      <w:proofErr w:type="gramEnd"/>
      <w:r w:rsidR="00FE12AA">
        <w:rPr>
          <w:sz w:val="28"/>
          <w:szCs w:val="28"/>
        </w:rPr>
        <w:t xml:space="preserve">                                 Обеспечивающая подсистема</w:t>
      </w:r>
    </w:p>
    <w:p w:rsidR="00FE12AA" w:rsidRDefault="00FE12AA" w:rsidP="00FE12AA">
      <w:pPr>
        <w:tabs>
          <w:tab w:val="left" w:pos="720"/>
          <w:tab w:val="left" w:pos="1980"/>
        </w:tabs>
        <w:spacing w:line="360" w:lineRule="auto"/>
        <w:rPr>
          <w:sz w:val="28"/>
          <w:szCs w:val="28"/>
        </w:rPr>
      </w:pPr>
    </w:p>
    <w:p w:rsidR="00FE12AA" w:rsidRDefault="00FE12AA" w:rsidP="00FE12AA">
      <w:pPr>
        <w:tabs>
          <w:tab w:val="left" w:pos="720"/>
          <w:tab w:val="left" w:pos="1980"/>
        </w:tabs>
        <w:spacing w:line="360" w:lineRule="auto"/>
        <w:rPr>
          <w:sz w:val="28"/>
          <w:szCs w:val="28"/>
        </w:rPr>
      </w:pPr>
      <w:r>
        <w:rPr>
          <w:sz w:val="28"/>
          <w:szCs w:val="28"/>
        </w:rPr>
        <w:t>планирование                                                         - техническое обеспечение</w:t>
      </w:r>
    </w:p>
    <w:p w:rsidR="00FE12AA" w:rsidRDefault="00FE12AA" w:rsidP="00FE12AA">
      <w:pPr>
        <w:tabs>
          <w:tab w:val="left" w:pos="720"/>
          <w:tab w:val="left" w:pos="1980"/>
        </w:tabs>
        <w:spacing w:line="360" w:lineRule="auto"/>
        <w:rPr>
          <w:sz w:val="28"/>
          <w:szCs w:val="28"/>
        </w:rPr>
      </w:pPr>
      <w:r>
        <w:rPr>
          <w:sz w:val="28"/>
          <w:szCs w:val="28"/>
        </w:rPr>
        <w:t>- учет                                                                      - лингвистическое обеспечение</w:t>
      </w:r>
    </w:p>
    <w:p w:rsidR="00FE12AA" w:rsidRDefault="00FE12AA" w:rsidP="00FE12AA">
      <w:pPr>
        <w:tabs>
          <w:tab w:val="left" w:pos="720"/>
          <w:tab w:val="left" w:pos="1980"/>
        </w:tabs>
        <w:spacing w:line="360" w:lineRule="auto"/>
        <w:rPr>
          <w:sz w:val="28"/>
          <w:szCs w:val="28"/>
        </w:rPr>
      </w:pPr>
      <w:r>
        <w:rPr>
          <w:sz w:val="28"/>
          <w:szCs w:val="28"/>
        </w:rPr>
        <w:t>- анализ                                                                  - математическое обеспечение</w:t>
      </w:r>
    </w:p>
    <w:p w:rsidR="00FE12AA" w:rsidRDefault="00FE12AA" w:rsidP="00FE12AA">
      <w:pPr>
        <w:tabs>
          <w:tab w:val="left" w:pos="720"/>
          <w:tab w:val="left" w:pos="1980"/>
        </w:tabs>
        <w:spacing w:line="360" w:lineRule="auto"/>
        <w:rPr>
          <w:sz w:val="28"/>
          <w:szCs w:val="28"/>
        </w:rPr>
      </w:pPr>
      <w:r>
        <w:rPr>
          <w:sz w:val="28"/>
          <w:szCs w:val="28"/>
        </w:rPr>
        <w:t>- контроль                                                              - правовое обеспечение</w:t>
      </w:r>
    </w:p>
    <w:p w:rsidR="00FE12AA" w:rsidRDefault="00FE12AA" w:rsidP="00FE12AA">
      <w:pPr>
        <w:tabs>
          <w:tab w:val="left" w:pos="720"/>
          <w:tab w:val="left" w:pos="1980"/>
        </w:tabs>
        <w:spacing w:line="360" w:lineRule="auto"/>
        <w:rPr>
          <w:sz w:val="28"/>
          <w:szCs w:val="28"/>
        </w:rPr>
      </w:pPr>
      <w:r>
        <w:rPr>
          <w:sz w:val="28"/>
          <w:szCs w:val="28"/>
        </w:rPr>
        <w:t>- информационное обеспечение</w:t>
      </w:r>
    </w:p>
    <w:p w:rsidR="00FE12AA" w:rsidRDefault="00FE12AA" w:rsidP="00FE12AA">
      <w:pPr>
        <w:tabs>
          <w:tab w:val="left" w:pos="720"/>
          <w:tab w:val="left" w:pos="1980"/>
        </w:tabs>
        <w:spacing w:line="360" w:lineRule="auto"/>
        <w:rPr>
          <w:sz w:val="28"/>
          <w:szCs w:val="28"/>
        </w:rPr>
      </w:pPr>
      <w:r>
        <w:rPr>
          <w:sz w:val="28"/>
          <w:szCs w:val="28"/>
        </w:rPr>
        <w:t>- программное обеспечение</w:t>
      </w:r>
    </w:p>
    <w:p w:rsidR="00FE12AA" w:rsidRDefault="00FE12AA" w:rsidP="00FE12AA">
      <w:pPr>
        <w:tabs>
          <w:tab w:val="left" w:pos="720"/>
          <w:tab w:val="left" w:pos="1980"/>
        </w:tabs>
        <w:spacing w:line="360" w:lineRule="auto"/>
        <w:rPr>
          <w:sz w:val="28"/>
          <w:szCs w:val="28"/>
        </w:rPr>
      </w:pPr>
      <w:r>
        <w:rPr>
          <w:sz w:val="28"/>
          <w:szCs w:val="28"/>
        </w:rPr>
        <w:t>- организационное обеспечение</w:t>
      </w:r>
    </w:p>
    <w:p w:rsidR="00FE12AA" w:rsidRDefault="00FE12AA" w:rsidP="00FE12AA">
      <w:pPr>
        <w:tabs>
          <w:tab w:val="left" w:pos="720"/>
          <w:tab w:val="left" w:pos="1980"/>
        </w:tabs>
        <w:spacing w:line="360" w:lineRule="auto"/>
        <w:rPr>
          <w:sz w:val="28"/>
          <w:szCs w:val="28"/>
        </w:rPr>
      </w:pPr>
      <w:r>
        <w:rPr>
          <w:sz w:val="28"/>
          <w:szCs w:val="28"/>
        </w:rPr>
        <w:t>- эргономическое обеспечение</w:t>
      </w:r>
    </w:p>
    <w:p w:rsidR="00FE12AA" w:rsidRDefault="00FE12AA" w:rsidP="00FE12AA">
      <w:pPr>
        <w:tabs>
          <w:tab w:val="left" w:pos="720"/>
          <w:tab w:val="left" w:pos="1980"/>
        </w:tabs>
        <w:spacing w:line="360" w:lineRule="auto"/>
        <w:rPr>
          <w:sz w:val="28"/>
          <w:szCs w:val="28"/>
        </w:rPr>
      </w:pPr>
    </w:p>
    <w:p w:rsidR="00FE12AA" w:rsidRDefault="00FE12AA" w:rsidP="00FE12AA">
      <w:pPr>
        <w:numPr>
          <w:ilvl w:val="0"/>
          <w:numId w:val="4"/>
        </w:numPr>
        <w:spacing w:line="360" w:lineRule="auto"/>
        <w:ind w:left="0" w:firstLine="284"/>
        <w:jc w:val="both"/>
        <w:rPr>
          <w:color w:val="000000"/>
          <w:sz w:val="28"/>
          <w:szCs w:val="28"/>
        </w:rPr>
      </w:pPr>
      <w:r>
        <w:rPr>
          <w:b/>
          <w:i/>
          <w:color w:val="000000"/>
          <w:sz w:val="28"/>
          <w:szCs w:val="28"/>
        </w:rPr>
        <w:t xml:space="preserve">Информационное обеспечение </w:t>
      </w:r>
      <w:r>
        <w:rPr>
          <w:color w:val="000000"/>
          <w:sz w:val="28"/>
          <w:szCs w:val="28"/>
        </w:rPr>
        <w:t xml:space="preserve"> включает:</w:t>
      </w:r>
    </w:p>
    <w:p w:rsidR="00FE12AA" w:rsidRDefault="00FE12AA" w:rsidP="00FE12AA">
      <w:pPr>
        <w:numPr>
          <w:ilvl w:val="0"/>
          <w:numId w:val="5"/>
        </w:numPr>
        <w:spacing w:line="360" w:lineRule="auto"/>
        <w:jc w:val="both"/>
        <w:rPr>
          <w:sz w:val="28"/>
          <w:szCs w:val="28"/>
        </w:rPr>
      </w:pPr>
      <w:r>
        <w:rPr>
          <w:sz w:val="28"/>
          <w:szCs w:val="28"/>
        </w:rPr>
        <w:t>совокупность единой системы классификации и кодирования технико-экономической информации</w:t>
      </w:r>
    </w:p>
    <w:p w:rsidR="00FE12AA" w:rsidRDefault="00FE12AA" w:rsidP="00FE12AA">
      <w:pPr>
        <w:numPr>
          <w:ilvl w:val="0"/>
          <w:numId w:val="5"/>
        </w:numPr>
        <w:spacing w:line="360" w:lineRule="auto"/>
        <w:jc w:val="both"/>
        <w:rPr>
          <w:sz w:val="28"/>
          <w:szCs w:val="28"/>
        </w:rPr>
      </w:pPr>
      <w:r>
        <w:rPr>
          <w:sz w:val="28"/>
          <w:szCs w:val="28"/>
        </w:rPr>
        <w:t>унифицированную систему документаций</w:t>
      </w:r>
    </w:p>
    <w:p w:rsidR="00FE12AA" w:rsidRDefault="00FE12AA" w:rsidP="00FE12AA">
      <w:pPr>
        <w:numPr>
          <w:ilvl w:val="0"/>
          <w:numId w:val="5"/>
        </w:numPr>
        <w:spacing w:line="360" w:lineRule="auto"/>
        <w:jc w:val="both"/>
        <w:rPr>
          <w:color w:val="000000"/>
          <w:sz w:val="28"/>
          <w:szCs w:val="28"/>
        </w:rPr>
      </w:pPr>
      <w:r>
        <w:rPr>
          <w:sz w:val="28"/>
          <w:szCs w:val="28"/>
        </w:rPr>
        <w:t>информационную базу</w:t>
      </w:r>
    </w:p>
    <w:p w:rsidR="00FE12AA" w:rsidRDefault="00FE12AA" w:rsidP="00FE12AA">
      <w:pPr>
        <w:numPr>
          <w:ilvl w:val="0"/>
          <w:numId w:val="4"/>
        </w:numPr>
        <w:spacing w:line="360" w:lineRule="auto"/>
        <w:ind w:left="0" w:firstLine="284"/>
        <w:jc w:val="both"/>
        <w:rPr>
          <w:color w:val="000000"/>
          <w:sz w:val="28"/>
          <w:szCs w:val="28"/>
        </w:rPr>
      </w:pPr>
      <w:r>
        <w:rPr>
          <w:b/>
          <w:i/>
          <w:color w:val="000000"/>
          <w:sz w:val="28"/>
          <w:szCs w:val="28"/>
        </w:rPr>
        <w:t>Техническое обеспечение</w:t>
      </w:r>
      <w:r>
        <w:rPr>
          <w:color w:val="000000"/>
          <w:sz w:val="28"/>
          <w:szCs w:val="28"/>
        </w:rPr>
        <w:t xml:space="preserve"> </w:t>
      </w:r>
      <w:r>
        <w:rPr>
          <w:sz w:val="28"/>
          <w:szCs w:val="28"/>
        </w:rPr>
        <w:t>служит основой построения ЭИС. Мощность технических сре</w:t>
      </w:r>
      <w:proofErr w:type="gramStart"/>
      <w:r>
        <w:rPr>
          <w:sz w:val="28"/>
          <w:szCs w:val="28"/>
        </w:rPr>
        <w:t>дств в з</w:t>
      </w:r>
      <w:proofErr w:type="gramEnd"/>
      <w:r>
        <w:rPr>
          <w:sz w:val="28"/>
          <w:szCs w:val="28"/>
        </w:rPr>
        <w:t>начительной мере определяет состав решаемых задач управления. К техническим средствам ЭИС - техническое обеспечение — относятся компьютеры, средства коммуникаций и оргтехника.</w:t>
      </w:r>
    </w:p>
    <w:p w:rsidR="00FE12AA" w:rsidRDefault="00FE12AA" w:rsidP="00FE12AA">
      <w:pPr>
        <w:spacing w:line="360" w:lineRule="auto"/>
        <w:ind w:firstLine="567"/>
        <w:jc w:val="both"/>
        <w:rPr>
          <w:color w:val="000000"/>
          <w:sz w:val="28"/>
          <w:szCs w:val="28"/>
        </w:rPr>
      </w:pPr>
      <w:r>
        <w:rPr>
          <w:sz w:val="28"/>
          <w:szCs w:val="28"/>
        </w:rPr>
        <w:t>Весь компьютерный парк условно можно разделить на два класса: персональные и высокопроизводительные компьютеры (</w:t>
      </w:r>
      <w:proofErr w:type="spellStart"/>
      <w:r>
        <w:rPr>
          <w:sz w:val="28"/>
          <w:szCs w:val="28"/>
        </w:rPr>
        <w:t>Mainframe</w:t>
      </w:r>
      <w:proofErr w:type="spellEnd"/>
      <w:r>
        <w:rPr>
          <w:sz w:val="28"/>
          <w:szCs w:val="28"/>
        </w:rPr>
        <w:t xml:space="preserve"> </w:t>
      </w:r>
      <w:proofErr w:type="spellStart"/>
      <w:r>
        <w:rPr>
          <w:sz w:val="28"/>
          <w:szCs w:val="28"/>
        </w:rPr>
        <w:t>System</w:t>
      </w:r>
      <w:proofErr w:type="spellEnd"/>
      <w:r>
        <w:rPr>
          <w:sz w:val="28"/>
          <w:szCs w:val="28"/>
        </w:rPr>
        <w:t xml:space="preserve">). </w:t>
      </w:r>
      <w:r>
        <w:rPr>
          <w:sz w:val="28"/>
          <w:szCs w:val="28"/>
        </w:rPr>
        <w:lastRenderedPageBreak/>
        <w:t>Последние необходимы для создания больших хранилищ данных и обеспечения доступа к ним. К таким компьютерам предъявляются высокие требования к надежности при круглосуточной работе, к защите данных и производительности.</w:t>
      </w:r>
      <w:r>
        <w:rPr>
          <w:color w:val="000000"/>
          <w:sz w:val="28"/>
          <w:szCs w:val="28"/>
        </w:rPr>
        <w:t xml:space="preserve"> </w:t>
      </w:r>
    </w:p>
    <w:p w:rsidR="00FE12AA" w:rsidRDefault="00FE12AA" w:rsidP="00FE12AA">
      <w:pPr>
        <w:numPr>
          <w:ilvl w:val="0"/>
          <w:numId w:val="4"/>
        </w:numPr>
        <w:spacing w:line="360" w:lineRule="auto"/>
        <w:ind w:left="0" w:firstLine="284"/>
        <w:jc w:val="both"/>
        <w:rPr>
          <w:b/>
          <w:color w:val="000000"/>
          <w:sz w:val="28"/>
          <w:szCs w:val="28"/>
        </w:rPr>
      </w:pPr>
      <w:r>
        <w:rPr>
          <w:b/>
          <w:i/>
          <w:color w:val="000000"/>
          <w:sz w:val="28"/>
          <w:szCs w:val="28"/>
        </w:rPr>
        <w:t>Программное обеспечение</w:t>
      </w:r>
      <w:r>
        <w:rPr>
          <w:color w:val="000000"/>
          <w:sz w:val="28"/>
          <w:szCs w:val="28"/>
        </w:rPr>
        <w:t xml:space="preserve"> составляют: общесистемные программы, специальные прикладные программы, оригинальные программы, разработанные специалистами предприятия или привлеченными специалистами, инструктивно – методические материалы по их применению</w:t>
      </w:r>
    </w:p>
    <w:p w:rsidR="00FE12AA" w:rsidRDefault="00FE12AA" w:rsidP="00FE12AA">
      <w:pPr>
        <w:numPr>
          <w:ilvl w:val="0"/>
          <w:numId w:val="4"/>
        </w:numPr>
        <w:spacing w:line="360" w:lineRule="auto"/>
        <w:ind w:left="0" w:firstLine="284"/>
        <w:jc w:val="both"/>
        <w:rPr>
          <w:b/>
          <w:color w:val="000000"/>
          <w:sz w:val="28"/>
          <w:szCs w:val="28"/>
        </w:rPr>
      </w:pPr>
      <w:r>
        <w:rPr>
          <w:b/>
          <w:i/>
          <w:color w:val="000000"/>
          <w:sz w:val="28"/>
          <w:szCs w:val="28"/>
        </w:rPr>
        <w:t>Математическое обеспечение</w:t>
      </w:r>
      <w:r>
        <w:rPr>
          <w:color w:val="000000"/>
          <w:sz w:val="28"/>
          <w:szCs w:val="28"/>
        </w:rPr>
        <w:t xml:space="preserve"> – включает совокупность математических методов, моделей и алгоритмов обработки информации.  Структуру подсистемы составляют: средства математического обеспечения, средства моделирования процессов управления, типовые задачи управления, методы математического программирования, методы математической статистики и другие элементы.</w:t>
      </w:r>
    </w:p>
    <w:p w:rsidR="00FE12AA" w:rsidRDefault="00FE12AA" w:rsidP="00FE12AA">
      <w:pPr>
        <w:numPr>
          <w:ilvl w:val="0"/>
          <w:numId w:val="4"/>
        </w:numPr>
        <w:spacing w:line="360" w:lineRule="auto"/>
        <w:ind w:left="0" w:firstLine="284"/>
        <w:jc w:val="both"/>
        <w:rPr>
          <w:b/>
          <w:color w:val="000000"/>
          <w:sz w:val="28"/>
          <w:szCs w:val="28"/>
        </w:rPr>
      </w:pPr>
      <w:r>
        <w:rPr>
          <w:b/>
          <w:i/>
          <w:color w:val="000000"/>
          <w:sz w:val="28"/>
          <w:szCs w:val="28"/>
        </w:rPr>
        <w:t>Организационное обеспечение</w:t>
      </w:r>
      <w:r>
        <w:rPr>
          <w:color w:val="000000"/>
          <w:sz w:val="28"/>
          <w:szCs w:val="28"/>
        </w:rPr>
        <w:t xml:space="preserve"> включает совокупность документов, методов и средств, регламентирующих взаимодействие персонала системы и технических средств, задействованных в процессе обработки информации. Функции подсистемы: анализ существующей системы управления, выбор направлений совершенствования системы управления, выбор и постановка задач управления, формулировка требований к комплексу технических средств.</w:t>
      </w:r>
    </w:p>
    <w:p w:rsidR="00FE12AA" w:rsidRDefault="00FE12AA" w:rsidP="00FE12AA">
      <w:pPr>
        <w:numPr>
          <w:ilvl w:val="0"/>
          <w:numId w:val="4"/>
        </w:numPr>
        <w:spacing w:line="360" w:lineRule="auto"/>
        <w:ind w:left="0" w:firstLine="284"/>
        <w:jc w:val="both"/>
        <w:rPr>
          <w:b/>
          <w:color w:val="000000"/>
          <w:sz w:val="28"/>
          <w:szCs w:val="28"/>
        </w:rPr>
      </w:pPr>
      <w:r>
        <w:rPr>
          <w:b/>
          <w:i/>
          <w:color w:val="000000"/>
          <w:sz w:val="28"/>
          <w:szCs w:val="28"/>
        </w:rPr>
        <w:t>Лингвистическое обеспечение</w:t>
      </w:r>
      <w:r>
        <w:rPr>
          <w:color w:val="000000"/>
          <w:sz w:val="28"/>
          <w:szCs w:val="28"/>
        </w:rPr>
        <w:t xml:space="preserve"> представляет собой совокупность языковых средств, предназначенных для формализации естественного языка, построения и сочетания информационных единиц при общении персонала вычислительной системы со средствами вычислительной техники. Структуру подсистемы составляют: языки управления и манипулирования  данными информационной базы, языковые средства информационно – поисковых систем, диалоговые языки специального назначения, системы терминов и определений, используемых в процессе разработки и функционирования автоматизированных систем.</w:t>
      </w:r>
    </w:p>
    <w:p w:rsidR="00FE12AA" w:rsidRDefault="00FE12AA" w:rsidP="00FE12AA">
      <w:pPr>
        <w:numPr>
          <w:ilvl w:val="0"/>
          <w:numId w:val="4"/>
        </w:numPr>
        <w:spacing w:line="360" w:lineRule="auto"/>
        <w:ind w:left="0" w:firstLine="284"/>
        <w:jc w:val="both"/>
        <w:rPr>
          <w:b/>
          <w:color w:val="000000"/>
          <w:sz w:val="28"/>
          <w:szCs w:val="28"/>
        </w:rPr>
      </w:pPr>
      <w:r>
        <w:rPr>
          <w:b/>
          <w:i/>
          <w:color w:val="000000"/>
          <w:sz w:val="28"/>
          <w:szCs w:val="28"/>
        </w:rPr>
        <w:lastRenderedPageBreak/>
        <w:t>Правовое обеспечение</w:t>
      </w:r>
      <w:r>
        <w:rPr>
          <w:color w:val="000000"/>
          <w:sz w:val="28"/>
          <w:szCs w:val="28"/>
        </w:rPr>
        <w:t xml:space="preserve"> представляет собой совокупность правовых норма, регламентирующих правоотношения, возникающие при функционировании информационной системы и юридический статус результатов ей функционирования. Структуру подсистемы составляют: различные нормативны акты, связанные с договорными отношениями разработчика и заказчика системы, правовым регулированием процессов, возникающие в ходе разработки системы.</w:t>
      </w:r>
    </w:p>
    <w:p w:rsidR="00FE12AA" w:rsidRDefault="00FE12AA" w:rsidP="00FE12AA">
      <w:pPr>
        <w:numPr>
          <w:ilvl w:val="0"/>
          <w:numId w:val="4"/>
        </w:numPr>
        <w:spacing w:line="360" w:lineRule="auto"/>
        <w:ind w:left="0" w:firstLine="284"/>
        <w:jc w:val="both"/>
        <w:rPr>
          <w:b/>
          <w:color w:val="000000"/>
          <w:sz w:val="28"/>
          <w:szCs w:val="28"/>
        </w:rPr>
      </w:pPr>
      <w:r>
        <w:rPr>
          <w:b/>
          <w:i/>
          <w:color w:val="000000"/>
          <w:sz w:val="28"/>
          <w:szCs w:val="28"/>
        </w:rPr>
        <w:t>Эргономическое обеспечение</w:t>
      </w:r>
      <w:r>
        <w:rPr>
          <w:color w:val="000000"/>
          <w:sz w:val="28"/>
          <w:szCs w:val="28"/>
        </w:rPr>
        <w:t xml:space="preserve"> представляет собой совокупность методов и средств, используемых на разных этапах разработки и функционирования автоматизированной системы и предназначенных для создания оптимальных условий работы персонала.</w:t>
      </w:r>
    </w:p>
    <w:p w:rsidR="008C540B" w:rsidRDefault="008C540B" w:rsidP="00FE12AA">
      <w:pPr>
        <w:spacing w:line="360" w:lineRule="auto"/>
        <w:ind w:left="709" w:firstLine="284"/>
        <w:jc w:val="center"/>
        <w:rPr>
          <w:b/>
          <w:bCs/>
          <w:color w:val="000000"/>
          <w:sz w:val="28"/>
          <w:szCs w:val="28"/>
        </w:rPr>
      </w:pPr>
    </w:p>
    <w:p w:rsidR="00FE12AA" w:rsidRDefault="00FE12AA" w:rsidP="00FE12AA">
      <w:pPr>
        <w:spacing w:line="360" w:lineRule="auto"/>
        <w:ind w:left="709" w:firstLine="284"/>
        <w:jc w:val="center"/>
        <w:rPr>
          <w:b/>
          <w:bCs/>
          <w:color w:val="000000"/>
          <w:sz w:val="28"/>
          <w:szCs w:val="28"/>
        </w:rPr>
      </w:pPr>
      <w:r>
        <w:rPr>
          <w:b/>
          <w:bCs/>
          <w:color w:val="000000"/>
          <w:sz w:val="28"/>
          <w:szCs w:val="28"/>
        </w:rPr>
        <w:t>1.3 Классификация ЭИС</w:t>
      </w:r>
    </w:p>
    <w:p w:rsidR="008C540B" w:rsidRDefault="008C540B" w:rsidP="00FE12AA">
      <w:pPr>
        <w:spacing w:line="360" w:lineRule="auto"/>
        <w:ind w:left="709" w:firstLine="284"/>
        <w:jc w:val="center"/>
        <w:rPr>
          <w:b/>
          <w:bCs/>
          <w:color w:val="000000"/>
          <w:sz w:val="28"/>
          <w:szCs w:val="28"/>
        </w:rPr>
      </w:pPr>
    </w:p>
    <w:p w:rsidR="00FE12AA" w:rsidRDefault="00FE12AA" w:rsidP="00FE12AA">
      <w:pPr>
        <w:spacing w:line="360" w:lineRule="auto"/>
        <w:ind w:firstLine="284"/>
        <w:jc w:val="both"/>
        <w:rPr>
          <w:color w:val="000000"/>
          <w:sz w:val="28"/>
          <w:szCs w:val="28"/>
        </w:rPr>
      </w:pPr>
      <w:r>
        <w:rPr>
          <w:color w:val="000000"/>
          <w:sz w:val="28"/>
          <w:szCs w:val="28"/>
        </w:rPr>
        <w:t xml:space="preserve">ЭИС классифицируются по многим аспектам. Эта классификация является расширяющейся. В этой книге рассматривается классификация по структурному признаку, по функциональному признаку.  Другие аспекты классификации здесь рассматриваться не будут. </w:t>
      </w:r>
    </w:p>
    <w:p w:rsidR="00FE12AA" w:rsidRDefault="00FE12AA" w:rsidP="00FE12AA">
      <w:pPr>
        <w:spacing w:before="120" w:after="120" w:line="360" w:lineRule="auto"/>
        <w:ind w:firstLine="284"/>
        <w:jc w:val="both"/>
        <w:rPr>
          <w:bCs/>
          <w:color w:val="000000"/>
          <w:sz w:val="28"/>
          <w:szCs w:val="28"/>
        </w:rPr>
      </w:pPr>
      <w:r>
        <w:rPr>
          <w:bCs/>
          <w:color w:val="000000"/>
          <w:sz w:val="28"/>
          <w:szCs w:val="28"/>
        </w:rPr>
        <w:t>Классификация ЭИС по структурному признаку</w:t>
      </w:r>
    </w:p>
    <w:p w:rsidR="00FE12AA" w:rsidRDefault="00FE12AA" w:rsidP="00FE12AA">
      <w:pPr>
        <w:numPr>
          <w:ilvl w:val="0"/>
          <w:numId w:val="6"/>
        </w:numPr>
        <w:spacing w:line="360" w:lineRule="auto"/>
        <w:ind w:left="0" w:firstLine="284"/>
        <w:jc w:val="both"/>
        <w:rPr>
          <w:color w:val="000000"/>
          <w:sz w:val="28"/>
          <w:szCs w:val="28"/>
        </w:rPr>
      </w:pPr>
      <w:r w:rsidRPr="008C540B">
        <w:rPr>
          <w:i/>
          <w:color w:val="000000"/>
          <w:sz w:val="28"/>
          <w:szCs w:val="28"/>
        </w:rPr>
        <w:t>Интегрированные системы бухгалтерского учёта</w:t>
      </w:r>
      <w:r w:rsidRPr="008C540B">
        <w:rPr>
          <w:color w:val="000000"/>
          <w:sz w:val="28"/>
          <w:szCs w:val="28"/>
        </w:rPr>
        <w:t xml:space="preserve"> обеспечивают</w:t>
      </w:r>
      <w:r>
        <w:rPr>
          <w:color w:val="000000"/>
          <w:sz w:val="28"/>
          <w:szCs w:val="28"/>
        </w:rPr>
        <w:t xml:space="preserve"> ведение всех основных учетных функций и различных разделов учета (бухгалтерский, кадровый, складской, …) в рамках единого программного модуля (1С</w:t>
      </w:r>
      <w:proofErr w:type="gramStart"/>
      <w:r>
        <w:rPr>
          <w:color w:val="000000"/>
          <w:sz w:val="28"/>
          <w:szCs w:val="28"/>
        </w:rPr>
        <w:t>:Б</w:t>
      </w:r>
      <w:proofErr w:type="gramEnd"/>
      <w:r>
        <w:rPr>
          <w:color w:val="000000"/>
          <w:sz w:val="28"/>
          <w:szCs w:val="28"/>
        </w:rPr>
        <w:t>ухгалтерия, Турбо-Бухгалтер).</w:t>
      </w:r>
    </w:p>
    <w:p w:rsidR="00FE12AA" w:rsidRDefault="00FE12AA" w:rsidP="00FE12AA">
      <w:pPr>
        <w:numPr>
          <w:ilvl w:val="0"/>
          <w:numId w:val="6"/>
        </w:numPr>
        <w:spacing w:line="360" w:lineRule="auto"/>
        <w:ind w:left="0" w:firstLine="284"/>
        <w:jc w:val="both"/>
        <w:rPr>
          <w:color w:val="000000"/>
          <w:sz w:val="28"/>
          <w:szCs w:val="28"/>
        </w:rPr>
      </w:pPr>
      <w:r w:rsidRPr="008C540B">
        <w:rPr>
          <w:i/>
          <w:color w:val="000000"/>
          <w:sz w:val="28"/>
          <w:szCs w:val="28"/>
        </w:rPr>
        <w:t>Комплексные системы управления и учета</w:t>
      </w:r>
      <w:r w:rsidRPr="008C540B">
        <w:rPr>
          <w:color w:val="000000"/>
          <w:sz w:val="28"/>
          <w:szCs w:val="28"/>
        </w:rPr>
        <w:t xml:space="preserve">  разбиваются на</w:t>
      </w:r>
      <w:r>
        <w:rPr>
          <w:color w:val="000000"/>
          <w:sz w:val="28"/>
          <w:szCs w:val="28"/>
        </w:rPr>
        <w:t xml:space="preserve"> подсистемы, соответствующие разделам или группам разделов учета. Модули для ведения отдельных участков учета в таких системах не являются самостоятельными программными продуктами, в системе используются специализированные модули для конкретных предприятий (1С</w:t>
      </w:r>
      <w:proofErr w:type="gramStart"/>
      <w:r>
        <w:rPr>
          <w:color w:val="000000"/>
          <w:sz w:val="28"/>
          <w:szCs w:val="28"/>
        </w:rPr>
        <w:t>:П</w:t>
      </w:r>
      <w:proofErr w:type="gramEnd"/>
      <w:r>
        <w:rPr>
          <w:color w:val="000000"/>
          <w:sz w:val="28"/>
          <w:szCs w:val="28"/>
        </w:rPr>
        <w:t>редприятие).</w:t>
      </w:r>
    </w:p>
    <w:p w:rsidR="00FE12AA" w:rsidRDefault="00FE12AA" w:rsidP="00FE12AA">
      <w:pPr>
        <w:numPr>
          <w:ilvl w:val="0"/>
          <w:numId w:val="6"/>
        </w:numPr>
        <w:spacing w:line="360" w:lineRule="auto"/>
        <w:ind w:left="0" w:firstLine="284"/>
        <w:jc w:val="both"/>
        <w:rPr>
          <w:color w:val="000000"/>
          <w:sz w:val="28"/>
          <w:szCs w:val="28"/>
        </w:rPr>
      </w:pPr>
      <w:r w:rsidRPr="008C540B">
        <w:rPr>
          <w:i/>
          <w:color w:val="000000"/>
          <w:sz w:val="28"/>
          <w:szCs w:val="28"/>
        </w:rPr>
        <w:lastRenderedPageBreak/>
        <w:t>Комплексы АРМ</w:t>
      </w:r>
      <w:r w:rsidRPr="008C540B">
        <w:rPr>
          <w:color w:val="000000"/>
          <w:sz w:val="28"/>
          <w:szCs w:val="28"/>
        </w:rPr>
        <w:t xml:space="preserve"> состоят из отдельных, функционально законченных и</w:t>
      </w:r>
      <w:r>
        <w:rPr>
          <w:color w:val="000000"/>
          <w:sz w:val="28"/>
          <w:szCs w:val="28"/>
        </w:rPr>
        <w:t xml:space="preserve"> взаимосвязанных контуров, соответствующих основным разделам управленческого и бухгалтерского учета. Они полно и глубоко отражают специфику соответствующих разделов учета и рассчитаны на средние и крупные предприятия, где функции управления и учета разделены по отделам и специалистам предприятия.</w:t>
      </w:r>
    </w:p>
    <w:p w:rsidR="00FE12AA" w:rsidRDefault="00FE12AA" w:rsidP="00FE12AA">
      <w:pPr>
        <w:numPr>
          <w:ilvl w:val="0"/>
          <w:numId w:val="6"/>
        </w:numPr>
        <w:spacing w:line="360" w:lineRule="auto"/>
        <w:ind w:left="0" w:firstLine="284"/>
        <w:jc w:val="both"/>
        <w:rPr>
          <w:color w:val="000000"/>
          <w:sz w:val="28"/>
          <w:szCs w:val="28"/>
        </w:rPr>
      </w:pPr>
      <w:r w:rsidRPr="008C540B">
        <w:rPr>
          <w:i/>
          <w:color w:val="000000"/>
          <w:sz w:val="28"/>
          <w:szCs w:val="28"/>
        </w:rPr>
        <w:t>Инструментальные системы</w:t>
      </w:r>
      <w:r w:rsidRPr="008C540B">
        <w:rPr>
          <w:color w:val="000000"/>
          <w:sz w:val="28"/>
          <w:szCs w:val="28"/>
        </w:rPr>
        <w:t xml:space="preserve"> – это программные продукты,</w:t>
      </w:r>
      <w:r>
        <w:rPr>
          <w:color w:val="000000"/>
          <w:sz w:val="28"/>
          <w:szCs w:val="28"/>
        </w:rPr>
        <w:t xml:space="preserve"> способные гибко настраиваться на специфику задач. Пользователь может самостоятельно конструировать систему обработки данных, описывая необходимые расчетные алгоритмы, макеты ввода первичной информации, правила построения отчетов на специализированном формальном языке (БЭСТ, Галактика, Лагуна, Парус).</w:t>
      </w:r>
    </w:p>
    <w:p w:rsidR="00FE12AA" w:rsidRDefault="00FE12AA" w:rsidP="00FE12AA">
      <w:pPr>
        <w:spacing w:before="120" w:after="120" w:line="360" w:lineRule="auto"/>
        <w:ind w:firstLine="284"/>
        <w:jc w:val="both"/>
        <w:rPr>
          <w:color w:val="FF0000"/>
          <w:sz w:val="28"/>
          <w:szCs w:val="28"/>
        </w:rPr>
      </w:pPr>
      <w:r>
        <w:rPr>
          <w:bCs/>
          <w:color w:val="000000"/>
          <w:sz w:val="28"/>
          <w:szCs w:val="28"/>
        </w:rPr>
        <w:t>Классификация ЭИС по функциональному признаку</w:t>
      </w:r>
    </w:p>
    <w:p w:rsidR="00FE12AA" w:rsidRDefault="00FE12AA" w:rsidP="00FE12AA">
      <w:pPr>
        <w:numPr>
          <w:ilvl w:val="0"/>
          <w:numId w:val="7"/>
        </w:numPr>
        <w:spacing w:line="360" w:lineRule="auto"/>
        <w:ind w:firstLine="284"/>
        <w:jc w:val="both"/>
        <w:rPr>
          <w:sz w:val="28"/>
          <w:szCs w:val="28"/>
        </w:rPr>
      </w:pPr>
      <w:r w:rsidRPr="008C540B">
        <w:rPr>
          <w:i/>
          <w:sz w:val="28"/>
          <w:szCs w:val="28"/>
        </w:rPr>
        <w:t>Система обработки данных (СОД)</w:t>
      </w:r>
      <w:r w:rsidRPr="008C540B">
        <w:rPr>
          <w:sz w:val="28"/>
          <w:szCs w:val="28"/>
        </w:rPr>
        <w:t xml:space="preserve"> - комплекс взаимоувязанных</w:t>
      </w:r>
      <w:r>
        <w:rPr>
          <w:sz w:val="28"/>
          <w:szCs w:val="28"/>
        </w:rPr>
        <w:t xml:space="preserve"> методов и сре</w:t>
      </w:r>
      <w:proofErr w:type="gramStart"/>
      <w:r>
        <w:rPr>
          <w:sz w:val="28"/>
          <w:szCs w:val="28"/>
        </w:rPr>
        <w:t>дств сб</w:t>
      </w:r>
      <w:proofErr w:type="gramEnd"/>
      <w:r>
        <w:rPr>
          <w:sz w:val="28"/>
          <w:szCs w:val="28"/>
        </w:rPr>
        <w:t>ора и обработки данных, необходимых для организации управления объектами. СОД основываются на применении ЭВМ и других современных средств информационной техники, поэтому их также называют автоматизированными системами обработки данных (АСОД). Без ЭВМ построение СОД возможно только на небольших объектах. Применение ЭВМ означает выполнение не отдельных информационно-вычислительных работ, а совокупности работ, связанных в единый комплекс и реализуемых на основе единого технологического процесса.</w:t>
      </w:r>
    </w:p>
    <w:p w:rsidR="00FE12AA" w:rsidRDefault="00FE12AA" w:rsidP="00FE12AA">
      <w:pPr>
        <w:numPr>
          <w:ilvl w:val="0"/>
          <w:numId w:val="7"/>
        </w:numPr>
        <w:spacing w:line="360" w:lineRule="auto"/>
        <w:ind w:firstLine="284"/>
        <w:jc w:val="both"/>
        <w:rPr>
          <w:sz w:val="28"/>
          <w:szCs w:val="28"/>
        </w:rPr>
      </w:pPr>
      <w:r w:rsidRPr="008C540B">
        <w:rPr>
          <w:i/>
          <w:sz w:val="28"/>
          <w:szCs w:val="28"/>
        </w:rPr>
        <w:t>Информационная система управления (ИСУ)</w:t>
      </w:r>
      <w:r w:rsidRPr="008C540B">
        <w:rPr>
          <w:sz w:val="28"/>
          <w:szCs w:val="28"/>
        </w:rPr>
        <w:t xml:space="preserve"> – это любая система,</w:t>
      </w:r>
      <w:r>
        <w:rPr>
          <w:sz w:val="28"/>
          <w:szCs w:val="28"/>
        </w:rPr>
        <w:t xml:space="preserve"> которая обеспечивает людей данными или информацией об операциях, выполняемых в организации. ИСУ используются в деятельности работников, собственников, клиентов и других ключевых лиц в организационной среде. ИСУ, в общем случае, состоит из четырех подсистем: системы обработки транзакций, системы управленческих отчетов, офисной информационной системы и системы поддержки принятия решений.</w:t>
      </w:r>
    </w:p>
    <w:p w:rsidR="00FE12AA" w:rsidRDefault="00FE12AA" w:rsidP="00FE12AA">
      <w:pPr>
        <w:numPr>
          <w:ilvl w:val="0"/>
          <w:numId w:val="7"/>
        </w:numPr>
        <w:spacing w:line="360" w:lineRule="auto"/>
        <w:ind w:firstLine="284"/>
        <w:jc w:val="both"/>
        <w:rPr>
          <w:sz w:val="28"/>
          <w:szCs w:val="28"/>
        </w:rPr>
      </w:pPr>
      <w:r w:rsidRPr="008C540B">
        <w:rPr>
          <w:i/>
          <w:sz w:val="28"/>
          <w:szCs w:val="28"/>
        </w:rPr>
        <w:lastRenderedPageBreak/>
        <w:t>Интегрированные системы управления предприятием (ИСУП)</w:t>
      </w:r>
      <w:r w:rsidRPr="008C540B">
        <w:rPr>
          <w:sz w:val="28"/>
          <w:szCs w:val="28"/>
        </w:rPr>
        <w:t xml:space="preserve"> - это</w:t>
      </w:r>
      <w:r>
        <w:rPr>
          <w:sz w:val="28"/>
          <w:szCs w:val="28"/>
        </w:rPr>
        <w:t xml:space="preserve"> система, которая поддерживает основные, наиболее типичные для различных компаний, функции (ноты) менеджмента и производства. Иногда вместо КИС применяют аббревиатуру АСУП - автоматизированная система управления предприятием.</w:t>
      </w:r>
    </w:p>
    <w:p w:rsidR="00FE12AA" w:rsidRDefault="00FE12AA" w:rsidP="00FE12AA">
      <w:pPr>
        <w:numPr>
          <w:ilvl w:val="0"/>
          <w:numId w:val="7"/>
        </w:numPr>
        <w:spacing w:line="360" w:lineRule="auto"/>
        <w:ind w:firstLine="284"/>
        <w:jc w:val="both"/>
        <w:rPr>
          <w:sz w:val="28"/>
          <w:szCs w:val="28"/>
        </w:rPr>
      </w:pPr>
      <w:r w:rsidRPr="008C540B">
        <w:rPr>
          <w:i/>
          <w:sz w:val="28"/>
          <w:szCs w:val="28"/>
        </w:rPr>
        <w:t>Стратегическая информационная система</w:t>
      </w:r>
      <w:r w:rsidRPr="008C540B">
        <w:rPr>
          <w:sz w:val="28"/>
          <w:szCs w:val="28"/>
        </w:rPr>
        <w:t xml:space="preserve"> - изменяют цели,</w:t>
      </w:r>
      <w:r>
        <w:rPr>
          <w:sz w:val="28"/>
          <w:szCs w:val="28"/>
        </w:rPr>
        <w:t xml:space="preserve"> действия, изделия, услуги или относящиеся к окружающей среде связи организаций, чтобы помочь им получить преимущество перед конкурентами. Они глубоко изменяют способ, которым фирма осуществляет руководство, или непосредственно сам бизнес фирмы. Могут использоваться на всех уровнях организации и рассматривают более глубокие и широкие причины, чем другие виды систем.</w:t>
      </w:r>
    </w:p>
    <w:p w:rsidR="00FE12AA" w:rsidRDefault="00FE12AA" w:rsidP="00FE12AA"/>
    <w:p w:rsidR="00FE12AA" w:rsidRDefault="00FE12AA" w:rsidP="00FE12AA">
      <w:pPr>
        <w:spacing w:line="360" w:lineRule="auto"/>
        <w:ind w:firstLine="284"/>
        <w:jc w:val="center"/>
        <w:rPr>
          <w:b/>
          <w:sz w:val="28"/>
          <w:szCs w:val="28"/>
        </w:rPr>
      </w:pPr>
      <w:r>
        <w:rPr>
          <w:b/>
          <w:sz w:val="28"/>
          <w:szCs w:val="28"/>
        </w:rPr>
        <w:t>1.4 Интегрированные системы управления предприятием (ИСУП) как разновидность ЭИС</w:t>
      </w:r>
    </w:p>
    <w:p w:rsidR="00FE12AA" w:rsidRDefault="00FE12AA" w:rsidP="00FE12AA">
      <w:pPr>
        <w:spacing w:line="360" w:lineRule="auto"/>
        <w:ind w:firstLine="284"/>
        <w:jc w:val="center"/>
        <w:rPr>
          <w:b/>
          <w:sz w:val="28"/>
          <w:szCs w:val="28"/>
        </w:rPr>
      </w:pPr>
    </w:p>
    <w:p w:rsidR="00FE12AA" w:rsidRDefault="00FE12AA" w:rsidP="00FE12AA">
      <w:pPr>
        <w:spacing w:line="360" w:lineRule="auto"/>
        <w:ind w:firstLine="284"/>
        <w:jc w:val="both"/>
        <w:rPr>
          <w:b/>
          <w:bCs/>
          <w:sz w:val="28"/>
          <w:szCs w:val="28"/>
        </w:rPr>
      </w:pPr>
      <w:r w:rsidRPr="0046762C">
        <w:rPr>
          <w:i/>
          <w:sz w:val="28"/>
          <w:szCs w:val="28"/>
        </w:rPr>
        <w:t>Интегрированная система управлением предприятия</w:t>
      </w:r>
      <w:r w:rsidRPr="0046762C">
        <w:rPr>
          <w:sz w:val="28"/>
          <w:szCs w:val="28"/>
        </w:rPr>
        <w:t xml:space="preserve"> - это термин,</w:t>
      </w:r>
      <w:r>
        <w:rPr>
          <w:sz w:val="28"/>
          <w:szCs w:val="28"/>
        </w:rPr>
        <w:t xml:space="preserve"> который пришел в нашу российскую действительность с Запада. На Западе он называется ERP-система. </w:t>
      </w:r>
      <w:proofErr w:type="spellStart"/>
      <w:r>
        <w:rPr>
          <w:sz w:val="28"/>
          <w:szCs w:val="28"/>
        </w:rPr>
        <w:t>Enterprise</w:t>
      </w:r>
      <w:proofErr w:type="spellEnd"/>
      <w:r>
        <w:rPr>
          <w:sz w:val="28"/>
          <w:szCs w:val="28"/>
        </w:rPr>
        <w:t xml:space="preserve"> </w:t>
      </w:r>
      <w:proofErr w:type="spellStart"/>
      <w:r>
        <w:rPr>
          <w:sz w:val="28"/>
          <w:szCs w:val="28"/>
        </w:rPr>
        <w:t>Resource</w:t>
      </w:r>
      <w:proofErr w:type="spellEnd"/>
      <w:r>
        <w:rPr>
          <w:sz w:val="28"/>
          <w:szCs w:val="28"/>
        </w:rPr>
        <w:t xml:space="preserve"> </w:t>
      </w:r>
      <w:proofErr w:type="spellStart"/>
      <w:r>
        <w:rPr>
          <w:sz w:val="28"/>
          <w:szCs w:val="28"/>
        </w:rPr>
        <w:t>Planning</w:t>
      </w:r>
      <w:proofErr w:type="spellEnd"/>
      <w:r>
        <w:rPr>
          <w:sz w:val="28"/>
          <w:szCs w:val="28"/>
        </w:rPr>
        <w:t xml:space="preserve"> (</w:t>
      </w:r>
      <w:r>
        <w:rPr>
          <w:sz w:val="28"/>
          <w:szCs w:val="28"/>
          <w:lang w:val="en-US"/>
        </w:rPr>
        <w:t>ERP</w:t>
      </w:r>
      <w:r>
        <w:rPr>
          <w:sz w:val="28"/>
          <w:szCs w:val="28"/>
        </w:rPr>
        <w:t>) — системы управления ресурсами предприятия. Термин был внедрен в 80-х годах прошлого века компанией SAP, которая является одним из крупнейших игроков на мировом рынке ERP-систем, ее доля по разным оценкам составляет от 45 до 50%.</w:t>
      </w:r>
    </w:p>
    <w:p w:rsidR="00FE12AA" w:rsidRDefault="00FE12AA" w:rsidP="00FE12AA">
      <w:pPr>
        <w:spacing w:line="360" w:lineRule="auto"/>
        <w:ind w:firstLine="284"/>
        <w:jc w:val="both"/>
        <w:rPr>
          <w:bCs/>
          <w:sz w:val="28"/>
          <w:szCs w:val="28"/>
        </w:rPr>
      </w:pPr>
      <w:r w:rsidRPr="0046762C">
        <w:rPr>
          <w:bCs/>
          <w:i/>
          <w:sz w:val="28"/>
          <w:szCs w:val="28"/>
        </w:rPr>
        <w:t>Интегрированные системы управления предприятием</w:t>
      </w:r>
      <w:r w:rsidRPr="0046762C">
        <w:rPr>
          <w:bCs/>
          <w:sz w:val="28"/>
          <w:szCs w:val="28"/>
        </w:rPr>
        <w:t xml:space="preserve">  — это набор</w:t>
      </w:r>
      <w:r>
        <w:rPr>
          <w:bCs/>
          <w:sz w:val="28"/>
          <w:szCs w:val="28"/>
        </w:rPr>
        <w:t xml:space="preserve"> интегрированных приложений, которые поддерживают все основные аспекты управленческой деятельности предприятия - планирование ресурсов (финансовых, человеческих, материальных) для производства товаров (услуг), оперативное </w:t>
      </w:r>
      <w:proofErr w:type="gramStart"/>
      <w:r>
        <w:rPr>
          <w:bCs/>
          <w:sz w:val="28"/>
          <w:szCs w:val="28"/>
        </w:rPr>
        <w:t>управление</w:t>
      </w:r>
      <w:proofErr w:type="gramEnd"/>
      <w:r>
        <w:rPr>
          <w:bCs/>
          <w:sz w:val="28"/>
          <w:szCs w:val="28"/>
        </w:rPr>
        <w:t xml:space="preserve"> выполнением планов (включая снабжение, сбыт, ведение договоров), все виды учета, ведение хозяйственной деятельности. Также ИСУП - это централизация данных в единой базе, </w:t>
      </w:r>
      <w:r>
        <w:rPr>
          <w:bCs/>
          <w:sz w:val="28"/>
          <w:szCs w:val="28"/>
        </w:rPr>
        <w:lastRenderedPageBreak/>
        <w:t>близкий к реальному времени режим работы, сохранение общей модели управления для предприятий любых отраслей, поддержка территориально распределенных структурных единиц предприятия.</w:t>
      </w:r>
    </w:p>
    <w:p w:rsidR="00FE12AA" w:rsidRPr="008C540B" w:rsidRDefault="00FE12AA" w:rsidP="00FE12AA">
      <w:pPr>
        <w:spacing w:line="360" w:lineRule="auto"/>
        <w:ind w:firstLine="284"/>
        <w:jc w:val="both"/>
        <w:rPr>
          <w:sz w:val="28"/>
          <w:szCs w:val="28"/>
        </w:rPr>
      </w:pPr>
      <w:r w:rsidRPr="008C540B">
        <w:rPr>
          <w:sz w:val="28"/>
          <w:szCs w:val="28"/>
        </w:rPr>
        <w:t>Пять различий КИС и ИСУП:</w:t>
      </w:r>
    </w:p>
    <w:p w:rsidR="00FE12AA" w:rsidRDefault="00FE12AA" w:rsidP="00FE12AA">
      <w:pPr>
        <w:spacing w:line="360" w:lineRule="auto"/>
        <w:ind w:firstLine="284"/>
        <w:jc w:val="both"/>
        <w:rPr>
          <w:sz w:val="28"/>
          <w:szCs w:val="28"/>
        </w:rPr>
      </w:pPr>
      <w:r>
        <w:rPr>
          <w:sz w:val="28"/>
          <w:szCs w:val="28"/>
        </w:rPr>
        <w:t>1. КИС, в отличие от ИСУП, нельзя выбирать, ее можно только возводить или заводить;</w:t>
      </w:r>
    </w:p>
    <w:p w:rsidR="00FE12AA" w:rsidRDefault="00FE12AA" w:rsidP="00FE12AA">
      <w:pPr>
        <w:spacing w:line="360" w:lineRule="auto"/>
        <w:ind w:firstLine="284"/>
        <w:jc w:val="both"/>
        <w:rPr>
          <w:sz w:val="28"/>
          <w:szCs w:val="28"/>
        </w:rPr>
      </w:pPr>
      <w:r>
        <w:rPr>
          <w:sz w:val="28"/>
          <w:szCs w:val="28"/>
        </w:rPr>
        <w:t xml:space="preserve">2. КИС всегда </w:t>
      </w:r>
      <w:proofErr w:type="gramStart"/>
      <w:r>
        <w:rPr>
          <w:sz w:val="28"/>
          <w:szCs w:val="28"/>
        </w:rPr>
        <w:t>уникальна</w:t>
      </w:r>
      <w:proofErr w:type="gramEnd"/>
      <w:r>
        <w:rPr>
          <w:sz w:val="28"/>
          <w:szCs w:val="28"/>
        </w:rPr>
        <w:t>, поскольку отражает стиль управления и предпочтения высшего руководства предприятия, в то время как ИСУП вполне может быть тиражируемым решением;</w:t>
      </w:r>
    </w:p>
    <w:p w:rsidR="00FE12AA" w:rsidRDefault="00FE12AA" w:rsidP="00FE12AA">
      <w:pPr>
        <w:spacing w:line="360" w:lineRule="auto"/>
        <w:ind w:firstLine="284"/>
        <w:jc w:val="both"/>
        <w:rPr>
          <w:sz w:val="28"/>
          <w:szCs w:val="28"/>
        </w:rPr>
      </w:pPr>
      <w:r>
        <w:rPr>
          <w:sz w:val="28"/>
          <w:szCs w:val="28"/>
        </w:rPr>
        <w:t xml:space="preserve">3. ИСУП - фундамент КИС, поэтому КИС </w:t>
      </w:r>
      <w:proofErr w:type="gramStart"/>
      <w:r>
        <w:rPr>
          <w:sz w:val="28"/>
          <w:szCs w:val="28"/>
        </w:rPr>
        <w:t>невозможна</w:t>
      </w:r>
      <w:proofErr w:type="gramEnd"/>
      <w:r>
        <w:rPr>
          <w:sz w:val="28"/>
          <w:szCs w:val="28"/>
        </w:rPr>
        <w:t xml:space="preserve"> без ИСУП;</w:t>
      </w:r>
    </w:p>
    <w:p w:rsidR="00FE12AA" w:rsidRDefault="00FE12AA" w:rsidP="00FE12AA">
      <w:pPr>
        <w:spacing w:line="360" w:lineRule="auto"/>
        <w:ind w:firstLine="284"/>
        <w:jc w:val="both"/>
        <w:rPr>
          <w:sz w:val="28"/>
          <w:szCs w:val="28"/>
        </w:rPr>
      </w:pPr>
      <w:r>
        <w:rPr>
          <w:sz w:val="28"/>
          <w:szCs w:val="28"/>
        </w:rPr>
        <w:t>4. ИСУП отвечает за оперативный учет, КИС - за полный спектр управленческих действий (от учетных операций до стратегического планирования);</w:t>
      </w:r>
    </w:p>
    <w:p w:rsidR="00FE12AA" w:rsidRDefault="00FE12AA" w:rsidP="00FE12AA">
      <w:pPr>
        <w:spacing w:line="360" w:lineRule="auto"/>
        <w:ind w:firstLine="284"/>
        <w:jc w:val="both"/>
        <w:rPr>
          <w:sz w:val="28"/>
          <w:szCs w:val="28"/>
        </w:rPr>
      </w:pPr>
      <w:r>
        <w:rPr>
          <w:sz w:val="28"/>
          <w:szCs w:val="28"/>
        </w:rPr>
        <w:t>5. ИСУП имеет ярко выраженную отраслевую направленность, в то время как КИС носит более абстрактный характер.</w:t>
      </w:r>
    </w:p>
    <w:p w:rsidR="00FE12AA" w:rsidRDefault="00FE12AA" w:rsidP="00FE12AA">
      <w:pPr>
        <w:spacing w:line="360" w:lineRule="auto"/>
        <w:ind w:firstLine="284"/>
        <w:jc w:val="both"/>
        <w:rPr>
          <w:sz w:val="28"/>
          <w:szCs w:val="28"/>
        </w:rPr>
      </w:pPr>
      <w:r>
        <w:rPr>
          <w:sz w:val="28"/>
          <w:szCs w:val="28"/>
        </w:rPr>
        <w:t xml:space="preserve">Но, как правило, принято считать, что ИСУП и КИС (Корпоративная Информационная Система) это практически </w:t>
      </w:r>
      <w:proofErr w:type="gramStart"/>
      <w:r>
        <w:rPr>
          <w:sz w:val="28"/>
          <w:szCs w:val="28"/>
        </w:rPr>
        <w:t>одно и тоже</w:t>
      </w:r>
      <w:proofErr w:type="gramEnd"/>
      <w:r>
        <w:rPr>
          <w:sz w:val="28"/>
          <w:szCs w:val="28"/>
        </w:rPr>
        <w:t>, поэтому в дальнейшем будем называть их одним термином - ИСУП.</w:t>
      </w:r>
    </w:p>
    <w:p w:rsidR="00FE12AA" w:rsidRDefault="00FE12AA" w:rsidP="00FE12AA">
      <w:pPr>
        <w:spacing w:line="360" w:lineRule="auto"/>
        <w:ind w:firstLine="284"/>
        <w:jc w:val="both"/>
        <w:rPr>
          <w:color w:val="000000"/>
          <w:sz w:val="28"/>
          <w:szCs w:val="28"/>
        </w:rPr>
      </w:pPr>
      <w:r>
        <w:rPr>
          <w:color w:val="000000"/>
          <w:sz w:val="28"/>
          <w:szCs w:val="28"/>
        </w:rPr>
        <w:t xml:space="preserve">ИСУП строятся по модульному принципу. Программный модуль – это самостоятельная программная единица, обеспечивающая решение определенного комплекса задач, имеющих общее функциональное назначение. </w:t>
      </w:r>
    </w:p>
    <w:p w:rsidR="00FE12AA" w:rsidRDefault="00FE12AA" w:rsidP="00FE12AA">
      <w:pPr>
        <w:spacing w:line="360" w:lineRule="auto"/>
        <w:ind w:firstLine="284"/>
        <w:jc w:val="both"/>
        <w:rPr>
          <w:sz w:val="28"/>
          <w:szCs w:val="28"/>
        </w:rPr>
      </w:pPr>
      <w:r>
        <w:rPr>
          <w:sz w:val="28"/>
          <w:szCs w:val="28"/>
        </w:rPr>
        <w:t>Типовые задачи, решаемые модулями интегрированной системы, приведены в таблице 1.</w:t>
      </w:r>
    </w:p>
    <w:p w:rsidR="008C540B" w:rsidRDefault="008C540B" w:rsidP="008C540B">
      <w:pPr>
        <w:spacing w:line="360" w:lineRule="auto"/>
        <w:ind w:firstLine="284"/>
        <w:jc w:val="right"/>
        <w:rPr>
          <w:sz w:val="28"/>
          <w:szCs w:val="28"/>
        </w:rPr>
      </w:pPr>
    </w:p>
    <w:p w:rsidR="008C540B" w:rsidRDefault="008C540B" w:rsidP="008C540B">
      <w:pPr>
        <w:spacing w:line="360" w:lineRule="auto"/>
        <w:ind w:firstLine="284"/>
        <w:jc w:val="right"/>
        <w:rPr>
          <w:sz w:val="28"/>
          <w:szCs w:val="28"/>
        </w:rPr>
      </w:pPr>
    </w:p>
    <w:p w:rsidR="008C540B" w:rsidRDefault="008C540B" w:rsidP="008C540B">
      <w:pPr>
        <w:spacing w:line="360" w:lineRule="auto"/>
        <w:ind w:firstLine="284"/>
        <w:jc w:val="right"/>
        <w:rPr>
          <w:sz w:val="28"/>
          <w:szCs w:val="28"/>
        </w:rPr>
      </w:pPr>
    </w:p>
    <w:p w:rsidR="008C540B" w:rsidRDefault="008C540B" w:rsidP="008C540B">
      <w:pPr>
        <w:spacing w:line="360" w:lineRule="auto"/>
        <w:ind w:firstLine="284"/>
        <w:jc w:val="right"/>
        <w:rPr>
          <w:sz w:val="28"/>
          <w:szCs w:val="28"/>
        </w:rPr>
      </w:pPr>
    </w:p>
    <w:p w:rsidR="008C540B" w:rsidRDefault="008C540B" w:rsidP="008C540B">
      <w:pPr>
        <w:spacing w:line="360" w:lineRule="auto"/>
        <w:ind w:firstLine="284"/>
        <w:jc w:val="right"/>
        <w:rPr>
          <w:sz w:val="28"/>
          <w:szCs w:val="28"/>
        </w:rPr>
      </w:pPr>
    </w:p>
    <w:p w:rsidR="008C540B" w:rsidRDefault="008C540B" w:rsidP="008C540B">
      <w:pPr>
        <w:spacing w:line="360" w:lineRule="auto"/>
        <w:ind w:firstLine="284"/>
        <w:jc w:val="right"/>
        <w:rPr>
          <w:sz w:val="28"/>
          <w:szCs w:val="28"/>
        </w:rPr>
      </w:pPr>
    </w:p>
    <w:p w:rsidR="008C540B" w:rsidRDefault="00FE12AA" w:rsidP="008C540B">
      <w:pPr>
        <w:spacing w:line="360" w:lineRule="auto"/>
        <w:ind w:firstLine="284"/>
        <w:jc w:val="right"/>
        <w:rPr>
          <w:sz w:val="28"/>
          <w:szCs w:val="28"/>
        </w:rPr>
      </w:pPr>
      <w:r>
        <w:rPr>
          <w:sz w:val="28"/>
          <w:szCs w:val="28"/>
        </w:rPr>
        <w:lastRenderedPageBreak/>
        <w:t xml:space="preserve">Таблица 1 </w:t>
      </w:r>
      <w:r w:rsidR="008C540B">
        <w:rPr>
          <w:sz w:val="28"/>
          <w:szCs w:val="28"/>
        </w:rPr>
        <w:t xml:space="preserve">- </w:t>
      </w:r>
      <w:r>
        <w:rPr>
          <w:sz w:val="28"/>
          <w:szCs w:val="28"/>
        </w:rPr>
        <w:t>Функциональное назнач</w:t>
      </w:r>
      <w:r w:rsidR="008C540B">
        <w:rPr>
          <w:sz w:val="28"/>
          <w:szCs w:val="28"/>
        </w:rPr>
        <w:t xml:space="preserve">ение модулей </w:t>
      </w:r>
      <w:proofErr w:type="gramStart"/>
      <w:r w:rsidR="008C540B">
        <w:rPr>
          <w:sz w:val="28"/>
          <w:szCs w:val="28"/>
        </w:rPr>
        <w:t>интегрированной</w:t>
      </w:r>
      <w:proofErr w:type="gramEnd"/>
      <w:r w:rsidR="008C540B">
        <w:rPr>
          <w:sz w:val="28"/>
          <w:szCs w:val="28"/>
        </w:rPr>
        <w:t xml:space="preserve"> ИС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32"/>
        <w:gridCol w:w="2316"/>
        <w:gridCol w:w="1856"/>
        <w:gridCol w:w="1933"/>
        <w:gridCol w:w="1816"/>
      </w:tblGrid>
      <w:tr w:rsidR="00FE12AA" w:rsidTr="00FE12AA">
        <w:tc>
          <w:tcPr>
            <w:tcW w:w="1932" w:type="dxa"/>
            <w:tcBorders>
              <w:top w:val="single" w:sz="4" w:space="0" w:color="auto"/>
              <w:left w:val="single" w:sz="4" w:space="0" w:color="auto"/>
              <w:bottom w:val="single" w:sz="4" w:space="0" w:color="auto"/>
              <w:right w:val="single" w:sz="4" w:space="0" w:color="auto"/>
            </w:tcBorders>
            <w:hideMark/>
          </w:tcPr>
          <w:p w:rsidR="00FE12AA" w:rsidRDefault="00FE12AA">
            <w:pPr>
              <w:spacing w:line="360" w:lineRule="auto"/>
              <w:ind w:firstLine="284"/>
              <w:rPr>
                <w:b/>
              </w:rPr>
            </w:pPr>
            <w:r>
              <w:rPr>
                <w:b/>
              </w:rPr>
              <w:t>Подсистема маркетинга</w:t>
            </w:r>
          </w:p>
        </w:tc>
        <w:tc>
          <w:tcPr>
            <w:tcW w:w="2316" w:type="dxa"/>
            <w:tcBorders>
              <w:top w:val="single" w:sz="4" w:space="0" w:color="auto"/>
              <w:left w:val="single" w:sz="4" w:space="0" w:color="auto"/>
              <w:bottom w:val="single" w:sz="4" w:space="0" w:color="auto"/>
              <w:right w:val="single" w:sz="4" w:space="0" w:color="auto"/>
            </w:tcBorders>
            <w:hideMark/>
          </w:tcPr>
          <w:p w:rsidR="00FE12AA" w:rsidRDefault="00FE12AA">
            <w:pPr>
              <w:spacing w:line="360" w:lineRule="auto"/>
              <w:ind w:firstLine="284"/>
              <w:rPr>
                <w:b/>
              </w:rPr>
            </w:pPr>
            <w:r>
              <w:rPr>
                <w:b/>
              </w:rPr>
              <w:t>Производственные подсистемы</w:t>
            </w:r>
          </w:p>
        </w:tc>
        <w:tc>
          <w:tcPr>
            <w:tcW w:w="1856" w:type="dxa"/>
            <w:tcBorders>
              <w:top w:val="single" w:sz="4" w:space="0" w:color="auto"/>
              <w:left w:val="single" w:sz="4" w:space="0" w:color="auto"/>
              <w:bottom w:val="single" w:sz="4" w:space="0" w:color="auto"/>
              <w:right w:val="single" w:sz="4" w:space="0" w:color="auto"/>
            </w:tcBorders>
            <w:hideMark/>
          </w:tcPr>
          <w:p w:rsidR="00FE12AA" w:rsidRDefault="00FE12AA">
            <w:pPr>
              <w:spacing w:line="360" w:lineRule="auto"/>
              <w:ind w:firstLine="284"/>
              <w:rPr>
                <w:b/>
              </w:rPr>
            </w:pPr>
            <w:r>
              <w:rPr>
                <w:b/>
              </w:rPr>
              <w:t>Финансовые и учетные подсистемы</w:t>
            </w:r>
          </w:p>
        </w:tc>
        <w:tc>
          <w:tcPr>
            <w:tcW w:w="1933" w:type="dxa"/>
            <w:tcBorders>
              <w:top w:val="single" w:sz="4" w:space="0" w:color="auto"/>
              <w:left w:val="single" w:sz="4" w:space="0" w:color="auto"/>
              <w:bottom w:val="single" w:sz="4" w:space="0" w:color="auto"/>
              <w:right w:val="single" w:sz="4" w:space="0" w:color="auto"/>
            </w:tcBorders>
            <w:hideMark/>
          </w:tcPr>
          <w:p w:rsidR="00FE12AA" w:rsidRDefault="00FE12AA">
            <w:pPr>
              <w:spacing w:line="360" w:lineRule="auto"/>
              <w:ind w:firstLine="284"/>
              <w:rPr>
                <w:b/>
              </w:rPr>
            </w:pPr>
            <w:r>
              <w:rPr>
                <w:b/>
              </w:rPr>
              <w:t>Подсистема кадров (человеческих ресурсов)</w:t>
            </w:r>
          </w:p>
        </w:tc>
        <w:tc>
          <w:tcPr>
            <w:tcW w:w="1816" w:type="dxa"/>
            <w:tcBorders>
              <w:top w:val="single" w:sz="4" w:space="0" w:color="auto"/>
              <w:left w:val="single" w:sz="4" w:space="0" w:color="auto"/>
              <w:bottom w:val="single" w:sz="4" w:space="0" w:color="auto"/>
              <w:right w:val="single" w:sz="4" w:space="0" w:color="auto"/>
            </w:tcBorders>
            <w:hideMark/>
          </w:tcPr>
          <w:p w:rsidR="00FE12AA" w:rsidRDefault="00FE12AA">
            <w:pPr>
              <w:spacing w:line="360" w:lineRule="auto"/>
              <w:ind w:firstLine="284"/>
              <w:rPr>
                <w:b/>
              </w:rPr>
            </w:pPr>
            <w:r>
              <w:rPr>
                <w:b/>
              </w:rPr>
              <w:t>Прочие подсистемы (например, ИС руководства)</w:t>
            </w:r>
          </w:p>
        </w:tc>
      </w:tr>
      <w:tr w:rsidR="00FE12AA" w:rsidTr="00FE12AA">
        <w:tc>
          <w:tcPr>
            <w:tcW w:w="1932" w:type="dxa"/>
            <w:tcBorders>
              <w:top w:val="single" w:sz="4" w:space="0" w:color="auto"/>
              <w:left w:val="single" w:sz="4" w:space="0" w:color="auto"/>
              <w:bottom w:val="single" w:sz="4" w:space="0" w:color="auto"/>
              <w:right w:val="single" w:sz="4" w:space="0" w:color="auto"/>
            </w:tcBorders>
            <w:hideMark/>
          </w:tcPr>
          <w:p w:rsidR="00FE12AA" w:rsidRDefault="00FE12AA">
            <w:pPr>
              <w:spacing w:line="360" w:lineRule="auto"/>
              <w:ind w:firstLine="284"/>
            </w:pPr>
            <w:r>
              <w:t>Исследование рынка и прогнозирование продаж</w:t>
            </w:r>
          </w:p>
        </w:tc>
        <w:tc>
          <w:tcPr>
            <w:tcW w:w="2316" w:type="dxa"/>
            <w:tcBorders>
              <w:top w:val="single" w:sz="4" w:space="0" w:color="auto"/>
              <w:left w:val="single" w:sz="4" w:space="0" w:color="auto"/>
              <w:bottom w:val="single" w:sz="4" w:space="0" w:color="auto"/>
              <w:right w:val="single" w:sz="4" w:space="0" w:color="auto"/>
            </w:tcBorders>
            <w:hideMark/>
          </w:tcPr>
          <w:p w:rsidR="00FE12AA" w:rsidRDefault="00FE12AA">
            <w:pPr>
              <w:spacing w:line="360" w:lineRule="auto"/>
              <w:ind w:firstLine="284"/>
            </w:pPr>
            <w:r>
              <w:t>Планирование объемов работ и разработка календарных планов</w:t>
            </w:r>
          </w:p>
        </w:tc>
        <w:tc>
          <w:tcPr>
            <w:tcW w:w="1856" w:type="dxa"/>
            <w:tcBorders>
              <w:top w:val="single" w:sz="4" w:space="0" w:color="auto"/>
              <w:left w:val="single" w:sz="4" w:space="0" w:color="auto"/>
              <w:bottom w:val="single" w:sz="4" w:space="0" w:color="auto"/>
              <w:right w:val="single" w:sz="4" w:space="0" w:color="auto"/>
            </w:tcBorders>
            <w:hideMark/>
          </w:tcPr>
          <w:p w:rsidR="00FE12AA" w:rsidRDefault="00FE12AA">
            <w:pPr>
              <w:spacing w:line="360" w:lineRule="auto"/>
              <w:ind w:firstLine="284"/>
            </w:pPr>
            <w:r>
              <w:t>Управление портфелем заказов</w:t>
            </w:r>
          </w:p>
        </w:tc>
        <w:tc>
          <w:tcPr>
            <w:tcW w:w="1933" w:type="dxa"/>
            <w:tcBorders>
              <w:top w:val="single" w:sz="4" w:space="0" w:color="auto"/>
              <w:left w:val="single" w:sz="4" w:space="0" w:color="auto"/>
              <w:bottom w:val="single" w:sz="4" w:space="0" w:color="auto"/>
              <w:right w:val="single" w:sz="4" w:space="0" w:color="auto"/>
            </w:tcBorders>
            <w:hideMark/>
          </w:tcPr>
          <w:p w:rsidR="00FE12AA" w:rsidRDefault="00FE12AA">
            <w:pPr>
              <w:spacing w:line="360" w:lineRule="auto"/>
              <w:ind w:firstLine="284"/>
            </w:pPr>
            <w:r>
              <w:t>Анализ и прогнозирование потребности в трудовых ресурсах</w:t>
            </w:r>
          </w:p>
        </w:tc>
        <w:tc>
          <w:tcPr>
            <w:tcW w:w="1816" w:type="dxa"/>
            <w:tcBorders>
              <w:top w:val="single" w:sz="4" w:space="0" w:color="auto"/>
              <w:left w:val="single" w:sz="4" w:space="0" w:color="auto"/>
              <w:bottom w:val="single" w:sz="4" w:space="0" w:color="auto"/>
              <w:right w:val="single" w:sz="4" w:space="0" w:color="auto"/>
            </w:tcBorders>
            <w:hideMark/>
          </w:tcPr>
          <w:p w:rsidR="00FE12AA" w:rsidRDefault="00FE12AA">
            <w:pPr>
              <w:spacing w:line="360" w:lineRule="auto"/>
              <w:ind w:firstLine="284"/>
            </w:pPr>
            <w:proofErr w:type="gramStart"/>
            <w:r>
              <w:t>Контроль за</w:t>
            </w:r>
            <w:proofErr w:type="gramEnd"/>
            <w:r>
              <w:t xml:space="preserve"> деятельностью фирмы</w:t>
            </w:r>
          </w:p>
        </w:tc>
      </w:tr>
      <w:tr w:rsidR="00FE12AA" w:rsidTr="00FE12AA">
        <w:tc>
          <w:tcPr>
            <w:tcW w:w="1932" w:type="dxa"/>
            <w:tcBorders>
              <w:top w:val="single" w:sz="4" w:space="0" w:color="auto"/>
              <w:left w:val="single" w:sz="4" w:space="0" w:color="auto"/>
              <w:bottom w:val="single" w:sz="4" w:space="0" w:color="auto"/>
              <w:right w:val="single" w:sz="4" w:space="0" w:color="auto"/>
            </w:tcBorders>
            <w:hideMark/>
          </w:tcPr>
          <w:p w:rsidR="00FE12AA" w:rsidRDefault="00FE12AA">
            <w:pPr>
              <w:spacing w:line="360" w:lineRule="auto"/>
              <w:ind w:firstLine="284"/>
            </w:pPr>
            <w:r>
              <w:t>Управление продажами</w:t>
            </w:r>
          </w:p>
        </w:tc>
        <w:tc>
          <w:tcPr>
            <w:tcW w:w="2316" w:type="dxa"/>
            <w:tcBorders>
              <w:top w:val="single" w:sz="4" w:space="0" w:color="auto"/>
              <w:left w:val="single" w:sz="4" w:space="0" w:color="auto"/>
              <w:bottom w:val="single" w:sz="4" w:space="0" w:color="auto"/>
              <w:right w:val="single" w:sz="4" w:space="0" w:color="auto"/>
            </w:tcBorders>
            <w:hideMark/>
          </w:tcPr>
          <w:p w:rsidR="00FE12AA" w:rsidRDefault="00FE12AA">
            <w:pPr>
              <w:spacing w:line="360" w:lineRule="auto"/>
              <w:ind w:firstLine="284"/>
            </w:pPr>
            <w:r>
              <w:t>Оперативный контроль и управление производством</w:t>
            </w:r>
          </w:p>
        </w:tc>
        <w:tc>
          <w:tcPr>
            <w:tcW w:w="1856" w:type="dxa"/>
            <w:tcBorders>
              <w:top w:val="single" w:sz="4" w:space="0" w:color="auto"/>
              <w:left w:val="single" w:sz="4" w:space="0" w:color="auto"/>
              <w:bottom w:val="single" w:sz="4" w:space="0" w:color="auto"/>
              <w:right w:val="single" w:sz="4" w:space="0" w:color="auto"/>
            </w:tcBorders>
            <w:hideMark/>
          </w:tcPr>
          <w:p w:rsidR="00FE12AA" w:rsidRDefault="00FE12AA">
            <w:pPr>
              <w:spacing w:line="360" w:lineRule="auto"/>
              <w:ind w:firstLine="284"/>
            </w:pPr>
            <w:r>
              <w:t>Управление кредитной политикой</w:t>
            </w:r>
          </w:p>
        </w:tc>
        <w:tc>
          <w:tcPr>
            <w:tcW w:w="1933" w:type="dxa"/>
            <w:tcBorders>
              <w:top w:val="single" w:sz="4" w:space="0" w:color="auto"/>
              <w:left w:val="single" w:sz="4" w:space="0" w:color="auto"/>
              <w:bottom w:val="single" w:sz="4" w:space="0" w:color="auto"/>
              <w:right w:val="single" w:sz="4" w:space="0" w:color="auto"/>
            </w:tcBorders>
            <w:hideMark/>
          </w:tcPr>
          <w:p w:rsidR="00FE12AA" w:rsidRDefault="00FE12AA">
            <w:pPr>
              <w:spacing w:line="360" w:lineRule="auto"/>
              <w:ind w:firstLine="284"/>
            </w:pPr>
            <w:r>
              <w:t>Ведение архивов записей о персонале</w:t>
            </w:r>
          </w:p>
        </w:tc>
        <w:tc>
          <w:tcPr>
            <w:tcW w:w="1816" w:type="dxa"/>
            <w:tcBorders>
              <w:top w:val="single" w:sz="4" w:space="0" w:color="auto"/>
              <w:left w:val="single" w:sz="4" w:space="0" w:color="auto"/>
              <w:bottom w:val="single" w:sz="4" w:space="0" w:color="auto"/>
              <w:right w:val="single" w:sz="4" w:space="0" w:color="auto"/>
            </w:tcBorders>
            <w:hideMark/>
          </w:tcPr>
          <w:p w:rsidR="00FE12AA" w:rsidRDefault="00FE12AA">
            <w:pPr>
              <w:spacing w:line="360" w:lineRule="auto"/>
              <w:ind w:firstLine="284"/>
            </w:pPr>
            <w:r>
              <w:t>Выявление оперативных проблем</w:t>
            </w:r>
          </w:p>
        </w:tc>
      </w:tr>
      <w:tr w:rsidR="00FE12AA" w:rsidTr="00FE12AA">
        <w:tc>
          <w:tcPr>
            <w:tcW w:w="1932" w:type="dxa"/>
            <w:tcBorders>
              <w:top w:val="single" w:sz="4" w:space="0" w:color="auto"/>
              <w:left w:val="single" w:sz="4" w:space="0" w:color="auto"/>
              <w:bottom w:val="single" w:sz="4" w:space="0" w:color="auto"/>
              <w:right w:val="single" w:sz="4" w:space="0" w:color="auto"/>
            </w:tcBorders>
            <w:hideMark/>
          </w:tcPr>
          <w:p w:rsidR="00FE12AA" w:rsidRDefault="00FE12AA">
            <w:pPr>
              <w:spacing w:line="360" w:lineRule="auto"/>
              <w:ind w:firstLine="284"/>
            </w:pPr>
            <w:r>
              <w:t>Рекомендации по производству новой продукции</w:t>
            </w:r>
          </w:p>
        </w:tc>
        <w:tc>
          <w:tcPr>
            <w:tcW w:w="2316" w:type="dxa"/>
            <w:tcBorders>
              <w:top w:val="single" w:sz="4" w:space="0" w:color="auto"/>
              <w:left w:val="single" w:sz="4" w:space="0" w:color="auto"/>
              <w:bottom w:val="single" w:sz="4" w:space="0" w:color="auto"/>
              <w:right w:val="single" w:sz="4" w:space="0" w:color="auto"/>
            </w:tcBorders>
            <w:hideMark/>
          </w:tcPr>
          <w:p w:rsidR="00FE12AA" w:rsidRDefault="00FE12AA">
            <w:pPr>
              <w:spacing w:line="360" w:lineRule="auto"/>
              <w:ind w:firstLine="284"/>
            </w:pPr>
            <w:r>
              <w:t>Анализ работы оборудования</w:t>
            </w:r>
          </w:p>
        </w:tc>
        <w:tc>
          <w:tcPr>
            <w:tcW w:w="1856" w:type="dxa"/>
            <w:tcBorders>
              <w:top w:val="single" w:sz="4" w:space="0" w:color="auto"/>
              <w:left w:val="single" w:sz="4" w:space="0" w:color="auto"/>
              <w:bottom w:val="single" w:sz="4" w:space="0" w:color="auto"/>
              <w:right w:val="single" w:sz="4" w:space="0" w:color="auto"/>
            </w:tcBorders>
            <w:hideMark/>
          </w:tcPr>
          <w:p w:rsidR="00FE12AA" w:rsidRDefault="00FE12AA">
            <w:pPr>
              <w:spacing w:line="360" w:lineRule="auto"/>
              <w:ind w:firstLine="284"/>
            </w:pPr>
            <w:r>
              <w:t>Разработка финансового плана</w:t>
            </w:r>
          </w:p>
        </w:tc>
        <w:tc>
          <w:tcPr>
            <w:tcW w:w="1933" w:type="dxa"/>
            <w:tcBorders>
              <w:top w:val="single" w:sz="4" w:space="0" w:color="auto"/>
              <w:left w:val="single" w:sz="4" w:space="0" w:color="auto"/>
              <w:bottom w:val="single" w:sz="4" w:space="0" w:color="auto"/>
              <w:right w:val="single" w:sz="4" w:space="0" w:color="auto"/>
            </w:tcBorders>
            <w:hideMark/>
          </w:tcPr>
          <w:p w:rsidR="00FE12AA" w:rsidRDefault="00FE12AA">
            <w:pPr>
              <w:spacing w:line="360" w:lineRule="auto"/>
              <w:ind w:firstLine="284"/>
            </w:pPr>
            <w:r>
              <w:t>Анализ и планирование подготовки кадров</w:t>
            </w:r>
          </w:p>
        </w:tc>
        <w:tc>
          <w:tcPr>
            <w:tcW w:w="1816" w:type="dxa"/>
            <w:tcBorders>
              <w:top w:val="single" w:sz="4" w:space="0" w:color="auto"/>
              <w:left w:val="single" w:sz="4" w:space="0" w:color="auto"/>
              <w:bottom w:val="single" w:sz="4" w:space="0" w:color="auto"/>
              <w:right w:val="single" w:sz="4" w:space="0" w:color="auto"/>
            </w:tcBorders>
            <w:hideMark/>
          </w:tcPr>
          <w:p w:rsidR="00FE12AA" w:rsidRDefault="00FE12AA">
            <w:pPr>
              <w:spacing w:line="360" w:lineRule="auto"/>
              <w:ind w:firstLine="284"/>
            </w:pPr>
            <w:r>
              <w:t>Анализ управленческих и стратегических ситуаций</w:t>
            </w:r>
          </w:p>
        </w:tc>
      </w:tr>
      <w:tr w:rsidR="00FE12AA" w:rsidTr="00FE12AA">
        <w:tc>
          <w:tcPr>
            <w:tcW w:w="1932" w:type="dxa"/>
            <w:tcBorders>
              <w:top w:val="single" w:sz="4" w:space="0" w:color="auto"/>
              <w:left w:val="single" w:sz="4" w:space="0" w:color="auto"/>
              <w:bottom w:val="single" w:sz="4" w:space="0" w:color="auto"/>
              <w:right w:val="single" w:sz="4" w:space="0" w:color="auto"/>
            </w:tcBorders>
            <w:hideMark/>
          </w:tcPr>
          <w:p w:rsidR="00FE12AA" w:rsidRDefault="00FE12AA">
            <w:pPr>
              <w:spacing w:line="360" w:lineRule="auto"/>
              <w:ind w:firstLine="284"/>
            </w:pPr>
            <w:r>
              <w:t>Анализ и установление цены</w:t>
            </w:r>
          </w:p>
        </w:tc>
        <w:tc>
          <w:tcPr>
            <w:tcW w:w="2316" w:type="dxa"/>
            <w:tcBorders>
              <w:top w:val="single" w:sz="4" w:space="0" w:color="auto"/>
              <w:left w:val="single" w:sz="4" w:space="0" w:color="auto"/>
              <w:bottom w:val="single" w:sz="4" w:space="0" w:color="auto"/>
              <w:right w:val="single" w:sz="4" w:space="0" w:color="auto"/>
            </w:tcBorders>
            <w:hideMark/>
          </w:tcPr>
          <w:p w:rsidR="00FE12AA" w:rsidRDefault="00FE12AA">
            <w:pPr>
              <w:spacing w:line="360" w:lineRule="auto"/>
              <w:ind w:firstLine="284"/>
            </w:pPr>
            <w:r>
              <w:t>Участие в формировании заказов поставщикам</w:t>
            </w:r>
          </w:p>
        </w:tc>
        <w:tc>
          <w:tcPr>
            <w:tcW w:w="1856" w:type="dxa"/>
            <w:tcBorders>
              <w:top w:val="single" w:sz="4" w:space="0" w:color="auto"/>
              <w:left w:val="single" w:sz="4" w:space="0" w:color="auto"/>
              <w:bottom w:val="single" w:sz="4" w:space="0" w:color="auto"/>
              <w:right w:val="single" w:sz="4" w:space="0" w:color="auto"/>
            </w:tcBorders>
            <w:hideMark/>
          </w:tcPr>
          <w:p w:rsidR="00FE12AA" w:rsidRDefault="00FE12AA">
            <w:pPr>
              <w:spacing w:line="360" w:lineRule="auto"/>
              <w:ind w:firstLine="284"/>
            </w:pPr>
            <w:r>
              <w:t>Финансовый анализ и прогнозирование</w:t>
            </w:r>
          </w:p>
        </w:tc>
        <w:tc>
          <w:tcPr>
            <w:tcW w:w="1933" w:type="dxa"/>
            <w:tcBorders>
              <w:top w:val="single" w:sz="4" w:space="0" w:color="auto"/>
              <w:left w:val="single" w:sz="4" w:space="0" w:color="auto"/>
              <w:bottom w:val="single" w:sz="4" w:space="0" w:color="auto"/>
              <w:right w:val="single" w:sz="4" w:space="0" w:color="auto"/>
            </w:tcBorders>
          </w:tcPr>
          <w:p w:rsidR="00FE12AA" w:rsidRDefault="00FE12AA">
            <w:pPr>
              <w:spacing w:line="360" w:lineRule="auto"/>
              <w:ind w:firstLine="284"/>
            </w:pPr>
          </w:p>
        </w:tc>
        <w:tc>
          <w:tcPr>
            <w:tcW w:w="1816" w:type="dxa"/>
            <w:tcBorders>
              <w:top w:val="single" w:sz="4" w:space="0" w:color="auto"/>
              <w:left w:val="single" w:sz="4" w:space="0" w:color="auto"/>
              <w:bottom w:val="single" w:sz="4" w:space="0" w:color="auto"/>
              <w:right w:val="single" w:sz="4" w:space="0" w:color="auto"/>
            </w:tcBorders>
            <w:hideMark/>
          </w:tcPr>
          <w:p w:rsidR="00FE12AA" w:rsidRDefault="00FE12AA">
            <w:pPr>
              <w:spacing w:line="360" w:lineRule="auto"/>
              <w:ind w:firstLine="284"/>
            </w:pPr>
            <w:r>
              <w:t>Обеспечение процесса выработки стратегических решений</w:t>
            </w:r>
          </w:p>
        </w:tc>
      </w:tr>
      <w:tr w:rsidR="00FE12AA" w:rsidTr="00FE12AA">
        <w:tc>
          <w:tcPr>
            <w:tcW w:w="1932" w:type="dxa"/>
            <w:tcBorders>
              <w:top w:val="single" w:sz="4" w:space="0" w:color="auto"/>
              <w:left w:val="single" w:sz="4" w:space="0" w:color="auto"/>
              <w:bottom w:val="single" w:sz="4" w:space="0" w:color="auto"/>
              <w:right w:val="single" w:sz="4" w:space="0" w:color="auto"/>
            </w:tcBorders>
            <w:hideMark/>
          </w:tcPr>
          <w:p w:rsidR="00FE12AA" w:rsidRDefault="00FE12AA">
            <w:pPr>
              <w:spacing w:line="360" w:lineRule="auto"/>
              <w:ind w:firstLine="284"/>
            </w:pPr>
            <w:r>
              <w:t>Учет заказов</w:t>
            </w:r>
          </w:p>
        </w:tc>
        <w:tc>
          <w:tcPr>
            <w:tcW w:w="2316" w:type="dxa"/>
            <w:tcBorders>
              <w:top w:val="single" w:sz="4" w:space="0" w:color="auto"/>
              <w:left w:val="single" w:sz="4" w:space="0" w:color="auto"/>
              <w:bottom w:val="single" w:sz="4" w:space="0" w:color="auto"/>
              <w:right w:val="single" w:sz="4" w:space="0" w:color="auto"/>
            </w:tcBorders>
            <w:hideMark/>
          </w:tcPr>
          <w:p w:rsidR="00FE12AA" w:rsidRDefault="00FE12AA">
            <w:pPr>
              <w:spacing w:line="360" w:lineRule="auto"/>
              <w:ind w:firstLine="284"/>
            </w:pPr>
            <w:r>
              <w:t>Управление запасами</w:t>
            </w:r>
          </w:p>
        </w:tc>
        <w:tc>
          <w:tcPr>
            <w:tcW w:w="1856" w:type="dxa"/>
            <w:tcBorders>
              <w:top w:val="single" w:sz="4" w:space="0" w:color="auto"/>
              <w:left w:val="single" w:sz="4" w:space="0" w:color="auto"/>
              <w:bottom w:val="single" w:sz="4" w:space="0" w:color="auto"/>
              <w:right w:val="single" w:sz="4" w:space="0" w:color="auto"/>
            </w:tcBorders>
            <w:hideMark/>
          </w:tcPr>
          <w:p w:rsidR="00FE12AA" w:rsidRDefault="00FE12AA">
            <w:pPr>
              <w:spacing w:line="360" w:lineRule="auto"/>
              <w:ind w:firstLine="284"/>
            </w:pPr>
            <w:r>
              <w:t>Контроль бюджета, бухгалтерский учет и расчет зарплаты</w:t>
            </w:r>
          </w:p>
        </w:tc>
        <w:tc>
          <w:tcPr>
            <w:tcW w:w="1933" w:type="dxa"/>
            <w:tcBorders>
              <w:top w:val="single" w:sz="4" w:space="0" w:color="auto"/>
              <w:left w:val="single" w:sz="4" w:space="0" w:color="auto"/>
              <w:bottom w:val="single" w:sz="4" w:space="0" w:color="auto"/>
              <w:right w:val="single" w:sz="4" w:space="0" w:color="auto"/>
            </w:tcBorders>
            <w:hideMark/>
          </w:tcPr>
          <w:p w:rsidR="00FE12AA" w:rsidRDefault="00FE12AA">
            <w:pPr>
              <w:spacing w:line="360" w:lineRule="auto"/>
              <w:ind w:firstLine="284"/>
            </w:pPr>
            <w:r>
              <w:t>Учет заказов</w:t>
            </w:r>
          </w:p>
        </w:tc>
        <w:tc>
          <w:tcPr>
            <w:tcW w:w="1816" w:type="dxa"/>
            <w:tcBorders>
              <w:top w:val="single" w:sz="4" w:space="0" w:color="auto"/>
              <w:left w:val="single" w:sz="4" w:space="0" w:color="auto"/>
              <w:bottom w:val="single" w:sz="4" w:space="0" w:color="auto"/>
              <w:right w:val="single" w:sz="4" w:space="0" w:color="auto"/>
            </w:tcBorders>
          </w:tcPr>
          <w:p w:rsidR="00FE12AA" w:rsidRDefault="00FE12AA">
            <w:pPr>
              <w:spacing w:line="360" w:lineRule="auto"/>
              <w:ind w:firstLine="284"/>
              <w:jc w:val="both"/>
              <w:rPr>
                <w:sz w:val="28"/>
                <w:szCs w:val="28"/>
              </w:rPr>
            </w:pPr>
          </w:p>
        </w:tc>
      </w:tr>
    </w:tbl>
    <w:p w:rsidR="008C540B" w:rsidRDefault="008C540B" w:rsidP="00FE12AA">
      <w:pPr>
        <w:spacing w:line="360" w:lineRule="auto"/>
        <w:ind w:firstLine="284"/>
        <w:jc w:val="both"/>
        <w:rPr>
          <w:sz w:val="28"/>
          <w:szCs w:val="28"/>
        </w:rPr>
      </w:pPr>
    </w:p>
    <w:p w:rsidR="00FE12AA" w:rsidRDefault="00FE12AA" w:rsidP="00FE12AA">
      <w:pPr>
        <w:spacing w:line="360" w:lineRule="auto"/>
        <w:ind w:firstLine="284"/>
        <w:jc w:val="both"/>
        <w:rPr>
          <w:sz w:val="28"/>
          <w:szCs w:val="28"/>
        </w:rPr>
      </w:pPr>
      <w:r>
        <w:rPr>
          <w:sz w:val="28"/>
          <w:szCs w:val="28"/>
        </w:rPr>
        <w:t xml:space="preserve">Анализ современного состояния рынка ИС показывает устойчивую тенденцию роста спроса на информационные системы организационного управления. Причем спрос продолжает расти именно на интегрированные </w:t>
      </w:r>
      <w:r>
        <w:rPr>
          <w:sz w:val="28"/>
          <w:szCs w:val="28"/>
        </w:rPr>
        <w:lastRenderedPageBreak/>
        <w:t>системы управления. Автоматизация отдельной функции, например, бухгалтерского учета или сбыта готовой продукции, считается уже пройденным этапом для многих предприятий.</w:t>
      </w:r>
    </w:p>
    <w:p w:rsidR="00FE12AA" w:rsidRDefault="00FE12AA" w:rsidP="00FE12AA">
      <w:pPr>
        <w:spacing w:line="360" w:lineRule="auto"/>
        <w:ind w:firstLine="284"/>
        <w:jc w:val="both"/>
        <w:rPr>
          <w:sz w:val="28"/>
          <w:szCs w:val="28"/>
        </w:rPr>
      </w:pPr>
      <w:r>
        <w:rPr>
          <w:sz w:val="28"/>
          <w:szCs w:val="28"/>
        </w:rPr>
        <w:t>В таблице 2 приведен перечень наиболее популярных в настоящее время программных продуктов для реализации ИС организационного управления различных классов.</w:t>
      </w:r>
    </w:p>
    <w:p w:rsidR="00FE12AA" w:rsidRDefault="00FE12AA" w:rsidP="008C540B">
      <w:pPr>
        <w:spacing w:line="360" w:lineRule="auto"/>
        <w:ind w:firstLine="284"/>
        <w:jc w:val="right"/>
        <w:rPr>
          <w:sz w:val="28"/>
          <w:szCs w:val="28"/>
        </w:rPr>
      </w:pPr>
      <w:r>
        <w:rPr>
          <w:sz w:val="28"/>
          <w:szCs w:val="28"/>
        </w:rPr>
        <w:t>Таблица 2</w:t>
      </w:r>
      <w:r w:rsidR="008C540B">
        <w:rPr>
          <w:sz w:val="28"/>
          <w:szCs w:val="28"/>
        </w:rPr>
        <w:t xml:space="preserve"> -</w:t>
      </w:r>
      <w:r>
        <w:rPr>
          <w:sz w:val="28"/>
          <w:szCs w:val="28"/>
        </w:rPr>
        <w:t xml:space="preserve"> Классификация рынка информационных систем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3"/>
        <w:gridCol w:w="2419"/>
        <w:gridCol w:w="2419"/>
        <w:gridCol w:w="2420"/>
      </w:tblGrid>
      <w:tr w:rsidR="00FE12AA" w:rsidTr="00FE12AA">
        <w:tc>
          <w:tcPr>
            <w:tcW w:w="2463" w:type="dxa"/>
            <w:tcBorders>
              <w:top w:val="single" w:sz="4" w:space="0" w:color="auto"/>
              <w:left w:val="single" w:sz="4" w:space="0" w:color="auto"/>
              <w:bottom w:val="single" w:sz="4" w:space="0" w:color="auto"/>
              <w:right w:val="single" w:sz="4" w:space="0" w:color="auto"/>
            </w:tcBorders>
            <w:hideMark/>
          </w:tcPr>
          <w:p w:rsidR="00FE12AA" w:rsidRDefault="00FE12AA">
            <w:pPr>
              <w:spacing w:line="360" w:lineRule="auto"/>
              <w:ind w:firstLine="284"/>
              <w:rPr>
                <w:b/>
              </w:rPr>
            </w:pPr>
            <w:r>
              <w:rPr>
                <w:b/>
              </w:rPr>
              <w:t>Локальные системы</w:t>
            </w:r>
          </w:p>
        </w:tc>
        <w:tc>
          <w:tcPr>
            <w:tcW w:w="2463" w:type="dxa"/>
            <w:tcBorders>
              <w:top w:val="single" w:sz="4" w:space="0" w:color="auto"/>
              <w:left w:val="single" w:sz="4" w:space="0" w:color="auto"/>
              <w:bottom w:val="single" w:sz="4" w:space="0" w:color="auto"/>
              <w:right w:val="single" w:sz="4" w:space="0" w:color="auto"/>
            </w:tcBorders>
            <w:hideMark/>
          </w:tcPr>
          <w:p w:rsidR="00FE12AA" w:rsidRDefault="00FE12AA">
            <w:pPr>
              <w:spacing w:line="360" w:lineRule="auto"/>
              <w:ind w:firstLine="284"/>
              <w:rPr>
                <w:b/>
              </w:rPr>
            </w:pPr>
            <w:r>
              <w:rPr>
                <w:b/>
              </w:rPr>
              <w:t>Малые интегрированные системы</w:t>
            </w:r>
          </w:p>
        </w:tc>
        <w:tc>
          <w:tcPr>
            <w:tcW w:w="2463" w:type="dxa"/>
            <w:tcBorders>
              <w:top w:val="single" w:sz="4" w:space="0" w:color="auto"/>
              <w:left w:val="single" w:sz="4" w:space="0" w:color="auto"/>
              <w:bottom w:val="single" w:sz="4" w:space="0" w:color="auto"/>
              <w:right w:val="single" w:sz="4" w:space="0" w:color="auto"/>
            </w:tcBorders>
            <w:hideMark/>
          </w:tcPr>
          <w:p w:rsidR="00FE12AA" w:rsidRDefault="00FE12AA">
            <w:pPr>
              <w:spacing w:line="360" w:lineRule="auto"/>
              <w:ind w:firstLine="284"/>
              <w:rPr>
                <w:b/>
              </w:rPr>
            </w:pPr>
            <w:r>
              <w:rPr>
                <w:b/>
              </w:rPr>
              <w:t>Средние интегрированные системы</w:t>
            </w:r>
          </w:p>
        </w:tc>
        <w:tc>
          <w:tcPr>
            <w:tcW w:w="2464" w:type="dxa"/>
            <w:tcBorders>
              <w:top w:val="single" w:sz="4" w:space="0" w:color="auto"/>
              <w:left w:val="single" w:sz="4" w:space="0" w:color="auto"/>
              <w:bottom w:val="single" w:sz="4" w:space="0" w:color="auto"/>
              <w:right w:val="single" w:sz="4" w:space="0" w:color="auto"/>
            </w:tcBorders>
            <w:hideMark/>
          </w:tcPr>
          <w:p w:rsidR="00FE12AA" w:rsidRDefault="00FE12AA">
            <w:pPr>
              <w:spacing w:line="360" w:lineRule="auto"/>
              <w:ind w:firstLine="284"/>
              <w:rPr>
                <w:b/>
              </w:rPr>
            </w:pPr>
            <w:r>
              <w:rPr>
                <w:b/>
              </w:rPr>
              <w:t>Крупные интегрированные системы (IC)</w:t>
            </w:r>
          </w:p>
        </w:tc>
      </w:tr>
      <w:tr w:rsidR="00FE12AA" w:rsidRPr="00C51ED1" w:rsidTr="00FE12AA">
        <w:trPr>
          <w:trHeight w:val="176"/>
        </w:trPr>
        <w:tc>
          <w:tcPr>
            <w:tcW w:w="2463" w:type="dxa"/>
            <w:tcBorders>
              <w:top w:val="single" w:sz="4" w:space="0" w:color="auto"/>
              <w:left w:val="single" w:sz="4" w:space="0" w:color="auto"/>
              <w:bottom w:val="single" w:sz="4" w:space="0" w:color="auto"/>
              <w:right w:val="single" w:sz="4" w:space="0" w:color="auto"/>
            </w:tcBorders>
            <w:hideMark/>
          </w:tcPr>
          <w:p w:rsidR="00FE12AA" w:rsidRDefault="00FE12AA" w:rsidP="00FE12AA">
            <w:pPr>
              <w:numPr>
                <w:ilvl w:val="0"/>
                <w:numId w:val="8"/>
              </w:numPr>
              <w:tabs>
                <w:tab w:val="num" w:pos="0"/>
                <w:tab w:val="left" w:pos="180"/>
              </w:tabs>
              <w:spacing w:line="360" w:lineRule="auto"/>
              <w:ind w:left="0" w:firstLine="284"/>
            </w:pPr>
            <w:r>
              <w:t>БЭСТ</w:t>
            </w:r>
          </w:p>
          <w:p w:rsidR="00FE12AA" w:rsidRDefault="00FE12AA" w:rsidP="00FE12AA">
            <w:pPr>
              <w:numPr>
                <w:ilvl w:val="0"/>
                <w:numId w:val="8"/>
              </w:numPr>
              <w:tabs>
                <w:tab w:val="num" w:pos="0"/>
                <w:tab w:val="left" w:pos="180"/>
              </w:tabs>
              <w:spacing w:line="360" w:lineRule="auto"/>
              <w:ind w:left="0" w:firstLine="284"/>
            </w:pPr>
            <w:proofErr w:type="spellStart"/>
            <w:r>
              <w:t>Инотек</w:t>
            </w:r>
            <w:proofErr w:type="spellEnd"/>
          </w:p>
          <w:p w:rsidR="00FE12AA" w:rsidRDefault="00FE12AA" w:rsidP="00FE12AA">
            <w:pPr>
              <w:numPr>
                <w:ilvl w:val="0"/>
                <w:numId w:val="8"/>
              </w:numPr>
              <w:tabs>
                <w:tab w:val="num" w:pos="0"/>
                <w:tab w:val="left" w:pos="180"/>
              </w:tabs>
              <w:spacing w:line="360" w:lineRule="auto"/>
              <w:ind w:left="0" w:firstLine="284"/>
            </w:pPr>
            <w:proofErr w:type="spellStart"/>
            <w:r>
              <w:t>Инфософт</w:t>
            </w:r>
            <w:proofErr w:type="spellEnd"/>
          </w:p>
          <w:p w:rsidR="00FE12AA" w:rsidRDefault="00FE12AA" w:rsidP="00FE12AA">
            <w:pPr>
              <w:numPr>
                <w:ilvl w:val="0"/>
                <w:numId w:val="8"/>
              </w:numPr>
              <w:tabs>
                <w:tab w:val="num" w:pos="0"/>
                <w:tab w:val="left" w:pos="180"/>
              </w:tabs>
              <w:spacing w:line="360" w:lineRule="auto"/>
              <w:ind w:left="0" w:firstLine="284"/>
            </w:pPr>
            <w:proofErr w:type="spellStart"/>
            <w:r>
              <w:t>Супер-Менеджер</w:t>
            </w:r>
            <w:proofErr w:type="spellEnd"/>
          </w:p>
          <w:p w:rsidR="00FE12AA" w:rsidRDefault="00FE12AA" w:rsidP="00FE12AA">
            <w:pPr>
              <w:numPr>
                <w:ilvl w:val="0"/>
                <w:numId w:val="8"/>
              </w:numPr>
              <w:tabs>
                <w:tab w:val="num" w:pos="0"/>
                <w:tab w:val="left" w:pos="180"/>
              </w:tabs>
              <w:spacing w:line="360" w:lineRule="auto"/>
              <w:ind w:left="0" w:firstLine="284"/>
            </w:pPr>
            <w:r>
              <w:t>Турбо-Бухгалтер</w:t>
            </w:r>
          </w:p>
          <w:p w:rsidR="00FE12AA" w:rsidRDefault="00FE12AA" w:rsidP="00FE12AA">
            <w:pPr>
              <w:numPr>
                <w:ilvl w:val="0"/>
                <w:numId w:val="8"/>
              </w:numPr>
              <w:tabs>
                <w:tab w:val="num" w:pos="0"/>
                <w:tab w:val="left" w:pos="180"/>
              </w:tabs>
              <w:spacing w:line="176" w:lineRule="atLeast"/>
              <w:ind w:left="0" w:firstLine="284"/>
            </w:pPr>
            <w:proofErr w:type="spellStart"/>
            <w:r>
              <w:t>Инфо-Бухгалтер</w:t>
            </w:r>
            <w:proofErr w:type="spellEnd"/>
          </w:p>
        </w:tc>
        <w:tc>
          <w:tcPr>
            <w:tcW w:w="2463" w:type="dxa"/>
            <w:tcBorders>
              <w:top w:val="single" w:sz="4" w:space="0" w:color="auto"/>
              <w:left w:val="single" w:sz="4" w:space="0" w:color="auto"/>
              <w:bottom w:val="single" w:sz="4" w:space="0" w:color="auto"/>
              <w:right w:val="single" w:sz="4" w:space="0" w:color="auto"/>
            </w:tcBorders>
            <w:hideMark/>
          </w:tcPr>
          <w:p w:rsidR="00FE12AA" w:rsidRDefault="00FE12AA" w:rsidP="00FE12AA">
            <w:pPr>
              <w:numPr>
                <w:ilvl w:val="0"/>
                <w:numId w:val="8"/>
              </w:numPr>
              <w:tabs>
                <w:tab w:val="num" w:pos="237"/>
              </w:tabs>
              <w:spacing w:line="360" w:lineRule="auto"/>
              <w:ind w:left="0" w:firstLine="284"/>
            </w:pPr>
            <w:proofErr w:type="spellStart"/>
            <w:r>
              <w:t>Concorde</w:t>
            </w:r>
            <w:proofErr w:type="spellEnd"/>
            <w:r>
              <w:t xml:space="preserve"> XAL </w:t>
            </w:r>
            <w:proofErr w:type="spellStart"/>
            <w:r>
              <w:t>Exact</w:t>
            </w:r>
            <w:proofErr w:type="spellEnd"/>
          </w:p>
          <w:p w:rsidR="00FE12AA" w:rsidRDefault="00FE12AA" w:rsidP="00FE12AA">
            <w:pPr>
              <w:numPr>
                <w:ilvl w:val="0"/>
                <w:numId w:val="8"/>
              </w:numPr>
              <w:tabs>
                <w:tab w:val="num" w:pos="237"/>
              </w:tabs>
              <w:spacing w:line="360" w:lineRule="auto"/>
              <w:ind w:left="0" w:firstLine="284"/>
            </w:pPr>
            <w:r>
              <w:t xml:space="preserve">NS-2000 </w:t>
            </w:r>
            <w:proofErr w:type="spellStart"/>
            <w:r>
              <w:t>Platinum</w:t>
            </w:r>
            <w:proofErr w:type="spellEnd"/>
            <w:r>
              <w:t xml:space="preserve"> PRO/MIS</w:t>
            </w:r>
          </w:p>
          <w:p w:rsidR="00FE12AA" w:rsidRDefault="00FE12AA" w:rsidP="00FE12AA">
            <w:pPr>
              <w:numPr>
                <w:ilvl w:val="0"/>
                <w:numId w:val="8"/>
              </w:numPr>
              <w:tabs>
                <w:tab w:val="num" w:pos="237"/>
              </w:tabs>
              <w:spacing w:line="360" w:lineRule="auto"/>
              <w:ind w:left="0" w:firstLine="284"/>
            </w:pPr>
            <w:proofErr w:type="spellStart"/>
            <w:r>
              <w:t>Scala</w:t>
            </w:r>
            <w:proofErr w:type="spellEnd"/>
            <w:r>
              <w:t xml:space="preserve"> </w:t>
            </w:r>
            <w:proofErr w:type="spellStart"/>
            <w:r>
              <w:t>SunSystems</w:t>
            </w:r>
            <w:proofErr w:type="spellEnd"/>
          </w:p>
          <w:p w:rsidR="00FE12AA" w:rsidRDefault="00FE12AA" w:rsidP="00FE12AA">
            <w:pPr>
              <w:numPr>
                <w:ilvl w:val="0"/>
                <w:numId w:val="8"/>
              </w:numPr>
              <w:tabs>
                <w:tab w:val="num" w:pos="237"/>
              </w:tabs>
              <w:spacing w:line="360" w:lineRule="auto"/>
              <w:ind w:left="0" w:firstLine="284"/>
            </w:pPr>
            <w:r>
              <w:t>БЭСТ-ПРО</w:t>
            </w:r>
          </w:p>
          <w:p w:rsidR="00FE12AA" w:rsidRDefault="00FE12AA" w:rsidP="00FE12AA">
            <w:pPr>
              <w:numPr>
                <w:ilvl w:val="0"/>
                <w:numId w:val="8"/>
              </w:numPr>
              <w:tabs>
                <w:tab w:val="num" w:pos="237"/>
              </w:tabs>
              <w:spacing w:line="360" w:lineRule="auto"/>
              <w:ind w:left="0" w:firstLine="284"/>
            </w:pPr>
            <w:r>
              <w:t>1C-Предприятие</w:t>
            </w:r>
          </w:p>
          <w:p w:rsidR="00FE12AA" w:rsidRDefault="00FE12AA" w:rsidP="00FE12AA">
            <w:pPr>
              <w:numPr>
                <w:ilvl w:val="0"/>
                <w:numId w:val="8"/>
              </w:numPr>
              <w:tabs>
                <w:tab w:val="num" w:pos="237"/>
              </w:tabs>
              <w:spacing w:line="360" w:lineRule="auto"/>
              <w:ind w:left="0" w:firstLine="284"/>
            </w:pPr>
            <w:r>
              <w:t>БОСС-Корпорация</w:t>
            </w:r>
          </w:p>
          <w:p w:rsidR="00FE12AA" w:rsidRDefault="00FE12AA" w:rsidP="00FE12AA">
            <w:pPr>
              <w:numPr>
                <w:ilvl w:val="0"/>
                <w:numId w:val="8"/>
              </w:numPr>
              <w:tabs>
                <w:tab w:val="num" w:pos="237"/>
              </w:tabs>
              <w:spacing w:line="360" w:lineRule="auto"/>
              <w:ind w:left="0" w:firstLine="284"/>
            </w:pPr>
            <w:r>
              <w:t>Галактика</w:t>
            </w:r>
          </w:p>
          <w:p w:rsidR="00FE12AA" w:rsidRDefault="00FE12AA" w:rsidP="00FE12AA">
            <w:pPr>
              <w:numPr>
                <w:ilvl w:val="0"/>
                <w:numId w:val="8"/>
              </w:numPr>
              <w:tabs>
                <w:tab w:val="num" w:pos="237"/>
              </w:tabs>
              <w:spacing w:line="360" w:lineRule="auto"/>
              <w:ind w:left="0" w:firstLine="284"/>
            </w:pPr>
            <w:r>
              <w:t>Парус</w:t>
            </w:r>
          </w:p>
          <w:p w:rsidR="00FE12AA" w:rsidRDefault="00FE12AA" w:rsidP="00FE12AA">
            <w:pPr>
              <w:numPr>
                <w:ilvl w:val="0"/>
                <w:numId w:val="8"/>
              </w:numPr>
              <w:tabs>
                <w:tab w:val="num" w:pos="237"/>
              </w:tabs>
              <w:spacing w:line="360" w:lineRule="auto"/>
              <w:ind w:left="0" w:firstLine="284"/>
            </w:pPr>
            <w:r>
              <w:t>Ресурс</w:t>
            </w:r>
          </w:p>
          <w:p w:rsidR="00FE12AA" w:rsidRDefault="00FE12AA" w:rsidP="00FE12AA">
            <w:pPr>
              <w:numPr>
                <w:ilvl w:val="0"/>
                <w:numId w:val="8"/>
              </w:numPr>
              <w:tabs>
                <w:tab w:val="num" w:pos="237"/>
              </w:tabs>
              <w:spacing w:line="176" w:lineRule="atLeast"/>
              <w:ind w:left="0" w:firstLine="284"/>
            </w:pPr>
            <w:r>
              <w:t>Эталон</w:t>
            </w:r>
          </w:p>
        </w:tc>
        <w:tc>
          <w:tcPr>
            <w:tcW w:w="2463" w:type="dxa"/>
            <w:tcBorders>
              <w:top w:val="single" w:sz="4" w:space="0" w:color="auto"/>
              <w:left w:val="single" w:sz="4" w:space="0" w:color="auto"/>
              <w:bottom w:val="single" w:sz="4" w:space="0" w:color="auto"/>
              <w:right w:val="single" w:sz="4" w:space="0" w:color="auto"/>
            </w:tcBorders>
            <w:hideMark/>
          </w:tcPr>
          <w:p w:rsidR="00FE12AA" w:rsidRDefault="00FE12AA" w:rsidP="00FE12AA">
            <w:pPr>
              <w:numPr>
                <w:ilvl w:val="0"/>
                <w:numId w:val="8"/>
              </w:numPr>
              <w:tabs>
                <w:tab w:val="num" w:pos="114"/>
              </w:tabs>
              <w:spacing w:line="360" w:lineRule="auto"/>
              <w:ind w:left="0" w:firstLine="284"/>
            </w:pPr>
            <w:proofErr w:type="spellStart"/>
            <w:r>
              <w:t>Microsoft-Business</w:t>
            </w:r>
            <w:proofErr w:type="spellEnd"/>
            <w:r>
              <w:t xml:space="preserve"> </w:t>
            </w:r>
            <w:proofErr w:type="spellStart"/>
            <w:r>
              <w:t>Solutions</w:t>
            </w:r>
            <w:proofErr w:type="spellEnd"/>
            <w:r>
              <w:t xml:space="preserve"> - </w:t>
            </w:r>
            <w:proofErr w:type="spellStart"/>
            <w:r>
              <w:t>Navision</w:t>
            </w:r>
            <w:proofErr w:type="spellEnd"/>
            <w:r>
              <w:t xml:space="preserve">, </w:t>
            </w:r>
            <w:proofErr w:type="spellStart"/>
            <w:r>
              <w:t>Axapta</w:t>
            </w:r>
            <w:proofErr w:type="spellEnd"/>
          </w:p>
          <w:p w:rsidR="00FE12AA" w:rsidRDefault="00FE12AA" w:rsidP="00FE12AA">
            <w:pPr>
              <w:numPr>
                <w:ilvl w:val="0"/>
                <w:numId w:val="8"/>
              </w:numPr>
              <w:tabs>
                <w:tab w:val="num" w:pos="114"/>
              </w:tabs>
              <w:spacing w:line="360" w:lineRule="auto"/>
              <w:ind w:left="0" w:firstLine="284"/>
              <w:rPr>
                <w:lang w:val="en-US"/>
              </w:rPr>
            </w:pPr>
            <w:r>
              <w:rPr>
                <w:lang w:val="en-US"/>
              </w:rPr>
              <w:t xml:space="preserve">J D Edwards (Robertson &amp; </w:t>
            </w:r>
            <w:proofErr w:type="spellStart"/>
            <w:r>
              <w:rPr>
                <w:lang w:val="en-US"/>
              </w:rPr>
              <w:t>Blums</w:t>
            </w:r>
            <w:proofErr w:type="spellEnd"/>
            <w:r>
              <w:rPr>
                <w:lang w:val="en-US"/>
              </w:rPr>
              <w:t>)</w:t>
            </w:r>
          </w:p>
          <w:p w:rsidR="00FE12AA" w:rsidRDefault="00FE12AA" w:rsidP="00FE12AA">
            <w:pPr>
              <w:numPr>
                <w:ilvl w:val="0"/>
                <w:numId w:val="8"/>
              </w:numPr>
              <w:tabs>
                <w:tab w:val="num" w:pos="114"/>
              </w:tabs>
              <w:spacing w:line="360" w:lineRule="auto"/>
              <w:ind w:left="0" w:firstLine="284"/>
            </w:pPr>
            <w:proofErr w:type="spellStart"/>
            <w:r>
              <w:t>MFG-Pro</w:t>
            </w:r>
            <w:proofErr w:type="spellEnd"/>
            <w:r>
              <w:t xml:space="preserve"> (QAD/BMS)</w:t>
            </w:r>
          </w:p>
          <w:p w:rsidR="00FE12AA" w:rsidRDefault="00FE12AA" w:rsidP="00FE12AA">
            <w:pPr>
              <w:numPr>
                <w:ilvl w:val="0"/>
                <w:numId w:val="8"/>
              </w:numPr>
              <w:tabs>
                <w:tab w:val="num" w:pos="114"/>
              </w:tabs>
              <w:spacing w:line="176" w:lineRule="atLeast"/>
              <w:ind w:left="0" w:firstLine="284"/>
            </w:pPr>
            <w:proofErr w:type="spellStart"/>
            <w:r>
              <w:t>SyteLine</w:t>
            </w:r>
            <w:proofErr w:type="spellEnd"/>
            <w:r>
              <w:t xml:space="preserve"> (COKA</w:t>
            </w:r>
            <w:proofErr w:type="gramStart"/>
            <w:r>
              <w:t>П</w:t>
            </w:r>
            <w:proofErr w:type="gramEnd"/>
            <w:r>
              <w:t>/SYMIX)</w:t>
            </w:r>
          </w:p>
        </w:tc>
        <w:tc>
          <w:tcPr>
            <w:tcW w:w="2464" w:type="dxa"/>
            <w:tcBorders>
              <w:top w:val="single" w:sz="4" w:space="0" w:color="auto"/>
              <w:left w:val="single" w:sz="4" w:space="0" w:color="auto"/>
              <w:bottom w:val="single" w:sz="4" w:space="0" w:color="auto"/>
              <w:right w:val="single" w:sz="4" w:space="0" w:color="auto"/>
            </w:tcBorders>
            <w:hideMark/>
          </w:tcPr>
          <w:p w:rsidR="00FE12AA" w:rsidRDefault="00FE12AA" w:rsidP="00FE12AA">
            <w:pPr>
              <w:numPr>
                <w:ilvl w:val="0"/>
                <w:numId w:val="8"/>
              </w:numPr>
              <w:tabs>
                <w:tab w:val="num" w:pos="171"/>
              </w:tabs>
              <w:spacing w:line="360" w:lineRule="auto"/>
              <w:ind w:left="0" w:firstLine="284"/>
            </w:pPr>
            <w:r>
              <w:t>SAP/R3 (SAP AG)</w:t>
            </w:r>
          </w:p>
          <w:p w:rsidR="00FE12AA" w:rsidRDefault="00FE12AA" w:rsidP="00FE12AA">
            <w:pPr>
              <w:numPr>
                <w:ilvl w:val="0"/>
                <w:numId w:val="8"/>
              </w:numPr>
              <w:tabs>
                <w:tab w:val="num" w:pos="171"/>
              </w:tabs>
              <w:spacing w:line="360" w:lineRule="auto"/>
              <w:ind w:left="0" w:firstLine="284"/>
            </w:pPr>
            <w:proofErr w:type="spellStart"/>
            <w:r>
              <w:t>Baan</w:t>
            </w:r>
            <w:proofErr w:type="spellEnd"/>
            <w:r>
              <w:t xml:space="preserve"> (</w:t>
            </w:r>
            <w:proofErr w:type="spellStart"/>
            <w:r>
              <w:t>Baan</w:t>
            </w:r>
            <w:proofErr w:type="spellEnd"/>
            <w:r>
              <w:t>)</w:t>
            </w:r>
          </w:p>
          <w:p w:rsidR="00FE12AA" w:rsidRDefault="00FE12AA" w:rsidP="00FE12AA">
            <w:pPr>
              <w:numPr>
                <w:ilvl w:val="0"/>
                <w:numId w:val="8"/>
              </w:numPr>
              <w:tabs>
                <w:tab w:val="num" w:pos="171"/>
              </w:tabs>
              <w:spacing w:line="360" w:lineRule="auto"/>
              <w:ind w:left="0" w:firstLine="284"/>
            </w:pPr>
            <w:r>
              <w:t>BPCS (ITS/SSA)</w:t>
            </w:r>
          </w:p>
          <w:p w:rsidR="00FE12AA" w:rsidRDefault="00FE12AA" w:rsidP="00FE12AA">
            <w:pPr>
              <w:numPr>
                <w:ilvl w:val="0"/>
                <w:numId w:val="8"/>
              </w:numPr>
              <w:tabs>
                <w:tab w:val="num" w:pos="171"/>
              </w:tabs>
              <w:spacing w:line="176" w:lineRule="atLeast"/>
              <w:ind w:left="0" w:firstLine="284"/>
              <w:rPr>
                <w:lang w:val="en-US"/>
              </w:rPr>
            </w:pPr>
            <w:r>
              <w:rPr>
                <w:lang w:val="en-US"/>
              </w:rPr>
              <w:t>OEBS (Oracle E-Business Suite)</w:t>
            </w:r>
          </w:p>
        </w:tc>
      </w:tr>
    </w:tbl>
    <w:p w:rsidR="00FE12AA" w:rsidRDefault="00FE12AA" w:rsidP="00FE12AA">
      <w:pPr>
        <w:rPr>
          <w:lang w:val="en-US"/>
        </w:rPr>
      </w:pPr>
    </w:p>
    <w:p w:rsidR="00FE12AA" w:rsidRPr="008C540B" w:rsidRDefault="00FE12AA">
      <w:pPr>
        <w:rPr>
          <w:lang w:val="en-US"/>
        </w:rPr>
      </w:pPr>
    </w:p>
    <w:p w:rsidR="00FE12AA" w:rsidRPr="008C540B" w:rsidRDefault="00FE12AA">
      <w:pPr>
        <w:rPr>
          <w:lang w:val="en-US"/>
        </w:rPr>
      </w:pPr>
    </w:p>
    <w:p w:rsidR="00FE12AA" w:rsidRPr="008C540B" w:rsidRDefault="00CE5A29" w:rsidP="00CF3CB8">
      <w:pPr>
        <w:numPr>
          <w:ilvl w:val="0"/>
          <w:numId w:val="10"/>
        </w:numPr>
        <w:jc w:val="both"/>
        <w:rPr>
          <w:b/>
          <w:sz w:val="28"/>
          <w:szCs w:val="28"/>
        </w:rPr>
      </w:pPr>
      <w:hyperlink r:id="rId34" w:history="1">
        <w:r w:rsidR="00FE12AA" w:rsidRPr="008C540B">
          <w:rPr>
            <w:rStyle w:val="a8"/>
            <w:b/>
            <w:color w:val="auto"/>
            <w:sz w:val="28"/>
            <w:szCs w:val="28"/>
            <w:u w:val="none"/>
          </w:rPr>
          <w:t>ИНФОРМАЦИОННОЕ ОБЕСПЕЧЕНИЕ СИСТЕМ БУХГАЛТЕРСКОГО УЧЕТА И УПРАВЛЕНИЯ</w:t>
        </w:r>
      </w:hyperlink>
    </w:p>
    <w:p w:rsidR="00FE12AA" w:rsidRDefault="00FE12AA"/>
    <w:p w:rsidR="00FE12AA" w:rsidRDefault="00FE12AA"/>
    <w:p w:rsidR="00FE12AA" w:rsidRDefault="00FE12AA" w:rsidP="00FE12AA">
      <w:pPr>
        <w:spacing w:line="360" w:lineRule="auto"/>
        <w:jc w:val="center"/>
        <w:rPr>
          <w:b/>
          <w:sz w:val="28"/>
          <w:szCs w:val="28"/>
        </w:rPr>
      </w:pPr>
      <w:r>
        <w:rPr>
          <w:b/>
          <w:sz w:val="28"/>
          <w:szCs w:val="28"/>
        </w:rPr>
        <w:t xml:space="preserve">2.1 Информация </w:t>
      </w:r>
      <w:r w:rsidR="008C540B">
        <w:rPr>
          <w:b/>
          <w:sz w:val="28"/>
          <w:szCs w:val="28"/>
        </w:rPr>
        <w:t>в системах бухгалтерского учета</w:t>
      </w:r>
    </w:p>
    <w:p w:rsidR="00FE12AA" w:rsidRDefault="00FE12AA" w:rsidP="00FE12AA">
      <w:pPr>
        <w:spacing w:line="360" w:lineRule="auto"/>
        <w:ind w:firstLine="284"/>
        <w:jc w:val="both"/>
        <w:rPr>
          <w:sz w:val="28"/>
          <w:szCs w:val="28"/>
        </w:rPr>
      </w:pPr>
      <w:r>
        <w:rPr>
          <w:i/>
          <w:sz w:val="28"/>
          <w:szCs w:val="28"/>
        </w:rPr>
        <w:t>Бухгалтерский учет</w:t>
      </w:r>
      <w:r>
        <w:rPr>
          <w:sz w:val="28"/>
          <w:szCs w:val="28"/>
        </w:rPr>
        <w:t xml:space="preserve"> - система сбора и обработки финансовой информации о предприятии, дающая ее пользователям возможность выносить </w:t>
      </w:r>
      <w:r>
        <w:rPr>
          <w:sz w:val="28"/>
          <w:szCs w:val="28"/>
        </w:rPr>
        <w:lastRenderedPageBreak/>
        <w:t xml:space="preserve">обоснованные суждения о финансовом положении организации и принимать экономические решения. В зависимости от круга пользователей различают финансовый учет и управленческий учет. </w:t>
      </w:r>
      <w:r>
        <w:rPr>
          <w:sz w:val="28"/>
          <w:szCs w:val="28"/>
        </w:rPr>
        <w:tab/>
      </w:r>
    </w:p>
    <w:p w:rsidR="00FE12AA" w:rsidRDefault="00FE12AA" w:rsidP="00FE12AA">
      <w:pPr>
        <w:spacing w:line="360" w:lineRule="auto"/>
        <w:ind w:firstLine="284"/>
        <w:jc w:val="both"/>
        <w:rPr>
          <w:sz w:val="28"/>
          <w:szCs w:val="28"/>
        </w:rPr>
      </w:pPr>
      <w:r>
        <w:rPr>
          <w:sz w:val="28"/>
          <w:szCs w:val="28"/>
        </w:rPr>
        <w:t>Информация, отраженная в документах бухгалтерского учета, дает возможность получить реальные сведения об имущественном и финансовом положении организации, о целесообразности проведения ею хозяйственных операций, об эффективности использования материальных, финансовых и трудовых ресурсов, контролировать соблюдение законодательства по бухгалтерскому учету и налогообложению.</w:t>
      </w:r>
    </w:p>
    <w:p w:rsidR="008C540B" w:rsidRDefault="008C540B" w:rsidP="00FE12AA">
      <w:pPr>
        <w:spacing w:line="360" w:lineRule="auto"/>
        <w:ind w:firstLine="284"/>
        <w:jc w:val="both"/>
        <w:rPr>
          <w:sz w:val="28"/>
          <w:szCs w:val="28"/>
        </w:rPr>
      </w:pPr>
    </w:p>
    <w:p w:rsidR="008214C5" w:rsidRDefault="008C540B" w:rsidP="008214C5">
      <w:pPr>
        <w:jc w:val="center"/>
        <w:rPr>
          <w:b/>
          <w:sz w:val="28"/>
          <w:szCs w:val="28"/>
        </w:rPr>
      </w:pPr>
      <w:r>
        <w:rPr>
          <w:b/>
          <w:sz w:val="28"/>
          <w:szCs w:val="28"/>
        </w:rPr>
        <w:t>2.2</w:t>
      </w:r>
      <w:r w:rsidR="008214C5">
        <w:rPr>
          <w:b/>
          <w:sz w:val="28"/>
          <w:szCs w:val="28"/>
        </w:rPr>
        <w:t xml:space="preserve"> Документы в системах бухгалтерского учета</w:t>
      </w:r>
    </w:p>
    <w:p w:rsidR="008C540B" w:rsidRDefault="008C540B" w:rsidP="008214C5">
      <w:pPr>
        <w:jc w:val="center"/>
      </w:pPr>
    </w:p>
    <w:p w:rsidR="008214C5" w:rsidRDefault="008214C5" w:rsidP="008C540B">
      <w:pPr>
        <w:spacing w:line="360" w:lineRule="auto"/>
        <w:ind w:firstLine="284"/>
        <w:jc w:val="both"/>
        <w:rPr>
          <w:sz w:val="28"/>
          <w:szCs w:val="28"/>
        </w:rPr>
      </w:pPr>
      <w:r>
        <w:rPr>
          <w:sz w:val="28"/>
          <w:szCs w:val="28"/>
        </w:rPr>
        <w:t>Каждый документ, в зависимости от своего назначения, заключает в себе конкретную информацию и исполняет определенные функции. Одни документы содержат большие объемы данных, другие – предоставляют пользователям редкие и даже уникальные сведения, третьи – используются исключительно для проверки уже существующей информации.</w:t>
      </w:r>
    </w:p>
    <w:p w:rsidR="008214C5" w:rsidRPr="008C540B" w:rsidRDefault="008214C5" w:rsidP="008214C5">
      <w:pPr>
        <w:spacing w:line="360" w:lineRule="auto"/>
        <w:ind w:left="360" w:firstLine="284"/>
        <w:jc w:val="both"/>
        <w:rPr>
          <w:sz w:val="28"/>
          <w:szCs w:val="28"/>
        </w:rPr>
      </w:pPr>
      <w:r w:rsidRPr="008C540B">
        <w:rPr>
          <w:sz w:val="28"/>
          <w:szCs w:val="28"/>
        </w:rPr>
        <w:t>Документы классифицируются:</w:t>
      </w:r>
    </w:p>
    <w:p w:rsidR="008214C5" w:rsidRDefault="008214C5" w:rsidP="00CF3CB8">
      <w:pPr>
        <w:numPr>
          <w:ilvl w:val="0"/>
          <w:numId w:val="11"/>
        </w:numPr>
        <w:spacing w:line="360" w:lineRule="auto"/>
        <w:jc w:val="both"/>
        <w:rPr>
          <w:sz w:val="28"/>
          <w:szCs w:val="28"/>
        </w:rPr>
      </w:pPr>
      <w:r>
        <w:rPr>
          <w:sz w:val="28"/>
          <w:szCs w:val="28"/>
        </w:rPr>
        <w:t xml:space="preserve">по назначению: </w:t>
      </w:r>
    </w:p>
    <w:p w:rsidR="008214C5" w:rsidRDefault="008214C5" w:rsidP="00CF3CB8">
      <w:pPr>
        <w:numPr>
          <w:ilvl w:val="0"/>
          <w:numId w:val="12"/>
        </w:numPr>
        <w:spacing w:line="360" w:lineRule="auto"/>
        <w:jc w:val="both"/>
        <w:rPr>
          <w:sz w:val="28"/>
          <w:szCs w:val="28"/>
        </w:rPr>
      </w:pPr>
      <w:proofErr w:type="gramStart"/>
      <w:r>
        <w:rPr>
          <w:sz w:val="28"/>
          <w:szCs w:val="28"/>
        </w:rPr>
        <w:t>распорядительные</w:t>
      </w:r>
      <w:proofErr w:type="gramEnd"/>
      <w:r>
        <w:rPr>
          <w:sz w:val="28"/>
          <w:szCs w:val="28"/>
        </w:rPr>
        <w:t xml:space="preserve"> (предписывают право совершить определённое действие);</w:t>
      </w:r>
    </w:p>
    <w:p w:rsidR="008214C5" w:rsidRDefault="008214C5" w:rsidP="00CF3CB8">
      <w:pPr>
        <w:numPr>
          <w:ilvl w:val="0"/>
          <w:numId w:val="12"/>
        </w:numPr>
        <w:spacing w:line="360" w:lineRule="auto"/>
        <w:jc w:val="both"/>
        <w:rPr>
          <w:sz w:val="28"/>
          <w:szCs w:val="28"/>
        </w:rPr>
      </w:pPr>
      <w:r>
        <w:rPr>
          <w:sz w:val="28"/>
          <w:szCs w:val="28"/>
        </w:rPr>
        <w:t>оправдательные (подтверждают факт совершения действия);</w:t>
      </w:r>
    </w:p>
    <w:p w:rsidR="008214C5" w:rsidRDefault="008214C5" w:rsidP="00CF3CB8">
      <w:pPr>
        <w:numPr>
          <w:ilvl w:val="0"/>
          <w:numId w:val="12"/>
        </w:numPr>
        <w:tabs>
          <w:tab w:val="num" w:pos="720"/>
        </w:tabs>
        <w:spacing w:line="360" w:lineRule="auto"/>
        <w:jc w:val="both"/>
        <w:rPr>
          <w:sz w:val="28"/>
          <w:szCs w:val="28"/>
        </w:rPr>
      </w:pPr>
      <w:r>
        <w:rPr>
          <w:sz w:val="28"/>
          <w:szCs w:val="28"/>
        </w:rPr>
        <w:t xml:space="preserve">комбинированные (выполняют функции как распорядительного, так и оправдательного документа); </w:t>
      </w:r>
    </w:p>
    <w:p w:rsidR="008214C5" w:rsidRDefault="008214C5" w:rsidP="00CF3CB8">
      <w:pPr>
        <w:numPr>
          <w:ilvl w:val="0"/>
          <w:numId w:val="12"/>
        </w:numPr>
        <w:spacing w:line="360" w:lineRule="auto"/>
        <w:jc w:val="both"/>
        <w:rPr>
          <w:sz w:val="28"/>
          <w:szCs w:val="28"/>
        </w:rPr>
      </w:pPr>
      <w:r>
        <w:rPr>
          <w:sz w:val="28"/>
          <w:szCs w:val="28"/>
        </w:rPr>
        <w:t xml:space="preserve">документы бухгалтерского оформления, предназначенные исключительно для целей бухгалтерского учёта, конкретизирующие или поясняющие факт отражения в бухгалтерском учете тех или иных фактов хозяйственной деятельности либо их последствий; </w:t>
      </w:r>
    </w:p>
    <w:p w:rsidR="008214C5" w:rsidRDefault="008214C5" w:rsidP="00CF3CB8">
      <w:pPr>
        <w:numPr>
          <w:ilvl w:val="0"/>
          <w:numId w:val="11"/>
        </w:numPr>
        <w:spacing w:line="360" w:lineRule="auto"/>
        <w:jc w:val="both"/>
        <w:rPr>
          <w:sz w:val="28"/>
          <w:szCs w:val="28"/>
        </w:rPr>
      </w:pPr>
      <w:r>
        <w:rPr>
          <w:sz w:val="28"/>
          <w:szCs w:val="28"/>
        </w:rPr>
        <w:t>по содержанию:</w:t>
      </w:r>
    </w:p>
    <w:p w:rsidR="008214C5" w:rsidRDefault="008214C5" w:rsidP="00CF3CB8">
      <w:pPr>
        <w:numPr>
          <w:ilvl w:val="1"/>
          <w:numId w:val="11"/>
        </w:numPr>
        <w:spacing w:line="360" w:lineRule="auto"/>
        <w:jc w:val="both"/>
        <w:rPr>
          <w:sz w:val="28"/>
          <w:szCs w:val="28"/>
        </w:rPr>
      </w:pPr>
      <w:r>
        <w:rPr>
          <w:sz w:val="28"/>
          <w:szCs w:val="28"/>
        </w:rPr>
        <w:t xml:space="preserve"> Организационные документы:</w:t>
      </w:r>
    </w:p>
    <w:p w:rsidR="008214C5" w:rsidRDefault="008214C5" w:rsidP="00CF3CB8">
      <w:pPr>
        <w:numPr>
          <w:ilvl w:val="0"/>
          <w:numId w:val="13"/>
        </w:numPr>
        <w:spacing w:line="360" w:lineRule="auto"/>
        <w:jc w:val="both"/>
        <w:rPr>
          <w:sz w:val="28"/>
          <w:szCs w:val="28"/>
        </w:rPr>
      </w:pPr>
      <w:r>
        <w:rPr>
          <w:sz w:val="28"/>
          <w:szCs w:val="28"/>
        </w:rPr>
        <w:lastRenderedPageBreak/>
        <w:t>устав - основной документ, регламентирующий деятельность предприятия;</w:t>
      </w:r>
    </w:p>
    <w:p w:rsidR="008214C5" w:rsidRDefault="008214C5" w:rsidP="00CF3CB8">
      <w:pPr>
        <w:numPr>
          <w:ilvl w:val="0"/>
          <w:numId w:val="13"/>
        </w:numPr>
        <w:spacing w:line="360" w:lineRule="auto"/>
        <w:rPr>
          <w:sz w:val="28"/>
          <w:szCs w:val="28"/>
        </w:rPr>
      </w:pPr>
      <w:r>
        <w:rPr>
          <w:sz w:val="28"/>
          <w:szCs w:val="28"/>
        </w:rPr>
        <w:t>положение - внутренний нормативный документ, определяющий порядок работы предприятия, его внутреннюю организацию, компетенцию, обязанности структурного подразделения;</w:t>
      </w:r>
    </w:p>
    <w:p w:rsidR="008214C5" w:rsidRDefault="008214C5" w:rsidP="00CF3CB8">
      <w:pPr>
        <w:numPr>
          <w:ilvl w:val="1"/>
          <w:numId w:val="11"/>
        </w:numPr>
        <w:spacing w:line="360" w:lineRule="auto"/>
        <w:jc w:val="both"/>
        <w:rPr>
          <w:sz w:val="28"/>
          <w:szCs w:val="28"/>
        </w:rPr>
      </w:pPr>
      <w:r>
        <w:rPr>
          <w:sz w:val="28"/>
          <w:szCs w:val="28"/>
        </w:rPr>
        <w:t xml:space="preserve"> Распорядительные документы:</w:t>
      </w:r>
    </w:p>
    <w:p w:rsidR="008214C5" w:rsidRDefault="008214C5" w:rsidP="00CF3CB8">
      <w:pPr>
        <w:numPr>
          <w:ilvl w:val="0"/>
          <w:numId w:val="14"/>
        </w:numPr>
        <w:spacing w:line="360" w:lineRule="auto"/>
        <w:jc w:val="both"/>
        <w:rPr>
          <w:sz w:val="28"/>
          <w:szCs w:val="28"/>
        </w:rPr>
      </w:pPr>
      <w:r>
        <w:rPr>
          <w:sz w:val="28"/>
          <w:szCs w:val="28"/>
        </w:rPr>
        <w:t>приказы, предназначаемые для обеспечения решения конкретных задач;</w:t>
      </w:r>
    </w:p>
    <w:p w:rsidR="008214C5" w:rsidRDefault="008214C5" w:rsidP="00CF3CB8">
      <w:pPr>
        <w:numPr>
          <w:ilvl w:val="0"/>
          <w:numId w:val="14"/>
        </w:numPr>
        <w:spacing w:line="360" w:lineRule="auto"/>
        <w:jc w:val="both"/>
        <w:rPr>
          <w:sz w:val="28"/>
          <w:szCs w:val="28"/>
        </w:rPr>
      </w:pPr>
      <w:r>
        <w:rPr>
          <w:sz w:val="28"/>
          <w:szCs w:val="28"/>
        </w:rPr>
        <w:t xml:space="preserve">указания, издаваемые по вопросам информационно-методического и оперативного характера, связанным с организацией исполнения приказов; </w:t>
      </w:r>
    </w:p>
    <w:p w:rsidR="008214C5" w:rsidRDefault="008214C5" w:rsidP="00CF3CB8">
      <w:pPr>
        <w:numPr>
          <w:ilvl w:val="0"/>
          <w:numId w:val="14"/>
        </w:numPr>
        <w:spacing w:line="360" w:lineRule="auto"/>
        <w:jc w:val="both"/>
        <w:rPr>
          <w:sz w:val="28"/>
          <w:szCs w:val="28"/>
        </w:rPr>
      </w:pPr>
      <w:r>
        <w:rPr>
          <w:sz w:val="28"/>
          <w:szCs w:val="28"/>
        </w:rPr>
        <w:t xml:space="preserve">инструкции и другие нормативные документы; </w:t>
      </w:r>
    </w:p>
    <w:p w:rsidR="008214C5" w:rsidRDefault="008214C5" w:rsidP="00CF3CB8">
      <w:pPr>
        <w:numPr>
          <w:ilvl w:val="0"/>
          <w:numId w:val="14"/>
        </w:numPr>
        <w:spacing w:line="360" w:lineRule="auto"/>
        <w:jc w:val="both"/>
        <w:rPr>
          <w:sz w:val="28"/>
          <w:szCs w:val="28"/>
        </w:rPr>
      </w:pPr>
      <w:r>
        <w:rPr>
          <w:sz w:val="28"/>
          <w:szCs w:val="28"/>
        </w:rPr>
        <w:t xml:space="preserve">протоколы, фиксирующие ход обсуждения вопросов и принятия решений; </w:t>
      </w:r>
    </w:p>
    <w:p w:rsidR="008214C5" w:rsidRDefault="008214C5" w:rsidP="00CF3CB8">
      <w:pPr>
        <w:numPr>
          <w:ilvl w:val="1"/>
          <w:numId w:val="11"/>
        </w:numPr>
        <w:spacing w:line="360" w:lineRule="auto"/>
        <w:jc w:val="both"/>
        <w:rPr>
          <w:sz w:val="28"/>
          <w:szCs w:val="28"/>
        </w:rPr>
      </w:pPr>
      <w:r>
        <w:rPr>
          <w:sz w:val="28"/>
          <w:szCs w:val="28"/>
        </w:rPr>
        <w:t xml:space="preserve"> Документы оперативной информации: </w:t>
      </w:r>
    </w:p>
    <w:p w:rsidR="008214C5" w:rsidRDefault="008214C5" w:rsidP="00CF3CB8">
      <w:pPr>
        <w:numPr>
          <w:ilvl w:val="0"/>
          <w:numId w:val="15"/>
        </w:numPr>
        <w:spacing w:line="360" w:lineRule="auto"/>
        <w:jc w:val="both"/>
        <w:rPr>
          <w:sz w:val="28"/>
          <w:szCs w:val="28"/>
        </w:rPr>
      </w:pPr>
      <w:r>
        <w:rPr>
          <w:sz w:val="28"/>
          <w:szCs w:val="28"/>
        </w:rPr>
        <w:t xml:space="preserve">акты; </w:t>
      </w:r>
    </w:p>
    <w:p w:rsidR="008214C5" w:rsidRDefault="008214C5" w:rsidP="00CF3CB8">
      <w:pPr>
        <w:numPr>
          <w:ilvl w:val="0"/>
          <w:numId w:val="15"/>
        </w:numPr>
        <w:spacing w:line="360" w:lineRule="auto"/>
        <w:jc w:val="both"/>
        <w:rPr>
          <w:sz w:val="28"/>
          <w:szCs w:val="28"/>
        </w:rPr>
      </w:pPr>
      <w:r>
        <w:rPr>
          <w:sz w:val="28"/>
          <w:szCs w:val="28"/>
        </w:rPr>
        <w:t xml:space="preserve">справки; </w:t>
      </w:r>
    </w:p>
    <w:p w:rsidR="008214C5" w:rsidRDefault="008214C5" w:rsidP="00CF3CB8">
      <w:pPr>
        <w:numPr>
          <w:ilvl w:val="0"/>
          <w:numId w:val="15"/>
        </w:numPr>
        <w:spacing w:line="360" w:lineRule="auto"/>
        <w:jc w:val="both"/>
        <w:rPr>
          <w:sz w:val="28"/>
          <w:szCs w:val="28"/>
        </w:rPr>
      </w:pPr>
      <w:r>
        <w:rPr>
          <w:sz w:val="28"/>
          <w:szCs w:val="28"/>
        </w:rPr>
        <w:t>докладные записки;</w:t>
      </w:r>
    </w:p>
    <w:p w:rsidR="008214C5" w:rsidRDefault="008214C5" w:rsidP="00CF3CB8">
      <w:pPr>
        <w:numPr>
          <w:ilvl w:val="0"/>
          <w:numId w:val="15"/>
        </w:numPr>
        <w:spacing w:line="360" w:lineRule="auto"/>
        <w:jc w:val="both"/>
        <w:rPr>
          <w:sz w:val="28"/>
          <w:szCs w:val="28"/>
        </w:rPr>
      </w:pPr>
      <w:r>
        <w:rPr>
          <w:sz w:val="28"/>
          <w:szCs w:val="28"/>
        </w:rPr>
        <w:t xml:space="preserve">письма; </w:t>
      </w:r>
    </w:p>
    <w:p w:rsidR="008214C5" w:rsidRDefault="008214C5" w:rsidP="00CF3CB8">
      <w:pPr>
        <w:numPr>
          <w:ilvl w:val="0"/>
          <w:numId w:val="15"/>
        </w:numPr>
        <w:spacing w:line="360" w:lineRule="auto"/>
        <w:jc w:val="both"/>
        <w:rPr>
          <w:sz w:val="28"/>
          <w:szCs w:val="28"/>
        </w:rPr>
      </w:pPr>
      <w:r>
        <w:rPr>
          <w:sz w:val="28"/>
          <w:szCs w:val="28"/>
        </w:rPr>
        <w:t xml:space="preserve">объяснительные записки; </w:t>
      </w:r>
    </w:p>
    <w:p w:rsidR="008214C5" w:rsidRDefault="008214C5" w:rsidP="00CF3CB8">
      <w:pPr>
        <w:numPr>
          <w:ilvl w:val="1"/>
          <w:numId w:val="11"/>
        </w:numPr>
        <w:spacing w:line="360" w:lineRule="auto"/>
        <w:jc w:val="both"/>
      </w:pPr>
      <w:r>
        <w:rPr>
          <w:sz w:val="28"/>
          <w:szCs w:val="28"/>
        </w:rPr>
        <w:t xml:space="preserve"> Документы, содержащие коммерческие сведения: </w:t>
      </w:r>
    </w:p>
    <w:p w:rsidR="008214C5" w:rsidRDefault="008214C5" w:rsidP="00CF3CB8">
      <w:pPr>
        <w:numPr>
          <w:ilvl w:val="0"/>
          <w:numId w:val="16"/>
        </w:numPr>
        <w:spacing w:line="360" w:lineRule="auto"/>
        <w:jc w:val="both"/>
        <w:rPr>
          <w:sz w:val="28"/>
          <w:szCs w:val="28"/>
        </w:rPr>
      </w:pPr>
      <w:r>
        <w:rPr>
          <w:sz w:val="28"/>
          <w:szCs w:val="28"/>
        </w:rPr>
        <w:t xml:space="preserve">учредительные документы; </w:t>
      </w:r>
    </w:p>
    <w:p w:rsidR="008214C5" w:rsidRDefault="008214C5" w:rsidP="00CF3CB8">
      <w:pPr>
        <w:numPr>
          <w:ilvl w:val="0"/>
          <w:numId w:val="16"/>
        </w:numPr>
        <w:spacing w:line="360" w:lineRule="auto"/>
        <w:jc w:val="both"/>
        <w:rPr>
          <w:sz w:val="28"/>
          <w:szCs w:val="28"/>
        </w:rPr>
      </w:pPr>
      <w:r>
        <w:rPr>
          <w:sz w:val="28"/>
          <w:szCs w:val="28"/>
        </w:rPr>
        <w:t xml:space="preserve">документы, предоставляющие право заниматься предпринимательской деятельностью; </w:t>
      </w:r>
    </w:p>
    <w:p w:rsidR="008214C5" w:rsidRDefault="008214C5" w:rsidP="00CF3CB8">
      <w:pPr>
        <w:numPr>
          <w:ilvl w:val="0"/>
          <w:numId w:val="16"/>
        </w:numPr>
        <w:spacing w:line="360" w:lineRule="auto"/>
        <w:jc w:val="both"/>
        <w:rPr>
          <w:sz w:val="28"/>
          <w:szCs w:val="28"/>
        </w:rPr>
      </w:pPr>
      <w:r>
        <w:rPr>
          <w:sz w:val="28"/>
          <w:szCs w:val="28"/>
        </w:rPr>
        <w:t xml:space="preserve">документы о платежеспособности предприятия; </w:t>
      </w:r>
    </w:p>
    <w:p w:rsidR="008214C5" w:rsidRDefault="008214C5" w:rsidP="00CF3CB8">
      <w:pPr>
        <w:numPr>
          <w:ilvl w:val="0"/>
          <w:numId w:val="16"/>
        </w:numPr>
        <w:spacing w:line="360" w:lineRule="auto"/>
        <w:jc w:val="both"/>
      </w:pPr>
      <w:r>
        <w:rPr>
          <w:sz w:val="28"/>
          <w:szCs w:val="28"/>
        </w:rPr>
        <w:t>документы об уплате налогов и обязательных платежей и другие</w:t>
      </w:r>
      <w:r>
        <w:t>.</w:t>
      </w:r>
    </w:p>
    <w:p w:rsidR="008214C5" w:rsidRPr="008C540B" w:rsidRDefault="008214C5" w:rsidP="008214C5">
      <w:pPr>
        <w:spacing w:line="360" w:lineRule="auto"/>
        <w:jc w:val="center"/>
        <w:rPr>
          <w:sz w:val="28"/>
          <w:szCs w:val="28"/>
        </w:rPr>
      </w:pPr>
      <w:r w:rsidRPr="008C540B">
        <w:rPr>
          <w:sz w:val="28"/>
          <w:szCs w:val="28"/>
        </w:rPr>
        <w:t>Первичные документы бухгалтерского учета.</w:t>
      </w:r>
    </w:p>
    <w:p w:rsidR="008214C5" w:rsidRDefault="008214C5" w:rsidP="008214C5">
      <w:pPr>
        <w:spacing w:line="360" w:lineRule="auto"/>
        <w:ind w:left="357" w:firstLine="284"/>
        <w:jc w:val="both"/>
        <w:rPr>
          <w:sz w:val="28"/>
          <w:szCs w:val="28"/>
        </w:rPr>
      </w:pPr>
      <w:r>
        <w:rPr>
          <w:sz w:val="28"/>
          <w:szCs w:val="28"/>
        </w:rPr>
        <w:t xml:space="preserve">Все хозяйственные операции, проводимые организацией, должны оформляться оправдательными документами. Эти документы служат </w:t>
      </w:r>
      <w:r>
        <w:rPr>
          <w:sz w:val="28"/>
          <w:szCs w:val="28"/>
        </w:rPr>
        <w:lastRenderedPageBreak/>
        <w:t xml:space="preserve">первичными учетными документами, на основании которых ведется бухгалтерский учет. </w:t>
      </w:r>
    </w:p>
    <w:p w:rsidR="008214C5" w:rsidRDefault="008214C5" w:rsidP="008214C5">
      <w:pPr>
        <w:spacing w:line="360" w:lineRule="auto"/>
        <w:ind w:left="360"/>
        <w:jc w:val="both"/>
        <w:rPr>
          <w:sz w:val="28"/>
          <w:szCs w:val="28"/>
        </w:rPr>
      </w:pPr>
      <w:r>
        <w:rPr>
          <w:sz w:val="28"/>
          <w:szCs w:val="28"/>
        </w:rPr>
        <w:t xml:space="preserve">Первичные бухгалтерские документы непосредственно отражают факт совершения хозяйственной операции, сводные содержат обобщенные данные о ряде совершенных операций. </w:t>
      </w:r>
    </w:p>
    <w:p w:rsidR="008214C5" w:rsidRPr="008C540B" w:rsidRDefault="008214C5" w:rsidP="008214C5">
      <w:pPr>
        <w:spacing w:line="360" w:lineRule="auto"/>
        <w:ind w:left="360"/>
        <w:jc w:val="both"/>
        <w:rPr>
          <w:sz w:val="28"/>
          <w:szCs w:val="28"/>
        </w:rPr>
      </w:pPr>
      <w:r w:rsidRPr="008C540B">
        <w:rPr>
          <w:sz w:val="28"/>
          <w:szCs w:val="28"/>
        </w:rPr>
        <w:t>Виды первичных документов:</w:t>
      </w:r>
    </w:p>
    <w:p w:rsidR="008214C5" w:rsidRDefault="008214C5" w:rsidP="00CF3CB8">
      <w:pPr>
        <w:numPr>
          <w:ilvl w:val="0"/>
          <w:numId w:val="17"/>
        </w:numPr>
        <w:spacing w:line="360" w:lineRule="auto"/>
        <w:jc w:val="both"/>
        <w:rPr>
          <w:sz w:val="28"/>
          <w:szCs w:val="28"/>
        </w:rPr>
      </w:pPr>
      <w:r>
        <w:rPr>
          <w:sz w:val="28"/>
          <w:szCs w:val="28"/>
        </w:rPr>
        <w:t xml:space="preserve">разовые документы составляются отдельно по каждой совершаемой операции; </w:t>
      </w:r>
    </w:p>
    <w:p w:rsidR="008214C5" w:rsidRDefault="008214C5" w:rsidP="00CF3CB8">
      <w:pPr>
        <w:numPr>
          <w:ilvl w:val="0"/>
          <w:numId w:val="17"/>
        </w:numPr>
        <w:spacing w:line="360" w:lineRule="auto"/>
        <w:jc w:val="both"/>
        <w:rPr>
          <w:sz w:val="28"/>
          <w:szCs w:val="28"/>
        </w:rPr>
      </w:pPr>
      <w:r>
        <w:rPr>
          <w:sz w:val="28"/>
          <w:szCs w:val="28"/>
        </w:rPr>
        <w:t xml:space="preserve">накопительные документы – отражают несколько операций за определенный период; </w:t>
      </w:r>
    </w:p>
    <w:p w:rsidR="008214C5" w:rsidRDefault="008214C5" w:rsidP="00CF3CB8">
      <w:pPr>
        <w:numPr>
          <w:ilvl w:val="0"/>
          <w:numId w:val="17"/>
        </w:numPr>
        <w:spacing w:line="360" w:lineRule="auto"/>
        <w:jc w:val="both"/>
        <w:rPr>
          <w:sz w:val="28"/>
          <w:szCs w:val="28"/>
        </w:rPr>
      </w:pPr>
      <w:r>
        <w:rPr>
          <w:sz w:val="28"/>
          <w:szCs w:val="28"/>
        </w:rPr>
        <w:t xml:space="preserve">внутренние документы составляются внутри предприятия; </w:t>
      </w:r>
    </w:p>
    <w:p w:rsidR="008214C5" w:rsidRDefault="008214C5" w:rsidP="00CF3CB8">
      <w:pPr>
        <w:numPr>
          <w:ilvl w:val="0"/>
          <w:numId w:val="17"/>
        </w:numPr>
        <w:spacing w:line="360" w:lineRule="auto"/>
        <w:jc w:val="both"/>
        <w:rPr>
          <w:sz w:val="28"/>
          <w:szCs w:val="28"/>
        </w:rPr>
      </w:pPr>
      <w:r>
        <w:rPr>
          <w:sz w:val="28"/>
          <w:szCs w:val="28"/>
        </w:rPr>
        <w:t xml:space="preserve">внешние – вне его; </w:t>
      </w:r>
    </w:p>
    <w:p w:rsidR="008214C5" w:rsidRDefault="008214C5" w:rsidP="00CF3CB8">
      <w:pPr>
        <w:numPr>
          <w:ilvl w:val="0"/>
          <w:numId w:val="17"/>
        </w:numPr>
        <w:spacing w:line="360" w:lineRule="auto"/>
        <w:jc w:val="both"/>
        <w:rPr>
          <w:sz w:val="28"/>
          <w:szCs w:val="28"/>
        </w:rPr>
      </w:pPr>
      <w:r>
        <w:rPr>
          <w:sz w:val="28"/>
          <w:szCs w:val="28"/>
        </w:rPr>
        <w:t>учётные регистры – документация синтетического и аналитического учёта – ведомости, бухг. книги, журналы - ордера.</w:t>
      </w:r>
    </w:p>
    <w:p w:rsidR="008214C5" w:rsidRDefault="008214C5" w:rsidP="008214C5">
      <w:pPr>
        <w:spacing w:line="360" w:lineRule="auto"/>
        <w:jc w:val="both"/>
        <w:rPr>
          <w:sz w:val="28"/>
          <w:szCs w:val="28"/>
        </w:rPr>
      </w:pPr>
    </w:p>
    <w:p w:rsidR="008214C5" w:rsidRDefault="008214C5" w:rsidP="008214C5">
      <w:pPr>
        <w:jc w:val="center"/>
        <w:rPr>
          <w:sz w:val="28"/>
          <w:szCs w:val="28"/>
          <w:u w:val="single"/>
        </w:rPr>
      </w:pPr>
    </w:p>
    <w:p w:rsidR="008214C5" w:rsidRDefault="008214C5" w:rsidP="008214C5">
      <w:pPr>
        <w:jc w:val="center"/>
        <w:rPr>
          <w:sz w:val="28"/>
          <w:szCs w:val="28"/>
        </w:rPr>
      </w:pPr>
      <w:r>
        <w:rPr>
          <w:noProof/>
          <w:sz w:val="28"/>
          <w:szCs w:val="28"/>
        </w:rPr>
        <w:drawing>
          <wp:inline distT="0" distB="0" distL="0" distR="0">
            <wp:extent cx="4752975" cy="28003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4752975" cy="2800350"/>
                    </a:xfrm>
                    <a:prstGeom prst="rect">
                      <a:avLst/>
                    </a:prstGeom>
                    <a:noFill/>
                    <a:ln w="9525">
                      <a:noFill/>
                      <a:miter lim="800000"/>
                      <a:headEnd/>
                      <a:tailEnd/>
                    </a:ln>
                  </pic:spPr>
                </pic:pic>
              </a:graphicData>
            </a:graphic>
          </wp:inline>
        </w:drawing>
      </w:r>
    </w:p>
    <w:p w:rsidR="008214C5" w:rsidRDefault="008214C5" w:rsidP="008214C5">
      <w:pPr>
        <w:spacing w:line="360" w:lineRule="auto"/>
        <w:ind w:left="360"/>
      </w:pPr>
    </w:p>
    <w:p w:rsidR="008C540B" w:rsidRPr="008C540B" w:rsidRDefault="008C540B" w:rsidP="008C540B">
      <w:pPr>
        <w:jc w:val="center"/>
        <w:rPr>
          <w:sz w:val="28"/>
          <w:szCs w:val="28"/>
        </w:rPr>
      </w:pPr>
      <w:r w:rsidRPr="008C540B">
        <w:rPr>
          <w:sz w:val="28"/>
          <w:szCs w:val="28"/>
        </w:rPr>
        <w:t>Рисунок 1 - Обобщенная структура и реквизиты бухгалтерских документов</w:t>
      </w:r>
    </w:p>
    <w:p w:rsidR="008C540B" w:rsidRDefault="008C540B" w:rsidP="008214C5">
      <w:pPr>
        <w:spacing w:line="360" w:lineRule="auto"/>
        <w:ind w:left="360"/>
        <w:jc w:val="both"/>
        <w:rPr>
          <w:sz w:val="28"/>
          <w:szCs w:val="28"/>
        </w:rPr>
      </w:pPr>
    </w:p>
    <w:p w:rsidR="008214C5" w:rsidRDefault="008214C5" w:rsidP="008214C5">
      <w:pPr>
        <w:spacing w:line="360" w:lineRule="auto"/>
        <w:ind w:left="360"/>
        <w:jc w:val="both"/>
        <w:rPr>
          <w:sz w:val="28"/>
          <w:szCs w:val="28"/>
        </w:rPr>
      </w:pPr>
      <w:r>
        <w:rPr>
          <w:sz w:val="28"/>
          <w:szCs w:val="28"/>
        </w:rPr>
        <w:t>В общей части документа размещаются реквизиты:</w:t>
      </w:r>
    </w:p>
    <w:p w:rsidR="008214C5" w:rsidRDefault="008214C5" w:rsidP="008214C5">
      <w:pPr>
        <w:spacing w:line="360" w:lineRule="auto"/>
        <w:ind w:left="360"/>
        <w:jc w:val="both"/>
        <w:rPr>
          <w:sz w:val="28"/>
          <w:szCs w:val="28"/>
        </w:rPr>
      </w:pPr>
      <w:r>
        <w:rPr>
          <w:i/>
          <w:sz w:val="28"/>
          <w:szCs w:val="28"/>
        </w:rPr>
        <w:t>1. Заголовочная зона:</w:t>
      </w:r>
      <w:r>
        <w:rPr>
          <w:sz w:val="28"/>
          <w:szCs w:val="28"/>
        </w:rPr>
        <w:t xml:space="preserve"> </w:t>
      </w:r>
    </w:p>
    <w:p w:rsidR="008214C5" w:rsidRDefault="008214C5" w:rsidP="00CF3CB8">
      <w:pPr>
        <w:numPr>
          <w:ilvl w:val="0"/>
          <w:numId w:val="18"/>
        </w:numPr>
        <w:spacing w:line="360" w:lineRule="auto"/>
        <w:jc w:val="both"/>
        <w:rPr>
          <w:sz w:val="28"/>
          <w:szCs w:val="28"/>
        </w:rPr>
      </w:pPr>
      <w:r>
        <w:rPr>
          <w:sz w:val="28"/>
          <w:szCs w:val="28"/>
        </w:rPr>
        <w:lastRenderedPageBreak/>
        <w:t>наименование организации или подразделения, от имени которой составлен документ, позволяет определить принадлежность документа той или иной организации. Положением по ведению бухгалтерского учёта этот реквизит отнесен к числу обязательных;</w:t>
      </w:r>
    </w:p>
    <w:p w:rsidR="008214C5" w:rsidRDefault="008214C5" w:rsidP="00CF3CB8">
      <w:pPr>
        <w:numPr>
          <w:ilvl w:val="0"/>
          <w:numId w:val="18"/>
        </w:numPr>
        <w:spacing w:line="360" w:lineRule="auto"/>
        <w:jc w:val="both"/>
        <w:rPr>
          <w:sz w:val="28"/>
          <w:szCs w:val="28"/>
        </w:rPr>
      </w:pPr>
      <w:r>
        <w:rPr>
          <w:sz w:val="28"/>
          <w:szCs w:val="28"/>
        </w:rPr>
        <w:t>код (индекс) формы документа, предоставляется по Общероссийскому классификатору управленческой документации, необходим. Если на предприятии используется классификация документов, обязательная в условиях их автоматизированной обработке;</w:t>
      </w:r>
    </w:p>
    <w:p w:rsidR="008214C5" w:rsidRDefault="008214C5" w:rsidP="00CF3CB8">
      <w:pPr>
        <w:numPr>
          <w:ilvl w:val="0"/>
          <w:numId w:val="18"/>
        </w:numPr>
        <w:spacing w:line="360" w:lineRule="auto"/>
        <w:jc w:val="both"/>
        <w:rPr>
          <w:sz w:val="28"/>
          <w:szCs w:val="28"/>
        </w:rPr>
      </w:pPr>
      <w:r>
        <w:rPr>
          <w:sz w:val="28"/>
          <w:szCs w:val="28"/>
        </w:rPr>
        <w:t>обязательное наименование документа, номер документа и дата его составления. Реквизит «наименование документа» характеризует вид совершаемой хозяйственной операции, нужен для удобства пользования документом. Реквизит «номер документа» - это дополнительный реквизит, применяемый по желанию организации, позволяет регистрировать совершаемые хозяйственные операции и исключает возможность дублирования одной и той же операции в двух документах. Реквизит «дата составления» дает возможность определить конкретную дату совершения операции, правильно отнести ее к соответствующему отчетному периоду.</w:t>
      </w:r>
    </w:p>
    <w:p w:rsidR="008214C5" w:rsidRDefault="008214C5" w:rsidP="008214C5">
      <w:pPr>
        <w:spacing w:line="360" w:lineRule="auto"/>
        <w:ind w:left="360"/>
        <w:jc w:val="both"/>
        <w:rPr>
          <w:i/>
          <w:sz w:val="28"/>
          <w:szCs w:val="28"/>
        </w:rPr>
      </w:pPr>
      <w:r>
        <w:rPr>
          <w:i/>
          <w:sz w:val="28"/>
          <w:szCs w:val="28"/>
        </w:rPr>
        <w:t>2. Содержательная зона:</w:t>
      </w:r>
    </w:p>
    <w:p w:rsidR="008214C5" w:rsidRDefault="008214C5" w:rsidP="00CF3CB8">
      <w:pPr>
        <w:numPr>
          <w:ilvl w:val="0"/>
          <w:numId w:val="19"/>
        </w:numPr>
        <w:spacing w:line="360" w:lineRule="auto"/>
        <w:jc w:val="both"/>
        <w:rPr>
          <w:sz w:val="28"/>
          <w:szCs w:val="28"/>
        </w:rPr>
      </w:pPr>
      <w:r>
        <w:rPr>
          <w:sz w:val="28"/>
          <w:szCs w:val="28"/>
        </w:rPr>
        <w:t>содержательная или предметная часть, где концентрируется информация о содержании и измерителях совершаемых операций. Содержание хозяйственной информации отражает суть информации: кто, что, откуда получил или кто и за что заплатил, и т.д. Реквизит «измерители хозяйственной информации»  (расценка, сумма или количество, цена, стоимость) присутствуют в любом первичном документе.</w:t>
      </w:r>
    </w:p>
    <w:p w:rsidR="008214C5" w:rsidRDefault="008214C5" w:rsidP="00CF3CB8">
      <w:pPr>
        <w:numPr>
          <w:ilvl w:val="0"/>
          <w:numId w:val="11"/>
        </w:numPr>
        <w:spacing w:line="360" w:lineRule="auto"/>
        <w:jc w:val="both"/>
        <w:rPr>
          <w:i/>
          <w:sz w:val="28"/>
          <w:szCs w:val="28"/>
        </w:rPr>
      </w:pPr>
      <w:r>
        <w:rPr>
          <w:i/>
          <w:sz w:val="28"/>
          <w:szCs w:val="28"/>
        </w:rPr>
        <w:t>Оформляющая зона:</w:t>
      </w:r>
    </w:p>
    <w:p w:rsidR="008214C5" w:rsidRDefault="008214C5" w:rsidP="00CF3CB8">
      <w:pPr>
        <w:numPr>
          <w:ilvl w:val="0"/>
          <w:numId w:val="19"/>
        </w:numPr>
        <w:spacing w:line="360" w:lineRule="auto"/>
        <w:jc w:val="both"/>
        <w:rPr>
          <w:sz w:val="28"/>
          <w:szCs w:val="28"/>
        </w:rPr>
      </w:pPr>
      <w:r>
        <w:rPr>
          <w:sz w:val="28"/>
          <w:szCs w:val="28"/>
        </w:rPr>
        <w:t xml:space="preserve">оформительская часть, в которой находятся подписи лиц, ответственных за факт совершения хозяйственной операции и правильность ее оформления.  </w:t>
      </w:r>
    </w:p>
    <w:p w:rsidR="008214C5" w:rsidRDefault="008214C5" w:rsidP="008214C5">
      <w:pPr>
        <w:spacing w:line="360" w:lineRule="auto"/>
        <w:ind w:left="360"/>
        <w:jc w:val="both"/>
      </w:pPr>
    </w:p>
    <w:p w:rsidR="008C540B" w:rsidRDefault="008C540B" w:rsidP="008214C5">
      <w:pPr>
        <w:spacing w:line="360" w:lineRule="auto"/>
        <w:ind w:left="360"/>
        <w:jc w:val="both"/>
      </w:pPr>
    </w:p>
    <w:p w:rsidR="008C540B" w:rsidRDefault="008C540B" w:rsidP="008214C5">
      <w:pPr>
        <w:spacing w:line="360" w:lineRule="auto"/>
        <w:ind w:left="360"/>
        <w:jc w:val="both"/>
      </w:pPr>
    </w:p>
    <w:p w:rsidR="008214C5" w:rsidRPr="008214C5" w:rsidRDefault="008214C5" w:rsidP="008214C5">
      <w:pPr>
        <w:spacing w:line="360" w:lineRule="auto"/>
        <w:jc w:val="center"/>
        <w:rPr>
          <w:b/>
          <w:sz w:val="28"/>
          <w:szCs w:val="28"/>
        </w:rPr>
      </w:pPr>
      <w:r w:rsidRPr="008214C5">
        <w:rPr>
          <w:b/>
          <w:sz w:val="28"/>
          <w:szCs w:val="28"/>
        </w:rPr>
        <w:lastRenderedPageBreak/>
        <w:t xml:space="preserve">2.3 Отчетность </w:t>
      </w:r>
      <w:r w:rsidR="008C540B">
        <w:rPr>
          <w:b/>
          <w:sz w:val="28"/>
          <w:szCs w:val="28"/>
        </w:rPr>
        <w:t>в системах бухгалтерского учета</w:t>
      </w:r>
    </w:p>
    <w:p w:rsidR="008C540B" w:rsidRDefault="008C540B" w:rsidP="008214C5">
      <w:pPr>
        <w:spacing w:line="360" w:lineRule="auto"/>
        <w:ind w:firstLine="284"/>
        <w:jc w:val="both"/>
        <w:rPr>
          <w:color w:val="330066"/>
        </w:rPr>
      </w:pPr>
    </w:p>
    <w:p w:rsidR="008214C5" w:rsidRPr="008214C5" w:rsidRDefault="008214C5" w:rsidP="008214C5">
      <w:pPr>
        <w:spacing w:line="360" w:lineRule="auto"/>
        <w:ind w:firstLine="284"/>
        <w:jc w:val="both"/>
        <w:rPr>
          <w:sz w:val="28"/>
          <w:szCs w:val="28"/>
        </w:rPr>
      </w:pPr>
      <w:r w:rsidRPr="008214C5">
        <w:rPr>
          <w:color w:val="330066"/>
        </w:rPr>
        <w:t xml:space="preserve"> </w:t>
      </w:r>
      <w:r w:rsidRPr="008214C5">
        <w:rPr>
          <w:sz w:val="28"/>
          <w:szCs w:val="28"/>
        </w:rPr>
        <w:t xml:space="preserve">Отчеты в ИСУП предназначены для вывода информации из базы данных. Отчеты похожи на документы, только эти объекты выполняют разные функции. Документы </w:t>
      </w:r>
      <w:r w:rsidRPr="008214C5">
        <w:rPr>
          <w:i/>
          <w:iCs/>
          <w:sz w:val="28"/>
          <w:szCs w:val="28"/>
        </w:rPr>
        <w:t>вводят</w:t>
      </w:r>
      <w:r w:rsidRPr="008214C5">
        <w:rPr>
          <w:sz w:val="28"/>
          <w:szCs w:val="28"/>
        </w:rPr>
        <w:t xml:space="preserve"> информацию в базу данных, отчеты </w:t>
      </w:r>
      <w:r w:rsidRPr="008214C5">
        <w:rPr>
          <w:i/>
          <w:iCs/>
          <w:sz w:val="28"/>
          <w:szCs w:val="28"/>
        </w:rPr>
        <w:t>выводят</w:t>
      </w:r>
      <w:r w:rsidRPr="008214C5">
        <w:rPr>
          <w:sz w:val="28"/>
          <w:szCs w:val="28"/>
        </w:rPr>
        <w:t xml:space="preserve"> результаты.</w:t>
      </w:r>
    </w:p>
    <w:p w:rsidR="008214C5" w:rsidRPr="0046762C" w:rsidRDefault="008214C5" w:rsidP="008214C5">
      <w:pPr>
        <w:spacing w:line="360" w:lineRule="auto"/>
        <w:ind w:firstLine="284"/>
        <w:jc w:val="both"/>
        <w:rPr>
          <w:sz w:val="28"/>
          <w:szCs w:val="28"/>
        </w:rPr>
      </w:pPr>
      <w:r w:rsidRPr="008214C5">
        <w:rPr>
          <w:sz w:val="28"/>
          <w:szCs w:val="28"/>
        </w:rPr>
        <w:t xml:space="preserve">У любого отчета в интегрированных системах управления предприятием </w:t>
      </w:r>
      <w:r w:rsidRPr="0046762C">
        <w:rPr>
          <w:sz w:val="28"/>
          <w:szCs w:val="28"/>
        </w:rPr>
        <w:t xml:space="preserve">есть </w:t>
      </w:r>
      <w:r w:rsidRPr="0046762C">
        <w:rPr>
          <w:bCs/>
          <w:sz w:val="28"/>
          <w:szCs w:val="28"/>
        </w:rPr>
        <w:t xml:space="preserve">экранная форма </w:t>
      </w:r>
      <w:r w:rsidRPr="0046762C">
        <w:rPr>
          <w:sz w:val="28"/>
          <w:szCs w:val="28"/>
        </w:rPr>
        <w:t xml:space="preserve">- диалог, который пользователь видит на экране. В диалоге пользователь обычно задает параметры формирования отчета, например, период времени. Также у отчета обычно есть одна или несколько </w:t>
      </w:r>
      <w:r w:rsidRPr="0046762C">
        <w:rPr>
          <w:bCs/>
          <w:sz w:val="28"/>
          <w:szCs w:val="28"/>
        </w:rPr>
        <w:t xml:space="preserve">бумажных форм </w:t>
      </w:r>
      <w:r w:rsidRPr="0046762C">
        <w:rPr>
          <w:sz w:val="28"/>
          <w:szCs w:val="28"/>
        </w:rPr>
        <w:t xml:space="preserve">- таблиц. С помощью таблиц отчет печатается на бумаге. </w:t>
      </w:r>
    </w:p>
    <w:p w:rsidR="008214C5" w:rsidRPr="008214C5" w:rsidRDefault="008214C5" w:rsidP="008214C5">
      <w:pPr>
        <w:spacing w:line="360" w:lineRule="auto"/>
        <w:ind w:firstLine="284"/>
        <w:jc w:val="both"/>
        <w:rPr>
          <w:sz w:val="28"/>
          <w:szCs w:val="28"/>
        </w:rPr>
      </w:pPr>
      <w:r w:rsidRPr="008214C5">
        <w:rPr>
          <w:sz w:val="28"/>
          <w:szCs w:val="28"/>
        </w:rPr>
        <w:t>В настоящее время любое предприятие обязано предоставить в обязательном порядке промежуточную и годовую бухгалтерскую отчетность.</w:t>
      </w:r>
    </w:p>
    <w:p w:rsidR="008214C5" w:rsidRPr="008C540B" w:rsidRDefault="008214C5" w:rsidP="008214C5">
      <w:pPr>
        <w:spacing w:line="360" w:lineRule="auto"/>
        <w:ind w:firstLine="284"/>
        <w:jc w:val="both"/>
        <w:rPr>
          <w:sz w:val="28"/>
          <w:szCs w:val="28"/>
        </w:rPr>
      </w:pPr>
      <w:r w:rsidRPr="008C540B">
        <w:rPr>
          <w:sz w:val="28"/>
          <w:szCs w:val="28"/>
        </w:rPr>
        <w:t>Классификация отчетов в ИСУП</w:t>
      </w:r>
    </w:p>
    <w:p w:rsidR="008214C5" w:rsidRPr="008214C5" w:rsidRDefault="008214C5" w:rsidP="008214C5">
      <w:pPr>
        <w:spacing w:line="360" w:lineRule="auto"/>
        <w:ind w:firstLine="284"/>
        <w:jc w:val="both"/>
        <w:rPr>
          <w:sz w:val="28"/>
          <w:szCs w:val="28"/>
        </w:rPr>
      </w:pPr>
      <w:r w:rsidRPr="008214C5">
        <w:rPr>
          <w:i/>
          <w:sz w:val="28"/>
          <w:szCs w:val="28"/>
        </w:rPr>
        <w:t xml:space="preserve">1. Вспомогательные бухгалтерские отчеты </w:t>
      </w:r>
      <w:r w:rsidRPr="008214C5">
        <w:rPr>
          <w:sz w:val="28"/>
          <w:szCs w:val="28"/>
        </w:rPr>
        <w:t xml:space="preserve">(карточка, счета, анализ счета, анализ счета </w:t>
      </w:r>
      <w:proofErr w:type="spellStart"/>
      <w:r w:rsidRPr="008214C5">
        <w:rPr>
          <w:sz w:val="28"/>
          <w:szCs w:val="28"/>
        </w:rPr>
        <w:t>субконто</w:t>
      </w:r>
      <w:proofErr w:type="spellEnd"/>
      <w:r w:rsidRPr="008214C5">
        <w:rPr>
          <w:sz w:val="28"/>
          <w:szCs w:val="28"/>
        </w:rPr>
        <w:t>, вспомогательная карточка) – предназначены для того, чтобы контролировать действия бухгалтера (ошибки, описки);</w:t>
      </w:r>
    </w:p>
    <w:p w:rsidR="008214C5" w:rsidRPr="008214C5" w:rsidRDefault="008214C5" w:rsidP="008214C5">
      <w:pPr>
        <w:spacing w:line="360" w:lineRule="auto"/>
        <w:ind w:firstLine="284"/>
        <w:jc w:val="both"/>
        <w:rPr>
          <w:sz w:val="28"/>
          <w:szCs w:val="28"/>
        </w:rPr>
      </w:pPr>
      <w:r w:rsidRPr="008214C5">
        <w:rPr>
          <w:i/>
          <w:sz w:val="28"/>
          <w:szCs w:val="28"/>
        </w:rPr>
        <w:t xml:space="preserve">2. Основные бухгалтерские документы </w:t>
      </w:r>
      <w:r w:rsidRPr="008214C5">
        <w:rPr>
          <w:sz w:val="28"/>
          <w:szCs w:val="28"/>
        </w:rPr>
        <w:t>(регистры учета) – может использоваться для целей контроля, но и обязательно для оформления хозяйственного учета, хозяйственных операций (кассовая книга, главная книга, журнал-ордер, ведомость по счету, книга покупок, книга продаж и т.д.);</w:t>
      </w:r>
    </w:p>
    <w:p w:rsidR="008214C5" w:rsidRPr="008214C5" w:rsidRDefault="008214C5" w:rsidP="008214C5">
      <w:pPr>
        <w:spacing w:line="360" w:lineRule="auto"/>
        <w:ind w:firstLine="284"/>
        <w:jc w:val="both"/>
        <w:rPr>
          <w:sz w:val="28"/>
          <w:szCs w:val="28"/>
        </w:rPr>
      </w:pPr>
      <w:r w:rsidRPr="008214C5">
        <w:rPr>
          <w:i/>
          <w:sz w:val="28"/>
          <w:szCs w:val="28"/>
        </w:rPr>
        <w:t xml:space="preserve">3. Специализированные бухгалтерские отчеты – </w:t>
      </w:r>
      <w:r w:rsidRPr="008214C5">
        <w:rPr>
          <w:sz w:val="28"/>
          <w:szCs w:val="28"/>
        </w:rPr>
        <w:t>документация, которая требуется с периодичностью (инвентаризационная ведомость, различного рода справки, карточки учета основных средств, личная карточка, налоговая карточка);</w:t>
      </w:r>
    </w:p>
    <w:p w:rsidR="008214C5" w:rsidRPr="008214C5" w:rsidRDefault="008214C5" w:rsidP="008214C5">
      <w:pPr>
        <w:spacing w:line="360" w:lineRule="auto"/>
        <w:ind w:firstLine="284"/>
        <w:jc w:val="both"/>
        <w:rPr>
          <w:sz w:val="28"/>
          <w:szCs w:val="28"/>
        </w:rPr>
      </w:pPr>
      <w:r w:rsidRPr="008214C5">
        <w:rPr>
          <w:i/>
          <w:sz w:val="28"/>
          <w:szCs w:val="28"/>
        </w:rPr>
        <w:t xml:space="preserve">4. Регламентные бухгалтерские отчеты </w:t>
      </w:r>
      <w:r w:rsidRPr="008214C5">
        <w:rPr>
          <w:sz w:val="28"/>
          <w:szCs w:val="28"/>
        </w:rPr>
        <w:t xml:space="preserve">– бухгалтерский баланс, отчеты движения капитала, форма 1, форма 2, декларация. </w:t>
      </w:r>
    </w:p>
    <w:p w:rsidR="008214C5" w:rsidRPr="008214C5" w:rsidRDefault="008214C5" w:rsidP="008214C5">
      <w:pPr>
        <w:spacing w:before="100" w:beforeAutospacing="1" w:after="100" w:afterAutospacing="1" w:line="360" w:lineRule="auto"/>
        <w:ind w:firstLine="284"/>
        <w:jc w:val="both"/>
        <w:rPr>
          <w:sz w:val="28"/>
          <w:szCs w:val="28"/>
        </w:rPr>
      </w:pPr>
      <w:r w:rsidRPr="008214C5">
        <w:rPr>
          <w:sz w:val="28"/>
          <w:szCs w:val="28"/>
        </w:rPr>
        <w:t>В настоящее время любое предприятие обязано предоставить в обязательном порядке промежуточную и годовую бухгалтерскую отчетность.</w:t>
      </w:r>
    </w:p>
    <w:p w:rsidR="008214C5" w:rsidRPr="008214C5" w:rsidRDefault="008214C5" w:rsidP="008214C5">
      <w:pPr>
        <w:spacing w:before="100" w:beforeAutospacing="1" w:after="100" w:afterAutospacing="1" w:line="360" w:lineRule="auto"/>
        <w:ind w:firstLine="284"/>
        <w:jc w:val="both"/>
        <w:rPr>
          <w:sz w:val="28"/>
          <w:szCs w:val="28"/>
        </w:rPr>
      </w:pPr>
      <w:r w:rsidRPr="008C540B">
        <w:rPr>
          <w:i/>
          <w:sz w:val="28"/>
          <w:szCs w:val="28"/>
        </w:rPr>
        <w:lastRenderedPageBreak/>
        <w:t>Бухгалтерская (финансовая) отчётность</w:t>
      </w:r>
      <w:r w:rsidRPr="008C540B">
        <w:rPr>
          <w:sz w:val="28"/>
          <w:szCs w:val="28"/>
        </w:rPr>
        <w:t xml:space="preserve"> - совокупность итоговых</w:t>
      </w:r>
      <w:r w:rsidRPr="008214C5">
        <w:rPr>
          <w:sz w:val="28"/>
          <w:szCs w:val="28"/>
        </w:rPr>
        <w:t xml:space="preserve"> данных бухгалтерского учёта, выраженная в определённой системе показателей, используется для анализа имущественного состояния хозяйственных процессов, обязательств и финансовых результатов.</w:t>
      </w:r>
    </w:p>
    <w:p w:rsidR="008214C5" w:rsidRPr="008214C5" w:rsidRDefault="008214C5" w:rsidP="008214C5">
      <w:pPr>
        <w:spacing w:line="360" w:lineRule="auto"/>
        <w:ind w:firstLine="284"/>
        <w:jc w:val="both"/>
        <w:rPr>
          <w:sz w:val="28"/>
          <w:szCs w:val="28"/>
        </w:rPr>
      </w:pPr>
      <w:r w:rsidRPr="008214C5">
        <w:rPr>
          <w:sz w:val="28"/>
          <w:szCs w:val="28"/>
        </w:rPr>
        <w:t>Промежуточная бухгалтерская отчетность включает:</w:t>
      </w:r>
    </w:p>
    <w:p w:rsidR="008214C5" w:rsidRPr="008214C5" w:rsidRDefault="008214C5" w:rsidP="00CF3CB8">
      <w:pPr>
        <w:numPr>
          <w:ilvl w:val="0"/>
          <w:numId w:val="20"/>
        </w:numPr>
        <w:spacing w:line="360" w:lineRule="auto"/>
        <w:jc w:val="both"/>
        <w:rPr>
          <w:sz w:val="28"/>
          <w:szCs w:val="28"/>
        </w:rPr>
      </w:pPr>
      <w:r w:rsidRPr="008214C5">
        <w:rPr>
          <w:sz w:val="28"/>
          <w:szCs w:val="28"/>
        </w:rPr>
        <w:t>форму № 1 «Бухгалтерский баланс»;</w:t>
      </w:r>
    </w:p>
    <w:p w:rsidR="008214C5" w:rsidRPr="008214C5" w:rsidRDefault="008214C5" w:rsidP="00CF3CB8">
      <w:pPr>
        <w:numPr>
          <w:ilvl w:val="0"/>
          <w:numId w:val="20"/>
        </w:numPr>
        <w:spacing w:line="360" w:lineRule="auto"/>
        <w:jc w:val="both"/>
        <w:rPr>
          <w:sz w:val="28"/>
          <w:szCs w:val="28"/>
        </w:rPr>
      </w:pPr>
      <w:r w:rsidRPr="008214C5">
        <w:rPr>
          <w:sz w:val="28"/>
          <w:szCs w:val="28"/>
        </w:rPr>
        <w:t>форму № 2 «Отчет о прибылях и убытках».</w:t>
      </w:r>
    </w:p>
    <w:p w:rsidR="008214C5" w:rsidRPr="008214C5" w:rsidRDefault="008214C5" w:rsidP="008214C5">
      <w:pPr>
        <w:spacing w:line="360" w:lineRule="auto"/>
        <w:ind w:firstLine="284"/>
        <w:jc w:val="both"/>
        <w:rPr>
          <w:sz w:val="28"/>
          <w:szCs w:val="28"/>
        </w:rPr>
      </w:pPr>
    </w:p>
    <w:p w:rsidR="008214C5" w:rsidRPr="008214C5" w:rsidRDefault="008214C5" w:rsidP="008214C5">
      <w:pPr>
        <w:spacing w:line="360" w:lineRule="auto"/>
        <w:ind w:firstLine="284"/>
        <w:jc w:val="both"/>
        <w:rPr>
          <w:sz w:val="28"/>
          <w:szCs w:val="28"/>
        </w:rPr>
      </w:pPr>
      <w:r w:rsidRPr="008214C5">
        <w:rPr>
          <w:sz w:val="28"/>
          <w:szCs w:val="28"/>
        </w:rPr>
        <w:t>Кроме указанных форм в составе промежуточной бухгалтерской отчетности предприятия могут представлять иные отчетные формы (Отчет о движении денежных средств и др.), а также пояснительную записку, входящие в состав годовой отчетности.</w:t>
      </w:r>
    </w:p>
    <w:p w:rsidR="008214C5" w:rsidRPr="008214C5" w:rsidRDefault="008214C5" w:rsidP="008214C5">
      <w:pPr>
        <w:spacing w:line="360" w:lineRule="auto"/>
        <w:ind w:firstLine="284"/>
        <w:jc w:val="both"/>
        <w:rPr>
          <w:sz w:val="28"/>
          <w:szCs w:val="28"/>
        </w:rPr>
      </w:pPr>
      <w:r w:rsidRPr="008214C5">
        <w:rPr>
          <w:sz w:val="28"/>
          <w:szCs w:val="28"/>
        </w:rPr>
        <w:t xml:space="preserve">Пояснительная записка к годовой бухгалтерской отчетности должна содержать существенную информацию об организации, ее финансовом положении, сопоставимости данных за </w:t>
      </w:r>
      <w:proofErr w:type="gramStart"/>
      <w:r w:rsidRPr="008214C5">
        <w:rPr>
          <w:sz w:val="28"/>
          <w:szCs w:val="28"/>
        </w:rPr>
        <w:t>отчетный</w:t>
      </w:r>
      <w:proofErr w:type="gramEnd"/>
      <w:r w:rsidRPr="008214C5">
        <w:rPr>
          <w:sz w:val="28"/>
          <w:szCs w:val="28"/>
        </w:rPr>
        <w:t xml:space="preserve"> и предшествующий ему годы, методах оценки и существенных статьях бухгалтерской отчетности.</w:t>
      </w:r>
    </w:p>
    <w:p w:rsidR="008214C5" w:rsidRPr="008214C5" w:rsidRDefault="008214C5" w:rsidP="008214C5">
      <w:pPr>
        <w:spacing w:line="360" w:lineRule="auto"/>
        <w:ind w:firstLine="284"/>
        <w:jc w:val="both"/>
        <w:rPr>
          <w:sz w:val="28"/>
          <w:szCs w:val="28"/>
        </w:rPr>
      </w:pPr>
      <w:r w:rsidRPr="008214C5">
        <w:rPr>
          <w:sz w:val="28"/>
          <w:szCs w:val="28"/>
        </w:rPr>
        <w:t xml:space="preserve">В пояснительной записке к бухгалтерской отчетности организация объявляет изменения в своей учетной </w:t>
      </w:r>
      <w:proofErr w:type="gramStart"/>
      <w:r w:rsidRPr="008214C5">
        <w:rPr>
          <w:sz w:val="28"/>
          <w:szCs w:val="28"/>
        </w:rPr>
        <w:t>политике</w:t>
      </w:r>
      <w:proofErr w:type="gramEnd"/>
      <w:r w:rsidRPr="008214C5">
        <w:rPr>
          <w:sz w:val="28"/>
          <w:szCs w:val="28"/>
        </w:rPr>
        <w:t xml:space="preserve"> на следующий отчетный год.</w:t>
      </w:r>
    </w:p>
    <w:p w:rsidR="008214C5" w:rsidRPr="008214C5" w:rsidRDefault="008214C5" w:rsidP="008214C5">
      <w:pPr>
        <w:spacing w:line="360" w:lineRule="auto"/>
        <w:ind w:firstLine="284"/>
        <w:jc w:val="both"/>
        <w:rPr>
          <w:sz w:val="28"/>
          <w:szCs w:val="28"/>
        </w:rPr>
      </w:pPr>
      <w:r w:rsidRPr="008214C5">
        <w:rPr>
          <w:sz w:val="28"/>
          <w:szCs w:val="28"/>
        </w:rPr>
        <w:t>Годовая бухгалтерская отчетность в соответствии с приказом Минфина РФ от 13.01.2000 г. № 4 включает:</w:t>
      </w:r>
    </w:p>
    <w:p w:rsidR="008214C5" w:rsidRPr="008214C5" w:rsidRDefault="008214C5" w:rsidP="00CF3CB8">
      <w:pPr>
        <w:numPr>
          <w:ilvl w:val="0"/>
          <w:numId w:val="21"/>
        </w:numPr>
        <w:spacing w:line="360" w:lineRule="auto"/>
        <w:jc w:val="both"/>
        <w:rPr>
          <w:sz w:val="28"/>
          <w:szCs w:val="28"/>
        </w:rPr>
      </w:pPr>
      <w:r w:rsidRPr="008214C5">
        <w:rPr>
          <w:sz w:val="28"/>
          <w:szCs w:val="28"/>
        </w:rPr>
        <w:t>бухгалтерский баланс (форма №1) - система показателей, сгруппированных в сводную таблицу, характеризующих в денежном выражении состав, размещение, источник и назначение сре</w:t>
      </w:r>
      <w:proofErr w:type="gramStart"/>
      <w:r w:rsidRPr="008214C5">
        <w:rPr>
          <w:sz w:val="28"/>
          <w:szCs w:val="28"/>
        </w:rPr>
        <w:t>дств пр</w:t>
      </w:r>
      <w:proofErr w:type="gramEnd"/>
      <w:r w:rsidRPr="008214C5">
        <w:rPr>
          <w:sz w:val="28"/>
          <w:szCs w:val="28"/>
        </w:rPr>
        <w:t xml:space="preserve">едприятия на отчетную дату. </w:t>
      </w:r>
      <w:proofErr w:type="gramStart"/>
      <w:r w:rsidRPr="008214C5">
        <w:rPr>
          <w:sz w:val="28"/>
          <w:szCs w:val="28"/>
        </w:rPr>
        <w:t xml:space="preserve">Бухгалтерский баланс состоит из левой (активы) и правой (пассивы) частей, итоги которых должны быть равны. </w:t>
      </w:r>
      <w:proofErr w:type="gramEnd"/>
    </w:p>
    <w:p w:rsidR="008214C5" w:rsidRPr="008214C5" w:rsidRDefault="008214C5" w:rsidP="00CF3CB8">
      <w:pPr>
        <w:numPr>
          <w:ilvl w:val="0"/>
          <w:numId w:val="21"/>
        </w:numPr>
        <w:spacing w:line="360" w:lineRule="auto"/>
        <w:jc w:val="both"/>
        <w:rPr>
          <w:sz w:val="28"/>
          <w:szCs w:val="28"/>
        </w:rPr>
      </w:pPr>
      <w:r w:rsidRPr="008214C5">
        <w:rPr>
          <w:sz w:val="28"/>
          <w:szCs w:val="28"/>
        </w:rPr>
        <w:t>отчет о прибылях и убытках (форма №2) - финансовый отчет, в котором показаны доходы, расходы и прибыль предприятия за определенный период времени (обычно за год);</w:t>
      </w:r>
    </w:p>
    <w:p w:rsidR="008214C5" w:rsidRPr="008214C5" w:rsidRDefault="008214C5" w:rsidP="00CF3CB8">
      <w:pPr>
        <w:numPr>
          <w:ilvl w:val="0"/>
          <w:numId w:val="21"/>
        </w:numPr>
        <w:spacing w:line="360" w:lineRule="auto"/>
        <w:jc w:val="both"/>
        <w:rPr>
          <w:sz w:val="28"/>
          <w:szCs w:val="28"/>
        </w:rPr>
      </w:pPr>
      <w:r w:rsidRPr="008214C5">
        <w:rPr>
          <w:sz w:val="28"/>
          <w:szCs w:val="28"/>
        </w:rPr>
        <w:t>отчет об изменениях капитала (форма №3);</w:t>
      </w:r>
    </w:p>
    <w:p w:rsidR="008214C5" w:rsidRPr="008214C5" w:rsidRDefault="008214C5" w:rsidP="00CF3CB8">
      <w:pPr>
        <w:numPr>
          <w:ilvl w:val="0"/>
          <w:numId w:val="21"/>
        </w:numPr>
        <w:spacing w:line="360" w:lineRule="auto"/>
        <w:jc w:val="both"/>
        <w:rPr>
          <w:sz w:val="28"/>
          <w:szCs w:val="28"/>
        </w:rPr>
      </w:pPr>
      <w:r w:rsidRPr="008214C5">
        <w:rPr>
          <w:sz w:val="28"/>
          <w:szCs w:val="28"/>
        </w:rPr>
        <w:lastRenderedPageBreak/>
        <w:t xml:space="preserve">отчет о движении денежных средств (форма №4) - отчет об источниках денежных средств и их использовании в отчетном периоде. Обычно отчет состоит из трех основных разделов: </w:t>
      </w:r>
    </w:p>
    <w:p w:rsidR="008214C5" w:rsidRPr="008214C5" w:rsidRDefault="008214C5" w:rsidP="008214C5">
      <w:pPr>
        <w:spacing w:line="360" w:lineRule="auto"/>
        <w:ind w:left="284"/>
        <w:jc w:val="both"/>
        <w:rPr>
          <w:sz w:val="28"/>
          <w:szCs w:val="28"/>
        </w:rPr>
      </w:pPr>
      <w:r w:rsidRPr="008214C5">
        <w:rPr>
          <w:sz w:val="28"/>
          <w:szCs w:val="28"/>
        </w:rPr>
        <w:t xml:space="preserve">- движение денежных средств, связанных с производственной деятельностью; </w:t>
      </w:r>
    </w:p>
    <w:p w:rsidR="008214C5" w:rsidRPr="008214C5" w:rsidRDefault="008214C5" w:rsidP="008214C5">
      <w:pPr>
        <w:spacing w:line="360" w:lineRule="auto"/>
        <w:ind w:left="284"/>
        <w:jc w:val="both"/>
        <w:rPr>
          <w:sz w:val="28"/>
          <w:szCs w:val="28"/>
        </w:rPr>
      </w:pPr>
      <w:r w:rsidRPr="008214C5">
        <w:rPr>
          <w:sz w:val="28"/>
          <w:szCs w:val="28"/>
        </w:rPr>
        <w:t xml:space="preserve">- движение денежных средств, связанных с финансовой деятельностью; </w:t>
      </w:r>
    </w:p>
    <w:p w:rsidR="008214C5" w:rsidRPr="008214C5" w:rsidRDefault="008214C5" w:rsidP="008214C5">
      <w:pPr>
        <w:spacing w:line="360" w:lineRule="auto"/>
        <w:ind w:left="284"/>
        <w:jc w:val="both"/>
        <w:rPr>
          <w:sz w:val="28"/>
          <w:szCs w:val="28"/>
        </w:rPr>
      </w:pPr>
      <w:r w:rsidRPr="008214C5">
        <w:rPr>
          <w:sz w:val="28"/>
          <w:szCs w:val="28"/>
        </w:rPr>
        <w:t>- движение денежных средств, связанных с инвестиционной деятельностью;</w:t>
      </w:r>
    </w:p>
    <w:p w:rsidR="008214C5" w:rsidRPr="008214C5" w:rsidRDefault="008214C5" w:rsidP="00CF3CB8">
      <w:pPr>
        <w:numPr>
          <w:ilvl w:val="0"/>
          <w:numId w:val="21"/>
        </w:numPr>
        <w:spacing w:line="360" w:lineRule="auto"/>
        <w:jc w:val="both"/>
        <w:rPr>
          <w:sz w:val="28"/>
          <w:szCs w:val="28"/>
        </w:rPr>
      </w:pPr>
      <w:r w:rsidRPr="008214C5">
        <w:rPr>
          <w:sz w:val="28"/>
          <w:szCs w:val="28"/>
        </w:rPr>
        <w:t>приложение к бухгалтерскому балансу (форма № 5) – здесь приводятся данные о наличии и движении в течение отчетного периода некоторых активов, расходов и обязательств. Отметим, что форму N 5 нужно не всем заполнять;</w:t>
      </w:r>
    </w:p>
    <w:p w:rsidR="008214C5" w:rsidRPr="008214C5" w:rsidRDefault="008214C5" w:rsidP="00CF3CB8">
      <w:pPr>
        <w:numPr>
          <w:ilvl w:val="0"/>
          <w:numId w:val="21"/>
        </w:numPr>
        <w:spacing w:line="360" w:lineRule="auto"/>
        <w:jc w:val="both"/>
        <w:rPr>
          <w:sz w:val="28"/>
          <w:szCs w:val="28"/>
        </w:rPr>
      </w:pPr>
      <w:r w:rsidRPr="008214C5">
        <w:rPr>
          <w:sz w:val="28"/>
          <w:szCs w:val="28"/>
        </w:rPr>
        <w:t>отчет о целевом использовании полученных средств (форма №6) - характеризует движение средств, поступающих в распоряжение некоммерческих организаций.</w:t>
      </w:r>
    </w:p>
    <w:p w:rsidR="008214C5" w:rsidRPr="008214C5" w:rsidRDefault="008214C5" w:rsidP="008214C5">
      <w:pPr>
        <w:spacing w:line="360" w:lineRule="auto"/>
        <w:ind w:firstLine="284"/>
        <w:jc w:val="both"/>
        <w:rPr>
          <w:sz w:val="28"/>
          <w:szCs w:val="28"/>
        </w:rPr>
      </w:pPr>
      <w:r w:rsidRPr="008214C5">
        <w:rPr>
          <w:sz w:val="28"/>
          <w:szCs w:val="28"/>
        </w:rPr>
        <w:t>Бухгалтерская отчетность подписывается руководителем и главным бухгалтером (бухгалтером) организации. Бухгалтерская отчетность организаций, в которых бухгалтерский учет ведется централизованной бухгалтерией, специализированной организацией или бухгалтером-специалистом, подписывается руководителем организации, централизованной бухгалтерии или специализированной организации либо бухгалтером-специалистом, ведущим бухгалтерский учет.</w:t>
      </w:r>
    </w:p>
    <w:p w:rsidR="008214C5" w:rsidRPr="008214C5" w:rsidRDefault="008214C5" w:rsidP="008214C5">
      <w:pPr>
        <w:spacing w:line="360" w:lineRule="auto"/>
        <w:ind w:firstLine="284"/>
        <w:jc w:val="both"/>
        <w:rPr>
          <w:sz w:val="28"/>
          <w:szCs w:val="28"/>
        </w:rPr>
      </w:pPr>
      <w:r w:rsidRPr="008214C5">
        <w:rPr>
          <w:sz w:val="28"/>
          <w:szCs w:val="28"/>
        </w:rPr>
        <w:t>Налоговая отчетность включает:</w:t>
      </w:r>
    </w:p>
    <w:p w:rsidR="008214C5" w:rsidRPr="008214C5" w:rsidRDefault="008214C5" w:rsidP="00CF3CB8">
      <w:pPr>
        <w:numPr>
          <w:ilvl w:val="0"/>
          <w:numId w:val="22"/>
        </w:numPr>
        <w:spacing w:line="360" w:lineRule="auto"/>
        <w:jc w:val="both"/>
        <w:rPr>
          <w:sz w:val="28"/>
          <w:szCs w:val="28"/>
        </w:rPr>
      </w:pPr>
      <w:r w:rsidRPr="008214C5">
        <w:rPr>
          <w:sz w:val="28"/>
          <w:szCs w:val="28"/>
        </w:rPr>
        <w:t>налоговая декларация по НДС</w:t>
      </w:r>
    </w:p>
    <w:p w:rsidR="008214C5" w:rsidRPr="008214C5" w:rsidRDefault="008214C5" w:rsidP="00CF3CB8">
      <w:pPr>
        <w:numPr>
          <w:ilvl w:val="0"/>
          <w:numId w:val="22"/>
        </w:numPr>
        <w:spacing w:line="360" w:lineRule="auto"/>
        <w:jc w:val="both"/>
        <w:rPr>
          <w:sz w:val="28"/>
          <w:szCs w:val="28"/>
        </w:rPr>
      </w:pPr>
      <w:r w:rsidRPr="008214C5">
        <w:rPr>
          <w:sz w:val="28"/>
          <w:szCs w:val="28"/>
        </w:rPr>
        <w:t>расчет авансовых платежей по ЕСН для лиц, производящих выплаты физическим лицам</w:t>
      </w:r>
    </w:p>
    <w:p w:rsidR="008214C5" w:rsidRPr="008214C5" w:rsidRDefault="008214C5" w:rsidP="00CF3CB8">
      <w:pPr>
        <w:numPr>
          <w:ilvl w:val="0"/>
          <w:numId w:val="22"/>
        </w:numPr>
        <w:spacing w:line="360" w:lineRule="auto"/>
        <w:jc w:val="both"/>
        <w:rPr>
          <w:sz w:val="28"/>
          <w:szCs w:val="28"/>
        </w:rPr>
      </w:pPr>
      <w:r w:rsidRPr="008214C5">
        <w:rPr>
          <w:sz w:val="28"/>
          <w:szCs w:val="28"/>
        </w:rPr>
        <w:t>расчет по авансовым платежам по страховым взносам на обязательное пенсионное страхование для лиц, производящих выплаты физическим лицам</w:t>
      </w:r>
    </w:p>
    <w:p w:rsidR="008214C5" w:rsidRPr="008214C5" w:rsidRDefault="008214C5" w:rsidP="00CF3CB8">
      <w:pPr>
        <w:numPr>
          <w:ilvl w:val="0"/>
          <w:numId w:val="22"/>
        </w:numPr>
        <w:spacing w:line="360" w:lineRule="auto"/>
        <w:jc w:val="both"/>
        <w:rPr>
          <w:sz w:val="28"/>
          <w:szCs w:val="28"/>
        </w:rPr>
      </w:pPr>
      <w:r w:rsidRPr="008214C5">
        <w:rPr>
          <w:sz w:val="28"/>
          <w:szCs w:val="28"/>
        </w:rPr>
        <w:t>налоговая декларация по налогу на прибыль организаций</w:t>
      </w:r>
    </w:p>
    <w:p w:rsidR="008214C5" w:rsidRPr="008214C5" w:rsidRDefault="008214C5" w:rsidP="00CF3CB8">
      <w:pPr>
        <w:numPr>
          <w:ilvl w:val="0"/>
          <w:numId w:val="22"/>
        </w:numPr>
        <w:spacing w:line="360" w:lineRule="auto"/>
        <w:jc w:val="both"/>
        <w:rPr>
          <w:sz w:val="28"/>
          <w:szCs w:val="28"/>
        </w:rPr>
      </w:pPr>
      <w:r w:rsidRPr="008214C5">
        <w:rPr>
          <w:sz w:val="28"/>
          <w:szCs w:val="28"/>
        </w:rPr>
        <w:lastRenderedPageBreak/>
        <w:t>налоговая декларация по налогу на имущество организаций (налоговый расчет по авансовому платежу)</w:t>
      </w:r>
    </w:p>
    <w:p w:rsidR="008214C5" w:rsidRPr="008214C5" w:rsidRDefault="008214C5" w:rsidP="00CF3CB8">
      <w:pPr>
        <w:numPr>
          <w:ilvl w:val="0"/>
          <w:numId w:val="22"/>
        </w:numPr>
        <w:spacing w:line="360" w:lineRule="auto"/>
        <w:jc w:val="both"/>
        <w:rPr>
          <w:sz w:val="28"/>
          <w:szCs w:val="28"/>
        </w:rPr>
      </w:pPr>
      <w:r w:rsidRPr="008214C5">
        <w:rPr>
          <w:sz w:val="28"/>
          <w:szCs w:val="28"/>
        </w:rPr>
        <w:t>налоговая декларация по единому налогу, уплачиваемому в связи с применением УСНО</w:t>
      </w:r>
    </w:p>
    <w:p w:rsidR="008214C5" w:rsidRPr="008214C5" w:rsidRDefault="008214C5" w:rsidP="00CF3CB8">
      <w:pPr>
        <w:numPr>
          <w:ilvl w:val="0"/>
          <w:numId w:val="22"/>
        </w:numPr>
        <w:spacing w:line="360" w:lineRule="auto"/>
        <w:jc w:val="both"/>
        <w:rPr>
          <w:sz w:val="28"/>
          <w:szCs w:val="28"/>
        </w:rPr>
      </w:pPr>
      <w:r w:rsidRPr="008214C5">
        <w:rPr>
          <w:sz w:val="28"/>
          <w:szCs w:val="28"/>
        </w:rPr>
        <w:t>налоговая декларация по единому налогу на вмененный доход для отдельных видов деятельности</w:t>
      </w:r>
    </w:p>
    <w:p w:rsidR="008214C5" w:rsidRPr="008214C5" w:rsidRDefault="008214C5" w:rsidP="00CF3CB8">
      <w:pPr>
        <w:numPr>
          <w:ilvl w:val="0"/>
          <w:numId w:val="22"/>
        </w:numPr>
        <w:spacing w:line="360" w:lineRule="auto"/>
        <w:jc w:val="both"/>
        <w:rPr>
          <w:sz w:val="28"/>
          <w:szCs w:val="28"/>
        </w:rPr>
      </w:pPr>
      <w:r w:rsidRPr="008214C5">
        <w:rPr>
          <w:sz w:val="28"/>
          <w:szCs w:val="28"/>
        </w:rPr>
        <w:t>расчетная ведомость по средствам Фонда социального страхования РФ</w:t>
      </w:r>
    </w:p>
    <w:p w:rsidR="008214C5" w:rsidRPr="008214C5" w:rsidRDefault="008214C5" w:rsidP="008214C5"/>
    <w:p w:rsidR="004B07AF" w:rsidRDefault="004B07AF" w:rsidP="008214C5">
      <w:pPr>
        <w:spacing w:line="360" w:lineRule="auto"/>
        <w:ind w:left="357" w:firstLine="284"/>
        <w:jc w:val="center"/>
        <w:rPr>
          <w:b/>
          <w:sz w:val="28"/>
          <w:szCs w:val="28"/>
        </w:rPr>
      </w:pPr>
    </w:p>
    <w:p w:rsidR="008214C5" w:rsidRDefault="008214C5" w:rsidP="008214C5">
      <w:pPr>
        <w:spacing w:line="360" w:lineRule="auto"/>
        <w:ind w:left="357" w:firstLine="284"/>
        <w:jc w:val="center"/>
        <w:rPr>
          <w:b/>
          <w:sz w:val="28"/>
          <w:szCs w:val="28"/>
        </w:rPr>
      </w:pPr>
      <w:r>
        <w:rPr>
          <w:b/>
          <w:sz w:val="28"/>
          <w:szCs w:val="28"/>
        </w:rPr>
        <w:t>2.4</w:t>
      </w:r>
      <w:r w:rsidR="008C540B">
        <w:rPr>
          <w:b/>
          <w:sz w:val="28"/>
          <w:szCs w:val="28"/>
        </w:rPr>
        <w:t xml:space="preserve"> Согласование документов</w:t>
      </w:r>
    </w:p>
    <w:p w:rsidR="008214C5" w:rsidRDefault="008214C5" w:rsidP="008214C5">
      <w:pPr>
        <w:spacing w:line="360" w:lineRule="auto"/>
        <w:ind w:left="357" w:firstLine="284"/>
        <w:jc w:val="center"/>
        <w:rPr>
          <w:b/>
          <w:sz w:val="28"/>
          <w:szCs w:val="28"/>
        </w:rPr>
      </w:pPr>
    </w:p>
    <w:p w:rsidR="008214C5" w:rsidRDefault="008214C5" w:rsidP="008214C5">
      <w:pPr>
        <w:spacing w:line="360" w:lineRule="auto"/>
        <w:ind w:firstLine="284"/>
        <w:jc w:val="both"/>
        <w:rPr>
          <w:sz w:val="28"/>
          <w:szCs w:val="28"/>
        </w:rPr>
      </w:pPr>
      <w:r>
        <w:rPr>
          <w:sz w:val="28"/>
          <w:szCs w:val="28"/>
        </w:rPr>
        <w:t xml:space="preserve">Создаваемые на предприятии проекты управленческих документов согласовываются с авторами текстов документов и руководителями заинтересованных структурных подразделений, т.е. проходят процедуру внутреннего и внешнего согласования. </w:t>
      </w:r>
      <w:r>
        <w:rPr>
          <w:i/>
          <w:sz w:val="28"/>
          <w:szCs w:val="28"/>
        </w:rPr>
        <w:t>Внутренне согласование</w:t>
      </w:r>
      <w:r>
        <w:rPr>
          <w:sz w:val="28"/>
          <w:szCs w:val="28"/>
        </w:rPr>
        <w:t xml:space="preserve"> документов предполагает следующие последовательности и виды согласования:</w:t>
      </w:r>
    </w:p>
    <w:p w:rsidR="008214C5" w:rsidRDefault="008214C5" w:rsidP="00CF3CB8">
      <w:pPr>
        <w:numPr>
          <w:ilvl w:val="0"/>
          <w:numId w:val="23"/>
        </w:numPr>
        <w:spacing w:line="360" w:lineRule="auto"/>
        <w:ind w:left="0" w:firstLine="284"/>
        <w:jc w:val="both"/>
        <w:rPr>
          <w:sz w:val="28"/>
          <w:szCs w:val="28"/>
        </w:rPr>
      </w:pPr>
      <w:r>
        <w:rPr>
          <w:sz w:val="28"/>
          <w:szCs w:val="28"/>
        </w:rPr>
        <w:t>с руководителями структурных подразделений, специалисты которых занимались разработкой проекта документа</w:t>
      </w:r>
    </w:p>
    <w:p w:rsidR="008214C5" w:rsidRDefault="008214C5" w:rsidP="00CF3CB8">
      <w:pPr>
        <w:numPr>
          <w:ilvl w:val="0"/>
          <w:numId w:val="23"/>
        </w:numPr>
        <w:spacing w:line="360" w:lineRule="auto"/>
        <w:ind w:left="0" w:firstLine="284"/>
        <w:jc w:val="both"/>
        <w:rPr>
          <w:sz w:val="28"/>
          <w:szCs w:val="28"/>
        </w:rPr>
      </w:pPr>
      <w:r>
        <w:rPr>
          <w:sz w:val="28"/>
          <w:szCs w:val="28"/>
        </w:rPr>
        <w:t>с работниками, ответственными за решение функциональных вопросов (главными и старшими специалистами предприятия)</w:t>
      </w:r>
    </w:p>
    <w:p w:rsidR="008214C5" w:rsidRDefault="008214C5" w:rsidP="00CF3CB8">
      <w:pPr>
        <w:numPr>
          <w:ilvl w:val="0"/>
          <w:numId w:val="23"/>
        </w:numPr>
        <w:spacing w:line="360" w:lineRule="auto"/>
        <w:ind w:left="0" w:firstLine="284"/>
        <w:jc w:val="both"/>
        <w:rPr>
          <w:sz w:val="28"/>
          <w:szCs w:val="28"/>
        </w:rPr>
      </w:pPr>
      <w:r>
        <w:rPr>
          <w:sz w:val="28"/>
          <w:szCs w:val="28"/>
        </w:rPr>
        <w:t>с юридической службой предприятия</w:t>
      </w:r>
    </w:p>
    <w:p w:rsidR="008214C5" w:rsidRDefault="008214C5" w:rsidP="00CF3CB8">
      <w:pPr>
        <w:numPr>
          <w:ilvl w:val="0"/>
          <w:numId w:val="23"/>
        </w:numPr>
        <w:spacing w:line="360" w:lineRule="auto"/>
        <w:ind w:left="0" w:firstLine="284"/>
        <w:jc w:val="both"/>
        <w:rPr>
          <w:sz w:val="28"/>
          <w:szCs w:val="28"/>
        </w:rPr>
      </w:pPr>
      <w:r>
        <w:rPr>
          <w:sz w:val="28"/>
          <w:szCs w:val="28"/>
        </w:rPr>
        <w:t>с финансовым подразделением предприятия или главным бухгалтером.</w:t>
      </w:r>
    </w:p>
    <w:p w:rsidR="008214C5" w:rsidRDefault="008214C5" w:rsidP="008214C5">
      <w:pPr>
        <w:spacing w:line="360" w:lineRule="auto"/>
        <w:ind w:firstLine="284"/>
        <w:jc w:val="both"/>
        <w:rPr>
          <w:sz w:val="28"/>
          <w:szCs w:val="28"/>
        </w:rPr>
      </w:pPr>
      <w:r>
        <w:rPr>
          <w:sz w:val="28"/>
          <w:szCs w:val="28"/>
        </w:rPr>
        <w:t>Завершается процесс согласования визой, содержащей личную подпись визирующего и дату визирования.</w:t>
      </w:r>
    </w:p>
    <w:p w:rsidR="008214C5" w:rsidRDefault="008214C5" w:rsidP="008214C5">
      <w:pPr>
        <w:spacing w:line="360" w:lineRule="auto"/>
        <w:ind w:firstLine="284"/>
        <w:jc w:val="both"/>
        <w:rPr>
          <w:sz w:val="28"/>
          <w:szCs w:val="28"/>
        </w:rPr>
      </w:pPr>
      <w:r>
        <w:rPr>
          <w:i/>
          <w:sz w:val="28"/>
          <w:szCs w:val="28"/>
        </w:rPr>
        <w:t xml:space="preserve"> Внешнее согласование </w:t>
      </w:r>
      <w:r>
        <w:rPr>
          <w:sz w:val="28"/>
          <w:szCs w:val="28"/>
        </w:rPr>
        <w:t>– подписи ответственных лиц.</w:t>
      </w:r>
    </w:p>
    <w:p w:rsidR="00FE12AA" w:rsidRDefault="00FE12AA"/>
    <w:p w:rsidR="0046762C" w:rsidRDefault="0046762C"/>
    <w:p w:rsidR="0046762C" w:rsidRDefault="0046762C"/>
    <w:p w:rsidR="008214C5" w:rsidRDefault="008214C5"/>
    <w:p w:rsidR="008214C5" w:rsidRPr="008C540B" w:rsidRDefault="008214C5" w:rsidP="00CF3CB8">
      <w:pPr>
        <w:numPr>
          <w:ilvl w:val="0"/>
          <w:numId w:val="25"/>
        </w:numPr>
        <w:jc w:val="both"/>
        <w:rPr>
          <w:b/>
          <w:sz w:val="28"/>
          <w:szCs w:val="28"/>
        </w:rPr>
      </w:pPr>
      <w:r w:rsidRPr="008C540B">
        <w:rPr>
          <w:b/>
          <w:sz w:val="28"/>
          <w:szCs w:val="28"/>
        </w:rPr>
        <w:lastRenderedPageBreak/>
        <w:t>ПОДДЕРЖКА ЗАКОНОДАТЕЛЬСТВА И МЕЖДУНАРОДНЫХ СТАНДАРТОВ, ПРАВОВОЕ ОБЕСПЕЧЕНИЕ И НАЛОГОВЫЙ УЧЕТ В СИСТЕМАХ БУХГАЛТЕРСКОГО УЧЕТА И УПРАВЛЕНИЯ.</w:t>
      </w:r>
    </w:p>
    <w:p w:rsidR="008214C5" w:rsidRDefault="008214C5"/>
    <w:p w:rsidR="008214C5" w:rsidRDefault="008214C5"/>
    <w:p w:rsidR="008214C5" w:rsidRDefault="008C540B" w:rsidP="008214C5">
      <w:pPr>
        <w:spacing w:line="360" w:lineRule="auto"/>
        <w:ind w:firstLine="284"/>
        <w:jc w:val="center"/>
        <w:rPr>
          <w:b/>
          <w:sz w:val="28"/>
          <w:szCs w:val="28"/>
        </w:rPr>
      </w:pPr>
      <w:r>
        <w:rPr>
          <w:b/>
          <w:sz w:val="28"/>
          <w:szCs w:val="28"/>
        </w:rPr>
        <w:t>3.1 Поддержка законодательства</w:t>
      </w:r>
    </w:p>
    <w:p w:rsidR="008C540B" w:rsidRDefault="008C540B" w:rsidP="008214C5">
      <w:pPr>
        <w:spacing w:line="360" w:lineRule="auto"/>
        <w:ind w:firstLine="284"/>
        <w:jc w:val="both"/>
        <w:rPr>
          <w:snapToGrid w:val="0"/>
          <w:sz w:val="28"/>
          <w:szCs w:val="28"/>
        </w:rPr>
      </w:pPr>
    </w:p>
    <w:p w:rsidR="008214C5" w:rsidRDefault="008214C5" w:rsidP="008214C5">
      <w:pPr>
        <w:spacing w:line="360" w:lineRule="auto"/>
        <w:ind w:firstLine="284"/>
        <w:jc w:val="both"/>
        <w:rPr>
          <w:snapToGrid w:val="0"/>
          <w:sz w:val="28"/>
          <w:szCs w:val="28"/>
        </w:rPr>
      </w:pPr>
      <w:r>
        <w:rPr>
          <w:snapToGrid w:val="0"/>
          <w:sz w:val="28"/>
          <w:szCs w:val="28"/>
        </w:rPr>
        <w:t>Под системой законодательства понимается единый по своей социальной направленности и назначению комплекс действующих нормативных актов государства, разделяемый на составные элементы в зависимости от характера регулируемых отношений в различных сферах жизни, а также от места органов, принимающих нормативные акты, в общей иерархической системе органов государства.</w:t>
      </w:r>
    </w:p>
    <w:p w:rsidR="008214C5" w:rsidRDefault="008214C5" w:rsidP="008214C5">
      <w:pPr>
        <w:spacing w:line="360" w:lineRule="auto"/>
        <w:ind w:firstLine="284"/>
        <w:jc w:val="both"/>
        <w:rPr>
          <w:snapToGrid w:val="0"/>
          <w:sz w:val="28"/>
          <w:szCs w:val="28"/>
        </w:rPr>
      </w:pPr>
      <w:r>
        <w:rPr>
          <w:snapToGrid w:val="0"/>
          <w:sz w:val="28"/>
          <w:szCs w:val="28"/>
        </w:rPr>
        <w:t>Законодательство Российской Федерации о бухгалтерском учете состоит из настоящего «Федерального закона о бухгалтерском учете», устанавливающего единые правовые и методологические основы организации и ведения бухгалтерского учета в Российской Федерации, других федеральных законов, указов Президента Российской Федерации и постановлений Правительства Российской Федерации.</w:t>
      </w:r>
    </w:p>
    <w:p w:rsidR="008214C5" w:rsidRDefault="008214C5" w:rsidP="008214C5">
      <w:pPr>
        <w:spacing w:line="360" w:lineRule="auto"/>
        <w:ind w:firstLine="284"/>
        <w:jc w:val="both"/>
        <w:rPr>
          <w:snapToGrid w:val="0"/>
          <w:sz w:val="28"/>
          <w:szCs w:val="28"/>
        </w:rPr>
      </w:pPr>
      <w:r w:rsidRPr="008C540B">
        <w:rPr>
          <w:snapToGrid w:val="0"/>
          <w:sz w:val="28"/>
          <w:szCs w:val="28"/>
        </w:rPr>
        <w:t>Цель «Федерального закона о бухгалтерском учете» - обеспечение</w:t>
      </w:r>
      <w:r>
        <w:rPr>
          <w:snapToGrid w:val="0"/>
          <w:sz w:val="28"/>
          <w:szCs w:val="28"/>
        </w:rPr>
        <w:t xml:space="preserve"> единообразного ведения учета имущества, обязательств и хозяйственных операций, осуществляемых организациями; составление и представление сопоставимой и достоверной информации об имущественном положении организаций и их доходах и расходах, необходимой пользователям бухгалтерской отчетности.</w:t>
      </w:r>
    </w:p>
    <w:p w:rsidR="008214C5" w:rsidRDefault="008214C5" w:rsidP="008214C5">
      <w:pPr>
        <w:spacing w:line="360" w:lineRule="auto"/>
        <w:ind w:firstLine="284"/>
        <w:jc w:val="both"/>
        <w:rPr>
          <w:snapToGrid w:val="0"/>
          <w:sz w:val="28"/>
          <w:szCs w:val="28"/>
        </w:rPr>
      </w:pPr>
      <w:r>
        <w:rPr>
          <w:snapToGrid w:val="0"/>
          <w:sz w:val="28"/>
          <w:szCs w:val="28"/>
        </w:rPr>
        <w:t>ИСУП всегда нуждаются в постоянных необходимых обновлениях, причинами этого являются:</w:t>
      </w:r>
    </w:p>
    <w:p w:rsidR="008214C5" w:rsidRDefault="008214C5" w:rsidP="00CF3CB8">
      <w:pPr>
        <w:numPr>
          <w:ilvl w:val="0"/>
          <w:numId w:val="24"/>
        </w:numPr>
        <w:spacing w:line="360" w:lineRule="auto"/>
        <w:jc w:val="both"/>
        <w:rPr>
          <w:snapToGrid w:val="0"/>
          <w:sz w:val="28"/>
          <w:szCs w:val="28"/>
        </w:rPr>
      </w:pPr>
      <w:r>
        <w:rPr>
          <w:snapToGrid w:val="0"/>
          <w:sz w:val="28"/>
          <w:szCs w:val="28"/>
        </w:rPr>
        <w:t>Внесение изменений в порядок определения налоговой базы;</w:t>
      </w:r>
    </w:p>
    <w:p w:rsidR="008214C5" w:rsidRDefault="008214C5" w:rsidP="00CF3CB8">
      <w:pPr>
        <w:numPr>
          <w:ilvl w:val="0"/>
          <w:numId w:val="24"/>
        </w:numPr>
        <w:spacing w:line="360" w:lineRule="auto"/>
        <w:jc w:val="both"/>
        <w:rPr>
          <w:snapToGrid w:val="0"/>
          <w:sz w:val="28"/>
          <w:szCs w:val="28"/>
        </w:rPr>
      </w:pPr>
      <w:r>
        <w:rPr>
          <w:snapToGrid w:val="0"/>
          <w:sz w:val="28"/>
          <w:szCs w:val="28"/>
        </w:rPr>
        <w:t>Пересмотр содержания первичных документов и учетных регистров с точки зрения учета требований налогового кодекса и плана счетов;</w:t>
      </w:r>
    </w:p>
    <w:p w:rsidR="008214C5" w:rsidRDefault="008214C5" w:rsidP="00CF3CB8">
      <w:pPr>
        <w:numPr>
          <w:ilvl w:val="0"/>
          <w:numId w:val="24"/>
        </w:numPr>
        <w:spacing w:line="360" w:lineRule="auto"/>
        <w:jc w:val="both"/>
        <w:rPr>
          <w:snapToGrid w:val="0"/>
          <w:sz w:val="28"/>
          <w:szCs w:val="28"/>
        </w:rPr>
      </w:pPr>
      <w:r>
        <w:rPr>
          <w:snapToGrid w:val="0"/>
          <w:sz w:val="28"/>
          <w:szCs w:val="28"/>
        </w:rPr>
        <w:lastRenderedPageBreak/>
        <w:t xml:space="preserve">Изменения форм отчетности и деклараций по налогам, которые поддерживаются  системами.   </w:t>
      </w:r>
    </w:p>
    <w:p w:rsidR="008214C5" w:rsidRDefault="008214C5" w:rsidP="008214C5">
      <w:pPr>
        <w:spacing w:line="360" w:lineRule="auto"/>
        <w:ind w:firstLine="284"/>
        <w:jc w:val="both"/>
        <w:rPr>
          <w:snapToGrid w:val="0"/>
          <w:sz w:val="28"/>
          <w:szCs w:val="28"/>
        </w:rPr>
      </w:pPr>
      <w:r>
        <w:rPr>
          <w:color w:val="000000"/>
          <w:sz w:val="28"/>
          <w:szCs w:val="28"/>
        </w:rPr>
        <w:t xml:space="preserve">При ведении бухгалтерского учета с помощью ИСУП используются единые справочники и классификаторы, обеспечивается однократный ввод хозяйственных операций с автоматической их </w:t>
      </w:r>
      <w:proofErr w:type="gramStart"/>
      <w:r>
        <w:rPr>
          <w:color w:val="000000"/>
          <w:sz w:val="28"/>
          <w:szCs w:val="28"/>
        </w:rPr>
        <w:t>регистрацией</w:t>
      </w:r>
      <w:proofErr w:type="gramEnd"/>
      <w:r>
        <w:rPr>
          <w:color w:val="000000"/>
          <w:sz w:val="28"/>
          <w:szCs w:val="28"/>
        </w:rPr>
        <w:t xml:space="preserve"> как в бухгалтерском, так и налоговом учете. Бухгалтерский учет ведется согласно новому Плану счетов, налоговый – в соответствии с требованиями главы 25 Налогового кодекса РФ и системой налоговых регистров, рекомендованных министерством налоговой службы России, которые вступили в силу с 1 января 2002 года. Новые п</w:t>
      </w:r>
      <w:r>
        <w:rPr>
          <w:snapToGrid w:val="0"/>
          <w:sz w:val="28"/>
          <w:szCs w:val="28"/>
        </w:rPr>
        <w:t xml:space="preserve">равила налогового учета оказались </w:t>
      </w:r>
      <w:proofErr w:type="gramStart"/>
      <w:r>
        <w:rPr>
          <w:snapToGrid w:val="0"/>
          <w:sz w:val="28"/>
          <w:szCs w:val="28"/>
        </w:rPr>
        <w:t>существенно отличными</w:t>
      </w:r>
      <w:proofErr w:type="gramEnd"/>
      <w:r>
        <w:rPr>
          <w:snapToGrid w:val="0"/>
          <w:sz w:val="28"/>
          <w:szCs w:val="28"/>
        </w:rPr>
        <w:t xml:space="preserve"> от бухгалтерских, установленных ЦБ РФ 18 июня </w:t>
      </w:r>
      <w:smartTag w:uri="urn:schemas-microsoft-com:office:smarttags" w:element="metricconverter">
        <w:smartTagPr>
          <w:attr w:name="ProductID" w:val="1997 г"/>
        </w:smartTagPr>
        <w:r>
          <w:rPr>
            <w:snapToGrid w:val="0"/>
            <w:sz w:val="28"/>
            <w:szCs w:val="28"/>
          </w:rPr>
          <w:t>1997 г</w:t>
        </w:r>
      </w:smartTag>
      <w:r>
        <w:rPr>
          <w:snapToGrid w:val="0"/>
          <w:sz w:val="28"/>
          <w:szCs w:val="28"/>
        </w:rPr>
        <w:t>.</w:t>
      </w:r>
    </w:p>
    <w:p w:rsidR="008C540B" w:rsidRDefault="008C540B" w:rsidP="008214C5">
      <w:pPr>
        <w:spacing w:line="360" w:lineRule="auto"/>
        <w:ind w:firstLine="284"/>
        <w:jc w:val="both"/>
        <w:rPr>
          <w:color w:val="000000"/>
          <w:sz w:val="28"/>
          <w:szCs w:val="28"/>
        </w:rPr>
      </w:pPr>
    </w:p>
    <w:p w:rsidR="008214C5" w:rsidRDefault="008214C5" w:rsidP="008214C5"/>
    <w:p w:rsidR="008214C5" w:rsidRDefault="008214C5" w:rsidP="008214C5">
      <w:pPr>
        <w:pStyle w:val="ac"/>
        <w:spacing w:line="360" w:lineRule="auto"/>
        <w:ind w:left="357" w:firstLine="284"/>
        <w:jc w:val="center"/>
        <w:rPr>
          <w:b/>
          <w:sz w:val="28"/>
          <w:szCs w:val="28"/>
        </w:rPr>
      </w:pPr>
      <w:r>
        <w:rPr>
          <w:b/>
          <w:sz w:val="28"/>
          <w:szCs w:val="28"/>
        </w:rPr>
        <w:t>3.2 Правовая поддержка управления и бухгалтерского учета</w:t>
      </w:r>
    </w:p>
    <w:p w:rsidR="008C540B" w:rsidRDefault="008C540B" w:rsidP="008214C5">
      <w:pPr>
        <w:pStyle w:val="ac"/>
        <w:spacing w:line="360" w:lineRule="auto"/>
        <w:ind w:left="357" w:firstLine="284"/>
        <w:jc w:val="center"/>
        <w:rPr>
          <w:b/>
          <w:color w:val="000000"/>
          <w:sz w:val="28"/>
          <w:szCs w:val="28"/>
        </w:rPr>
      </w:pPr>
    </w:p>
    <w:p w:rsidR="008214C5" w:rsidRDefault="008214C5" w:rsidP="008214C5">
      <w:pPr>
        <w:pStyle w:val="ac"/>
        <w:spacing w:line="360" w:lineRule="auto"/>
        <w:ind w:left="357" w:firstLine="284"/>
        <w:jc w:val="both"/>
        <w:rPr>
          <w:color w:val="000000"/>
          <w:sz w:val="28"/>
          <w:szCs w:val="28"/>
        </w:rPr>
      </w:pPr>
      <w:r>
        <w:rPr>
          <w:color w:val="000000"/>
          <w:sz w:val="28"/>
          <w:szCs w:val="28"/>
        </w:rPr>
        <w:t>Осуществляемые в экономике преобразования требуют частого, а иногда и значительного пополнения и изменения действующих законов и нормативных актов. Каждый факт совершаемой хозяйственной операцией приводит к возникновению определенных правовых последствий, которые могут быть неоднозначными в различных отраслях законодательства. Разные специалисты предприятия обращаются к правовой информации при заключении договоров, ведении делопроизводства, решении кадровых вопросов и т.д.</w:t>
      </w:r>
    </w:p>
    <w:p w:rsidR="008214C5" w:rsidRDefault="008214C5" w:rsidP="008214C5">
      <w:pPr>
        <w:spacing w:line="360" w:lineRule="auto"/>
        <w:ind w:left="360" w:firstLine="284"/>
        <w:jc w:val="both"/>
        <w:rPr>
          <w:color w:val="000000"/>
          <w:sz w:val="28"/>
          <w:szCs w:val="28"/>
        </w:rPr>
      </w:pPr>
      <w:r>
        <w:rPr>
          <w:color w:val="000000"/>
          <w:sz w:val="28"/>
          <w:szCs w:val="28"/>
        </w:rPr>
        <w:t>Нормы бухгалтерского права регулируются документами, изданными властными органами разного уровня и составляющими в совокупности специальную отрасль законодательства – бухгалтерское право. К правовым документам относятся:</w:t>
      </w:r>
    </w:p>
    <w:p w:rsidR="008214C5" w:rsidRDefault="008214C5" w:rsidP="00CF3CB8">
      <w:pPr>
        <w:numPr>
          <w:ilvl w:val="0"/>
          <w:numId w:val="26"/>
        </w:numPr>
        <w:spacing w:line="360" w:lineRule="auto"/>
        <w:ind w:firstLine="284"/>
        <w:jc w:val="both"/>
        <w:rPr>
          <w:color w:val="000000"/>
          <w:sz w:val="28"/>
          <w:szCs w:val="28"/>
        </w:rPr>
      </w:pPr>
      <w:r>
        <w:rPr>
          <w:color w:val="000000"/>
          <w:sz w:val="28"/>
          <w:szCs w:val="28"/>
        </w:rPr>
        <w:t>Конституция РФ</w:t>
      </w:r>
    </w:p>
    <w:p w:rsidR="008214C5" w:rsidRDefault="008214C5" w:rsidP="00CF3CB8">
      <w:pPr>
        <w:numPr>
          <w:ilvl w:val="0"/>
          <w:numId w:val="26"/>
        </w:numPr>
        <w:spacing w:line="360" w:lineRule="auto"/>
        <w:ind w:firstLine="284"/>
        <w:jc w:val="both"/>
        <w:rPr>
          <w:color w:val="000000"/>
          <w:sz w:val="28"/>
          <w:szCs w:val="28"/>
        </w:rPr>
      </w:pPr>
      <w:r>
        <w:rPr>
          <w:color w:val="000000"/>
          <w:sz w:val="28"/>
          <w:szCs w:val="28"/>
        </w:rPr>
        <w:t>Кодексы РФ</w:t>
      </w:r>
    </w:p>
    <w:p w:rsidR="008214C5" w:rsidRDefault="008214C5" w:rsidP="00CF3CB8">
      <w:pPr>
        <w:numPr>
          <w:ilvl w:val="0"/>
          <w:numId w:val="26"/>
        </w:numPr>
        <w:spacing w:line="360" w:lineRule="auto"/>
        <w:ind w:firstLine="284"/>
        <w:jc w:val="both"/>
        <w:rPr>
          <w:color w:val="000000"/>
          <w:sz w:val="28"/>
          <w:szCs w:val="28"/>
        </w:rPr>
      </w:pPr>
      <w:r>
        <w:rPr>
          <w:color w:val="000000"/>
          <w:sz w:val="28"/>
          <w:szCs w:val="28"/>
        </w:rPr>
        <w:t>Федеральные законы</w:t>
      </w:r>
    </w:p>
    <w:p w:rsidR="008214C5" w:rsidRDefault="008214C5" w:rsidP="00CF3CB8">
      <w:pPr>
        <w:numPr>
          <w:ilvl w:val="0"/>
          <w:numId w:val="26"/>
        </w:numPr>
        <w:spacing w:line="360" w:lineRule="auto"/>
        <w:ind w:firstLine="284"/>
        <w:jc w:val="both"/>
        <w:rPr>
          <w:color w:val="000000"/>
          <w:sz w:val="28"/>
          <w:szCs w:val="28"/>
        </w:rPr>
      </w:pPr>
      <w:r>
        <w:rPr>
          <w:color w:val="000000"/>
          <w:sz w:val="28"/>
          <w:szCs w:val="28"/>
        </w:rPr>
        <w:lastRenderedPageBreak/>
        <w:t>Указы Президента РФ</w:t>
      </w:r>
    </w:p>
    <w:p w:rsidR="008214C5" w:rsidRDefault="008214C5" w:rsidP="00CF3CB8">
      <w:pPr>
        <w:numPr>
          <w:ilvl w:val="0"/>
          <w:numId w:val="26"/>
        </w:numPr>
        <w:spacing w:line="360" w:lineRule="auto"/>
        <w:ind w:firstLine="284"/>
        <w:jc w:val="both"/>
        <w:rPr>
          <w:color w:val="000000"/>
          <w:sz w:val="28"/>
          <w:szCs w:val="28"/>
        </w:rPr>
      </w:pPr>
      <w:r>
        <w:rPr>
          <w:color w:val="000000"/>
          <w:sz w:val="28"/>
          <w:szCs w:val="28"/>
        </w:rPr>
        <w:t>Постановления Правительства РФ</w:t>
      </w:r>
    </w:p>
    <w:p w:rsidR="008214C5" w:rsidRDefault="008214C5" w:rsidP="00CF3CB8">
      <w:pPr>
        <w:numPr>
          <w:ilvl w:val="0"/>
          <w:numId w:val="26"/>
        </w:numPr>
        <w:spacing w:line="360" w:lineRule="auto"/>
        <w:ind w:firstLine="284"/>
        <w:jc w:val="both"/>
        <w:rPr>
          <w:color w:val="000000"/>
          <w:sz w:val="28"/>
          <w:szCs w:val="28"/>
        </w:rPr>
      </w:pPr>
      <w:r>
        <w:rPr>
          <w:color w:val="000000"/>
          <w:sz w:val="28"/>
          <w:szCs w:val="28"/>
        </w:rPr>
        <w:t>Нормативные документы министерств и ведомств</w:t>
      </w:r>
    </w:p>
    <w:p w:rsidR="008214C5" w:rsidRDefault="008214C5" w:rsidP="008214C5">
      <w:pPr>
        <w:spacing w:line="360" w:lineRule="auto"/>
        <w:ind w:left="378" w:firstLine="284"/>
        <w:jc w:val="both"/>
        <w:rPr>
          <w:color w:val="000000"/>
          <w:sz w:val="28"/>
          <w:szCs w:val="28"/>
        </w:rPr>
      </w:pPr>
      <w:r>
        <w:rPr>
          <w:color w:val="000000"/>
          <w:sz w:val="28"/>
          <w:szCs w:val="28"/>
        </w:rPr>
        <w:t>Подсистема правового обеспечения определяет:</w:t>
      </w:r>
    </w:p>
    <w:p w:rsidR="008214C5" w:rsidRDefault="008214C5" w:rsidP="00CF3CB8">
      <w:pPr>
        <w:numPr>
          <w:ilvl w:val="0"/>
          <w:numId w:val="27"/>
        </w:numPr>
        <w:spacing w:line="360" w:lineRule="auto"/>
        <w:ind w:firstLine="284"/>
        <w:jc w:val="both"/>
        <w:rPr>
          <w:color w:val="000000"/>
          <w:sz w:val="28"/>
          <w:szCs w:val="28"/>
        </w:rPr>
      </w:pPr>
      <w:r>
        <w:rPr>
          <w:color w:val="000000"/>
          <w:sz w:val="28"/>
          <w:szCs w:val="28"/>
        </w:rPr>
        <w:t>Статус информационной системы</w:t>
      </w:r>
    </w:p>
    <w:p w:rsidR="008214C5" w:rsidRDefault="008214C5" w:rsidP="00CF3CB8">
      <w:pPr>
        <w:numPr>
          <w:ilvl w:val="0"/>
          <w:numId w:val="27"/>
        </w:numPr>
        <w:spacing w:line="360" w:lineRule="auto"/>
        <w:ind w:firstLine="284"/>
        <w:jc w:val="both"/>
        <w:rPr>
          <w:color w:val="000000"/>
          <w:sz w:val="28"/>
          <w:szCs w:val="28"/>
        </w:rPr>
      </w:pPr>
      <w:r>
        <w:rPr>
          <w:color w:val="000000"/>
          <w:sz w:val="28"/>
          <w:szCs w:val="28"/>
        </w:rPr>
        <w:t>Права, обязанности и ответственности персонала</w:t>
      </w:r>
    </w:p>
    <w:p w:rsidR="008214C5" w:rsidRDefault="008214C5" w:rsidP="00CF3CB8">
      <w:pPr>
        <w:numPr>
          <w:ilvl w:val="0"/>
          <w:numId w:val="27"/>
        </w:numPr>
        <w:spacing w:line="360" w:lineRule="auto"/>
        <w:ind w:firstLine="284"/>
        <w:jc w:val="both"/>
        <w:rPr>
          <w:color w:val="000000"/>
          <w:sz w:val="28"/>
          <w:szCs w:val="28"/>
        </w:rPr>
      </w:pPr>
      <w:r>
        <w:rPr>
          <w:color w:val="000000"/>
          <w:sz w:val="28"/>
          <w:szCs w:val="28"/>
        </w:rPr>
        <w:t>Правовые положения по отдельным видам процесса управления, порядку использования информации и другие.</w:t>
      </w:r>
    </w:p>
    <w:p w:rsidR="008214C5" w:rsidRDefault="008214C5" w:rsidP="008214C5">
      <w:pPr>
        <w:spacing w:line="360" w:lineRule="auto"/>
        <w:ind w:left="360" w:firstLine="284"/>
        <w:jc w:val="both"/>
        <w:rPr>
          <w:color w:val="000000"/>
          <w:sz w:val="28"/>
          <w:szCs w:val="28"/>
        </w:rPr>
      </w:pPr>
      <w:r>
        <w:rPr>
          <w:color w:val="000000"/>
          <w:sz w:val="28"/>
          <w:szCs w:val="28"/>
        </w:rPr>
        <w:t>Правовая информация – совокупность правовых актов и связанных с ними справочных, нормативных и других материалов, охватывающих все сферы правовой деятельности предприятия.</w:t>
      </w:r>
    </w:p>
    <w:p w:rsidR="008214C5" w:rsidRPr="008C540B" w:rsidRDefault="008214C5" w:rsidP="008214C5">
      <w:pPr>
        <w:spacing w:line="360" w:lineRule="auto"/>
        <w:ind w:left="360" w:firstLine="284"/>
        <w:jc w:val="both"/>
        <w:rPr>
          <w:color w:val="000000"/>
          <w:sz w:val="28"/>
          <w:szCs w:val="28"/>
        </w:rPr>
      </w:pPr>
      <w:r w:rsidRPr="008C540B">
        <w:rPr>
          <w:color w:val="000000"/>
          <w:sz w:val="28"/>
          <w:szCs w:val="28"/>
        </w:rPr>
        <w:t>Виды правовой информации:</w:t>
      </w:r>
    </w:p>
    <w:p w:rsidR="008214C5" w:rsidRDefault="008214C5" w:rsidP="00CF3CB8">
      <w:pPr>
        <w:numPr>
          <w:ilvl w:val="0"/>
          <w:numId w:val="28"/>
        </w:numPr>
        <w:spacing w:line="360" w:lineRule="auto"/>
        <w:ind w:firstLine="284"/>
        <w:jc w:val="both"/>
        <w:rPr>
          <w:color w:val="000000"/>
          <w:sz w:val="28"/>
          <w:szCs w:val="28"/>
        </w:rPr>
      </w:pPr>
      <w:r>
        <w:rPr>
          <w:color w:val="000000"/>
          <w:sz w:val="28"/>
          <w:szCs w:val="28"/>
        </w:rPr>
        <w:t>Официальная правовая информация включает нормативную и иную виды информации, исходящие от государственных органов, имеющие юридическое назначение и направленные на регулирование общественных отношений</w:t>
      </w:r>
    </w:p>
    <w:p w:rsidR="008214C5" w:rsidRDefault="008214C5" w:rsidP="00CF3CB8">
      <w:pPr>
        <w:numPr>
          <w:ilvl w:val="0"/>
          <w:numId w:val="28"/>
        </w:numPr>
        <w:spacing w:line="360" w:lineRule="auto"/>
        <w:ind w:firstLine="284"/>
        <w:jc w:val="both"/>
        <w:rPr>
          <w:color w:val="000000"/>
          <w:sz w:val="28"/>
          <w:szCs w:val="28"/>
        </w:rPr>
      </w:pPr>
      <w:r>
        <w:rPr>
          <w:color w:val="000000"/>
          <w:sz w:val="28"/>
          <w:szCs w:val="28"/>
        </w:rPr>
        <w:t>Нормативная правовая информация – документы официального характера, соответствующие стандартам. Примерами таких нормативных актов являются принимаемые законы,  Конституция РФ.</w:t>
      </w:r>
    </w:p>
    <w:p w:rsidR="008214C5" w:rsidRDefault="008214C5" w:rsidP="00CF3CB8">
      <w:pPr>
        <w:numPr>
          <w:ilvl w:val="0"/>
          <w:numId w:val="28"/>
        </w:numPr>
        <w:spacing w:line="360" w:lineRule="auto"/>
        <w:ind w:firstLine="284"/>
        <w:jc w:val="both"/>
        <w:rPr>
          <w:color w:val="000000"/>
          <w:sz w:val="28"/>
          <w:szCs w:val="28"/>
        </w:rPr>
      </w:pPr>
      <w:r>
        <w:rPr>
          <w:color w:val="000000"/>
          <w:sz w:val="28"/>
          <w:szCs w:val="28"/>
        </w:rPr>
        <w:t>Неофициальная правовая информация – это ненормативные акты общего характера, разъясняющие действующие нормы (например, акты толкования Конституции РФ), правовые акты, принимаемые органами законодательной и исполнительной власти, судебными, прокурорскими и другими органами.</w:t>
      </w:r>
    </w:p>
    <w:p w:rsidR="008214C5" w:rsidRDefault="008214C5" w:rsidP="00CF3CB8">
      <w:pPr>
        <w:numPr>
          <w:ilvl w:val="0"/>
          <w:numId w:val="28"/>
        </w:numPr>
        <w:spacing w:line="360" w:lineRule="auto"/>
        <w:ind w:firstLine="284"/>
        <w:jc w:val="both"/>
        <w:rPr>
          <w:color w:val="000000"/>
          <w:sz w:val="28"/>
          <w:szCs w:val="28"/>
        </w:rPr>
      </w:pPr>
      <w:r>
        <w:rPr>
          <w:color w:val="000000"/>
          <w:sz w:val="28"/>
          <w:szCs w:val="28"/>
        </w:rPr>
        <w:t>Информация индивидуально-правового характера, имеющая юридическое значение, - это информация, исходящая от различных субъектов права, не имеющих властных полномочий (различного вида жалобы, заявления, договоры)</w:t>
      </w:r>
    </w:p>
    <w:p w:rsidR="008214C5" w:rsidRDefault="008214C5" w:rsidP="00CF3CB8">
      <w:pPr>
        <w:numPr>
          <w:ilvl w:val="0"/>
          <w:numId w:val="28"/>
        </w:numPr>
        <w:spacing w:line="360" w:lineRule="auto"/>
        <w:ind w:firstLine="284"/>
        <w:jc w:val="both"/>
        <w:rPr>
          <w:color w:val="000000"/>
          <w:sz w:val="28"/>
          <w:szCs w:val="28"/>
        </w:rPr>
      </w:pPr>
      <w:r>
        <w:rPr>
          <w:color w:val="000000"/>
          <w:sz w:val="28"/>
          <w:szCs w:val="28"/>
        </w:rPr>
        <w:lastRenderedPageBreak/>
        <w:t xml:space="preserve">Неофициальная правовая информация – это информация, не влекущая правовых последствий (образцы деловых бумаг, </w:t>
      </w:r>
      <w:proofErr w:type="gramStart"/>
      <w:r>
        <w:rPr>
          <w:color w:val="000000"/>
          <w:sz w:val="28"/>
          <w:szCs w:val="28"/>
        </w:rPr>
        <w:t>комментарии законодательства</w:t>
      </w:r>
      <w:proofErr w:type="gramEnd"/>
      <w:r>
        <w:rPr>
          <w:color w:val="000000"/>
          <w:sz w:val="28"/>
          <w:szCs w:val="28"/>
        </w:rPr>
        <w:t>, материалы статистики по правовым вопросам).</w:t>
      </w:r>
    </w:p>
    <w:p w:rsidR="008214C5" w:rsidRDefault="008214C5" w:rsidP="008214C5">
      <w:pPr>
        <w:spacing w:line="360" w:lineRule="auto"/>
        <w:ind w:firstLine="284"/>
        <w:jc w:val="both"/>
        <w:rPr>
          <w:sz w:val="28"/>
          <w:szCs w:val="28"/>
        </w:rPr>
      </w:pPr>
      <w:r>
        <w:rPr>
          <w:sz w:val="28"/>
          <w:szCs w:val="28"/>
        </w:rPr>
        <w:t>В обязанности юридических от</w:t>
      </w:r>
      <w:r w:rsidR="0046762C">
        <w:rPr>
          <w:sz w:val="28"/>
          <w:szCs w:val="28"/>
        </w:rPr>
        <w:t>д</w:t>
      </w:r>
      <w:r>
        <w:rPr>
          <w:sz w:val="28"/>
          <w:szCs w:val="28"/>
        </w:rPr>
        <w:t xml:space="preserve">елов </w:t>
      </w:r>
      <w:r w:rsidR="0046762C">
        <w:rPr>
          <w:sz w:val="28"/>
          <w:szCs w:val="28"/>
        </w:rPr>
        <w:t xml:space="preserve">на предприятии </w:t>
      </w:r>
      <w:r>
        <w:rPr>
          <w:sz w:val="28"/>
          <w:szCs w:val="28"/>
        </w:rPr>
        <w:t>входит:</w:t>
      </w:r>
    </w:p>
    <w:p w:rsidR="008214C5" w:rsidRDefault="008214C5" w:rsidP="00CF3CB8">
      <w:pPr>
        <w:numPr>
          <w:ilvl w:val="0"/>
          <w:numId w:val="29"/>
        </w:numPr>
        <w:spacing w:line="360" w:lineRule="auto"/>
        <w:ind w:firstLine="284"/>
        <w:jc w:val="both"/>
        <w:rPr>
          <w:b/>
          <w:bCs/>
          <w:sz w:val="28"/>
          <w:szCs w:val="28"/>
        </w:rPr>
      </w:pPr>
      <w:r>
        <w:rPr>
          <w:bCs/>
          <w:sz w:val="28"/>
          <w:szCs w:val="28"/>
        </w:rPr>
        <w:t>Разработка  хозяйственных и трудовых договоров, экспертиза договоров на предмет соответствия законодательству РФ, соблюдения интересов клиента, с учетом специфики деятельности предприятия</w:t>
      </w:r>
      <w:r>
        <w:rPr>
          <w:b/>
          <w:bCs/>
          <w:sz w:val="28"/>
          <w:szCs w:val="28"/>
        </w:rPr>
        <w:t>;</w:t>
      </w:r>
    </w:p>
    <w:p w:rsidR="008214C5" w:rsidRDefault="008214C5" w:rsidP="00CF3CB8">
      <w:pPr>
        <w:numPr>
          <w:ilvl w:val="0"/>
          <w:numId w:val="29"/>
        </w:numPr>
        <w:spacing w:line="360" w:lineRule="auto"/>
        <w:ind w:firstLine="284"/>
        <w:jc w:val="both"/>
        <w:rPr>
          <w:bCs/>
          <w:sz w:val="28"/>
          <w:szCs w:val="28"/>
        </w:rPr>
      </w:pPr>
      <w:r>
        <w:rPr>
          <w:bCs/>
          <w:sz w:val="28"/>
          <w:szCs w:val="28"/>
        </w:rPr>
        <w:t>Сопровождение сделок по приобретению и отчуждению имущества юридических лиц, долей в уставных капиталах юридических лиц</w:t>
      </w:r>
    </w:p>
    <w:p w:rsidR="008214C5" w:rsidRDefault="008214C5" w:rsidP="00CF3CB8">
      <w:pPr>
        <w:numPr>
          <w:ilvl w:val="0"/>
          <w:numId w:val="29"/>
        </w:numPr>
        <w:spacing w:line="360" w:lineRule="auto"/>
        <w:ind w:firstLine="284"/>
        <w:jc w:val="both"/>
        <w:rPr>
          <w:bCs/>
          <w:sz w:val="28"/>
          <w:szCs w:val="28"/>
        </w:rPr>
      </w:pPr>
      <w:r>
        <w:rPr>
          <w:bCs/>
          <w:sz w:val="28"/>
          <w:szCs w:val="28"/>
        </w:rPr>
        <w:t>Правовой  аудит деятельности компании:</w:t>
      </w:r>
    </w:p>
    <w:p w:rsidR="008214C5" w:rsidRDefault="008214C5" w:rsidP="00CF3CB8">
      <w:pPr>
        <w:numPr>
          <w:ilvl w:val="1"/>
          <w:numId w:val="29"/>
        </w:numPr>
        <w:spacing w:line="360" w:lineRule="auto"/>
        <w:ind w:firstLine="284"/>
        <w:jc w:val="both"/>
        <w:rPr>
          <w:bCs/>
          <w:sz w:val="28"/>
          <w:szCs w:val="28"/>
        </w:rPr>
      </w:pPr>
      <w:r>
        <w:rPr>
          <w:bCs/>
          <w:sz w:val="28"/>
          <w:szCs w:val="28"/>
        </w:rPr>
        <w:t>юридический анализ «истории» регистрации компании, анализ содержания учредительных документов, структуры органов управления, их компетенции и фактической деятельности;</w:t>
      </w:r>
    </w:p>
    <w:p w:rsidR="008214C5" w:rsidRDefault="008214C5" w:rsidP="00CF3CB8">
      <w:pPr>
        <w:numPr>
          <w:ilvl w:val="1"/>
          <w:numId w:val="29"/>
        </w:numPr>
        <w:spacing w:line="360" w:lineRule="auto"/>
        <w:ind w:firstLine="284"/>
        <w:jc w:val="both"/>
        <w:rPr>
          <w:bCs/>
          <w:sz w:val="28"/>
          <w:szCs w:val="28"/>
        </w:rPr>
      </w:pPr>
      <w:r>
        <w:rPr>
          <w:bCs/>
          <w:sz w:val="28"/>
          <w:szCs w:val="28"/>
        </w:rPr>
        <w:t xml:space="preserve"> правовой статус имущества предприятия и используемых земельных ресурсов;</w:t>
      </w:r>
    </w:p>
    <w:p w:rsidR="008214C5" w:rsidRDefault="008214C5" w:rsidP="00CF3CB8">
      <w:pPr>
        <w:numPr>
          <w:ilvl w:val="1"/>
          <w:numId w:val="29"/>
        </w:numPr>
        <w:spacing w:line="360" w:lineRule="auto"/>
        <w:ind w:firstLine="284"/>
        <w:jc w:val="both"/>
        <w:rPr>
          <w:bCs/>
          <w:sz w:val="28"/>
          <w:szCs w:val="28"/>
        </w:rPr>
      </w:pPr>
      <w:r>
        <w:rPr>
          <w:bCs/>
          <w:sz w:val="28"/>
          <w:szCs w:val="28"/>
        </w:rPr>
        <w:t xml:space="preserve"> правовой аудит договоров по основной хозяйственной деятельности;</w:t>
      </w:r>
    </w:p>
    <w:p w:rsidR="008214C5" w:rsidRDefault="008214C5" w:rsidP="00CF3CB8">
      <w:pPr>
        <w:numPr>
          <w:ilvl w:val="1"/>
          <w:numId w:val="29"/>
        </w:numPr>
        <w:spacing w:line="360" w:lineRule="auto"/>
        <w:ind w:firstLine="284"/>
        <w:jc w:val="both"/>
        <w:rPr>
          <w:bCs/>
          <w:sz w:val="28"/>
          <w:szCs w:val="28"/>
        </w:rPr>
      </w:pPr>
      <w:r>
        <w:rPr>
          <w:bCs/>
          <w:sz w:val="28"/>
          <w:szCs w:val="28"/>
        </w:rPr>
        <w:t xml:space="preserve"> подготовка анализа и оценки рисков по результатам юридического аудита, разработка системы мер по оптимизации рисков.</w:t>
      </w:r>
    </w:p>
    <w:p w:rsidR="008214C5" w:rsidRDefault="008214C5" w:rsidP="00CF3CB8">
      <w:pPr>
        <w:numPr>
          <w:ilvl w:val="0"/>
          <w:numId w:val="29"/>
        </w:numPr>
        <w:spacing w:line="360" w:lineRule="auto"/>
        <w:ind w:firstLine="284"/>
        <w:jc w:val="both"/>
        <w:rPr>
          <w:bCs/>
          <w:sz w:val="28"/>
          <w:szCs w:val="28"/>
        </w:rPr>
      </w:pPr>
      <w:r>
        <w:rPr>
          <w:bCs/>
          <w:sz w:val="28"/>
          <w:szCs w:val="28"/>
        </w:rPr>
        <w:t xml:space="preserve">Защита интересов компании в органах государственной власти, в том числе, судах; </w:t>
      </w:r>
    </w:p>
    <w:p w:rsidR="008214C5" w:rsidRDefault="008214C5" w:rsidP="00CF3CB8">
      <w:pPr>
        <w:numPr>
          <w:ilvl w:val="0"/>
          <w:numId w:val="29"/>
        </w:numPr>
        <w:spacing w:line="360" w:lineRule="auto"/>
        <w:ind w:firstLine="284"/>
        <w:jc w:val="both"/>
        <w:rPr>
          <w:bCs/>
          <w:sz w:val="28"/>
          <w:szCs w:val="28"/>
        </w:rPr>
      </w:pPr>
      <w:r>
        <w:rPr>
          <w:bCs/>
          <w:sz w:val="28"/>
          <w:szCs w:val="28"/>
        </w:rPr>
        <w:t>Урегулирование взаимоотношений с антимонопольными органами при получении предварительного согласия или уведомлении Министерства по антимонопольной политике России;</w:t>
      </w:r>
    </w:p>
    <w:p w:rsidR="008214C5" w:rsidRDefault="008214C5" w:rsidP="00CF3CB8">
      <w:pPr>
        <w:numPr>
          <w:ilvl w:val="0"/>
          <w:numId w:val="29"/>
        </w:numPr>
        <w:spacing w:line="360" w:lineRule="auto"/>
        <w:ind w:firstLine="284"/>
        <w:jc w:val="both"/>
        <w:rPr>
          <w:bCs/>
          <w:sz w:val="28"/>
          <w:szCs w:val="28"/>
        </w:rPr>
      </w:pPr>
      <w:r>
        <w:rPr>
          <w:bCs/>
          <w:sz w:val="28"/>
          <w:szCs w:val="28"/>
        </w:rPr>
        <w:t>Сопровождение деятельности акционерных обществ:</w:t>
      </w:r>
    </w:p>
    <w:p w:rsidR="008214C5" w:rsidRDefault="008214C5" w:rsidP="00CF3CB8">
      <w:pPr>
        <w:numPr>
          <w:ilvl w:val="1"/>
          <w:numId w:val="29"/>
        </w:numPr>
        <w:spacing w:line="360" w:lineRule="auto"/>
        <w:ind w:firstLine="284"/>
        <w:jc w:val="both"/>
        <w:rPr>
          <w:bCs/>
          <w:sz w:val="28"/>
          <w:szCs w:val="28"/>
        </w:rPr>
      </w:pPr>
      <w:r>
        <w:rPr>
          <w:bCs/>
          <w:sz w:val="28"/>
          <w:szCs w:val="28"/>
        </w:rPr>
        <w:lastRenderedPageBreak/>
        <w:t xml:space="preserve">сопровождение крупных сделок и сделок с заинтересованностью, </w:t>
      </w:r>
    </w:p>
    <w:p w:rsidR="008214C5" w:rsidRDefault="008214C5" w:rsidP="00CF3CB8">
      <w:pPr>
        <w:numPr>
          <w:ilvl w:val="1"/>
          <w:numId w:val="29"/>
        </w:numPr>
        <w:spacing w:line="360" w:lineRule="auto"/>
        <w:ind w:firstLine="284"/>
        <w:jc w:val="both"/>
        <w:rPr>
          <w:bCs/>
          <w:sz w:val="28"/>
          <w:szCs w:val="28"/>
        </w:rPr>
      </w:pPr>
      <w:r>
        <w:rPr>
          <w:bCs/>
          <w:sz w:val="28"/>
          <w:szCs w:val="28"/>
        </w:rPr>
        <w:t xml:space="preserve">разработка схем и сопровождение увеличения уставного капитала, регистрация выпусков  акций, </w:t>
      </w:r>
    </w:p>
    <w:p w:rsidR="008214C5" w:rsidRDefault="008214C5" w:rsidP="00CF3CB8">
      <w:pPr>
        <w:numPr>
          <w:ilvl w:val="1"/>
          <w:numId w:val="29"/>
        </w:numPr>
        <w:spacing w:line="360" w:lineRule="auto"/>
        <w:ind w:firstLine="284"/>
        <w:jc w:val="both"/>
        <w:rPr>
          <w:bCs/>
          <w:sz w:val="28"/>
          <w:szCs w:val="28"/>
        </w:rPr>
      </w:pPr>
      <w:r>
        <w:rPr>
          <w:bCs/>
          <w:sz w:val="28"/>
          <w:szCs w:val="28"/>
        </w:rPr>
        <w:t>планирование и подготовка общих собраний акционеров и заседаний совета директоров;</w:t>
      </w:r>
    </w:p>
    <w:p w:rsidR="008214C5" w:rsidRDefault="008214C5" w:rsidP="00CF3CB8">
      <w:pPr>
        <w:numPr>
          <w:ilvl w:val="1"/>
          <w:numId w:val="29"/>
        </w:numPr>
        <w:spacing w:line="360" w:lineRule="auto"/>
        <w:ind w:firstLine="284"/>
        <w:jc w:val="both"/>
        <w:rPr>
          <w:bCs/>
          <w:sz w:val="28"/>
          <w:szCs w:val="28"/>
        </w:rPr>
      </w:pPr>
      <w:r>
        <w:rPr>
          <w:bCs/>
          <w:sz w:val="28"/>
          <w:szCs w:val="28"/>
        </w:rPr>
        <w:t>разработка внутренних корпоративных документов (реестра акционеров, положений об органах управления),</w:t>
      </w:r>
    </w:p>
    <w:p w:rsidR="008214C5" w:rsidRDefault="008214C5" w:rsidP="00CF3CB8">
      <w:pPr>
        <w:numPr>
          <w:ilvl w:val="1"/>
          <w:numId w:val="29"/>
        </w:numPr>
        <w:spacing w:line="360" w:lineRule="auto"/>
        <w:ind w:firstLine="284"/>
        <w:jc w:val="both"/>
        <w:rPr>
          <w:bCs/>
          <w:sz w:val="28"/>
          <w:szCs w:val="28"/>
        </w:rPr>
      </w:pPr>
      <w:r>
        <w:rPr>
          <w:bCs/>
          <w:sz w:val="28"/>
          <w:szCs w:val="28"/>
        </w:rPr>
        <w:t>раскрытие информации.</w:t>
      </w:r>
    </w:p>
    <w:p w:rsidR="008214C5" w:rsidRDefault="008214C5" w:rsidP="00CF3CB8">
      <w:pPr>
        <w:numPr>
          <w:ilvl w:val="0"/>
          <w:numId w:val="29"/>
        </w:numPr>
        <w:spacing w:line="360" w:lineRule="auto"/>
        <w:ind w:firstLine="284"/>
        <w:jc w:val="both"/>
        <w:rPr>
          <w:b/>
          <w:bCs/>
          <w:sz w:val="28"/>
          <w:szCs w:val="28"/>
        </w:rPr>
      </w:pPr>
      <w:r>
        <w:rPr>
          <w:bCs/>
          <w:sz w:val="28"/>
          <w:szCs w:val="28"/>
        </w:rPr>
        <w:t>Сопровождение государственной регистрации прав на недвижимое имущество и сделок с ним:</w:t>
      </w:r>
    </w:p>
    <w:p w:rsidR="008214C5" w:rsidRDefault="008214C5" w:rsidP="00CF3CB8">
      <w:pPr>
        <w:numPr>
          <w:ilvl w:val="1"/>
          <w:numId w:val="29"/>
        </w:numPr>
        <w:spacing w:line="360" w:lineRule="auto"/>
        <w:ind w:firstLine="284"/>
        <w:jc w:val="both"/>
        <w:rPr>
          <w:bCs/>
          <w:sz w:val="28"/>
          <w:szCs w:val="28"/>
        </w:rPr>
      </w:pPr>
      <w:r>
        <w:rPr>
          <w:bCs/>
          <w:sz w:val="28"/>
          <w:szCs w:val="28"/>
        </w:rPr>
        <w:t>право собственности, хозяйственного ведения, оперативного управления;</w:t>
      </w:r>
    </w:p>
    <w:p w:rsidR="008214C5" w:rsidRDefault="008214C5" w:rsidP="00CF3CB8">
      <w:pPr>
        <w:numPr>
          <w:ilvl w:val="1"/>
          <w:numId w:val="29"/>
        </w:numPr>
        <w:spacing w:line="360" w:lineRule="auto"/>
        <w:ind w:firstLine="284"/>
        <w:jc w:val="both"/>
        <w:rPr>
          <w:bCs/>
          <w:sz w:val="28"/>
          <w:szCs w:val="28"/>
        </w:rPr>
      </w:pPr>
      <w:r>
        <w:rPr>
          <w:bCs/>
          <w:sz w:val="28"/>
          <w:szCs w:val="28"/>
        </w:rPr>
        <w:t>договоры  купли-продажи, аренды, ипотека и т.д.</w:t>
      </w:r>
    </w:p>
    <w:p w:rsidR="008214C5" w:rsidRPr="008C540B" w:rsidRDefault="0046762C" w:rsidP="008214C5">
      <w:pPr>
        <w:spacing w:line="360" w:lineRule="auto"/>
        <w:ind w:left="360" w:firstLine="284"/>
        <w:jc w:val="both"/>
        <w:rPr>
          <w:bCs/>
          <w:color w:val="000000"/>
          <w:sz w:val="28"/>
          <w:szCs w:val="28"/>
        </w:rPr>
      </w:pPr>
      <w:r>
        <w:rPr>
          <w:bCs/>
          <w:color w:val="000000"/>
          <w:sz w:val="28"/>
          <w:szCs w:val="28"/>
        </w:rPr>
        <w:t>С</w:t>
      </w:r>
      <w:r w:rsidR="008214C5" w:rsidRPr="008C540B">
        <w:rPr>
          <w:bCs/>
          <w:color w:val="000000"/>
          <w:sz w:val="28"/>
          <w:szCs w:val="28"/>
        </w:rPr>
        <w:t>овременн</w:t>
      </w:r>
      <w:r>
        <w:rPr>
          <w:bCs/>
          <w:color w:val="000000"/>
          <w:sz w:val="28"/>
          <w:szCs w:val="28"/>
        </w:rPr>
        <w:t>ая</w:t>
      </w:r>
      <w:r w:rsidR="008214C5" w:rsidRPr="008C540B">
        <w:rPr>
          <w:bCs/>
          <w:color w:val="000000"/>
          <w:sz w:val="28"/>
          <w:szCs w:val="28"/>
        </w:rPr>
        <w:t xml:space="preserve"> правов</w:t>
      </w:r>
      <w:r>
        <w:rPr>
          <w:bCs/>
          <w:color w:val="000000"/>
          <w:sz w:val="28"/>
          <w:szCs w:val="28"/>
        </w:rPr>
        <w:t>ая</w:t>
      </w:r>
      <w:r w:rsidR="008214C5" w:rsidRPr="008C540B">
        <w:rPr>
          <w:bCs/>
          <w:color w:val="000000"/>
          <w:sz w:val="28"/>
          <w:szCs w:val="28"/>
        </w:rPr>
        <w:t xml:space="preserve"> поддержк</w:t>
      </w:r>
      <w:r>
        <w:rPr>
          <w:bCs/>
          <w:color w:val="000000"/>
          <w:sz w:val="28"/>
          <w:szCs w:val="28"/>
        </w:rPr>
        <w:t>а</w:t>
      </w:r>
      <w:r w:rsidR="008214C5" w:rsidRPr="008C540B">
        <w:rPr>
          <w:bCs/>
          <w:color w:val="000000"/>
          <w:sz w:val="28"/>
          <w:szCs w:val="28"/>
        </w:rPr>
        <w:t xml:space="preserve"> управления и бухгалтерского учета</w:t>
      </w:r>
      <w:r>
        <w:rPr>
          <w:bCs/>
          <w:color w:val="000000"/>
          <w:sz w:val="28"/>
          <w:szCs w:val="28"/>
        </w:rPr>
        <w:t xml:space="preserve"> включает в себя использование справочно-правовых систем</w:t>
      </w:r>
      <w:r w:rsidR="008214C5" w:rsidRPr="008C540B">
        <w:rPr>
          <w:bCs/>
          <w:color w:val="000000"/>
          <w:sz w:val="28"/>
          <w:szCs w:val="28"/>
        </w:rPr>
        <w:t>.</w:t>
      </w:r>
    </w:p>
    <w:p w:rsidR="008214C5" w:rsidRDefault="008214C5" w:rsidP="008214C5">
      <w:pPr>
        <w:spacing w:line="360" w:lineRule="auto"/>
        <w:ind w:left="1080" w:firstLine="284"/>
        <w:jc w:val="both"/>
        <w:rPr>
          <w:bCs/>
          <w:sz w:val="28"/>
          <w:szCs w:val="28"/>
        </w:rPr>
      </w:pPr>
    </w:p>
    <w:p w:rsidR="008214C5" w:rsidRDefault="008C540B" w:rsidP="008214C5">
      <w:pPr>
        <w:spacing w:line="360" w:lineRule="auto"/>
        <w:jc w:val="center"/>
        <w:rPr>
          <w:b/>
          <w:sz w:val="28"/>
          <w:szCs w:val="28"/>
        </w:rPr>
      </w:pPr>
      <w:r>
        <w:rPr>
          <w:b/>
          <w:sz w:val="28"/>
          <w:szCs w:val="28"/>
        </w:rPr>
        <w:t>3.3 Справочно-правовые системы</w:t>
      </w:r>
    </w:p>
    <w:p w:rsidR="008214C5" w:rsidRPr="008C540B" w:rsidRDefault="008214C5" w:rsidP="008214C5">
      <w:pPr>
        <w:spacing w:line="360" w:lineRule="auto"/>
        <w:jc w:val="both"/>
        <w:rPr>
          <w:sz w:val="28"/>
          <w:szCs w:val="28"/>
        </w:rPr>
      </w:pPr>
      <w:r w:rsidRPr="008C540B">
        <w:rPr>
          <w:sz w:val="28"/>
          <w:szCs w:val="28"/>
        </w:rPr>
        <w:t>Организация справочно-правовых систем:</w:t>
      </w:r>
    </w:p>
    <w:p w:rsidR="008214C5" w:rsidRDefault="008214C5" w:rsidP="00CF3CB8">
      <w:pPr>
        <w:numPr>
          <w:ilvl w:val="0"/>
          <w:numId w:val="31"/>
        </w:numPr>
        <w:spacing w:line="360" w:lineRule="auto"/>
        <w:jc w:val="both"/>
        <w:rPr>
          <w:sz w:val="28"/>
          <w:szCs w:val="28"/>
        </w:rPr>
      </w:pPr>
      <w:r>
        <w:rPr>
          <w:i/>
          <w:sz w:val="28"/>
          <w:szCs w:val="28"/>
        </w:rPr>
        <w:t>Поисковые возможности</w:t>
      </w:r>
      <w:r>
        <w:rPr>
          <w:sz w:val="28"/>
          <w:szCs w:val="28"/>
        </w:rPr>
        <w:t>:</w:t>
      </w:r>
    </w:p>
    <w:p w:rsidR="008214C5" w:rsidRDefault="008214C5" w:rsidP="00CF3CB8">
      <w:pPr>
        <w:pStyle w:val="ac"/>
        <w:numPr>
          <w:ilvl w:val="0"/>
          <w:numId w:val="32"/>
        </w:numPr>
        <w:spacing w:after="0" w:line="360" w:lineRule="auto"/>
        <w:ind w:left="1004" w:hanging="284"/>
        <w:jc w:val="both"/>
        <w:rPr>
          <w:color w:val="000000"/>
          <w:sz w:val="28"/>
          <w:szCs w:val="28"/>
        </w:rPr>
      </w:pPr>
      <w:r>
        <w:rPr>
          <w:color w:val="000000"/>
          <w:sz w:val="28"/>
          <w:szCs w:val="28"/>
        </w:rPr>
        <w:t>Поиск по реквизитам документа представляет собой простой, удобный и очевидный способ поиска.</w:t>
      </w:r>
    </w:p>
    <w:p w:rsidR="008214C5" w:rsidRDefault="008214C5" w:rsidP="00CF3CB8">
      <w:pPr>
        <w:pStyle w:val="ac"/>
        <w:numPr>
          <w:ilvl w:val="0"/>
          <w:numId w:val="32"/>
        </w:numPr>
        <w:spacing w:after="0" w:line="360" w:lineRule="auto"/>
        <w:ind w:left="1004" w:hanging="284"/>
        <w:jc w:val="both"/>
        <w:rPr>
          <w:color w:val="000000"/>
          <w:sz w:val="28"/>
          <w:szCs w:val="28"/>
        </w:rPr>
      </w:pPr>
      <w:r>
        <w:rPr>
          <w:color w:val="000000"/>
          <w:sz w:val="28"/>
          <w:szCs w:val="28"/>
        </w:rPr>
        <w:t>Полнотекстовый поиск основан на автоматической обработке текста. Возможен поиск документов, в которых встречается определенное слово, определенный вопрос, словосочетание. Возможен также поиск по ключевым словам.</w:t>
      </w:r>
    </w:p>
    <w:p w:rsidR="008214C5" w:rsidRDefault="008214C5" w:rsidP="00CF3CB8">
      <w:pPr>
        <w:pStyle w:val="ac"/>
        <w:numPr>
          <w:ilvl w:val="0"/>
          <w:numId w:val="32"/>
        </w:numPr>
        <w:spacing w:after="0" w:line="360" w:lineRule="auto"/>
        <w:ind w:left="1004" w:hanging="284"/>
        <w:jc w:val="both"/>
        <w:rPr>
          <w:color w:val="000000"/>
          <w:sz w:val="28"/>
          <w:szCs w:val="28"/>
        </w:rPr>
      </w:pPr>
      <w:r>
        <w:rPr>
          <w:color w:val="000000"/>
          <w:sz w:val="28"/>
          <w:szCs w:val="28"/>
        </w:rPr>
        <w:t>Поиск по специализированным классификаторам предполагает предварительную обработку и рубрикацию информации.</w:t>
      </w:r>
    </w:p>
    <w:p w:rsidR="008214C5" w:rsidRDefault="008214C5" w:rsidP="008214C5">
      <w:pPr>
        <w:pStyle w:val="ac"/>
        <w:spacing w:line="360" w:lineRule="auto"/>
        <w:ind w:firstLine="284"/>
        <w:jc w:val="both"/>
        <w:rPr>
          <w:i/>
          <w:color w:val="000000"/>
          <w:sz w:val="28"/>
          <w:szCs w:val="28"/>
        </w:rPr>
      </w:pPr>
      <w:r>
        <w:rPr>
          <w:i/>
          <w:color w:val="000000"/>
          <w:sz w:val="28"/>
          <w:szCs w:val="28"/>
        </w:rPr>
        <w:t>2. Сервисные возможности справочно-правовых систем:</w:t>
      </w:r>
    </w:p>
    <w:p w:rsidR="008214C5" w:rsidRDefault="008214C5" w:rsidP="00CF3CB8">
      <w:pPr>
        <w:numPr>
          <w:ilvl w:val="0"/>
          <w:numId w:val="33"/>
        </w:numPr>
        <w:tabs>
          <w:tab w:val="left" w:pos="1620"/>
        </w:tabs>
        <w:spacing w:line="360" w:lineRule="auto"/>
        <w:ind w:firstLine="284"/>
        <w:jc w:val="both"/>
        <w:rPr>
          <w:color w:val="000000"/>
          <w:sz w:val="28"/>
          <w:szCs w:val="28"/>
        </w:rPr>
      </w:pPr>
      <w:r>
        <w:rPr>
          <w:color w:val="000000"/>
          <w:sz w:val="28"/>
          <w:szCs w:val="28"/>
        </w:rPr>
        <w:lastRenderedPageBreak/>
        <w:t xml:space="preserve">Создавать собственные постоянные подборки (папки) документов по заданной проблеме, что обеспечивает </w:t>
      </w:r>
      <w:proofErr w:type="gramStart"/>
      <w:r>
        <w:rPr>
          <w:color w:val="000000"/>
          <w:sz w:val="28"/>
          <w:szCs w:val="28"/>
        </w:rPr>
        <w:t>поиск</w:t>
      </w:r>
      <w:proofErr w:type="gramEnd"/>
      <w:r>
        <w:rPr>
          <w:color w:val="000000"/>
          <w:sz w:val="28"/>
          <w:szCs w:val="28"/>
        </w:rPr>
        <w:t xml:space="preserve"> как по всей базе, так и по конкретным папкам.. Пользователи, работающие на различных компьютерах, могут обмениваться папками. Это позволяет организовать коллективную работу нескольких специалистов над одной проблемой</w:t>
      </w:r>
    </w:p>
    <w:p w:rsidR="008214C5" w:rsidRDefault="008214C5" w:rsidP="00CF3CB8">
      <w:pPr>
        <w:numPr>
          <w:ilvl w:val="0"/>
          <w:numId w:val="33"/>
        </w:numPr>
        <w:tabs>
          <w:tab w:val="left" w:pos="1620"/>
        </w:tabs>
        <w:spacing w:line="360" w:lineRule="auto"/>
        <w:ind w:firstLine="284"/>
        <w:jc w:val="both"/>
        <w:rPr>
          <w:color w:val="000000"/>
          <w:sz w:val="28"/>
          <w:szCs w:val="28"/>
        </w:rPr>
      </w:pPr>
      <w:r>
        <w:rPr>
          <w:color w:val="000000"/>
          <w:sz w:val="28"/>
          <w:szCs w:val="28"/>
        </w:rPr>
        <w:t>Ставить закладки в тексте, что удобно при работе с большими документами</w:t>
      </w:r>
    </w:p>
    <w:p w:rsidR="008214C5" w:rsidRDefault="008214C5" w:rsidP="00CF3CB8">
      <w:pPr>
        <w:numPr>
          <w:ilvl w:val="0"/>
          <w:numId w:val="33"/>
        </w:numPr>
        <w:tabs>
          <w:tab w:val="left" w:pos="1620"/>
        </w:tabs>
        <w:spacing w:line="360" w:lineRule="auto"/>
        <w:ind w:firstLine="284"/>
        <w:jc w:val="both"/>
        <w:rPr>
          <w:color w:val="000000"/>
          <w:sz w:val="28"/>
          <w:szCs w:val="28"/>
        </w:rPr>
      </w:pPr>
      <w:r>
        <w:rPr>
          <w:color w:val="000000"/>
          <w:sz w:val="28"/>
          <w:szCs w:val="28"/>
        </w:rPr>
        <w:t>Реализовать гипертекстовые  связи между документами, позволяющие легко переходить от одного документа к другому</w:t>
      </w:r>
    </w:p>
    <w:p w:rsidR="008214C5" w:rsidRDefault="008214C5" w:rsidP="00CF3CB8">
      <w:pPr>
        <w:numPr>
          <w:ilvl w:val="0"/>
          <w:numId w:val="33"/>
        </w:numPr>
        <w:tabs>
          <w:tab w:val="left" w:pos="1620"/>
        </w:tabs>
        <w:spacing w:line="360" w:lineRule="auto"/>
        <w:ind w:firstLine="284"/>
        <w:jc w:val="both"/>
        <w:rPr>
          <w:color w:val="000000"/>
          <w:sz w:val="28"/>
          <w:szCs w:val="28"/>
        </w:rPr>
      </w:pPr>
      <w:r>
        <w:rPr>
          <w:color w:val="000000"/>
          <w:sz w:val="28"/>
          <w:szCs w:val="28"/>
        </w:rPr>
        <w:t xml:space="preserve">Экспортировать документы в текстовый редактор </w:t>
      </w:r>
      <w:r>
        <w:rPr>
          <w:color w:val="000000"/>
          <w:sz w:val="28"/>
          <w:szCs w:val="28"/>
          <w:lang w:val="en-US"/>
        </w:rPr>
        <w:t>MS</w:t>
      </w:r>
      <w:r>
        <w:rPr>
          <w:color w:val="000000"/>
          <w:sz w:val="28"/>
          <w:szCs w:val="28"/>
        </w:rPr>
        <w:t xml:space="preserve">  </w:t>
      </w:r>
      <w:r>
        <w:rPr>
          <w:color w:val="000000"/>
          <w:sz w:val="28"/>
          <w:szCs w:val="28"/>
          <w:lang w:val="en-US"/>
        </w:rPr>
        <w:t>Word</w:t>
      </w:r>
    </w:p>
    <w:p w:rsidR="008214C5" w:rsidRPr="008C540B" w:rsidRDefault="008214C5" w:rsidP="008214C5">
      <w:pPr>
        <w:spacing w:line="360" w:lineRule="auto"/>
        <w:rPr>
          <w:bCs/>
          <w:color w:val="000000"/>
          <w:sz w:val="28"/>
          <w:szCs w:val="28"/>
        </w:rPr>
      </w:pPr>
      <w:r w:rsidRPr="008C540B">
        <w:rPr>
          <w:bCs/>
          <w:color w:val="000000"/>
          <w:sz w:val="28"/>
          <w:szCs w:val="28"/>
        </w:rPr>
        <w:t>Примеры справочно-правовых систем:</w:t>
      </w:r>
    </w:p>
    <w:p w:rsidR="008214C5" w:rsidRDefault="008214C5" w:rsidP="00CF3CB8">
      <w:pPr>
        <w:numPr>
          <w:ilvl w:val="0"/>
          <w:numId w:val="34"/>
        </w:numPr>
        <w:spacing w:line="360" w:lineRule="auto"/>
        <w:rPr>
          <w:color w:val="000000"/>
          <w:sz w:val="28"/>
          <w:szCs w:val="28"/>
        </w:rPr>
      </w:pPr>
      <w:r>
        <w:rPr>
          <w:color w:val="000000"/>
          <w:sz w:val="28"/>
          <w:szCs w:val="28"/>
        </w:rPr>
        <w:t>Системы «Консультант Плюс»</w:t>
      </w:r>
    </w:p>
    <w:p w:rsidR="008214C5" w:rsidRDefault="008214C5" w:rsidP="00CF3CB8">
      <w:pPr>
        <w:numPr>
          <w:ilvl w:val="1"/>
          <w:numId w:val="34"/>
        </w:numPr>
        <w:tabs>
          <w:tab w:val="num" w:pos="1080"/>
        </w:tabs>
        <w:spacing w:line="360" w:lineRule="auto"/>
        <w:ind w:hanging="1080"/>
        <w:rPr>
          <w:color w:val="000000"/>
          <w:sz w:val="28"/>
          <w:szCs w:val="28"/>
        </w:rPr>
      </w:pPr>
      <w:r>
        <w:rPr>
          <w:color w:val="000000"/>
          <w:sz w:val="28"/>
          <w:szCs w:val="28"/>
        </w:rPr>
        <w:t xml:space="preserve">«Консультант Бухгалтер: Версия </w:t>
      </w:r>
      <w:proofErr w:type="spellStart"/>
      <w:proofErr w:type="gramStart"/>
      <w:r>
        <w:rPr>
          <w:color w:val="000000"/>
          <w:sz w:val="28"/>
          <w:szCs w:val="28"/>
        </w:rPr>
        <w:t>Проф</w:t>
      </w:r>
      <w:proofErr w:type="spellEnd"/>
      <w:proofErr w:type="gramEnd"/>
      <w:r>
        <w:rPr>
          <w:color w:val="000000"/>
          <w:sz w:val="28"/>
          <w:szCs w:val="28"/>
        </w:rPr>
        <w:t>»</w:t>
      </w:r>
    </w:p>
    <w:p w:rsidR="008214C5" w:rsidRDefault="008214C5" w:rsidP="00CF3CB8">
      <w:pPr>
        <w:numPr>
          <w:ilvl w:val="1"/>
          <w:numId w:val="34"/>
        </w:numPr>
        <w:tabs>
          <w:tab w:val="num" w:pos="1080"/>
        </w:tabs>
        <w:spacing w:line="360" w:lineRule="auto"/>
        <w:ind w:hanging="1080"/>
        <w:rPr>
          <w:color w:val="000000"/>
          <w:sz w:val="28"/>
          <w:szCs w:val="28"/>
        </w:rPr>
      </w:pPr>
      <w:r>
        <w:rPr>
          <w:color w:val="000000"/>
          <w:sz w:val="28"/>
          <w:szCs w:val="28"/>
        </w:rPr>
        <w:t>«Консультант Бухгалтер: Корреспонденция Счетов»</w:t>
      </w:r>
    </w:p>
    <w:p w:rsidR="008214C5" w:rsidRDefault="008214C5" w:rsidP="00CF3CB8">
      <w:pPr>
        <w:numPr>
          <w:ilvl w:val="1"/>
          <w:numId w:val="34"/>
        </w:numPr>
        <w:tabs>
          <w:tab w:val="num" w:pos="1080"/>
        </w:tabs>
        <w:spacing w:line="360" w:lineRule="auto"/>
        <w:ind w:hanging="1080"/>
        <w:rPr>
          <w:color w:val="000000"/>
          <w:sz w:val="28"/>
          <w:szCs w:val="28"/>
        </w:rPr>
      </w:pPr>
      <w:r>
        <w:rPr>
          <w:color w:val="000000"/>
          <w:sz w:val="28"/>
          <w:szCs w:val="28"/>
        </w:rPr>
        <w:t>«Консультант Плюс: Налоги Бухучет»</w:t>
      </w:r>
    </w:p>
    <w:p w:rsidR="008214C5" w:rsidRDefault="008214C5" w:rsidP="00CF3CB8">
      <w:pPr>
        <w:numPr>
          <w:ilvl w:val="1"/>
          <w:numId w:val="34"/>
        </w:numPr>
        <w:tabs>
          <w:tab w:val="num" w:pos="1080"/>
        </w:tabs>
        <w:spacing w:line="360" w:lineRule="auto"/>
        <w:ind w:hanging="1080"/>
        <w:rPr>
          <w:color w:val="000000"/>
          <w:sz w:val="28"/>
          <w:szCs w:val="28"/>
        </w:rPr>
      </w:pPr>
      <w:r>
        <w:rPr>
          <w:color w:val="000000"/>
          <w:sz w:val="28"/>
          <w:szCs w:val="28"/>
        </w:rPr>
        <w:t>«Консультант Финансист»</w:t>
      </w:r>
    </w:p>
    <w:p w:rsidR="008214C5" w:rsidRDefault="008214C5" w:rsidP="00CF3CB8">
      <w:pPr>
        <w:numPr>
          <w:ilvl w:val="1"/>
          <w:numId w:val="34"/>
        </w:numPr>
        <w:tabs>
          <w:tab w:val="num" w:pos="1080"/>
        </w:tabs>
        <w:spacing w:line="360" w:lineRule="auto"/>
        <w:ind w:hanging="1080"/>
        <w:rPr>
          <w:color w:val="000000"/>
          <w:sz w:val="28"/>
          <w:szCs w:val="28"/>
        </w:rPr>
      </w:pPr>
      <w:r>
        <w:rPr>
          <w:color w:val="000000"/>
          <w:sz w:val="28"/>
          <w:szCs w:val="28"/>
        </w:rPr>
        <w:t>«Консультант Бухгалтер: Вопросы, Ответы»</w:t>
      </w:r>
    </w:p>
    <w:p w:rsidR="008214C5" w:rsidRDefault="008214C5" w:rsidP="00CF3CB8">
      <w:pPr>
        <w:numPr>
          <w:ilvl w:val="0"/>
          <w:numId w:val="34"/>
        </w:numPr>
        <w:spacing w:line="360" w:lineRule="auto"/>
        <w:rPr>
          <w:color w:val="000000"/>
          <w:sz w:val="28"/>
          <w:szCs w:val="28"/>
        </w:rPr>
      </w:pPr>
      <w:r>
        <w:rPr>
          <w:color w:val="000000"/>
          <w:sz w:val="28"/>
          <w:szCs w:val="28"/>
        </w:rPr>
        <w:t>Системы «Гарант»</w:t>
      </w:r>
    </w:p>
    <w:p w:rsidR="008214C5" w:rsidRDefault="008214C5" w:rsidP="00CF3CB8">
      <w:pPr>
        <w:numPr>
          <w:ilvl w:val="0"/>
          <w:numId w:val="35"/>
        </w:numPr>
        <w:spacing w:line="360" w:lineRule="auto"/>
        <w:rPr>
          <w:color w:val="000000"/>
          <w:sz w:val="28"/>
          <w:szCs w:val="28"/>
        </w:rPr>
      </w:pPr>
      <w:r>
        <w:rPr>
          <w:color w:val="000000"/>
          <w:sz w:val="28"/>
          <w:szCs w:val="28"/>
        </w:rPr>
        <w:t>«Гарант: Финансовый Директор»</w:t>
      </w:r>
    </w:p>
    <w:p w:rsidR="008214C5" w:rsidRDefault="008214C5" w:rsidP="00CF3CB8">
      <w:pPr>
        <w:numPr>
          <w:ilvl w:val="0"/>
          <w:numId w:val="35"/>
        </w:numPr>
        <w:spacing w:line="360" w:lineRule="auto"/>
        <w:rPr>
          <w:color w:val="000000"/>
          <w:sz w:val="28"/>
          <w:szCs w:val="28"/>
        </w:rPr>
      </w:pPr>
      <w:r>
        <w:rPr>
          <w:color w:val="000000"/>
          <w:sz w:val="28"/>
          <w:szCs w:val="28"/>
        </w:rPr>
        <w:t xml:space="preserve">«Гарант: Главный Бухгалтер </w:t>
      </w:r>
      <w:proofErr w:type="spellStart"/>
      <w:proofErr w:type="gramStart"/>
      <w:r>
        <w:rPr>
          <w:color w:val="000000"/>
          <w:sz w:val="28"/>
          <w:szCs w:val="28"/>
        </w:rPr>
        <w:t>Проф</w:t>
      </w:r>
      <w:proofErr w:type="spellEnd"/>
      <w:proofErr w:type="gramEnd"/>
      <w:r>
        <w:rPr>
          <w:color w:val="000000"/>
          <w:sz w:val="28"/>
          <w:szCs w:val="28"/>
        </w:rPr>
        <w:t>»</w:t>
      </w:r>
    </w:p>
    <w:p w:rsidR="008214C5" w:rsidRDefault="008214C5" w:rsidP="00CF3CB8">
      <w:pPr>
        <w:numPr>
          <w:ilvl w:val="0"/>
          <w:numId w:val="35"/>
        </w:numPr>
        <w:spacing w:line="360" w:lineRule="auto"/>
        <w:rPr>
          <w:color w:val="000000"/>
          <w:sz w:val="28"/>
          <w:szCs w:val="28"/>
        </w:rPr>
      </w:pPr>
      <w:r>
        <w:rPr>
          <w:color w:val="000000"/>
          <w:sz w:val="28"/>
          <w:szCs w:val="28"/>
        </w:rPr>
        <w:t>«Гарант: Главный Бухгалтер»</w:t>
      </w:r>
    </w:p>
    <w:p w:rsidR="008214C5" w:rsidRDefault="008214C5" w:rsidP="00CF3CB8">
      <w:pPr>
        <w:numPr>
          <w:ilvl w:val="0"/>
          <w:numId w:val="35"/>
        </w:numPr>
        <w:spacing w:line="360" w:lineRule="auto"/>
        <w:rPr>
          <w:color w:val="000000"/>
          <w:sz w:val="28"/>
          <w:szCs w:val="28"/>
        </w:rPr>
      </w:pPr>
      <w:r>
        <w:rPr>
          <w:color w:val="000000"/>
          <w:sz w:val="28"/>
          <w:szCs w:val="28"/>
        </w:rPr>
        <w:t>«Гарант: Бухгалтер»</w:t>
      </w:r>
    </w:p>
    <w:p w:rsidR="008214C5" w:rsidRDefault="008214C5" w:rsidP="00CF3CB8">
      <w:pPr>
        <w:numPr>
          <w:ilvl w:val="0"/>
          <w:numId w:val="34"/>
        </w:numPr>
        <w:spacing w:line="360" w:lineRule="auto"/>
        <w:rPr>
          <w:color w:val="000000"/>
          <w:sz w:val="28"/>
          <w:szCs w:val="28"/>
        </w:rPr>
      </w:pPr>
      <w:r>
        <w:rPr>
          <w:color w:val="000000"/>
          <w:sz w:val="28"/>
          <w:szCs w:val="28"/>
        </w:rPr>
        <w:t>Системы «Кодекс»</w:t>
      </w:r>
    </w:p>
    <w:p w:rsidR="008214C5" w:rsidRDefault="008214C5" w:rsidP="00CF3CB8">
      <w:pPr>
        <w:numPr>
          <w:ilvl w:val="0"/>
          <w:numId w:val="36"/>
        </w:numPr>
        <w:spacing w:line="360" w:lineRule="auto"/>
        <w:rPr>
          <w:color w:val="000000"/>
          <w:sz w:val="28"/>
          <w:szCs w:val="28"/>
        </w:rPr>
      </w:pPr>
      <w:r>
        <w:rPr>
          <w:color w:val="000000"/>
          <w:sz w:val="28"/>
          <w:szCs w:val="28"/>
        </w:rPr>
        <w:t>«Помощник бухгалтера»</w:t>
      </w:r>
    </w:p>
    <w:p w:rsidR="008214C5" w:rsidRDefault="008214C5" w:rsidP="00CF3CB8">
      <w:pPr>
        <w:numPr>
          <w:ilvl w:val="0"/>
          <w:numId w:val="36"/>
        </w:numPr>
        <w:spacing w:line="360" w:lineRule="auto"/>
        <w:rPr>
          <w:color w:val="000000"/>
          <w:sz w:val="28"/>
          <w:szCs w:val="28"/>
        </w:rPr>
      </w:pPr>
      <w:r>
        <w:rPr>
          <w:color w:val="000000"/>
          <w:sz w:val="28"/>
          <w:szCs w:val="28"/>
        </w:rPr>
        <w:t>«Ассистент внутреннего аудитора»</w:t>
      </w:r>
    </w:p>
    <w:p w:rsidR="008214C5" w:rsidRDefault="008214C5" w:rsidP="00CF3CB8">
      <w:pPr>
        <w:numPr>
          <w:ilvl w:val="0"/>
          <w:numId w:val="34"/>
        </w:numPr>
        <w:spacing w:line="360" w:lineRule="auto"/>
        <w:rPr>
          <w:color w:val="000000"/>
          <w:sz w:val="28"/>
          <w:szCs w:val="28"/>
        </w:rPr>
      </w:pPr>
      <w:r>
        <w:rPr>
          <w:color w:val="000000"/>
          <w:sz w:val="28"/>
          <w:szCs w:val="28"/>
        </w:rPr>
        <w:t>Системы «Референт»</w:t>
      </w:r>
    </w:p>
    <w:p w:rsidR="008214C5" w:rsidRDefault="008214C5" w:rsidP="00CF3CB8">
      <w:pPr>
        <w:numPr>
          <w:ilvl w:val="0"/>
          <w:numId w:val="37"/>
        </w:numPr>
        <w:spacing w:line="360" w:lineRule="auto"/>
        <w:rPr>
          <w:color w:val="000000"/>
          <w:sz w:val="28"/>
          <w:szCs w:val="28"/>
        </w:rPr>
      </w:pPr>
      <w:r>
        <w:rPr>
          <w:color w:val="000000"/>
          <w:sz w:val="28"/>
          <w:szCs w:val="28"/>
        </w:rPr>
        <w:t>«Референт: Финансовый Директор»</w:t>
      </w:r>
    </w:p>
    <w:p w:rsidR="008214C5" w:rsidRDefault="008214C5" w:rsidP="00CF3CB8">
      <w:pPr>
        <w:numPr>
          <w:ilvl w:val="0"/>
          <w:numId w:val="37"/>
        </w:numPr>
        <w:spacing w:line="360" w:lineRule="auto"/>
        <w:rPr>
          <w:color w:val="000000"/>
          <w:sz w:val="28"/>
          <w:szCs w:val="28"/>
        </w:rPr>
      </w:pPr>
      <w:r>
        <w:rPr>
          <w:color w:val="000000"/>
          <w:sz w:val="28"/>
          <w:szCs w:val="28"/>
        </w:rPr>
        <w:t>«Референт: Главбух»</w:t>
      </w:r>
    </w:p>
    <w:p w:rsidR="008214C5" w:rsidRDefault="008214C5" w:rsidP="00CF3CB8">
      <w:pPr>
        <w:numPr>
          <w:ilvl w:val="0"/>
          <w:numId w:val="37"/>
        </w:numPr>
        <w:spacing w:line="360" w:lineRule="auto"/>
        <w:rPr>
          <w:color w:val="000000"/>
          <w:sz w:val="28"/>
          <w:szCs w:val="28"/>
        </w:rPr>
      </w:pPr>
      <w:r>
        <w:rPr>
          <w:color w:val="000000"/>
          <w:sz w:val="28"/>
          <w:szCs w:val="28"/>
        </w:rPr>
        <w:t>«Референт: Бухгалтер»</w:t>
      </w:r>
    </w:p>
    <w:p w:rsidR="008214C5" w:rsidRDefault="008214C5" w:rsidP="008214C5">
      <w:pPr>
        <w:jc w:val="center"/>
        <w:rPr>
          <w:b/>
          <w:sz w:val="28"/>
          <w:szCs w:val="28"/>
        </w:rPr>
      </w:pPr>
      <w:r>
        <w:rPr>
          <w:b/>
          <w:sz w:val="28"/>
          <w:szCs w:val="28"/>
        </w:rPr>
        <w:lastRenderedPageBreak/>
        <w:t>3.4 Налоговый учет в автоматизированных системах бухгалтерского учета</w:t>
      </w:r>
    </w:p>
    <w:p w:rsidR="008C540B" w:rsidRDefault="008C540B" w:rsidP="008214C5">
      <w:pPr>
        <w:jc w:val="center"/>
        <w:rPr>
          <w:b/>
          <w:sz w:val="28"/>
          <w:szCs w:val="28"/>
        </w:rPr>
      </w:pPr>
    </w:p>
    <w:p w:rsidR="008214C5" w:rsidRDefault="008214C5" w:rsidP="008214C5">
      <w:pPr>
        <w:spacing w:line="360" w:lineRule="auto"/>
        <w:ind w:firstLine="284"/>
        <w:jc w:val="both"/>
        <w:rPr>
          <w:color w:val="000000"/>
          <w:sz w:val="28"/>
          <w:szCs w:val="28"/>
        </w:rPr>
      </w:pPr>
      <w:r>
        <w:rPr>
          <w:color w:val="000000"/>
          <w:sz w:val="28"/>
          <w:szCs w:val="28"/>
        </w:rPr>
        <w:t>Предприятия любой формы собственности и организационно-правовых образований имеют тесную связь с налоговыми службами. Каждое из них обязано зарегистрироваться в территориальной налоговой инспекции, прежде чем ему будет открыт расчетный или валютный счет. Деятельность предприятий и налоговых служб направлена на выполнение обязательств перед государственным бюджетом.</w:t>
      </w:r>
    </w:p>
    <w:p w:rsidR="008214C5" w:rsidRPr="008C540B" w:rsidRDefault="008214C5" w:rsidP="008214C5">
      <w:pPr>
        <w:spacing w:line="360" w:lineRule="auto"/>
        <w:ind w:firstLine="284"/>
        <w:jc w:val="both"/>
        <w:rPr>
          <w:color w:val="000000"/>
          <w:sz w:val="28"/>
          <w:szCs w:val="28"/>
        </w:rPr>
      </w:pPr>
      <w:r w:rsidRPr="008C540B">
        <w:rPr>
          <w:color w:val="000000"/>
          <w:sz w:val="28"/>
          <w:szCs w:val="28"/>
        </w:rPr>
        <w:t>Понятия налогового учета:</w:t>
      </w:r>
    </w:p>
    <w:p w:rsidR="008214C5" w:rsidRDefault="008214C5" w:rsidP="00CF3CB8">
      <w:pPr>
        <w:numPr>
          <w:ilvl w:val="0"/>
          <w:numId w:val="38"/>
        </w:numPr>
        <w:tabs>
          <w:tab w:val="left" w:pos="180"/>
          <w:tab w:val="left" w:pos="360"/>
          <w:tab w:val="num" w:pos="720"/>
        </w:tabs>
        <w:spacing w:line="360" w:lineRule="auto"/>
        <w:ind w:left="0" w:firstLine="284"/>
        <w:jc w:val="both"/>
        <w:rPr>
          <w:color w:val="000000"/>
          <w:sz w:val="28"/>
          <w:szCs w:val="28"/>
        </w:rPr>
      </w:pPr>
      <w:r>
        <w:rPr>
          <w:i/>
          <w:color w:val="000000"/>
          <w:sz w:val="28"/>
          <w:szCs w:val="28"/>
        </w:rPr>
        <w:t>Объекты налогового учета</w:t>
      </w:r>
      <w:r>
        <w:rPr>
          <w:color w:val="000000"/>
          <w:sz w:val="28"/>
          <w:szCs w:val="28"/>
        </w:rPr>
        <w:t xml:space="preserve"> – это имущество, обязательства и хозяйственные операции организации, стоимостная оценка которых определяет размер налоговой базы текущего отчетного налогового периода или налогового базы последующих периодов.</w:t>
      </w:r>
    </w:p>
    <w:p w:rsidR="008214C5" w:rsidRDefault="008214C5" w:rsidP="00CF3CB8">
      <w:pPr>
        <w:numPr>
          <w:ilvl w:val="0"/>
          <w:numId w:val="38"/>
        </w:numPr>
        <w:tabs>
          <w:tab w:val="left" w:pos="180"/>
          <w:tab w:val="left" w:pos="360"/>
          <w:tab w:val="num" w:pos="720"/>
        </w:tabs>
        <w:spacing w:line="360" w:lineRule="auto"/>
        <w:ind w:left="0" w:firstLine="284"/>
        <w:jc w:val="both"/>
        <w:rPr>
          <w:color w:val="000000"/>
          <w:sz w:val="28"/>
          <w:szCs w:val="28"/>
        </w:rPr>
      </w:pPr>
      <w:r>
        <w:rPr>
          <w:i/>
          <w:color w:val="000000"/>
          <w:sz w:val="28"/>
          <w:szCs w:val="28"/>
        </w:rPr>
        <w:t>Единицы налогового учета</w:t>
      </w:r>
      <w:r>
        <w:rPr>
          <w:color w:val="000000"/>
          <w:sz w:val="28"/>
          <w:szCs w:val="28"/>
        </w:rPr>
        <w:t xml:space="preserve"> – это объекты налогового учета, информация о которых используется более одного отчетного периода.</w:t>
      </w:r>
    </w:p>
    <w:p w:rsidR="008214C5" w:rsidRDefault="008214C5" w:rsidP="00CF3CB8">
      <w:pPr>
        <w:numPr>
          <w:ilvl w:val="0"/>
          <w:numId w:val="38"/>
        </w:numPr>
        <w:tabs>
          <w:tab w:val="left" w:pos="180"/>
          <w:tab w:val="left" w:pos="360"/>
          <w:tab w:val="num" w:pos="720"/>
        </w:tabs>
        <w:spacing w:line="360" w:lineRule="auto"/>
        <w:ind w:left="0" w:firstLine="284"/>
        <w:jc w:val="both"/>
        <w:rPr>
          <w:color w:val="000000"/>
          <w:sz w:val="28"/>
          <w:szCs w:val="28"/>
        </w:rPr>
      </w:pPr>
      <w:r>
        <w:rPr>
          <w:i/>
          <w:color w:val="000000"/>
          <w:sz w:val="28"/>
          <w:szCs w:val="28"/>
        </w:rPr>
        <w:t>Показатели налогового учета</w:t>
      </w:r>
      <w:r>
        <w:rPr>
          <w:color w:val="000000"/>
          <w:sz w:val="28"/>
          <w:szCs w:val="28"/>
        </w:rPr>
        <w:t xml:space="preserve"> – это перечень характеристик, существенных для бухгалтерского учета.</w:t>
      </w:r>
    </w:p>
    <w:p w:rsidR="008214C5" w:rsidRDefault="008214C5" w:rsidP="00CF3CB8">
      <w:pPr>
        <w:numPr>
          <w:ilvl w:val="0"/>
          <w:numId w:val="38"/>
        </w:numPr>
        <w:tabs>
          <w:tab w:val="left" w:pos="180"/>
          <w:tab w:val="left" w:pos="360"/>
          <w:tab w:val="num" w:pos="720"/>
        </w:tabs>
        <w:spacing w:line="360" w:lineRule="auto"/>
        <w:ind w:left="0" w:firstLine="284"/>
        <w:jc w:val="both"/>
        <w:rPr>
          <w:color w:val="000000"/>
          <w:sz w:val="28"/>
          <w:szCs w:val="28"/>
        </w:rPr>
      </w:pPr>
      <w:r>
        <w:rPr>
          <w:i/>
          <w:color w:val="000000"/>
          <w:sz w:val="28"/>
          <w:szCs w:val="28"/>
        </w:rPr>
        <w:t>Данные налогового учета</w:t>
      </w:r>
      <w:r>
        <w:rPr>
          <w:color w:val="000000"/>
          <w:sz w:val="28"/>
          <w:szCs w:val="28"/>
        </w:rPr>
        <w:t xml:space="preserve"> – это информация о величине той или иной характеристике показателя, определяющая объект учета.</w:t>
      </w:r>
    </w:p>
    <w:p w:rsidR="008214C5" w:rsidRDefault="008214C5" w:rsidP="00CF3CB8">
      <w:pPr>
        <w:numPr>
          <w:ilvl w:val="0"/>
          <w:numId w:val="38"/>
        </w:numPr>
        <w:tabs>
          <w:tab w:val="left" w:pos="180"/>
          <w:tab w:val="left" w:pos="360"/>
          <w:tab w:val="num" w:pos="720"/>
        </w:tabs>
        <w:spacing w:line="360" w:lineRule="auto"/>
        <w:ind w:left="0" w:firstLine="284"/>
        <w:jc w:val="both"/>
        <w:rPr>
          <w:color w:val="000000"/>
          <w:sz w:val="28"/>
          <w:szCs w:val="28"/>
        </w:rPr>
      </w:pPr>
      <w:r>
        <w:rPr>
          <w:i/>
          <w:color w:val="000000"/>
          <w:sz w:val="28"/>
          <w:szCs w:val="28"/>
        </w:rPr>
        <w:t>Аналитические регистры налогового учета</w:t>
      </w:r>
      <w:r>
        <w:rPr>
          <w:color w:val="000000"/>
          <w:sz w:val="28"/>
          <w:szCs w:val="28"/>
        </w:rPr>
        <w:t xml:space="preserve"> – это совокупность показателей сводных форм, применяемых для систематизации данных налогового учета за отчетный период, без распределения по счетам бухгалтерского учета. </w:t>
      </w:r>
    </w:p>
    <w:p w:rsidR="008214C5" w:rsidRPr="008C540B" w:rsidRDefault="008214C5" w:rsidP="008214C5">
      <w:pPr>
        <w:spacing w:line="360" w:lineRule="auto"/>
        <w:ind w:firstLine="284"/>
        <w:jc w:val="both"/>
        <w:rPr>
          <w:bCs/>
          <w:color w:val="000000"/>
          <w:sz w:val="28"/>
          <w:szCs w:val="28"/>
        </w:rPr>
      </w:pPr>
      <w:r w:rsidRPr="008C540B">
        <w:rPr>
          <w:bCs/>
          <w:color w:val="000000"/>
          <w:sz w:val="28"/>
          <w:szCs w:val="28"/>
        </w:rPr>
        <w:t>Подходы к организации налогового учета.</w:t>
      </w:r>
    </w:p>
    <w:p w:rsidR="008214C5" w:rsidRDefault="008214C5" w:rsidP="00CF3CB8">
      <w:pPr>
        <w:numPr>
          <w:ilvl w:val="0"/>
          <w:numId w:val="39"/>
        </w:numPr>
        <w:tabs>
          <w:tab w:val="left" w:pos="180"/>
          <w:tab w:val="left" w:pos="360"/>
          <w:tab w:val="left" w:pos="540"/>
        </w:tabs>
        <w:spacing w:line="360" w:lineRule="auto"/>
        <w:ind w:left="0" w:firstLine="284"/>
        <w:jc w:val="both"/>
        <w:rPr>
          <w:color w:val="000000"/>
          <w:sz w:val="28"/>
          <w:szCs w:val="28"/>
        </w:rPr>
      </w:pPr>
      <w:r>
        <w:rPr>
          <w:color w:val="000000"/>
          <w:sz w:val="28"/>
          <w:szCs w:val="28"/>
        </w:rPr>
        <w:t>налоговый учет ведется параллельно бухгалтерскому учету.</w:t>
      </w:r>
    </w:p>
    <w:p w:rsidR="008214C5" w:rsidRDefault="008214C5" w:rsidP="00CF3CB8">
      <w:pPr>
        <w:numPr>
          <w:ilvl w:val="0"/>
          <w:numId w:val="39"/>
        </w:numPr>
        <w:tabs>
          <w:tab w:val="left" w:pos="180"/>
          <w:tab w:val="left" w:pos="360"/>
          <w:tab w:val="left" w:pos="540"/>
        </w:tabs>
        <w:spacing w:line="360" w:lineRule="auto"/>
        <w:ind w:left="0" w:firstLine="284"/>
        <w:jc w:val="both"/>
        <w:rPr>
          <w:color w:val="000000"/>
          <w:sz w:val="28"/>
          <w:szCs w:val="28"/>
        </w:rPr>
      </w:pPr>
      <w:r>
        <w:rPr>
          <w:color w:val="000000"/>
          <w:sz w:val="28"/>
          <w:szCs w:val="28"/>
        </w:rPr>
        <w:t>налоговый учет ведется вместо бухгалтерского учета.</w:t>
      </w:r>
    </w:p>
    <w:p w:rsidR="008214C5" w:rsidRDefault="008214C5" w:rsidP="00CF3CB8">
      <w:pPr>
        <w:numPr>
          <w:ilvl w:val="0"/>
          <w:numId w:val="39"/>
        </w:numPr>
        <w:tabs>
          <w:tab w:val="left" w:pos="180"/>
          <w:tab w:val="left" w:pos="360"/>
          <w:tab w:val="left" w:pos="540"/>
        </w:tabs>
        <w:spacing w:line="360" w:lineRule="auto"/>
        <w:ind w:left="0" w:firstLine="284"/>
        <w:jc w:val="both"/>
        <w:rPr>
          <w:color w:val="000000"/>
          <w:sz w:val="28"/>
          <w:szCs w:val="28"/>
        </w:rPr>
      </w:pPr>
      <w:r>
        <w:rPr>
          <w:color w:val="000000"/>
          <w:sz w:val="28"/>
          <w:szCs w:val="28"/>
        </w:rPr>
        <w:t>налоговый учет ведется в рамках бухгалтерского учета.</w:t>
      </w:r>
    </w:p>
    <w:p w:rsidR="008214C5" w:rsidRDefault="008214C5" w:rsidP="00CF3CB8">
      <w:pPr>
        <w:numPr>
          <w:ilvl w:val="0"/>
          <w:numId w:val="39"/>
        </w:numPr>
        <w:tabs>
          <w:tab w:val="left" w:pos="180"/>
          <w:tab w:val="left" w:pos="360"/>
          <w:tab w:val="left" w:pos="540"/>
        </w:tabs>
        <w:spacing w:line="360" w:lineRule="auto"/>
        <w:ind w:left="0" w:firstLine="284"/>
        <w:jc w:val="both"/>
        <w:rPr>
          <w:color w:val="000000"/>
          <w:sz w:val="28"/>
          <w:szCs w:val="28"/>
        </w:rPr>
      </w:pPr>
      <w:r>
        <w:rPr>
          <w:color w:val="000000"/>
          <w:sz w:val="28"/>
          <w:szCs w:val="28"/>
        </w:rPr>
        <w:t>прибыль, полученная по данным бухгалтерского учета, корректируются для целей налогообложения.</w:t>
      </w:r>
    </w:p>
    <w:p w:rsidR="008214C5" w:rsidRDefault="008214C5" w:rsidP="00CF3CB8">
      <w:pPr>
        <w:numPr>
          <w:ilvl w:val="0"/>
          <w:numId w:val="39"/>
        </w:numPr>
        <w:tabs>
          <w:tab w:val="left" w:pos="180"/>
          <w:tab w:val="left" w:pos="360"/>
          <w:tab w:val="left" w:pos="540"/>
        </w:tabs>
        <w:spacing w:line="360" w:lineRule="auto"/>
        <w:ind w:left="0" w:firstLine="284"/>
        <w:jc w:val="both"/>
        <w:rPr>
          <w:color w:val="000000"/>
          <w:sz w:val="28"/>
          <w:szCs w:val="28"/>
        </w:rPr>
      </w:pPr>
      <w:r>
        <w:rPr>
          <w:color w:val="000000"/>
          <w:sz w:val="28"/>
          <w:szCs w:val="28"/>
        </w:rPr>
        <w:t>налоговый учет ведется в обособленном налоговом Плане счетов.</w:t>
      </w:r>
    </w:p>
    <w:p w:rsidR="008214C5" w:rsidRDefault="008214C5" w:rsidP="008214C5">
      <w:pPr>
        <w:pStyle w:val="ac"/>
        <w:spacing w:line="360" w:lineRule="auto"/>
        <w:ind w:firstLine="284"/>
        <w:jc w:val="both"/>
        <w:rPr>
          <w:color w:val="000000"/>
          <w:sz w:val="28"/>
          <w:szCs w:val="28"/>
        </w:rPr>
      </w:pPr>
      <w:r>
        <w:rPr>
          <w:color w:val="000000"/>
          <w:sz w:val="28"/>
          <w:szCs w:val="28"/>
        </w:rPr>
        <w:lastRenderedPageBreak/>
        <w:t>Раздельное ведение налогового и бухгалтерского учета неизбежно повышает трудоемкость учета, поэтому применение компьютерных систем, позволяющих автоматизировать процедуры параллельного ведение бухгалтерского и налогового учета, снизить трудоемкость работ, повысить оперативность учетной информации, становится весьма актуальным.</w:t>
      </w:r>
    </w:p>
    <w:p w:rsidR="008214C5" w:rsidRPr="008C540B" w:rsidRDefault="008214C5" w:rsidP="008214C5">
      <w:pPr>
        <w:spacing w:line="360" w:lineRule="auto"/>
        <w:ind w:left="360" w:firstLine="284"/>
        <w:jc w:val="both"/>
        <w:rPr>
          <w:color w:val="000000"/>
          <w:sz w:val="28"/>
          <w:szCs w:val="28"/>
        </w:rPr>
      </w:pPr>
      <w:r w:rsidRPr="008C540B">
        <w:rPr>
          <w:color w:val="000000"/>
          <w:sz w:val="28"/>
          <w:szCs w:val="28"/>
        </w:rPr>
        <w:t>Требования к решению задач налогового учета:</w:t>
      </w:r>
    </w:p>
    <w:p w:rsidR="008214C5" w:rsidRDefault="008214C5" w:rsidP="00CF3CB8">
      <w:pPr>
        <w:numPr>
          <w:ilvl w:val="0"/>
          <w:numId w:val="40"/>
        </w:numPr>
        <w:tabs>
          <w:tab w:val="left" w:pos="1440"/>
          <w:tab w:val="left" w:pos="1620"/>
        </w:tabs>
        <w:spacing w:line="360" w:lineRule="auto"/>
        <w:ind w:firstLine="284"/>
        <w:jc w:val="both"/>
        <w:rPr>
          <w:color w:val="000000"/>
          <w:sz w:val="28"/>
          <w:szCs w:val="28"/>
        </w:rPr>
      </w:pPr>
      <w:r>
        <w:rPr>
          <w:color w:val="000000"/>
          <w:sz w:val="28"/>
          <w:szCs w:val="28"/>
        </w:rPr>
        <w:t>введение дополнительных аналитических признаков на балансовых счетах рабочего Плана счетов бухгалтерского учета</w:t>
      </w:r>
    </w:p>
    <w:p w:rsidR="008214C5" w:rsidRDefault="008214C5" w:rsidP="00CF3CB8">
      <w:pPr>
        <w:numPr>
          <w:ilvl w:val="0"/>
          <w:numId w:val="40"/>
        </w:numPr>
        <w:tabs>
          <w:tab w:val="left" w:pos="1440"/>
          <w:tab w:val="left" w:pos="1620"/>
        </w:tabs>
        <w:spacing w:line="360" w:lineRule="auto"/>
        <w:ind w:firstLine="284"/>
        <w:jc w:val="both"/>
        <w:rPr>
          <w:color w:val="000000"/>
          <w:sz w:val="28"/>
          <w:szCs w:val="28"/>
        </w:rPr>
      </w:pPr>
      <w:r>
        <w:rPr>
          <w:color w:val="000000"/>
          <w:sz w:val="28"/>
          <w:szCs w:val="28"/>
        </w:rPr>
        <w:t xml:space="preserve">использование вспомогательных </w:t>
      </w:r>
      <w:proofErr w:type="spellStart"/>
      <w:r>
        <w:rPr>
          <w:color w:val="000000"/>
          <w:sz w:val="28"/>
          <w:szCs w:val="28"/>
        </w:rPr>
        <w:t>забалансовых</w:t>
      </w:r>
      <w:proofErr w:type="spellEnd"/>
      <w:r>
        <w:rPr>
          <w:color w:val="000000"/>
          <w:sz w:val="28"/>
          <w:szCs w:val="28"/>
        </w:rPr>
        <w:t xml:space="preserve"> счетов</w:t>
      </w:r>
    </w:p>
    <w:p w:rsidR="008214C5" w:rsidRDefault="008214C5" w:rsidP="00CF3CB8">
      <w:pPr>
        <w:numPr>
          <w:ilvl w:val="0"/>
          <w:numId w:val="40"/>
        </w:numPr>
        <w:tabs>
          <w:tab w:val="left" w:pos="1440"/>
          <w:tab w:val="left" w:pos="1620"/>
        </w:tabs>
        <w:spacing w:line="360" w:lineRule="auto"/>
        <w:ind w:firstLine="284"/>
        <w:jc w:val="both"/>
        <w:rPr>
          <w:color w:val="000000"/>
          <w:sz w:val="28"/>
          <w:szCs w:val="28"/>
        </w:rPr>
      </w:pPr>
      <w:r>
        <w:rPr>
          <w:color w:val="000000"/>
          <w:sz w:val="28"/>
          <w:szCs w:val="28"/>
        </w:rPr>
        <w:t>ведение бухгалтерского и налогового учета на параллельных планах счетов</w:t>
      </w:r>
    </w:p>
    <w:p w:rsidR="008214C5" w:rsidRDefault="008214C5" w:rsidP="00CF3CB8">
      <w:pPr>
        <w:numPr>
          <w:ilvl w:val="0"/>
          <w:numId w:val="40"/>
        </w:numPr>
        <w:tabs>
          <w:tab w:val="left" w:pos="1440"/>
          <w:tab w:val="left" w:pos="1620"/>
        </w:tabs>
        <w:spacing w:line="360" w:lineRule="auto"/>
        <w:ind w:firstLine="284"/>
        <w:jc w:val="both"/>
        <w:rPr>
          <w:color w:val="000000"/>
          <w:sz w:val="28"/>
          <w:szCs w:val="28"/>
        </w:rPr>
      </w:pPr>
      <w:r>
        <w:rPr>
          <w:color w:val="000000"/>
          <w:sz w:val="28"/>
          <w:szCs w:val="28"/>
        </w:rPr>
        <w:t>использование специальных документов налогового учета.</w:t>
      </w:r>
    </w:p>
    <w:p w:rsidR="008214C5" w:rsidRPr="008C540B" w:rsidRDefault="008214C5" w:rsidP="008214C5">
      <w:pPr>
        <w:spacing w:line="360" w:lineRule="auto"/>
        <w:ind w:left="360"/>
        <w:jc w:val="both"/>
        <w:rPr>
          <w:color w:val="000000"/>
          <w:sz w:val="28"/>
          <w:szCs w:val="28"/>
        </w:rPr>
      </w:pPr>
      <w:r w:rsidRPr="008C540B">
        <w:rPr>
          <w:color w:val="000000"/>
          <w:sz w:val="28"/>
          <w:szCs w:val="28"/>
        </w:rPr>
        <w:t>Существует несколько источников данных для налогового учета:</w:t>
      </w:r>
    </w:p>
    <w:p w:rsidR="008214C5" w:rsidRDefault="008214C5" w:rsidP="00CF3CB8">
      <w:pPr>
        <w:numPr>
          <w:ilvl w:val="0"/>
          <w:numId w:val="41"/>
        </w:numPr>
        <w:spacing w:line="360" w:lineRule="auto"/>
        <w:jc w:val="both"/>
        <w:rPr>
          <w:color w:val="000000"/>
          <w:sz w:val="28"/>
          <w:szCs w:val="28"/>
        </w:rPr>
      </w:pPr>
      <w:r>
        <w:rPr>
          <w:color w:val="000000"/>
          <w:sz w:val="28"/>
          <w:szCs w:val="28"/>
        </w:rPr>
        <w:t>Первичные документы являются основным источником данных для налогового учета. Все совершаемые хозяйственные операции оформляются унифицированными формами первичной учетной документации, утвержденными Госкомстатом России.</w:t>
      </w:r>
    </w:p>
    <w:p w:rsidR="008214C5" w:rsidRDefault="008214C5" w:rsidP="00CF3CB8">
      <w:pPr>
        <w:numPr>
          <w:ilvl w:val="0"/>
          <w:numId w:val="41"/>
        </w:numPr>
        <w:spacing w:line="360" w:lineRule="auto"/>
        <w:jc w:val="both"/>
        <w:rPr>
          <w:color w:val="000000"/>
          <w:sz w:val="28"/>
          <w:szCs w:val="28"/>
        </w:rPr>
      </w:pPr>
      <w:r>
        <w:rPr>
          <w:color w:val="000000"/>
          <w:sz w:val="28"/>
          <w:szCs w:val="28"/>
        </w:rPr>
        <w:t>Аналитические регистры налогового учета за отчетный налоговый период, сгруппированными в соответствии с требованиями Налогового кодекса РФ.</w:t>
      </w:r>
    </w:p>
    <w:p w:rsidR="008214C5" w:rsidRDefault="008214C5" w:rsidP="00CF3CB8">
      <w:pPr>
        <w:numPr>
          <w:ilvl w:val="0"/>
          <w:numId w:val="41"/>
        </w:numPr>
        <w:spacing w:line="360" w:lineRule="auto"/>
        <w:jc w:val="both"/>
        <w:rPr>
          <w:color w:val="000000"/>
          <w:sz w:val="28"/>
          <w:szCs w:val="28"/>
        </w:rPr>
      </w:pPr>
      <w:r>
        <w:rPr>
          <w:color w:val="000000"/>
          <w:sz w:val="28"/>
          <w:szCs w:val="28"/>
        </w:rPr>
        <w:t>Расчет налоговой базы за отчетный период содержит следующие данные</w:t>
      </w:r>
    </w:p>
    <w:p w:rsidR="008214C5" w:rsidRDefault="008214C5" w:rsidP="00CF3CB8">
      <w:pPr>
        <w:numPr>
          <w:ilvl w:val="1"/>
          <w:numId w:val="41"/>
        </w:numPr>
        <w:spacing w:line="360" w:lineRule="auto"/>
        <w:jc w:val="both"/>
        <w:rPr>
          <w:color w:val="000000"/>
          <w:sz w:val="28"/>
          <w:szCs w:val="28"/>
        </w:rPr>
      </w:pPr>
      <w:r>
        <w:rPr>
          <w:color w:val="000000"/>
          <w:sz w:val="28"/>
          <w:szCs w:val="28"/>
        </w:rPr>
        <w:t>период, за который определяется налоговая база</w:t>
      </w:r>
    </w:p>
    <w:p w:rsidR="008214C5" w:rsidRDefault="008214C5" w:rsidP="00CF3CB8">
      <w:pPr>
        <w:numPr>
          <w:ilvl w:val="1"/>
          <w:numId w:val="41"/>
        </w:numPr>
        <w:spacing w:line="360" w:lineRule="auto"/>
        <w:jc w:val="both"/>
        <w:rPr>
          <w:color w:val="000000"/>
          <w:sz w:val="28"/>
          <w:szCs w:val="28"/>
        </w:rPr>
      </w:pPr>
      <w:r>
        <w:rPr>
          <w:color w:val="000000"/>
          <w:sz w:val="28"/>
          <w:szCs w:val="28"/>
        </w:rPr>
        <w:t>сумму доходов от реализации, полученных в отчетном периоде</w:t>
      </w:r>
    </w:p>
    <w:p w:rsidR="008214C5" w:rsidRDefault="008214C5" w:rsidP="00CF3CB8">
      <w:pPr>
        <w:numPr>
          <w:ilvl w:val="1"/>
          <w:numId w:val="41"/>
        </w:numPr>
        <w:spacing w:line="360" w:lineRule="auto"/>
        <w:jc w:val="both"/>
        <w:rPr>
          <w:color w:val="000000"/>
          <w:sz w:val="28"/>
          <w:szCs w:val="28"/>
        </w:rPr>
      </w:pPr>
      <w:r>
        <w:rPr>
          <w:color w:val="000000"/>
          <w:sz w:val="28"/>
          <w:szCs w:val="28"/>
        </w:rPr>
        <w:t>прибыль (убыток) от реализации</w:t>
      </w:r>
    </w:p>
    <w:p w:rsidR="008214C5" w:rsidRDefault="008214C5" w:rsidP="00CF3CB8">
      <w:pPr>
        <w:numPr>
          <w:ilvl w:val="1"/>
          <w:numId w:val="41"/>
        </w:numPr>
        <w:spacing w:line="360" w:lineRule="auto"/>
        <w:jc w:val="both"/>
        <w:rPr>
          <w:color w:val="000000"/>
          <w:sz w:val="28"/>
          <w:szCs w:val="28"/>
        </w:rPr>
      </w:pPr>
      <w:r>
        <w:rPr>
          <w:color w:val="000000"/>
          <w:sz w:val="28"/>
          <w:szCs w:val="28"/>
        </w:rPr>
        <w:t>сумму расходов, произведенных в отчетном периоде</w:t>
      </w:r>
    </w:p>
    <w:p w:rsidR="008214C5" w:rsidRDefault="008214C5" w:rsidP="00CF3CB8">
      <w:pPr>
        <w:numPr>
          <w:ilvl w:val="1"/>
          <w:numId w:val="41"/>
        </w:numPr>
        <w:spacing w:line="360" w:lineRule="auto"/>
        <w:jc w:val="both"/>
        <w:rPr>
          <w:color w:val="000000"/>
          <w:sz w:val="28"/>
          <w:szCs w:val="28"/>
        </w:rPr>
      </w:pPr>
      <w:r>
        <w:rPr>
          <w:color w:val="000000"/>
          <w:sz w:val="28"/>
          <w:szCs w:val="28"/>
        </w:rPr>
        <w:t xml:space="preserve">сумму </w:t>
      </w:r>
      <w:proofErr w:type="spellStart"/>
      <w:r>
        <w:rPr>
          <w:color w:val="000000"/>
          <w:sz w:val="28"/>
          <w:szCs w:val="28"/>
        </w:rPr>
        <w:t>внереализационных</w:t>
      </w:r>
      <w:proofErr w:type="spellEnd"/>
      <w:r>
        <w:rPr>
          <w:color w:val="000000"/>
          <w:sz w:val="28"/>
          <w:szCs w:val="28"/>
        </w:rPr>
        <w:t xml:space="preserve"> доходов</w:t>
      </w:r>
    </w:p>
    <w:p w:rsidR="008214C5" w:rsidRDefault="008214C5" w:rsidP="00CF3CB8">
      <w:pPr>
        <w:numPr>
          <w:ilvl w:val="1"/>
          <w:numId w:val="41"/>
        </w:numPr>
        <w:spacing w:line="360" w:lineRule="auto"/>
        <w:jc w:val="both"/>
        <w:rPr>
          <w:color w:val="000000"/>
          <w:sz w:val="28"/>
          <w:szCs w:val="28"/>
        </w:rPr>
      </w:pPr>
      <w:r>
        <w:rPr>
          <w:color w:val="000000"/>
          <w:sz w:val="28"/>
          <w:szCs w:val="28"/>
        </w:rPr>
        <w:t xml:space="preserve">сумму </w:t>
      </w:r>
      <w:proofErr w:type="spellStart"/>
      <w:r>
        <w:rPr>
          <w:color w:val="000000"/>
          <w:sz w:val="28"/>
          <w:szCs w:val="28"/>
        </w:rPr>
        <w:t>внереализационных</w:t>
      </w:r>
      <w:proofErr w:type="spellEnd"/>
      <w:r>
        <w:rPr>
          <w:color w:val="000000"/>
          <w:sz w:val="28"/>
          <w:szCs w:val="28"/>
        </w:rPr>
        <w:t xml:space="preserve"> расходов</w:t>
      </w:r>
    </w:p>
    <w:p w:rsidR="008214C5" w:rsidRDefault="008214C5" w:rsidP="00CF3CB8">
      <w:pPr>
        <w:numPr>
          <w:ilvl w:val="1"/>
          <w:numId w:val="41"/>
        </w:numPr>
        <w:spacing w:line="360" w:lineRule="auto"/>
        <w:jc w:val="both"/>
        <w:rPr>
          <w:color w:val="000000"/>
          <w:sz w:val="28"/>
          <w:szCs w:val="28"/>
        </w:rPr>
      </w:pPr>
      <w:r>
        <w:rPr>
          <w:color w:val="000000"/>
          <w:sz w:val="28"/>
          <w:szCs w:val="28"/>
        </w:rPr>
        <w:t xml:space="preserve">прибыль (убыток) от </w:t>
      </w:r>
      <w:proofErr w:type="spellStart"/>
      <w:r>
        <w:rPr>
          <w:color w:val="000000"/>
          <w:sz w:val="28"/>
          <w:szCs w:val="28"/>
        </w:rPr>
        <w:t>внереализационных</w:t>
      </w:r>
      <w:proofErr w:type="spellEnd"/>
      <w:r>
        <w:rPr>
          <w:color w:val="000000"/>
          <w:sz w:val="28"/>
          <w:szCs w:val="28"/>
        </w:rPr>
        <w:t xml:space="preserve"> операций</w:t>
      </w:r>
    </w:p>
    <w:p w:rsidR="008214C5" w:rsidRDefault="008214C5" w:rsidP="00CF3CB8">
      <w:pPr>
        <w:numPr>
          <w:ilvl w:val="1"/>
          <w:numId w:val="41"/>
        </w:numPr>
        <w:spacing w:line="360" w:lineRule="auto"/>
        <w:jc w:val="both"/>
        <w:rPr>
          <w:color w:val="000000"/>
          <w:sz w:val="28"/>
          <w:szCs w:val="28"/>
        </w:rPr>
      </w:pPr>
      <w:r>
        <w:rPr>
          <w:color w:val="000000"/>
          <w:sz w:val="28"/>
          <w:szCs w:val="28"/>
        </w:rPr>
        <w:lastRenderedPageBreak/>
        <w:t>итого: налоговая база за отчетный период</w:t>
      </w:r>
    </w:p>
    <w:p w:rsidR="008214C5" w:rsidRDefault="008214C5" w:rsidP="008214C5">
      <w:pPr>
        <w:tabs>
          <w:tab w:val="left" w:pos="1440"/>
          <w:tab w:val="left" w:pos="1620"/>
        </w:tabs>
        <w:spacing w:line="360" w:lineRule="auto"/>
        <w:jc w:val="both"/>
        <w:rPr>
          <w:color w:val="000000"/>
          <w:sz w:val="28"/>
          <w:szCs w:val="28"/>
        </w:rPr>
      </w:pPr>
    </w:p>
    <w:p w:rsidR="008214C5" w:rsidRDefault="008214C5" w:rsidP="008214C5">
      <w:pPr>
        <w:spacing w:line="360" w:lineRule="auto"/>
        <w:jc w:val="center"/>
        <w:rPr>
          <w:b/>
          <w:sz w:val="28"/>
          <w:szCs w:val="28"/>
        </w:rPr>
      </w:pPr>
      <w:r>
        <w:rPr>
          <w:b/>
          <w:sz w:val="28"/>
          <w:szCs w:val="28"/>
        </w:rPr>
        <w:t>3.5 Автоматизация ведения бухгалтерского учета и составления</w:t>
      </w:r>
    </w:p>
    <w:p w:rsidR="008214C5" w:rsidRDefault="008214C5" w:rsidP="008214C5">
      <w:pPr>
        <w:spacing w:line="360" w:lineRule="auto"/>
        <w:jc w:val="center"/>
        <w:rPr>
          <w:b/>
          <w:sz w:val="28"/>
          <w:szCs w:val="28"/>
        </w:rPr>
      </w:pPr>
      <w:r>
        <w:rPr>
          <w:b/>
          <w:sz w:val="28"/>
          <w:szCs w:val="28"/>
        </w:rPr>
        <w:t xml:space="preserve"> отчетности в соответствии с международными моделями и стандартами</w:t>
      </w:r>
    </w:p>
    <w:p w:rsidR="00E371B5" w:rsidRDefault="00E371B5" w:rsidP="008214C5">
      <w:pPr>
        <w:spacing w:line="360" w:lineRule="auto"/>
        <w:jc w:val="center"/>
        <w:rPr>
          <w:b/>
          <w:sz w:val="28"/>
          <w:szCs w:val="28"/>
        </w:rPr>
      </w:pPr>
    </w:p>
    <w:p w:rsidR="008214C5" w:rsidRDefault="008214C5" w:rsidP="008214C5">
      <w:pPr>
        <w:spacing w:line="360" w:lineRule="auto"/>
        <w:jc w:val="both"/>
        <w:rPr>
          <w:color w:val="000000"/>
          <w:sz w:val="28"/>
          <w:szCs w:val="28"/>
        </w:rPr>
      </w:pPr>
      <w:r>
        <w:rPr>
          <w:color w:val="000000"/>
          <w:sz w:val="28"/>
          <w:szCs w:val="28"/>
        </w:rPr>
        <w:t>Модели бухгалтерского учета обеспечивает следующие возможности:</w:t>
      </w:r>
    </w:p>
    <w:p w:rsidR="008214C5" w:rsidRDefault="008214C5" w:rsidP="00CF3CB8">
      <w:pPr>
        <w:numPr>
          <w:ilvl w:val="0"/>
          <w:numId w:val="42"/>
        </w:numPr>
        <w:spacing w:line="360" w:lineRule="auto"/>
        <w:ind w:left="540" w:hanging="180"/>
        <w:jc w:val="both"/>
        <w:rPr>
          <w:color w:val="000000"/>
          <w:sz w:val="28"/>
          <w:szCs w:val="28"/>
        </w:rPr>
      </w:pPr>
      <w:r>
        <w:rPr>
          <w:color w:val="000000"/>
          <w:sz w:val="28"/>
          <w:szCs w:val="28"/>
        </w:rPr>
        <w:t>Модель учета выступает как основа его комплексной формализации, повышает строгость и точность бухгалтерских построений</w:t>
      </w:r>
    </w:p>
    <w:p w:rsidR="008214C5" w:rsidRDefault="008214C5" w:rsidP="00CF3CB8">
      <w:pPr>
        <w:numPr>
          <w:ilvl w:val="0"/>
          <w:numId w:val="42"/>
        </w:numPr>
        <w:spacing w:line="360" w:lineRule="auto"/>
        <w:ind w:left="540" w:hanging="180"/>
        <w:jc w:val="both"/>
        <w:rPr>
          <w:color w:val="000000"/>
          <w:sz w:val="28"/>
          <w:szCs w:val="28"/>
        </w:rPr>
      </w:pPr>
      <w:r>
        <w:rPr>
          <w:color w:val="000000"/>
          <w:sz w:val="28"/>
          <w:szCs w:val="28"/>
        </w:rPr>
        <w:t>Создает условия для выделения общих моментов, присущих учету в различных отраслях и системах</w:t>
      </w:r>
    </w:p>
    <w:p w:rsidR="008214C5" w:rsidRDefault="008214C5" w:rsidP="00CF3CB8">
      <w:pPr>
        <w:numPr>
          <w:ilvl w:val="0"/>
          <w:numId w:val="42"/>
        </w:numPr>
        <w:spacing w:line="360" w:lineRule="auto"/>
        <w:ind w:left="540" w:hanging="180"/>
        <w:jc w:val="both"/>
        <w:rPr>
          <w:color w:val="000000"/>
          <w:sz w:val="28"/>
          <w:szCs w:val="28"/>
        </w:rPr>
      </w:pPr>
      <w:r>
        <w:rPr>
          <w:color w:val="000000"/>
          <w:sz w:val="28"/>
          <w:szCs w:val="28"/>
        </w:rPr>
        <w:t>Позволяет проследить все возможные комбинации учетных признаков, выявить взаимосвязи между элементами системы</w:t>
      </w:r>
    </w:p>
    <w:p w:rsidR="008214C5" w:rsidRDefault="008214C5" w:rsidP="00CF3CB8">
      <w:pPr>
        <w:numPr>
          <w:ilvl w:val="0"/>
          <w:numId w:val="42"/>
        </w:numPr>
        <w:spacing w:line="360" w:lineRule="auto"/>
        <w:ind w:left="540" w:hanging="180"/>
        <w:jc w:val="both"/>
        <w:rPr>
          <w:color w:val="000000"/>
          <w:sz w:val="28"/>
          <w:szCs w:val="28"/>
        </w:rPr>
      </w:pPr>
      <w:r>
        <w:rPr>
          <w:color w:val="000000"/>
          <w:sz w:val="28"/>
          <w:szCs w:val="28"/>
        </w:rPr>
        <w:t>Учетные модели дают возможность сопоставить различные  систем учета, оценить их и выбрать наиболее эффективную</w:t>
      </w:r>
    </w:p>
    <w:p w:rsidR="008214C5" w:rsidRDefault="008214C5" w:rsidP="00CF3CB8">
      <w:pPr>
        <w:numPr>
          <w:ilvl w:val="0"/>
          <w:numId w:val="42"/>
        </w:numPr>
        <w:spacing w:line="360" w:lineRule="auto"/>
        <w:ind w:left="540" w:hanging="180"/>
        <w:jc w:val="both"/>
        <w:rPr>
          <w:color w:val="000000"/>
          <w:sz w:val="28"/>
          <w:szCs w:val="28"/>
        </w:rPr>
      </w:pPr>
      <w:r>
        <w:rPr>
          <w:color w:val="000000"/>
          <w:sz w:val="28"/>
          <w:szCs w:val="28"/>
        </w:rPr>
        <w:t>Модельные описания различных систем учета реализуются на ЭВМ</w:t>
      </w:r>
    </w:p>
    <w:p w:rsidR="008214C5" w:rsidRDefault="008214C5" w:rsidP="00CF3CB8">
      <w:pPr>
        <w:numPr>
          <w:ilvl w:val="0"/>
          <w:numId w:val="42"/>
        </w:numPr>
        <w:spacing w:line="360" w:lineRule="auto"/>
        <w:ind w:left="540" w:hanging="180"/>
        <w:jc w:val="both"/>
        <w:rPr>
          <w:sz w:val="28"/>
          <w:szCs w:val="28"/>
        </w:rPr>
      </w:pPr>
      <w:r>
        <w:rPr>
          <w:color w:val="000000"/>
          <w:sz w:val="28"/>
          <w:szCs w:val="28"/>
        </w:rPr>
        <w:t xml:space="preserve">Закономерности, выявленные на основе экономического модельного эксперимента и анализа </w:t>
      </w:r>
    </w:p>
    <w:p w:rsidR="008214C5" w:rsidRDefault="008214C5" w:rsidP="00E371B5">
      <w:pPr>
        <w:spacing w:line="360" w:lineRule="auto"/>
        <w:ind w:firstLine="360"/>
        <w:jc w:val="both"/>
        <w:rPr>
          <w:sz w:val="28"/>
          <w:szCs w:val="28"/>
        </w:rPr>
      </w:pPr>
      <w:r>
        <w:rPr>
          <w:sz w:val="28"/>
          <w:szCs w:val="28"/>
        </w:rPr>
        <w:t>В мире существует большое количество моделей учёта. Выделяют основную классификацию, возникшую в 20-х годах нашего века, по «географическому» принципу, это следует из названий.</w:t>
      </w:r>
    </w:p>
    <w:p w:rsidR="008214C5" w:rsidRPr="00E371B5" w:rsidRDefault="008214C5" w:rsidP="008214C5">
      <w:pPr>
        <w:spacing w:line="360" w:lineRule="auto"/>
        <w:jc w:val="both"/>
        <w:rPr>
          <w:sz w:val="28"/>
          <w:szCs w:val="28"/>
        </w:rPr>
      </w:pPr>
      <w:r w:rsidRPr="00E371B5">
        <w:rPr>
          <w:sz w:val="28"/>
          <w:szCs w:val="28"/>
        </w:rPr>
        <w:t>Основные 3 модели:</w:t>
      </w:r>
    </w:p>
    <w:p w:rsidR="008214C5" w:rsidRDefault="008214C5" w:rsidP="008214C5">
      <w:pPr>
        <w:spacing w:line="360" w:lineRule="auto"/>
        <w:jc w:val="both"/>
        <w:rPr>
          <w:sz w:val="28"/>
          <w:szCs w:val="28"/>
        </w:rPr>
      </w:pPr>
      <w:r>
        <w:rPr>
          <w:sz w:val="28"/>
          <w:szCs w:val="28"/>
        </w:rPr>
        <w:t xml:space="preserve">1. </w:t>
      </w:r>
      <w:proofErr w:type="spellStart"/>
      <w:r>
        <w:rPr>
          <w:sz w:val="28"/>
          <w:szCs w:val="28"/>
        </w:rPr>
        <w:t>Британо</w:t>
      </w:r>
      <w:proofErr w:type="spellEnd"/>
      <w:r>
        <w:rPr>
          <w:sz w:val="28"/>
          <w:szCs w:val="28"/>
        </w:rPr>
        <w:t xml:space="preserve"> (англо</w:t>
      </w:r>
      <w:proofErr w:type="gramStart"/>
      <w:r>
        <w:rPr>
          <w:sz w:val="28"/>
          <w:szCs w:val="28"/>
        </w:rPr>
        <w:t>)-</w:t>
      </w:r>
      <w:proofErr w:type="gramEnd"/>
      <w:r>
        <w:rPr>
          <w:sz w:val="28"/>
          <w:szCs w:val="28"/>
        </w:rPr>
        <w:t>американская;</w:t>
      </w:r>
    </w:p>
    <w:p w:rsidR="008214C5" w:rsidRDefault="008214C5" w:rsidP="008214C5">
      <w:pPr>
        <w:spacing w:line="360" w:lineRule="auto"/>
        <w:jc w:val="both"/>
        <w:rPr>
          <w:sz w:val="28"/>
          <w:szCs w:val="28"/>
        </w:rPr>
      </w:pPr>
      <w:r>
        <w:rPr>
          <w:sz w:val="28"/>
          <w:szCs w:val="28"/>
        </w:rPr>
        <w:t>2. Континентальная;</w:t>
      </w:r>
    </w:p>
    <w:p w:rsidR="008214C5" w:rsidRDefault="008214C5" w:rsidP="008214C5">
      <w:pPr>
        <w:spacing w:line="360" w:lineRule="auto"/>
        <w:jc w:val="both"/>
        <w:rPr>
          <w:sz w:val="28"/>
          <w:szCs w:val="28"/>
        </w:rPr>
      </w:pPr>
      <w:r>
        <w:rPr>
          <w:sz w:val="28"/>
          <w:szCs w:val="28"/>
        </w:rPr>
        <w:t>3  Южноамериканская;</w:t>
      </w:r>
    </w:p>
    <w:p w:rsidR="008214C5" w:rsidRPr="00E371B5" w:rsidRDefault="008214C5" w:rsidP="008214C5">
      <w:pPr>
        <w:spacing w:line="360" w:lineRule="auto"/>
        <w:jc w:val="both"/>
        <w:rPr>
          <w:sz w:val="28"/>
          <w:szCs w:val="28"/>
        </w:rPr>
      </w:pPr>
      <w:r w:rsidRPr="00E371B5">
        <w:rPr>
          <w:sz w:val="28"/>
          <w:szCs w:val="28"/>
        </w:rPr>
        <w:t>Еще 2 модели:</w:t>
      </w:r>
    </w:p>
    <w:p w:rsidR="008214C5" w:rsidRDefault="008214C5" w:rsidP="008214C5">
      <w:pPr>
        <w:spacing w:line="360" w:lineRule="auto"/>
        <w:jc w:val="both"/>
        <w:rPr>
          <w:sz w:val="28"/>
          <w:szCs w:val="28"/>
        </w:rPr>
      </w:pPr>
      <w:r>
        <w:rPr>
          <w:sz w:val="28"/>
          <w:szCs w:val="28"/>
        </w:rPr>
        <w:t>1. Исламская;</w:t>
      </w:r>
    </w:p>
    <w:p w:rsidR="008214C5" w:rsidRDefault="008214C5" w:rsidP="008214C5">
      <w:pPr>
        <w:spacing w:line="360" w:lineRule="auto"/>
        <w:jc w:val="both"/>
        <w:rPr>
          <w:sz w:val="28"/>
          <w:szCs w:val="28"/>
        </w:rPr>
      </w:pPr>
      <w:r>
        <w:rPr>
          <w:sz w:val="28"/>
          <w:szCs w:val="28"/>
        </w:rPr>
        <w:t>2. Интернациональная</w:t>
      </w:r>
    </w:p>
    <w:p w:rsidR="008214C5" w:rsidRDefault="008214C5" w:rsidP="008214C5">
      <w:pPr>
        <w:spacing w:line="360" w:lineRule="auto"/>
        <w:jc w:val="both"/>
        <w:rPr>
          <w:sz w:val="28"/>
          <w:szCs w:val="28"/>
        </w:rPr>
      </w:pPr>
    </w:p>
    <w:p w:rsidR="0046762C" w:rsidRDefault="0046762C" w:rsidP="008214C5">
      <w:pPr>
        <w:spacing w:line="360" w:lineRule="auto"/>
        <w:jc w:val="both"/>
        <w:rPr>
          <w:i/>
          <w:sz w:val="28"/>
          <w:szCs w:val="28"/>
        </w:rPr>
      </w:pPr>
    </w:p>
    <w:p w:rsidR="0046762C" w:rsidRDefault="0046762C" w:rsidP="008214C5">
      <w:pPr>
        <w:spacing w:line="360" w:lineRule="auto"/>
        <w:jc w:val="both"/>
        <w:rPr>
          <w:i/>
          <w:sz w:val="28"/>
          <w:szCs w:val="28"/>
        </w:rPr>
      </w:pPr>
    </w:p>
    <w:p w:rsidR="008214C5" w:rsidRPr="00E371B5" w:rsidRDefault="008214C5" w:rsidP="008214C5">
      <w:pPr>
        <w:spacing w:line="360" w:lineRule="auto"/>
        <w:jc w:val="both"/>
        <w:rPr>
          <w:i/>
          <w:sz w:val="28"/>
          <w:szCs w:val="28"/>
        </w:rPr>
      </w:pPr>
      <w:r w:rsidRPr="00E371B5">
        <w:rPr>
          <w:i/>
          <w:sz w:val="28"/>
          <w:szCs w:val="28"/>
        </w:rPr>
        <w:lastRenderedPageBreak/>
        <w:t>Британо-американская модель.</w:t>
      </w:r>
    </w:p>
    <w:p w:rsidR="008214C5" w:rsidRDefault="008214C5" w:rsidP="008214C5">
      <w:pPr>
        <w:spacing w:line="360" w:lineRule="auto"/>
        <w:jc w:val="both"/>
        <w:rPr>
          <w:sz w:val="28"/>
          <w:szCs w:val="28"/>
        </w:rPr>
      </w:pPr>
      <w:r>
        <w:rPr>
          <w:sz w:val="28"/>
          <w:szCs w:val="28"/>
        </w:rPr>
        <w:t>Характеризуется максимальной степенью и качеством раскрытия информации, а также невысокой степенью государственного вмешательства («разрешено всё, что не запрещено»).</w:t>
      </w:r>
    </w:p>
    <w:p w:rsidR="008214C5" w:rsidRPr="00E371B5" w:rsidRDefault="008214C5" w:rsidP="008214C5">
      <w:pPr>
        <w:spacing w:line="360" w:lineRule="auto"/>
        <w:jc w:val="both"/>
        <w:rPr>
          <w:sz w:val="28"/>
          <w:szCs w:val="28"/>
        </w:rPr>
      </w:pPr>
      <w:r w:rsidRPr="00E371B5">
        <w:rPr>
          <w:sz w:val="28"/>
          <w:szCs w:val="28"/>
        </w:rPr>
        <w:t>Основные характеристики:</w:t>
      </w:r>
    </w:p>
    <w:p w:rsidR="008214C5" w:rsidRDefault="008214C5" w:rsidP="008214C5">
      <w:pPr>
        <w:spacing w:line="360" w:lineRule="auto"/>
        <w:jc w:val="both"/>
        <w:rPr>
          <w:sz w:val="28"/>
          <w:szCs w:val="28"/>
        </w:rPr>
      </w:pPr>
      <w:r>
        <w:rPr>
          <w:sz w:val="28"/>
          <w:szCs w:val="28"/>
        </w:rPr>
        <w:t>-  отчётность ориентирована на инвесторов и кредиторов;</w:t>
      </w:r>
    </w:p>
    <w:p w:rsidR="008214C5" w:rsidRDefault="008214C5" w:rsidP="008214C5">
      <w:pPr>
        <w:spacing w:line="360" w:lineRule="auto"/>
        <w:jc w:val="both"/>
        <w:rPr>
          <w:sz w:val="28"/>
          <w:szCs w:val="28"/>
        </w:rPr>
      </w:pPr>
      <w:r>
        <w:rPr>
          <w:sz w:val="28"/>
          <w:szCs w:val="28"/>
        </w:rPr>
        <w:t>-  цели - инвестирование денежных средств (основа – ценные бумаги), защита инвестиций (инструменты хеджирования – снижения риска убытков);</w:t>
      </w:r>
    </w:p>
    <w:p w:rsidR="008214C5" w:rsidRDefault="008214C5" w:rsidP="008214C5">
      <w:pPr>
        <w:spacing w:line="360" w:lineRule="auto"/>
        <w:jc w:val="both"/>
        <w:rPr>
          <w:sz w:val="28"/>
          <w:szCs w:val="28"/>
        </w:rPr>
      </w:pPr>
      <w:r>
        <w:rPr>
          <w:sz w:val="28"/>
          <w:szCs w:val="28"/>
        </w:rPr>
        <w:t>-  регламентирование и разработка национальных стандартов осуществляется общественными профессиональными организациями.</w:t>
      </w:r>
    </w:p>
    <w:p w:rsidR="008214C5" w:rsidRPr="00E371B5" w:rsidRDefault="008214C5" w:rsidP="008214C5">
      <w:pPr>
        <w:spacing w:line="360" w:lineRule="auto"/>
        <w:jc w:val="both"/>
        <w:rPr>
          <w:sz w:val="28"/>
          <w:szCs w:val="28"/>
        </w:rPr>
      </w:pPr>
      <w:r w:rsidRPr="00E371B5">
        <w:rPr>
          <w:sz w:val="28"/>
          <w:szCs w:val="28"/>
        </w:rPr>
        <w:t>Учётные принципы – система GAAP (US, UK).</w:t>
      </w:r>
    </w:p>
    <w:p w:rsidR="008214C5" w:rsidRDefault="008214C5" w:rsidP="008214C5">
      <w:pPr>
        <w:spacing w:line="360" w:lineRule="auto"/>
        <w:jc w:val="both"/>
        <w:rPr>
          <w:sz w:val="28"/>
          <w:szCs w:val="28"/>
        </w:rPr>
      </w:pPr>
      <w:r w:rsidRPr="00E371B5">
        <w:rPr>
          <w:sz w:val="28"/>
          <w:szCs w:val="28"/>
        </w:rPr>
        <w:t xml:space="preserve">Страны: </w:t>
      </w:r>
      <w:proofErr w:type="gramStart"/>
      <w:r w:rsidRPr="00E371B5">
        <w:rPr>
          <w:sz w:val="28"/>
          <w:szCs w:val="28"/>
        </w:rPr>
        <w:t>США, Великобритания, Голландия, Австралия, Багамы, Индия,</w:t>
      </w:r>
      <w:r>
        <w:rPr>
          <w:sz w:val="28"/>
          <w:szCs w:val="28"/>
        </w:rPr>
        <w:t xml:space="preserve"> Канада, Кипр, Мексика, Нидерланды, Новая Зеландия и т.д.</w:t>
      </w:r>
      <w:proofErr w:type="gramEnd"/>
    </w:p>
    <w:p w:rsidR="008214C5" w:rsidRDefault="008214C5" w:rsidP="008214C5">
      <w:pPr>
        <w:spacing w:line="360" w:lineRule="auto"/>
        <w:jc w:val="both"/>
        <w:rPr>
          <w:sz w:val="28"/>
          <w:szCs w:val="28"/>
        </w:rPr>
      </w:pPr>
    </w:p>
    <w:p w:rsidR="008214C5" w:rsidRPr="00E371B5" w:rsidRDefault="008214C5" w:rsidP="008214C5">
      <w:pPr>
        <w:spacing w:line="360" w:lineRule="auto"/>
        <w:jc w:val="both"/>
        <w:rPr>
          <w:sz w:val="28"/>
          <w:szCs w:val="28"/>
        </w:rPr>
      </w:pPr>
      <w:r w:rsidRPr="00E371B5">
        <w:rPr>
          <w:i/>
          <w:sz w:val="28"/>
          <w:szCs w:val="28"/>
        </w:rPr>
        <w:t>Континентальная модель</w:t>
      </w:r>
      <w:r w:rsidRPr="00E371B5">
        <w:rPr>
          <w:sz w:val="28"/>
          <w:szCs w:val="28"/>
        </w:rPr>
        <w:t>.</w:t>
      </w:r>
    </w:p>
    <w:p w:rsidR="008214C5" w:rsidRDefault="008214C5" w:rsidP="008214C5">
      <w:pPr>
        <w:spacing w:line="360" w:lineRule="auto"/>
        <w:jc w:val="both"/>
        <w:rPr>
          <w:sz w:val="28"/>
          <w:szCs w:val="28"/>
        </w:rPr>
      </w:pPr>
      <w:r>
        <w:rPr>
          <w:sz w:val="28"/>
          <w:szCs w:val="28"/>
        </w:rPr>
        <w:t>Основное финансирование осуществляется банками, качество раскрытия информации ниже, выше степень вмешательства государства, обязательность следования утверждённым принципам отражения операций, удовлетворение информационных потребностей налоговых и других органов государственной власти.</w:t>
      </w:r>
    </w:p>
    <w:p w:rsidR="008214C5" w:rsidRPr="00E371B5" w:rsidRDefault="008214C5" w:rsidP="008214C5">
      <w:pPr>
        <w:spacing w:line="360" w:lineRule="auto"/>
        <w:jc w:val="both"/>
        <w:rPr>
          <w:sz w:val="28"/>
          <w:szCs w:val="28"/>
        </w:rPr>
      </w:pPr>
      <w:r w:rsidRPr="00E371B5">
        <w:rPr>
          <w:sz w:val="28"/>
          <w:szCs w:val="28"/>
        </w:rPr>
        <w:t>Учётные принципы – национальные стандарты, IAS МСФО.</w:t>
      </w:r>
    </w:p>
    <w:p w:rsidR="008214C5" w:rsidRPr="00E371B5" w:rsidRDefault="008214C5" w:rsidP="008214C5">
      <w:pPr>
        <w:spacing w:line="360" w:lineRule="auto"/>
        <w:jc w:val="both"/>
        <w:rPr>
          <w:sz w:val="28"/>
          <w:szCs w:val="28"/>
        </w:rPr>
      </w:pPr>
      <w:r w:rsidRPr="00E371B5">
        <w:rPr>
          <w:sz w:val="28"/>
          <w:szCs w:val="28"/>
        </w:rPr>
        <w:t>Страны Европы и Япония.</w:t>
      </w:r>
    </w:p>
    <w:p w:rsidR="008214C5" w:rsidRDefault="008214C5" w:rsidP="008214C5">
      <w:pPr>
        <w:spacing w:line="360" w:lineRule="auto"/>
        <w:jc w:val="both"/>
        <w:rPr>
          <w:sz w:val="28"/>
          <w:szCs w:val="28"/>
        </w:rPr>
      </w:pPr>
    </w:p>
    <w:p w:rsidR="008214C5" w:rsidRPr="00E371B5" w:rsidRDefault="008214C5" w:rsidP="008214C5">
      <w:pPr>
        <w:spacing w:line="360" w:lineRule="auto"/>
        <w:jc w:val="both"/>
        <w:rPr>
          <w:sz w:val="28"/>
          <w:szCs w:val="28"/>
        </w:rPr>
      </w:pPr>
      <w:r w:rsidRPr="00E371B5">
        <w:rPr>
          <w:i/>
          <w:sz w:val="28"/>
          <w:szCs w:val="28"/>
        </w:rPr>
        <w:t>Южноамериканская модель</w:t>
      </w:r>
      <w:r w:rsidRPr="00E371B5">
        <w:rPr>
          <w:sz w:val="28"/>
          <w:szCs w:val="28"/>
        </w:rPr>
        <w:t>.</w:t>
      </w:r>
    </w:p>
    <w:p w:rsidR="008214C5" w:rsidRDefault="008214C5" w:rsidP="008214C5">
      <w:pPr>
        <w:spacing w:line="360" w:lineRule="auto"/>
        <w:jc w:val="both"/>
        <w:rPr>
          <w:sz w:val="28"/>
          <w:szCs w:val="28"/>
        </w:rPr>
      </w:pPr>
      <w:r>
        <w:rPr>
          <w:sz w:val="28"/>
          <w:szCs w:val="28"/>
        </w:rPr>
        <w:t>Ориентирована на налоговые государственные интересы (Аргентина, Бразилия, Чили и др.). Методология бухгалтерского учета здесь законодательно унифицирована.</w:t>
      </w:r>
    </w:p>
    <w:p w:rsidR="008214C5" w:rsidRDefault="008214C5" w:rsidP="008214C5">
      <w:pPr>
        <w:spacing w:line="360" w:lineRule="auto"/>
        <w:jc w:val="both"/>
        <w:rPr>
          <w:sz w:val="28"/>
          <w:szCs w:val="28"/>
        </w:rPr>
      </w:pPr>
    </w:p>
    <w:p w:rsidR="008214C5" w:rsidRDefault="008214C5" w:rsidP="00E371B5">
      <w:pPr>
        <w:spacing w:line="360" w:lineRule="auto"/>
        <w:ind w:firstLine="708"/>
        <w:jc w:val="both"/>
        <w:rPr>
          <w:sz w:val="28"/>
          <w:szCs w:val="28"/>
        </w:rPr>
      </w:pPr>
      <w:r w:rsidRPr="00E371B5">
        <w:rPr>
          <w:sz w:val="28"/>
          <w:szCs w:val="28"/>
        </w:rPr>
        <w:lastRenderedPageBreak/>
        <w:t xml:space="preserve">В настоящее время отмечается появление </w:t>
      </w:r>
      <w:r w:rsidRPr="00E371B5">
        <w:rPr>
          <w:i/>
          <w:sz w:val="28"/>
          <w:szCs w:val="28"/>
        </w:rPr>
        <w:t>исламской модели</w:t>
      </w:r>
      <w:r w:rsidRPr="00E371B5">
        <w:rPr>
          <w:sz w:val="28"/>
          <w:szCs w:val="28"/>
        </w:rPr>
        <w:t xml:space="preserve"> бухгалтерского</w:t>
      </w:r>
      <w:r>
        <w:rPr>
          <w:sz w:val="28"/>
          <w:szCs w:val="28"/>
        </w:rPr>
        <w:t xml:space="preserve"> учёта. </w:t>
      </w:r>
      <w:proofErr w:type="gramStart"/>
      <w:r>
        <w:rPr>
          <w:sz w:val="28"/>
          <w:szCs w:val="28"/>
        </w:rPr>
        <w:t>Характерна</w:t>
      </w:r>
      <w:proofErr w:type="gramEnd"/>
      <w:r>
        <w:rPr>
          <w:sz w:val="28"/>
          <w:szCs w:val="28"/>
        </w:rPr>
        <w:t xml:space="preserve"> для исламских стран, также ориентирована на контроль и религию.</w:t>
      </w:r>
    </w:p>
    <w:p w:rsidR="008214C5" w:rsidRDefault="008214C5" w:rsidP="008214C5">
      <w:pPr>
        <w:spacing w:line="360" w:lineRule="auto"/>
        <w:jc w:val="both"/>
        <w:rPr>
          <w:sz w:val="28"/>
          <w:szCs w:val="28"/>
        </w:rPr>
      </w:pPr>
    </w:p>
    <w:p w:rsidR="008214C5" w:rsidRPr="00E371B5" w:rsidRDefault="008214C5" w:rsidP="008214C5">
      <w:pPr>
        <w:spacing w:line="360" w:lineRule="auto"/>
        <w:rPr>
          <w:i/>
          <w:color w:val="000000"/>
          <w:sz w:val="28"/>
          <w:szCs w:val="28"/>
        </w:rPr>
      </w:pPr>
      <w:r w:rsidRPr="00E371B5">
        <w:rPr>
          <w:i/>
          <w:color w:val="000000"/>
          <w:sz w:val="28"/>
          <w:szCs w:val="28"/>
        </w:rPr>
        <w:t xml:space="preserve">Интернациональная модель. </w:t>
      </w:r>
    </w:p>
    <w:p w:rsidR="008214C5" w:rsidRDefault="008214C5" w:rsidP="008214C5">
      <w:pPr>
        <w:spacing w:line="360" w:lineRule="auto"/>
        <w:jc w:val="both"/>
        <w:rPr>
          <w:color w:val="000000"/>
          <w:sz w:val="28"/>
          <w:szCs w:val="28"/>
        </w:rPr>
      </w:pPr>
      <w:r>
        <w:rPr>
          <w:color w:val="000000"/>
          <w:sz w:val="28"/>
          <w:szCs w:val="28"/>
        </w:rPr>
        <w:t>Цель данной модели сделать систему международного бухгалтерского учета  (Комитет по международным стандартам в Бельгии)(</w:t>
      </w:r>
      <w:r>
        <w:rPr>
          <w:color w:val="000000"/>
          <w:sz w:val="28"/>
          <w:szCs w:val="28"/>
          <w:lang w:val="en-US"/>
        </w:rPr>
        <w:t>IASC</w:t>
      </w:r>
      <w:r>
        <w:rPr>
          <w:color w:val="000000"/>
          <w:sz w:val="28"/>
          <w:szCs w:val="28"/>
        </w:rPr>
        <w:t>).</w:t>
      </w:r>
      <w:r w:rsidR="00E371B5">
        <w:rPr>
          <w:color w:val="000000"/>
          <w:sz w:val="28"/>
          <w:szCs w:val="28"/>
        </w:rPr>
        <w:t xml:space="preserve"> </w:t>
      </w:r>
      <w:r>
        <w:rPr>
          <w:color w:val="000000"/>
          <w:sz w:val="28"/>
          <w:szCs w:val="28"/>
        </w:rPr>
        <w:t xml:space="preserve">Сама модель предназначена для </w:t>
      </w:r>
      <w:proofErr w:type="spellStart"/>
      <w:r>
        <w:rPr>
          <w:color w:val="000000"/>
          <w:sz w:val="28"/>
          <w:szCs w:val="28"/>
        </w:rPr>
        <w:t>мультинационального</w:t>
      </w:r>
      <w:proofErr w:type="spellEnd"/>
      <w:r>
        <w:rPr>
          <w:color w:val="000000"/>
          <w:sz w:val="28"/>
          <w:szCs w:val="28"/>
        </w:rPr>
        <w:t xml:space="preserve"> бизнеса, что является добровольным делом каждой корпорации, при этом каждая корпорация подчиняется бухгалтерской системе своей страны.</w:t>
      </w:r>
    </w:p>
    <w:p w:rsidR="008214C5" w:rsidRPr="00E371B5" w:rsidRDefault="008214C5" w:rsidP="00E371B5">
      <w:pPr>
        <w:spacing w:line="360" w:lineRule="auto"/>
        <w:ind w:firstLine="360"/>
        <w:rPr>
          <w:color w:val="000000"/>
          <w:sz w:val="28"/>
          <w:szCs w:val="28"/>
        </w:rPr>
      </w:pPr>
      <w:r w:rsidRPr="00E371B5">
        <w:rPr>
          <w:bCs/>
          <w:color w:val="000000"/>
          <w:sz w:val="28"/>
          <w:szCs w:val="28"/>
        </w:rPr>
        <w:t>Возможности формирования бухгалтерской и финансовой отчетности по международным стандартам для российских предприятий:</w:t>
      </w:r>
    </w:p>
    <w:p w:rsidR="008214C5" w:rsidRDefault="008214C5" w:rsidP="00CF3CB8">
      <w:pPr>
        <w:numPr>
          <w:ilvl w:val="0"/>
          <w:numId w:val="44"/>
        </w:numPr>
        <w:spacing w:line="360" w:lineRule="auto"/>
        <w:rPr>
          <w:color w:val="000000"/>
          <w:sz w:val="28"/>
          <w:szCs w:val="28"/>
        </w:rPr>
      </w:pPr>
      <w:r>
        <w:rPr>
          <w:color w:val="000000"/>
          <w:sz w:val="28"/>
          <w:szCs w:val="28"/>
        </w:rPr>
        <w:t xml:space="preserve">Метод трансформации отчетностей из российской в </w:t>
      </w:r>
      <w:proofErr w:type="gramStart"/>
      <w:r>
        <w:rPr>
          <w:color w:val="000000"/>
          <w:sz w:val="28"/>
          <w:szCs w:val="28"/>
        </w:rPr>
        <w:t>международную</w:t>
      </w:r>
      <w:proofErr w:type="gramEnd"/>
      <w:r>
        <w:rPr>
          <w:color w:val="000000"/>
          <w:sz w:val="28"/>
          <w:szCs w:val="28"/>
        </w:rPr>
        <w:t>.</w:t>
      </w:r>
    </w:p>
    <w:p w:rsidR="008214C5" w:rsidRDefault="008214C5" w:rsidP="00CF3CB8">
      <w:pPr>
        <w:numPr>
          <w:ilvl w:val="0"/>
          <w:numId w:val="44"/>
        </w:numPr>
        <w:spacing w:line="360" w:lineRule="auto"/>
        <w:rPr>
          <w:color w:val="000000"/>
          <w:sz w:val="28"/>
          <w:szCs w:val="28"/>
        </w:rPr>
      </w:pPr>
      <w:r>
        <w:rPr>
          <w:color w:val="000000"/>
          <w:sz w:val="28"/>
          <w:szCs w:val="28"/>
        </w:rPr>
        <w:t xml:space="preserve">Метод трансляции проводок из российской в </w:t>
      </w:r>
      <w:proofErr w:type="gramStart"/>
      <w:r>
        <w:rPr>
          <w:color w:val="000000"/>
          <w:sz w:val="28"/>
          <w:szCs w:val="28"/>
        </w:rPr>
        <w:t>международную</w:t>
      </w:r>
      <w:proofErr w:type="gramEnd"/>
      <w:r>
        <w:rPr>
          <w:color w:val="000000"/>
          <w:sz w:val="28"/>
          <w:szCs w:val="28"/>
        </w:rPr>
        <w:t>.</w:t>
      </w:r>
    </w:p>
    <w:p w:rsidR="008214C5" w:rsidRDefault="008214C5" w:rsidP="008214C5">
      <w:pPr>
        <w:pStyle w:val="ac"/>
        <w:spacing w:line="360" w:lineRule="auto"/>
        <w:rPr>
          <w:color w:val="000000"/>
          <w:sz w:val="28"/>
          <w:szCs w:val="28"/>
        </w:rPr>
      </w:pPr>
      <w:r>
        <w:rPr>
          <w:color w:val="000000"/>
          <w:sz w:val="28"/>
          <w:szCs w:val="28"/>
        </w:rPr>
        <w:t>3)   Метод параллельного учета.</w:t>
      </w:r>
    </w:p>
    <w:p w:rsidR="008214C5" w:rsidRPr="00E371B5" w:rsidRDefault="008214C5" w:rsidP="008214C5">
      <w:pPr>
        <w:spacing w:line="360" w:lineRule="auto"/>
        <w:jc w:val="both"/>
        <w:rPr>
          <w:sz w:val="28"/>
          <w:szCs w:val="28"/>
        </w:rPr>
      </w:pPr>
      <w:r w:rsidRPr="00E371B5">
        <w:rPr>
          <w:sz w:val="28"/>
          <w:szCs w:val="28"/>
        </w:rPr>
        <w:t>Функции ведения параллельного учета:</w:t>
      </w:r>
    </w:p>
    <w:p w:rsidR="008214C5" w:rsidRDefault="008214C5" w:rsidP="00CF3CB8">
      <w:pPr>
        <w:numPr>
          <w:ilvl w:val="0"/>
          <w:numId w:val="45"/>
        </w:numPr>
        <w:spacing w:line="360" w:lineRule="auto"/>
        <w:jc w:val="both"/>
        <w:rPr>
          <w:sz w:val="28"/>
          <w:szCs w:val="28"/>
        </w:rPr>
      </w:pPr>
      <w:r>
        <w:rPr>
          <w:sz w:val="28"/>
          <w:szCs w:val="28"/>
        </w:rPr>
        <w:t xml:space="preserve">Настройка на любую валюту и на </w:t>
      </w:r>
      <w:proofErr w:type="spellStart"/>
      <w:r>
        <w:rPr>
          <w:sz w:val="28"/>
          <w:szCs w:val="28"/>
        </w:rPr>
        <w:t>поддерживаемость</w:t>
      </w:r>
      <w:proofErr w:type="spellEnd"/>
      <w:r>
        <w:rPr>
          <w:sz w:val="28"/>
          <w:szCs w:val="28"/>
        </w:rPr>
        <w:t xml:space="preserve"> стандарта бухучета (</w:t>
      </w:r>
      <w:proofErr w:type="spellStart"/>
      <w:r>
        <w:rPr>
          <w:sz w:val="28"/>
          <w:szCs w:val="28"/>
        </w:rPr>
        <w:t>многовалютность</w:t>
      </w:r>
      <w:proofErr w:type="spellEnd"/>
      <w:r>
        <w:rPr>
          <w:sz w:val="28"/>
          <w:szCs w:val="28"/>
        </w:rPr>
        <w:t xml:space="preserve">); </w:t>
      </w:r>
    </w:p>
    <w:p w:rsidR="008214C5" w:rsidRDefault="008214C5" w:rsidP="00CF3CB8">
      <w:pPr>
        <w:numPr>
          <w:ilvl w:val="0"/>
          <w:numId w:val="45"/>
        </w:numPr>
        <w:spacing w:line="360" w:lineRule="auto"/>
        <w:jc w:val="both"/>
        <w:rPr>
          <w:sz w:val="28"/>
          <w:szCs w:val="28"/>
        </w:rPr>
      </w:pPr>
      <w:r>
        <w:rPr>
          <w:sz w:val="28"/>
          <w:szCs w:val="28"/>
        </w:rPr>
        <w:t xml:space="preserve">Использование </w:t>
      </w:r>
      <w:r w:rsidR="00E371B5">
        <w:rPr>
          <w:sz w:val="28"/>
          <w:szCs w:val="28"/>
        </w:rPr>
        <w:t>двух</w:t>
      </w:r>
      <w:r>
        <w:rPr>
          <w:sz w:val="28"/>
          <w:szCs w:val="28"/>
        </w:rPr>
        <w:t xml:space="preserve"> планов счетов;</w:t>
      </w:r>
    </w:p>
    <w:p w:rsidR="008214C5" w:rsidRDefault="008214C5" w:rsidP="00CF3CB8">
      <w:pPr>
        <w:numPr>
          <w:ilvl w:val="0"/>
          <w:numId w:val="45"/>
        </w:numPr>
        <w:spacing w:line="360" w:lineRule="auto"/>
        <w:jc w:val="both"/>
        <w:rPr>
          <w:sz w:val="28"/>
          <w:szCs w:val="28"/>
        </w:rPr>
      </w:pPr>
      <w:r>
        <w:rPr>
          <w:sz w:val="28"/>
          <w:szCs w:val="28"/>
        </w:rPr>
        <w:t xml:space="preserve">Автоматическое формирование проводок по </w:t>
      </w:r>
      <w:r w:rsidR="00E371B5">
        <w:rPr>
          <w:sz w:val="28"/>
          <w:szCs w:val="28"/>
        </w:rPr>
        <w:t>двум</w:t>
      </w:r>
      <w:r>
        <w:rPr>
          <w:sz w:val="28"/>
          <w:szCs w:val="28"/>
        </w:rPr>
        <w:t xml:space="preserve"> планам;</w:t>
      </w:r>
    </w:p>
    <w:p w:rsidR="008214C5" w:rsidRDefault="008214C5" w:rsidP="00CF3CB8">
      <w:pPr>
        <w:numPr>
          <w:ilvl w:val="0"/>
          <w:numId w:val="45"/>
        </w:numPr>
        <w:spacing w:line="360" w:lineRule="auto"/>
        <w:jc w:val="both"/>
        <w:rPr>
          <w:sz w:val="28"/>
          <w:szCs w:val="28"/>
        </w:rPr>
      </w:pPr>
      <w:r>
        <w:rPr>
          <w:sz w:val="28"/>
          <w:szCs w:val="28"/>
        </w:rPr>
        <w:t xml:space="preserve">Ведение </w:t>
      </w:r>
      <w:r w:rsidR="00E371B5">
        <w:rPr>
          <w:sz w:val="28"/>
          <w:szCs w:val="28"/>
        </w:rPr>
        <w:t>двух</w:t>
      </w:r>
      <w:r>
        <w:rPr>
          <w:sz w:val="28"/>
          <w:szCs w:val="28"/>
        </w:rPr>
        <w:t xml:space="preserve"> журналов хозяйственной операции;</w:t>
      </w:r>
    </w:p>
    <w:p w:rsidR="008214C5" w:rsidRDefault="008214C5" w:rsidP="00CF3CB8">
      <w:pPr>
        <w:numPr>
          <w:ilvl w:val="0"/>
          <w:numId w:val="45"/>
        </w:numPr>
        <w:spacing w:line="360" w:lineRule="auto"/>
        <w:jc w:val="both"/>
        <w:rPr>
          <w:sz w:val="28"/>
          <w:szCs w:val="28"/>
        </w:rPr>
      </w:pPr>
      <w:r>
        <w:rPr>
          <w:sz w:val="28"/>
          <w:szCs w:val="28"/>
        </w:rPr>
        <w:t>Развернутый аналитический учет по счетам и субсчетам в соответствии с международными требованиями;</w:t>
      </w:r>
    </w:p>
    <w:p w:rsidR="008214C5" w:rsidRDefault="008214C5" w:rsidP="00CF3CB8">
      <w:pPr>
        <w:numPr>
          <w:ilvl w:val="0"/>
          <w:numId w:val="45"/>
        </w:numPr>
        <w:spacing w:line="360" w:lineRule="auto"/>
        <w:jc w:val="both"/>
        <w:rPr>
          <w:sz w:val="28"/>
          <w:szCs w:val="28"/>
        </w:rPr>
      </w:pPr>
      <w:r>
        <w:rPr>
          <w:sz w:val="28"/>
          <w:szCs w:val="28"/>
        </w:rPr>
        <w:t>Бухгалтерская финансовая отчетность по международным стандартам.</w:t>
      </w:r>
    </w:p>
    <w:p w:rsidR="008214C5" w:rsidRDefault="008214C5" w:rsidP="008214C5"/>
    <w:p w:rsidR="00FA0B95" w:rsidRDefault="00FA0B95" w:rsidP="008214C5"/>
    <w:p w:rsidR="00FA0B95" w:rsidRDefault="00FA0B95" w:rsidP="008214C5"/>
    <w:p w:rsidR="004B07AF" w:rsidRDefault="004B07AF">
      <w:pPr>
        <w:spacing w:after="200" w:line="276" w:lineRule="auto"/>
      </w:pPr>
      <w:r>
        <w:br w:type="page"/>
      </w:r>
    </w:p>
    <w:p w:rsidR="00FA0B95" w:rsidRDefault="00FA0B95" w:rsidP="00CF3CB8">
      <w:pPr>
        <w:numPr>
          <w:ilvl w:val="0"/>
          <w:numId w:val="46"/>
        </w:numPr>
        <w:jc w:val="both"/>
        <w:rPr>
          <w:b/>
          <w:sz w:val="28"/>
          <w:szCs w:val="28"/>
        </w:rPr>
      </w:pPr>
      <w:r w:rsidRPr="002F05A3">
        <w:rPr>
          <w:b/>
          <w:sz w:val="28"/>
          <w:szCs w:val="28"/>
        </w:rPr>
        <w:lastRenderedPageBreak/>
        <w:t xml:space="preserve">ПРОЕКТИРОВАНИЕ ЭКОНОМИЧЕСКИХ ИНФОРМАЦИОННЫХ СИСТЕМ. СОВРЕМЕННЫЕ МЕТОДОЛОГИИ И </w:t>
      </w:r>
      <w:r w:rsidR="002F05A3">
        <w:rPr>
          <w:b/>
          <w:sz w:val="28"/>
          <w:szCs w:val="28"/>
        </w:rPr>
        <w:t>СИСТЕМЫ УПРАВЛЕНИЯ ПРЕДПРИЯТИЕМ</w:t>
      </w:r>
    </w:p>
    <w:p w:rsidR="002F05A3" w:rsidRPr="002F05A3" w:rsidRDefault="002F05A3" w:rsidP="002F05A3">
      <w:pPr>
        <w:jc w:val="both"/>
        <w:rPr>
          <w:b/>
          <w:sz w:val="28"/>
          <w:szCs w:val="28"/>
        </w:rPr>
      </w:pPr>
    </w:p>
    <w:p w:rsidR="008214C5" w:rsidRDefault="008214C5"/>
    <w:p w:rsidR="00FA0B95" w:rsidRPr="002F05A3" w:rsidRDefault="00FA0B95" w:rsidP="002F05A3">
      <w:pPr>
        <w:numPr>
          <w:ilvl w:val="1"/>
          <w:numId w:val="47"/>
        </w:numPr>
        <w:spacing w:line="360" w:lineRule="auto"/>
        <w:rPr>
          <w:b/>
          <w:sz w:val="28"/>
          <w:szCs w:val="28"/>
          <w:lang w:val="uk-UA"/>
        </w:rPr>
      </w:pPr>
      <w:proofErr w:type="spellStart"/>
      <w:r w:rsidRPr="00FA0B95">
        <w:rPr>
          <w:b/>
          <w:sz w:val="28"/>
          <w:szCs w:val="28"/>
          <w:lang w:val="uk-UA"/>
        </w:rPr>
        <w:t>Общие</w:t>
      </w:r>
      <w:proofErr w:type="spellEnd"/>
      <w:r w:rsidRPr="00FA0B95">
        <w:rPr>
          <w:b/>
          <w:sz w:val="28"/>
          <w:szCs w:val="28"/>
          <w:lang w:val="uk-UA"/>
        </w:rPr>
        <w:t xml:space="preserve"> </w:t>
      </w:r>
      <w:proofErr w:type="spellStart"/>
      <w:r w:rsidRPr="00FA0B95">
        <w:rPr>
          <w:b/>
          <w:sz w:val="28"/>
          <w:szCs w:val="28"/>
          <w:lang w:val="uk-UA"/>
        </w:rPr>
        <w:t>сведения</w:t>
      </w:r>
      <w:proofErr w:type="spellEnd"/>
      <w:r w:rsidRPr="00FA0B95">
        <w:rPr>
          <w:b/>
          <w:sz w:val="28"/>
          <w:szCs w:val="28"/>
        </w:rPr>
        <w:t xml:space="preserve"> о стандартах проектирования систем управления предприятием</w:t>
      </w:r>
    </w:p>
    <w:p w:rsidR="002F05A3" w:rsidRPr="00FA0B95" w:rsidRDefault="002F05A3" w:rsidP="002F05A3">
      <w:pPr>
        <w:spacing w:line="360" w:lineRule="auto"/>
        <w:ind w:left="360"/>
        <w:rPr>
          <w:b/>
          <w:sz w:val="28"/>
          <w:szCs w:val="28"/>
          <w:lang w:val="uk-UA"/>
        </w:rPr>
      </w:pPr>
    </w:p>
    <w:p w:rsidR="00FA0B95" w:rsidRPr="00FA0B95" w:rsidRDefault="00FA0B95" w:rsidP="00FA0B95">
      <w:pPr>
        <w:adjustRightInd w:val="0"/>
        <w:spacing w:line="360" w:lineRule="auto"/>
        <w:ind w:firstLine="284"/>
        <w:jc w:val="both"/>
        <w:rPr>
          <w:rFonts w:ascii="TimesNewRoman" w:hAnsi="TimesNewRoman" w:cs="TimesNewRoman,Bold"/>
          <w:b/>
          <w:bCs/>
          <w:sz w:val="28"/>
          <w:szCs w:val="28"/>
          <w:u w:val="single"/>
        </w:rPr>
      </w:pPr>
      <w:r w:rsidRPr="00FA0B95">
        <w:rPr>
          <w:sz w:val="28"/>
          <w:szCs w:val="28"/>
          <w:lang w:val="uk-UA"/>
        </w:rPr>
        <w:t xml:space="preserve">В </w:t>
      </w:r>
      <w:proofErr w:type="spellStart"/>
      <w:r w:rsidRPr="00FA0B95">
        <w:rPr>
          <w:sz w:val="28"/>
          <w:szCs w:val="28"/>
          <w:lang w:val="uk-UA"/>
        </w:rPr>
        <w:t>начале</w:t>
      </w:r>
      <w:proofErr w:type="spellEnd"/>
      <w:r w:rsidRPr="00FA0B95">
        <w:rPr>
          <w:sz w:val="28"/>
          <w:szCs w:val="28"/>
          <w:lang w:val="uk-UA"/>
        </w:rPr>
        <w:t xml:space="preserve"> 60-х </w:t>
      </w:r>
      <w:proofErr w:type="spellStart"/>
      <w:r w:rsidRPr="00FA0B95">
        <w:rPr>
          <w:sz w:val="28"/>
          <w:szCs w:val="28"/>
          <w:lang w:val="uk-UA"/>
        </w:rPr>
        <w:t>годов</w:t>
      </w:r>
      <w:proofErr w:type="spellEnd"/>
      <w:r w:rsidRPr="00FA0B95">
        <w:rPr>
          <w:sz w:val="28"/>
          <w:szCs w:val="28"/>
          <w:lang w:val="uk-UA"/>
        </w:rPr>
        <w:t xml:space="preserve">, в </w:t>
      </w:r>
      <w:proofErr w:type="spellStart"/>
      <w:r w:rsidRPr="00FA0B95">
        <w:rPr>
          <w:sz w:val="28"/>
          <w:szCs w:val="28"/>
          <w:lang w:val="uk-UA"/>
        </w:rPr>
        <w:t>связи</w:t>
      </w:r>
      <w:proofErr w:type="spellEnd"/>
      <w:r w:rsidRPr="00FA0B95">
        <w:rPr>
          <w:sz w:val="28"/>
          <w:szCs w:val="28"/>
          <w:lang w:val="uk-UA"/>
        </w:rPr>
        <w:t xml:space="preserve"> с ростом </w:t>
      </w:r>
      <w:proofErr w:type="spellStart"/>
      <w:r w:rsidRPr="00FA0B95">
        <w:rPr>
          <w:sz w:val="28"/>
          <w:szCs w:val="28"/>
          <w:lang w:val="uk-UA"/>
        </w:rPr>
        <w:t>популярности</w:t>
      </w:r>
      <w:proofErr w:type="spellEnd"/>
      <w:r w:rsidRPr="00FA0B95">
        <w:rPr>
          <w:sz w:val="28"/>
          <w:szCs w:val="28"/>
          <w:lang w:val="uk-UA"/>
        </w:rPr>
        <w:t xml:space="preserve"> </w:t>
      </w:r>
      <w:proofErr w:type="spellStart"/>
      <w:r w:rsidRPr="00FA0B95">
        <w:rPr>
          <w:sz w:val="28"/>
          <w:szCs w:val="28"/>
          <w:lang w:val="uk-UA"/>
        </w:rPr>
        <w:t>вычислительных</w:t>
      </w:r>
      <w:proofErr w:type="spellEnd"/>
      <w:r w:rsidRPr="00FA0B95">
        <w:rPr>
          <w:sz w:val="28"/>
          <w:szCs w:val="28"/>
          <w:lang w:val="uk-UA"/>
        </w:rPr>
        <w:t xml:space="preserve"> систем, </w:t>
      </w:r>
      <w:proofErr w:type="spellStart"/>
      <w:r w:rsidRPr="00FA0B95">
        <w:rPr>
          <w:sz w:val="28"/>
          <w:szCs w:val="28"/>
          <w:lang w:val="uk-UA"/>
        </w:rPr>
        <w:t>возникла</w:t>
      </w:r>
      <w:proofErr w:type="spellEnd"/>
      <w:r w:rsidRPr="00FA0B95">
        <w:rPr>
          <w:sz w:val="28"/>
          <w:szCs w:val="28"/>
          <w:lang w:val="uk-UA"/>
        </w:rPr>
        <w:t xml:space="preserve"> </w:t>
      </w:r>
      <w:proofErr w:type="spellStart"/>
      <w:r w:rsidRPr="00FA0B95">
        <w:rPr>
          <w:sz w:val="28"/>
          <w:szCs w:val="28"/>
          <w:lang w:val="uk-UA"/>
        </w:rPr>
        <w:t>идея</w:t>
      </w:r>
      <w:proofErr w:type="spellEnd"/>
      <w:r w:rsidRPr="00FA0B95">
        <w:rPr>
          <w:sz w:val="28"/>
          <w:szCs w:val="28"/>
          <w:lang w:val="uk-UA"/>
        </w:rPr>
        <w:t xml:space="preserve"> </w:t>
      </w:r>
      <w:proofErr w:type="spellStart"/>
      <w:r w:rsidRPr="00FA0B95">
        <w:rPr>
          <w:sz w:val="28"/>
          <w:szCs w:val="28"/>
          <w:lang w:val="uk-UA"/>
        </w:rPr>
        <w:t>использовать</w:t>
      </w:r>
      <w:proofErr w:type="spellEnd"/>
      <w:r w:rsidRPr="00FA0B95">
        <w:rPr>
          <w:sz w:val="28"/>
          <w:szCs w:val="28"/>
          <w:lang w:val="uk-UA"/>
        </w:rPr>
        <w:t xml:space="preserve"> </w:t>
      </w:r>
      <w:proofErr w:type="spellStart"/>
      <w:r w:rsidRPr="00FA0B95">
        <w:rPr>
          <w:sz w:val="28"/>
          <w:szCs w:val="28"/>
          <w:lang w:val="uk-UA"/>
        </w:rPr>
        <w:t>их</w:t>
      </w:r>
      <w:proofErr w:type="spellEnd"/>
      <w:r w:rsidRPr="00FA0B95">
        <w:rPr>
          <w:sz w:val="28"/>
          <w:szCs w:val="28"/>
          <w:lang w:val="uk-UA"/>
        </w:rPr>
        <w:t xml:space="preserve"> </w:t>
      </w:r>
      <w:proofErr w:type="spellStart"/>
      <w:r w:rsidRPr="00FA0B95">
        <w:rPr>
          <w:sz w:val="28"/>
          <w:szCs w:val="28"/>
          <w:lang w:val="uk-UA"/>
        </w:rPr>
        <w:t>возможности</w:t>
      </w:r>
      <w:proofErr w:type="spellEnd"/>
      <w:r w:rsidRPr="00FA0B95">
        <w:rPr>
          <w:sz w:val="28"/>
          <w:szCs w:val="28"/>
          <w:lang w:val="uk-UA"/>
        </w:rPr>
        <w:t xml:space="preserve"> для </w:t>
      </w:r>
      <w:proofErr w:type="spellStart"/>
      <w:r w:rsidRPr="00FA0B95">
        <w:rPr>
          <w:sz w:val="28"/>
          <w:szCs w:val="28"/>
          <w:lang w:val="uk-UA"/>
        </w:rPr>
        <w:t>планирования</w:t>
      </w:r>
      <w:proofErr w:type="spellEnd"/>
      <w:r w:rsidRPr="00FA0B95">
        <w:rPr>
          <w:sz w:val="28"/>
          <w:szCs w:val="28"/>
          <w:lang w:val="uk-UA"/>
        </w:rPr>
        <w:t xml:space="preserve"> </w:t>
      </w:r>
      <w:proofErr w:type="spellStart"/>
      <w:r w:rsidRPr="00FA0B95">
        <w:rPr>
          <w:sz w:val="28"/>
          <w:szCs w:val="28"/>
          <w:lang w:val="uk-UA"/>
        </w:rPr>
        <w:t>деятельности</w:t>
      </w:r>
      <w:proofErr w:type="spellEnd"/>
      <w:r w:rsidRPr="00FA0B95">
        <w:rPr>
          <w:sz w:val="28"/>
          <w:szCs w:val="28"/>
          <w:lang w:val="uk-UA"/>
        </w:rPr>
        <w:t xml:space="preserve"> </w:t>
      </w:r>
      <w:proofErr w:type="spellStart"/>
      <w:r w:rsidRPr="00FA0B95">
        <w:rPr>
          <w:sz w:val="28"/>
          <w:szCs w:val="28"/>
          <w:lang w:val="uk-UA"/>
        </w:rPr>
        <w:t>предприятия</w:t>
      </w:r>
      <w:proofErr w:type="spellEnd"/>
      <w:r w:rsidRPr="00FA0B95">
        <w:rPr>
          <w:sz w:val="28"/>
          <w:szCs w:val="28"/>
          <w:lang w:val="uk-UA"/>
        </w:rPr>
        <w:t xml:space="preserve">, в том </w:t>
      </w:r>
      <w:proofErr w:type="spellStart"/>
      <w:r w:rsidRPr="00FA0B95">
        <w:rPr>
          <w:sz w:val="28"/>
          <w:szCs w:val="28"/>
          <w:lang w:val="uk-UA"/>
        </w:rPr>
        <w:t>числе</w:t>
      </w:r>
      <w:proofErr w:type="spellEnd"/>
      <w:r w:rsidRPr="00FA0B95">
        <w:rPr>
          <w:sz w:val="28"/>
          <w:szCs w:val="28"/>
          <w:lang w:val="uk-UA"/>
        </w:rPr>
        <w:t xml:space="preserve"> для </w:t>
      </w:r>
      <w:proofErr w:type="spellStart"/>
      <w:r w:rsidRPr="00FA0B95">
        <w:rPr>
          <w:sz w:val="28"/>
          <w:szCs w:val="28"/>
          <w:lang w:val="uk-UA"/>
        </w:rPr>
        <w:t>планирования</w:t>
      </w:r>
      <w:proofErr w:type="spellEnd"/>
      <w:r w:rsidRPr="00FA0B95">
        <w:rPr>
          <w:sz w:val="28"/>
          <w:szCs w:val="28"/>
          <w:lang w:val="uk-UA"/>
        </w:rPr>
        <w:t xml:space="preserve"> </w:t>
      </w:r>
      <w:proofErr w:type="spellStart"/>
      <w:r w:rsidRPr="00FA0B95">
        <w:rPr>
          <w:sz w:val="28"/>
          <w:szCs w:val="28"/>
          <w:lang w:val="uk-UA"/>
        </w:rPr>
        <w:t>производственных</w:t>
      </w:r>
      <w:proofErr w:type="spellEnd"/>
      <w:r w:rsidRPr="00FA0B95">
        <w:rPr>
          <w:sz w:val="28"/>
          <w:szCs w:val="28"/>
          <w:lang w:val="uk-UA"/>
        </w:rPr>
        <w:t xml:space="preserve"> </w:t>
      </w:r>
      <w:proofErr w:type="spellStart"/>
      <w:r w:rsidRPr="00FA0B95">
        <w:rPr>
          <w:sz w:val="28"/>
          <w:szCs w:val="28"/>
          <w:lang w:val="uk-UA"/>
        </w:rPr>
        <w:t>процессов</w:t>
      </w:r>
      <w:proofErr w:type="spellEnd"/>
      <w:r w:rsidRPr="00FA0B95">
        <w:rPr>
          <w:sz w:val="28"/>
          <w:szCs w:val="28"/>
          <w:lang w:val="uk-UA"/>
        </w:rPr>
        <w:t xml:space="preserve">. </w:t>
      </w:r>
      <w:proofErr w:type="spellStart"/>
      <w:r w:rsidRPr="00FA0B95">
        <w:rPr>
          <w:sz w:val="28"/>
          <w:szCs w:val="28"/>
          <w:lang w:val="uk-UA"/>
        </w:rPr>
        <w:t>Необходимость</w:t>
      </w:r>
      <w:proofErr w:type="spellEnd"/>
      <w:r w:rsidRPr="00FA0B95">
        <w:rPr>
          <w:sz w:val="28"/>
          <w:szCs w:val="28"/>
          <w:lang w:val="uk-UA"/>
        </w:rPr>
        <w:t xml:space="preserve"> </w:t>
      </w:r>
      <w:proofErr w:type="spellStart"/>
      <w:r w:rsidRPr="00FA0B95">
        <w:rPr>
          <w:sz w:val="28"/>
          <w:szCs w:val="28"/>
          <w:lang w:val="uk-UA"/>
        </w:rPr>
        <w:t>планирования</w:t>
      </w:r>
      <w:proofErr w:type="spellEnd"/>
      <w:r w:rsidRPr="00FA0B95">
        <w:rPr>
          <w:sz w:val="28"/>
          <w:szCs w:val="28"/>
          <w:lang w:val="uk-UA"/>
        </w:rPr>
        <w:t xml:space="preserve"> </w:t>
      </w:r>
      <w:proofErr w:type="spellStart"/>
      <w:r w:rsidRPr="00FA0B95">
        <w:rPr>
          <w:sz w:val="28"/>
          <w:szCs w:val="28"/>
          <w:lang w:val="uk-UA"/>
        </w:rPr>
        <w:t>обусловлена</w:t>
      </w:r>
      <w:proofErr w:type="spellEnd"/>
      <w:r w:rsidRPr="00FA0B95">
        <w:rPr>
          <w:sz w:val="28"/>
          <w:szCs w:val="28"/>
          <w:lang w:val="uk-UA"/>
        </w:rPr>
        <w:t xml:space="preserve"> тем, </w:t>
      </w:r>
      <w:proofErr w:type="spellStart"/>
      <w:r w:rsidRPr="00FA0B95">
        <w:rPr>
          <w:sz w:val="28"/>
          <w:szCs w:val="28"/>
          <w:lang w:val="uk-UA"/>
        </w:rPr>
        <w:t>что</w:t>
      </w:r>
      <w:proofErr w:type="spellEnd"/>
      <w:r w:rsidRPr="00FA0B95">
        <w:rPr>
          <w:sz w:val="28"/>
          <w:szCs w:val="28"/>
          <w:lang w:val="uk-UA"/>
        </w:rPr>
        <w:t xml:space="preserve"> </w:t>
      </w:r>
      <w:proofErr w:type="spellStart"/>
      <w:r w:rsidRPr="00FA0B95">
        <w:rPr>
          <w:sz w:val="28"/>
          <w:szCs w:val="28"/>
          <w:lang w:val="uk-UA"/>
        </w:rPr>
        <w:t>основная</w:t>
      </w:r>
      <w:proofErr w:type="spellEnd"/>
      <w:r w:rsidRPr="00FA0B95">
        <w:rPr>
          <w:sz w:val="28"/>
          <w:szCs w:val="28"/>
          <w:lang w:val="uk-UA"/>
        </w:rPr>
        <w:t xml:space="preserve"> </w:t>
      </w:r>
      <w:proofErr w:type="spellStart"/>
      <w:r w:rsidRPr="00FA0B95">
        <w:rPr>
          <w:sz w:val="28"/>
          <w:szCs w:val="28"/>
          <w:lang w:val="uk-UA"/>
        </w:rPr>
        <w:t>масса</w:t>
      </w:r>
      <w:proofErr w:type="spellEnd"/>
      <w:r w:rsidRPr="00FA0B95">
        <w:rPr>
          <w:sz w:val="28"/>
          <w:szCs w:val="28"/>
          <w:lang w:val="uk-UA"/>
        </w:rPr>
        <w:t xml:space="preserve"> </w:t>
      </w:r>
      <w:proofErr w:type="spellStart"/>
      <w:r w:rsidRPr="00FA0B95">
        <w:rPr>
          <w:sz w:val="28"/>
          <w:szCs w:val="28"/>
          <w:lang w:val="uk-UA"/>
        </w:rPr>
        <w:t>задержек</w:t>
      </w:r>
      <w:proofErr w:type="spellEnd"/>
      <w:r w:rsidRPr="00FA0B95">
        <w:rPr>
          <w:sz w:val="28"/>
          <w:szCs w:val="28"/>
          <w:lang w:val="uk-UA"/>
        </w:rPr>
        <w:t xml:space="preserve"> в </w:t>
      </w:r>
      <w:proofErr w:type="spellStart"/>
      <w:r w:rsidRPr="00FA0B95">
        <w:rPr>
          <w:sz w:val="28"/>
          <w:szCs w:val="28"/>
          <w:lang w:val="uk-UA"/>
        </w:rPr>
        <w:t>процессе</w:t>
      </w:r>
      <w:proofErr w:type="spellEnd"/>
      <w:r w:rsidRPr="00FA0B95">
        <w:rPr>
          <w:sz w:val="28"/>
          <w:szCs w:val="28"/>
          <w:lang w:val="uk-UA"/>
        </w:rPr>
        <w:t xml:space="preserve"> </w:t>
      </w:r>
      <w:proofErr w:type="spellStart"/>
      <w:r w:rsidRPr="00FA0B95">
        <w:rPr>
          <w:sz w:val="28"/>
          <w:szCs w:val="28"/>
          <w:lang w:val="uk-UA"/>
        </w:rPr>
        <w:t>производства</w:t>
      </w:r>
      <w:proofErr w:type="spellEnd"/>
      <w:r w:rsidRPr="00FA0B95">
        <w:rPr>
          <w:sz w:val="28"/>
          <w:szCs w:val="28"/>
          <w:lang w:val="uk-UA"/>
        </w:rPr>
        <w:t xml:space="preserve"> </w:t>
      </w:r>
      <w:proofErr w:type="spellStart"/>
      <w:r w:rsidRPr="00FA0B95">
        <w:rPr>
          <w:sz w:val="28"/>
          <w:szCs w:val="28"/>
          <w:lang w:val="uk-UA"/>
        </w:rPr>
        <w:t>связана</w:t>
      </w:r>
      <w:proofErr w:type="spellEnd"/>
      <w:r w:rsidRPr="00FA0B95">
        <w:rPr>
          <w:sz w:val="28"/>
          <w:szCs w:val="28"/>
          <w:lang w:val="uk-UA"/>
        </w:rPr>
        <w:t xml:space="preserve"> с </w:t>
      </w:r>
      <w:proofErr w:type="spellStart"/>
      <w:r w:rsidRPr="00FA0B95">
        <w:rPr>
          <w:sz w:val="28"/>
          <w:szCs w:val="28"/>
          <w:lang w:val="uk-UA"/>
        </w:rPr>
        <w:t>запаздыванием</w:t>
      </w:r>
      <w:proofErr w:type="spellEnd"/>
      <w:r w:rsidRPr="00FA0B95">
        <w:rPr>
          <w:sz w:val="28"/>
          <w:szCs w:val="28"/>
          <w:lang w:val="uk-UA"/>
        </w:rPr>
        <w:t xml:space="preserve"> </w:t>
      </w:r>
      <w:proofErr w:type="spellStart"/>
      <w:r w:rsidRPr="00FA0B95">
        <w:rPr>
          <w:sz w:val="28"/>
          <w:szCs w:val="28"/>
          <w:lang w:val="uk-UA"/>
        </w:rPr>
        <w:t>поступления</w:t>
      </w:r>
      <w:proofErr w:type="spellEnd"/>
      <w:r w:rsidRPr="00FA0B95">
        <w:rPr>
          <w:sz w:val="28"/>
          <w:szCs w:val="28"/>
          <w:lang w:val="uk-UA"/>
        </w:rPr>
        <w:t xml:space="preserve"> </w:t>
      </w:r>
      <w:proofErr w:type="spellStart"/>
      <w:r w:rsidRPr="00FA0B95">
        <w:rPr>
          <w:sz w:val="28"/>
          <w:szCs w:val="28"/>
          <w:lang w:val="uk-UA"/>
        </w:rPr>
        <w:t>отдельных</w:t>
      </w:r>
      <w:proofErr w:type="spellEnd"/>
      <w:r w:rsidRPr="00FA0B95">
        <w:rPr>
          <w:sz w:val="28"/>
          <w:szCs w:val="28"/>
          <w:lang w:val="uk-UA"/>
        </w:rPr>
        <w:t xml:space="preserve"> </w:t>
      </w:r>
      <w:proofErr w:type="spellStart"/>
      <w:r w:rsidRPr="00FA0B95">
        <w:rPr>
          <w:sz w:val="28"/>
          <w:szCs w:val="28"/>
          <w:lang w:val="uk-UA"/>
        </w:rPr>
        <w:t>комплектующих</w:t>
      </w:r>
      <w:proofErr w:type="spellEnd"/>
      <w:r w:rsidRPr="00FA0B95">
        <w:rPr>
          <w:sz w:val="28"/>
          <w:szCs w:val="28"/>
          <w:lang w:val="uk-UA"/>
        </w:rPr>
        <w:t xml:space="preserve">, в </w:t>
      </w:r>
      <w:proofErr w:type="spellStart"/>
      <w:r w:rsidRPr="00FA0B95">
        <w:rPr>
          <w:sz w:val="28"/>
          <w:szCs w:val="28"/>
          <w:lang w:val="uk-UA"/>
        </w:rPr>
        <w:t>результате</w:t>
      </w:r>
      <w:proofErr w:type="spellEnd"/>
      <w:r w:rsidRPr="00FA0B95">
        <w:rPr>
          <w:sz w:val="28"/>
          <w:szCs w:val="28"/>
          <w:lang w:val="uk-UA"/>
        </w:rPr>
        <w:t xml:space="preserve"> </w:t>
      </w:r>
      <w:proofErr w:type="spellStart"/>
      <w:r w:rsidRPr="00FA0B95">
        <w:rPr>
          <w:sz w:val="28"/>
          <w:szCs w:val="28"/>
          <w:lang w:val="uk-UA"/>
        </w:rPr>
        <w:t>чего</w:t>
      </w:r>
      <w:proofErr w:type="spellEnd"/>
      <w:r w:rsidRPr="00FA0B95">
        <w:rPr>
          <w:sz w:val="28"/>
          <w:szCs w:val="28"/>
          <w:lang w:val="uk-UA"/>
        </w:rPr>
        <w:t xml:space="preserve">, </w:t>
      </w:r>
      <w:proofErr w:type="spellStart"/>
      <w:r w:rsidRPr="00FA0B95">
        <w:rPr>
          <w:sz w:val="28"/>
          <w:szCs w:val="28"/>
          <w:lang w:val="uk-UA"/>
        </w:rPr>
        <w:t>как</w:t>
      </w:r>
      <w:proofErr w:type="spellEnd"/>
      <w:r w:rsidRPr="00FA0B95">
        <w:rPr>
          <w:sz w:val="28"/>
          <w:szCs w:val="28"/>
          <w:lang w:val="uk-UA"/>
        </w:rPr>
        <w:t xml:space="preserve"> правило, </w:t>
      </w:r>
      <w:proofErr w:type="spellStart"/>
      <w:r w:rsidRPr="00FA0B95">
        <w:rPr>
          <w:sz w:val="28"/>
          <w:szCs w:val="28"/>
          <w:lang w:val="uk-UA"/>
        </w:rPr>
        <w:t>параллельно</w:t>
      </w:r>
      <w:proofErr w:type="spellEnd"/>
      <w:r w:rsidRPr="00FA0B95">
        <w:rPr>
          <w:sz w:val="28"/>
          <w:szCs w:val="28"/>
          <w:lang w:val="uk-UA"/>
        </w:rPr>
        <w:t xml:space="preserve"> с </w:t>
      </w:r>
      <w:proofErr w:type="spellStart"/>
      <w:r w:rsidRPr="00FA0B95">
        <w:rPr>
          <w:sz w:val="28"/>
          <w:szCs w:val="28"/>
          <w:lang w:val="uk-UA"/>
        </w:rPr>
        <w:t>уменьшением</w:t>
      </w:r>
      <w:proofErr w:type="spellEnd"/>
      <w:r w:rsidRPr="00FA0B95">
        <w:rPr>
          <w:sz w:val="28"/>
          <w:szCs w:val="28"/>
          <w:lang w:val="uk-UA"/>
        </w:rPr>
        <w:t xml:space="preserve"> </w:t>
      </w:r>
      <w:proofErr w:type="spellStart"/>
      <w:r w:rsidRPr="00FA0B95">
        <w:rPr>
          <w:sz w:val="28"/>
          <w:szCs w:val="28"/>
          <w:lang w:val="uk-UA"/>
        </w:rPr>
        <w:t>эффективности</w:t>
      </w:r>
      <w:proofErr w:type="spellEnd"/>
      <w:r w:rsidRPr="00FA0B95">
        <w:rPr>
          <w:sz w:val="28"/>
          <w:szCs w:val="28"/>
          <w:lang w:val="uk-UA"/>
        </w:rPr>
        <w:t xml:space="preserve"> </w:t>
      </w:r>
      <w:proofErr w:type="spellStart"/>
      <w:r w:rsidRPr="00FA0B95">
        <w:rPr>
          <w:sz w:val="28"/>
          <w:szCs w:val="28"/>
          <w:lang w:val="uk-UA"/>
        </w:rPr>
        <w:t>производства</w:t>
      </w:r>
      <w:proofErr w:type="spellEnd"/>
      <w:r w:rsidRPr="00FA0B95">
        <w:rPr>
          <w:sz w:val="28"/>
          <w:szCs w:val="28"/>
          <w:lang w:val="uk-UA"/>
        </w:rPr>
        <w:t xml:space="preserve">, на складах </w:t>
      </w:r>
      <w:proofErr w:type="spellStart"/>
      <w:r w:rsidRPr="00FA0B95">
        <w:rPr>
          <w:sz w:val="28"/>
          <w:szCs w:val="28"/>
          <w:lang w:val="uk-UA"/>
        </w:rPr>
        <w:t>возникает</w:t>
      </w:r>
      <w:proofErr w:type="spellEnd"/>
      <w:r w:rsidRPr="00FA0B95">
        <w:rPr>
          <w:sz w:val="28"/>
          <w:szCs w:val="28"/>
          <w:lang w:val="uk-UA"/>
        </w:rPr>
        <w:t xml:space="preserve"> </w:t>
      </w:r>
      <w:proofErr w:type="spellStart"/>
      <w:r w:rsidRPr="00FA0B95">
        <w:rPr>
          <w:sz w:val="28"/>
          <w:szCs w:val="28"/>
          <w:lang w:val="uk-UA"/>
        </w:rPr>
        <w:t>избыток</w:t>
      </w:r>
      <w:proofErr w:type="spellEnd"/>
      <w:r w:rsidRPr="00FA0B95">
        <w:rPr>
          <w:sz w:val="28"/>
          <w:szCs w:val="28"/>
          <w:lang w:val="uk-UA"/>
        </w:rPr>
        <w:t xml:space="preserve"> </w:t>
      </w:r>
      <w:proofErr w:type="spellStart"/>
      <w:r w:rsidRPr="00FA0B95">
        <w:rPr>
          <w:sz w:val="28"/>
          <w:szCs w:val="28"/>
          <w:lang w:val="uk-UA"/>
        </w:rPr>
        <w:t>материалов</w:t>
      </w:r>
      <w:proofErr w:type="spellEnd"/>
      <w:r w:rsidRPr="00FA0B95">
        <w:rPr>
          <w:sz w:val="28"/>
          <w:szCs w:val="28"/>
          <w:lang w:val="uk-UA"/>
        </w:rPr>
        <w:t xml:space="preserve">, </w:t>
      </w:r>
      <w:proofErr w:type="spellStart"/>
      <w:r w:rsidRPr="00FA0B95">
        <w:rPr>
          <w:sz w:val="28"/>
          <w:szCs w:val="28"/>
          <w:lang w:val="uk-UA"/>
        </w:rPr>
        <w:t>поступивших</w:t>
      </w:r>
      <w:proofErr w:type="spellEnd"/>
      <w:r w:rsidRPr="00FA0B95">
        <w:rPr>
          <w:sz w:val="28"/>
          <w:szCs w:val="28"/>
          <w:lang w:val="uk-UA"/>
        </w:rPr>
        <w:t xml:space="preserve"> в </w:t>
      </w:r>
      <w:proofErr w:type="spellStart"/>
      <w:r w:rsidRPr="00FA0B95">
        <w:rPr>
          <w:sz w:val="28"/>
          <w:szCs w:val="28"/>
          <w:lang w:val="uk-UA"/>
        </w:rPr>
        <w:t>срок</w:t>
      </w:r>
      <w:proofErr w:type="spellEnd"/>
      <w:r w:rsidRPr="00FA0B95">
        <w:rPr>
          <w:sz w:val="28"/>
          <w:szCs w:val="28"/>
          <w:lang w:val="uk-UA"/>
        </w:rPr>
        <w:t xml:space="preserve"> </w:t>
      </w:r>
      <w:proofErr w:type="spellStart"/>
      <w:r w:rsidRPr="00FA0B95">
        <w:rPr>
          <w:sz w:val="28"/>
          <w:szCs w:val="28"/>
          <w:lang w:val="uk-UA"/>
        </w:rPr>
        <w:t>или</w:t>
      </w:r>
      <w:proofErr w:type="spellEnd"/>
      <w:r w:rsidRPr="00FA0B95">
        <w:rPr>
          <w:sz w:val="28"/>
          <w:szCs w:val="28"/>
          <w:lang w:val="uk-UA"/>
        </w:rPr>
        <w:t xml:space="preserve"> </w:t>
      </w:r>
      <w:proofErr w:type="spellStart"/>
      <w:r w:rsidRPr="00FA0B95">
        <w:rPr>
          <w:sz w:val="28"/>
          <w:szCs w:val="28"/>
          <w:lang w:val="uk-UA"/>
        </w:rPr>
        <w:t>ранее</w:t>
      </w:r>
      <w:proofErr w:type="spellEnd"/>
      <w:r w:rsidRPr="00FA0B95">
        <w:rPr>
          <w:sz w:val="28"/>
          <w:szCs w:val="28"/>
          <w:lang w:val="uk-UA"/>
        </w:rPr>
        <w:t xml:space="preserve"> </w:t>
      </w:r>
      <w:proofErr w:type="spellStart"/>
      <w:r w:rsidRPr="00FA0B95">
        <w:rPr>
          <w:sz w:val="28"/>
          <w:szCs w:val="28"/>
          <w:lang w:val="uk-UA"/>
        </w:rPr>
        <w:t>намеченного</w:t>
      </w:r>
      <w:proofErr w:type="spellEnd"/>
      <w:r w:rsidRPr="00FA0B95">
        <w:rPr>
          <w:sz w:val="28"/>
          <w:szCs w:val="28"/>
          <w:lang w:val="uk-UA"/>
        </w:rPr>
        <w:t xml:space="preserve"> </w:t>
      </w:r>
      <w:proofErr w:type="spellStart"/>
      <w:r w:rsidRPr="00FA0B95">
        <w:rPr>
          <w:sz w:val="28"/>
          <w:szCs w:val="28"/>
          <w:lang w:val="uk-UA"/>
        </w:rPr>
        <w:t>срока</w:t>
      </w:r>
      <w:proofErr w:type="spellEnd"/>
      <w:r w:rsidRPr="00FA0B95">
        <w:rPr>
          <w:sz w:val="28"/>
          <w:szCs w:val="28"/>
          <w:lang w:val="uk-UA"/>
        </w:rPr>
        <w:t xml:space="preserve">. </w:t>
      </w:r>
      <w:proofErr w:type="spellStart"/>
      <w:r w:rsidRPr="00FA0B95">
        <w:rPr>
          <w:sz w:val="28"/>
          <w:szCs w:val="28"/>
          <w:lang w:val="uk-UA"/>
        </w:rPr>
        <w:t>Кроме</w:t>
      </w:r>
      <w:proofErr w:type="spellEnd"/>
      <w:r w:rsidRPr="00FA0B95">
        <w:rPr>
          <w:sz w:val="28"/>
          <w:szCs w:val="28"/>
          <w:lang w:val="uk-UA"/>
        </w:rPr>
        <w:t xml:space="preserve"> того, </w:t>
      </w:r>
      <w:proofErr w:type="spellStart"/>
      <w:r w:rsidRPr="00FA0B95">
        <w:rPr>
          <w:sz w:val="28"/>
          <w:szCs w:val="28"/>
          <w:lang w:val="uk-UA"/>
        </w:rPr>
        <w:t>вследствие</w:t>
      </w:r>
      <w:proofErr w:type="spellEnd"/>
      <w:r w:rsidRPr="00FA0B95">
        <w:rPr>
          <w:sz w:val="28"/>
          <w:szCs w:val="28"/>
          <w:lang w:val="uk-UA"/>
        </w:rPr>
        <w:t xml:space="preserve"> </w:t>
      </w:r>
      <w:proofErr w:type="spellStart"/>
      <w:r w:rsidRPr="00FA0B95">
        <w:rPr>
          <w:sz w:val="28"/>
          <w:szCs w:val="28"/>
          <w:lang w:val="uk-UA"/>
        </w:rPr>
        <w:t>нарушения</w:t>
      </w:r>
      <w:proofErr w:type="spellEnd"/>
      <w:r w:rsidRPr="00FA0B95">
        <w:rPr>
          <w:sz w:val="28"/>
          <w:szCs w:val="28"/>
          <w:lang w:val="uk-UA"/>
        </w:rPr>
        <w:t xml:space="preserve"> </w:t>
      </w:r>
      <w:proofErr w:type="spellStart"/>
      <w:r w:rsidRPr="00FA0B95">
        <w:rPr>
          <w:sz w:val="28"/>
          <w:szCs w:val="28"/>
          <w:lang w:val="uk-UA"/>
        </w:rPr>
        <w:t>баланса</w:t>
      </w:r>
      <w:proofErr w:type="spellEnd"/>
      <w:r w:rsidRPr="00FA0B95">
        <w:rPr>
          <w:sz w:val="28"/>
          <w:szCs w:val="28"/>
          <w:lang w:val="uk-UA"/>
        </w:rPr>
        <w:t xml:space="preserve"> поставок </w:t>
      </w:r>
      <w:proofErr w:type="spellStart"/>
      <w:r w:rsidRPr="00FA0B95">
        <w:rPr>
          <w:sz w:val="28"/>
          <w:szCs w:val="28"/>
          <w:lang w:val="uk-UA"/>
        </w:rPr>
        <w:t>комплектующих</w:t>
      </w:r>
      <w:proofErr w:type="spellEnd"/>
      <w:r w:rsidRPr="00FA0B95">
        <w:rPr>
          <w:sz w:val="28"/>
          <w:szCs w:val="28"/>
          <w:lang w:val="uk-UA"/>
        </w:rPr>
        <w:t xml:space="preserve">, </w:t>
      </w:r>
      <w:proofErr w:type="spellStart"/>
      <w:r w:rsidRPr="00FA0B95">
        <w:rPr>
          <w:sz w:val="28"/>
          <w:szCs w:val="28"/>
          <w:lang w:val="uk-UA"/>
        </w:rPr>
        <w:t>возникают</w:t>
      </w:r>
      <w:proofErr w:type="spellEnd"/>
      <w:r w:rsidRPr="00FA0B95">
        <w:rPr>
          <w:sz w:val="28"/>
          <w:szCs w:val="28"/>
          <w:lang w:val="uk-UA"/>
        </w:rPr>
        <w:t xml:space="preserve"> </w:t>
      </w:r>
      <w:proofErr w:type="spellStart"/>
      <w:r w:rsidRPr="00FA0B95">
        <w:rPr>
          <w:sz w:val="28"/>
          <w:szCs w:val="28"/>
          <w:lang w:val="uk-UA"/>
        </w:rPr>
        <w:t>дополнительные</w:t>
      </w:r>
      <w:proofErr w:type="spellEnd"/>
      <w:r w:rsidRPr="00FA0B95">
        <w:rPr>
          <w:sz w:val="28"/>
          <w:szCs w:val="28"/>
          <w:lang w:val="uk-UA"/>
        </w:rPr>
        <w:t xml:space="preserve"> </w:t>
      </w:r>
      <w:proofErr w:type="spellStart"/>
      <w:r w:rsidRPr="00FA0B95">
        <w:rPr>
          <w:sz w:val="28"/>
          <w:szCs w:val="28"/>
          <w:lang w:val="uk-UA"/>
        </w:rPr>
        <w:t>осложнения</w:t>
      </w:r>
      <w:proofErr w:type="spellEnd"/>
      <w:r w:rsidRPr="00FA0B95">
        <w:rPr>
          <w:sz w:val="28"/>
          <w:szCs w:val="28"/>
          <w:lang w:val="uk-UA"/>
        </w:rPr>
        <w:t xml:space="preserve"> с </w:t>
      </w:r>
      <w:proofErr w:type="spellStart"/>
      <w:r w:rsidRPr="00FA0B95">
        <w:rPr>
          <w:sz w:val="28"/>
          <w:szCs w:val="28"/>
          <w:lang w:val="uk-UA"/>
        </w:rPr>
        <w:t>учетом</w:t>
      </w:r>
      <w:proofErr w:type="spellEnd"/>
      <w:r w:rsidRPr="00FA0B95">
        <w:rPr>
          <w:sz w:val="28"/>
          <w:szCs w:val="28"/>
          <w:lang w:val="uk-UA"/>
        </w:rPr>
        <w:t xml:space="preserve"> и </w:t>
      </w:r>
      <w:proofErr w:type="spellStart"/>
      <w:r w:rsidRPr="00FA0B95">
        <w:rPr>
          <w:sz w:val="28"/>
          <w:szCs w:val="28"/>
          <w:lang w:val="uk-UA"/>
        </w:rPr>
        <w:t>отслеживанием</w:t>
      </w:r>
      <w:proofErr w:type="spellEnd"/>
      <w:r w:rsidRPr="00FA0B95">
        <w:rPr>
          <w:sz w:val="28"/>
          <w:szCs w:val="28"/>
          <w:lang w:val="uk-UA"/>
        </w:rPr>
        <w:t xml:space="preserve"> </w:t>
      </w:r>
      <w:proofErr w:type="spellStart"/>
      <w:r w:rsidRPr="00FA0B95">
        <w:rPr>
          <w:sz w:val="28"/>
          <w:szCs w:val="28"/>
          <w:lang w:val="uk-UA"/>
        </w:rPr>
        <w:t>их</w:t>
      </w:r>
      <w:proofErr w:type="spellEnd"/>
      <w:r w:rsidRPr="00FA0B95">
        <w:rPr>
          <w:sz w:val="28"/>
          <w:szCs w:val="28"/>
          <w:lang w:val="uk-UA"/>
        </w:rPr>
        <w:t xml:space="preserve"> </w:t>
      </w:r>
      <w:proofErr w:type="spellStart"/>
      <w:r w:rsidRPr="00FA0B95">
        <w:rPr>
          <w:sz w:val="28"/>
          <w:szCs w:val="28"/>
          <w:lang w:val="uk-UA"/>
        </w:rPr>
        <w:t>состояния</w:t>
      </w:r>
      <w:proofErr w:type="spellEnd"/>
      <w:r w:rsidRPr="00FA0B95">
        <w:rPr>
          <w:sz w:val="28"/>
          <w:szCs w:val="28"/>
          <w:lang w:val="uk-UA"/>
        </w:rPr>
        <w:t xml:space="preserve"> в </w:t>
      </w:r>
      <w:proofErr w:type="spellStart"/>
      <w:r w:rsidRPr="00FA0B95">
        <w:rPr>
          <w:sz w:val="28"/>
          <w:szCs w:val="28"/>
          <w:lang w:val="uk-UA"/>
        </w:rPr>
        <w:t>процессе</w:t>
      </w:r>
      <w:proofErr w:type="spellEnd"/>
      <w:r w:rsidRPr="00FA0B95">
        <w:rPr>
          <w:sz w:val="28"/>
          <w:szCs w:val="28"/>
          <w:lang w:val="uk-UA"/>
        </w:rPr>
        <w:t xml:space="preserve"> </w:t>
      </w:r>
      <w:proofErr w:type="spellStart"/>
      <w:r w:rsidRPr="00FA0B95">
        <w:rPr>
          <w:sz w:val="28"/>
          <w:szCs w:val="28"/>
          <w:lang w:val="uk-UA"/>
        </w:rPr>
        <w:t>производства</w:t>
      </w:r>
      <w:proofErr w:type="spellEnd"/>
      <w:r w:rsidRPr="00FA0B95">
        <w:rPr>
          <w:sz w:val="28"/>
          <w:szCs w:val="28"/>
          <w:lang w:val="uk-UA"/>
        </w:rPr>
        <w:t xml:space="preserve">, </w:t>
      </w:r>
      <w:proofErr w:type="spellStart"/>
      <w:r w:rsidRPr="00FA0B95">
        <w:rPr>
          <w:sz w:val="28"/>
          <w:szCs w:val="28"/>
          <w:lang w:val="uk-UA"/>
        </w:rPr>
        <w:t>т.е</w:t>
      </w:r>
      <w:proofErr w:type="spellEnd"/>
      <w:r w:rsidRPr="00FA0B95">
        <w:rPr>
          <w:sz w:val="28"/>
          <w:szCs w:val="28"/>
          <w:lang w:val="uk-UA"/>
        </w:rPr>
        <w:t xml:space="preserve">. </w:t>
      </w:r>
      <w:proofErr w:type="spellStart"/>
      <w:r w:rsidRPr="00FA0B95">
        <w:rPr>
          <w:sz w:val="28"/>
          <w:szCs w:val="28"/>
          <w:lang w:val="uk-UA"/>
        </w:rPr>
        <w:t>фактически</w:t>
      </w:r>
      <w:proofErr w:type="spellEnd"/>
      <w:r w:rsidRPr="00FA0B95">
        <w:rPr>
          <w:sz w:val="28"/>
          <w:szCs w:val="28"/>
          <w:lang w:val="uk-UA"/>
        </w:rPr>
        <w:t xml:space="preserve"> </w:t>
      </w:r>
      <w:proofErr w:type="spellStart"/>
      <w:r w:rsidRPr="00FA0B95">
        <w:rPr>
          <w:sz w:val="28"/>
          <w:szCs w:val="28"/>
          <w:lang w:val="uk-UA"/>
        </w:rPr>
        <w:t>невозможно</w:t>
      </w:r>
      <w:proofErr w:type="spellEnd"/>
      <w:r w:rsidRPr="00FA0B95">
        <w:rPr>
          <w:sz w:val="28"/>
          <w:szCs w:val="28"/>
          <w:lang w:val="uk-UA"/>
        </w:rPr>
        <w:t xml:space="preserve"> </w:t>
      </w:r>
      <w:proofErr w:type="spellStart"/>
      <w:r w:rsidRPr="00FA0B95">
        <w:rPr>
          <w:sz w:val="28"/>
          <w:szCs w:val="28"/>
          <w:lang w:val="uk-UA"/>
        </w:rPr>
        <w:t>было</w:t>
      </w:r>
      <w:proofErr w:type="spellEnd"/>
      <w:r w:rsidRPr="00FA0B95">
        <w:rPr>
          <w:sz w:val="28"/>
          <w:szCs w:val="28"/>
          <w:lang w:val="uk-UA"/>
        </w:rPr>
        <w:t xml:space="preserve"> </w:t>
      </w:r>
      <w:proofErr w:type="spellStart"/>
      <w:r w:rsidRPr="00FA0B95">
        <w:rPr>
          <w:sz w:val="28"/>
          <w:szCs w:val="28"/>
          <w:lang w:val="uk-UA"/>
        </w:rPr>
        <w:t>определить</w:t>
      </w:r>
      <w:proofErr w:type="spellEnd"/>
      <w:r w:rsidRPr="00FA0B95">
        <w:rPr>
          <w:sz w:val="28"/>
          <w:szCs w:val="28"/>
          <w:lang w:val="uk-UA"/>
        </w:rPr>
        <w:t xml:space="preserve">, </w:t>
      </w:r>
      <w:proofErr w:type="spellStart"/>
      <w:r w:rsidRPr="00FA0B95">
        <w:rPr>
          <w:sz w:val="28"/>
          <w:szCs w:val="28"/>
          <w:lang w:val="uk-UA"/>
        </w:rPr>
        <w:t>например</w:t>
      </w:r>
      <w:proofErr w:type="spellEnd"/>
      <w:r w:rsidRPr="00FA0B95">
        <w:rPr>
          <w:sz w:val="28"/>
          <w:szCs w:val="28"/>
          <w:lang w:val="uk-UA"/>
        </w:rPr>
        <w:t xml:space="preserve">, к </w:t>
      </w:r>
      <w:proofErr w:type="spellStart"/>
      <w:r w:rsidRPr="00FA0B95">
        <w:rPr>
          <w:sz w:val="28"/>
          <w:szCs w:val="28"/>
          <w:lang w:val="uk-UA"/>
        </w:rPr>
        <w:t>какой</w:t>
      </w:r>
      <w:proofErr w:type="spellEnd"/>
      <w:r w:rsidRPr="00FA0B95">
        <w:rPr>
          <w:sz w:val="28"/>
          <w:szCs w:val="28"/>
          <w:lang w:val="uk-UA"/>
        </w:rPr>
        <w:t xml:space="preserve"> </w:t>
      </w:r>
      <w:proofErr w:type="spellStart"/>
      <w:r w:rsidRPr="00FA0B95">
        <w:rPr>
          <w:sz w:val="28"/>
          <w:szCs w:val="28"/>
          <w:lang w:val="uk-UA"/>
        </w:rPr>
        <w:t>партии</w:t>
      </w:r>
      <w:proofErr w:type="spellEnd"/>
      <w:r w:rsidRPr="00FA0B95">
        <w:rPr>
          <w:sz w:val="28"/>
          <w:szCs w:val="28"/>
          <w:lang w:val="uk-UA"/>
        </w:rPr>
        <w:t xml:space="preserve"> </w:t>
      </w:r>
      <w:proofErr w:type="spellStart"/>
      <w:r w:rsidRPr="00FA0B95">
        <w:rPr>
          <w:sz w:val="28"/>
          <w:szCs w:val="28"/>
          <w:lang w:val="uk-UA"/>
        </w:rPr>
        <w:t>принадлежит</w:t>
      </w:r>
      <w:proofErr w:type="spellEnd"/>
      <w:r w:rsidRPr="00FA0B95">
        <w:rPr>
          <w:sz w:val="28"/>
          <w:szCs w:val="28"/>
          <w:lang w:val="uk-UA"/>
        </w:rPr>
        <w:t xml:space="preserve"> </w:t>
      </w:r>
      <w:proofErr w:type="spellStart"/>
      <w:r w:rsidRPr="00FA0B95">
        <w:rPr>
          <w:sz w:val="28"/>
          <w:szCs w:val="28"/>
          <w:lang w:val="uk-UA"/>
        </w:rPr>
        <w:t>данный</w:t>
      </w:r>
      <w:proofErr w:type="spellEnd"/>
      <w:r w:rsidRPr="00FA0B95">
        <w:rPr>
          <w:sz w:val="28"/>
          <w:szCs w:val="28"/>
          <w:lang w:val="uk-UA"/>
        </w:rPr>
        <w:t xml:space="preserve"> </w:t>
      </w:r>
      <w:proofErr w:type="spellStart"/>
      <w:r w:rsidRPr="00FA0B95">
        <w:rPr>
          <w:sz w:val="28"/>
          <w:szCs w:val="28"/>
          <w:lang w:val="uk-UA"/>
        </w:rPr>
        <w:t>составляющий</w:t>
      </w:r>
      <w:proofErr w:type="spellEnd"/>
      <w:r w:rsidRPr="00FA0B95">
        <w:rPr>
          <w:sz w:val="28"/>
          <w:szCs w:val="28"/>
          <w:lang w:val="uk-UA"/>
        </w:rPr>
        <w:t xml:space="preserve"> </w:t>
      </w:r>
      <w:proofErr w:type="spellStart"/>
      <w:r w:rsidRPr="00FA0B95">
        <w:rPr>
          <w:sz w:val="28"/>
          <w:szCs w:val="28"/>
          <w:lang w:val="uk-UA"/>
        </w:rPr>
        <w:t>элемент</w:t>
      </w:r>
      <w:proofErr w:type="spellEnd"/>
      <w:r w:rsidRPr="00FA0B95">
        <w:rPr>
          <w:sz w:val="28"/>
          <w:szCs w:val="28"/>
          <w:lang w:val="uk-UA"/>
        </w:rPr>
        <w:t xml:space="preserve"> в уже </w:t>
      </w:r>
      <w:proofErr w:type="spellStart"/>
      <w:r w:rsidRPr="00FA0B95">
        <w:rPr>
          <w:sz w:val="28"/>
          <w:szCs w:val="28"/>
          <w:lang w:val="uk-UA"/>
        </w:rPr>
        <w:t>собранном</w:t>
      </w:r>
      <w:proofErr w:type="spellEnd"/>
      <w:r w:rsidRPr="00FA0B95">
        <w:rPr>
          <w:sz w:val="28"/>
          <w:szCs w:val="28"/>
          <w:lang w:val="uk-UA"/>
        </w:rPr>
        <w:t xml:space="preserve"> </w:t>
      </w:r>
      <w:proofErr w:type="spellStart"/>
      <w:r w:rsidRPr="00FA0B95">
        <w:rPr>
          <w:sz w:val="28"/>
          <w:szCs w:val="28"/>
          <w:lang w:val="uk-UA"/>
        </w:rPr>
        <w:t>готовом</w:t>
      </w:r>
      <w:proofErr w:type="spellEnd"/>
      <w:r w:rsidRPr="00FA0B95">
        <w:rPr>
          <w:sz w:val="28"/>
          <w:szCs w:val="28"/>
          <w:lang w:val="uk-UA"/>
        </w:rPr>
        <w:t xml:space="preserve"> </w:t>
      </w:r>
      <w:proofErr w:type="spellStart"/>
      <w:r w:rsidRPr="00FA0B95">
        <w:rPr>
          <w:sz w:val="28"/>
          <w:szCs w:val="28"/>
          <w:lang w:val="uk-UA"/>
        </w:rPr>
        <w:t>продукте</w:t>
      </w:r>
      <w:proofErr w:type="spellEnd"/>
      <w:r w:rsidRPr="00FA0B95">
        <w:rPr>
          <w:sz w:val="28"/>
          <w:szCs w:val="28"/>
          <w:lang w:val="uk-UA"/>
        </w:rPr>
        <w:t xml:space="preserve">. С </w:t>
      </w:r>
      <w:proofErr w:type="spellStart"/>
      <w:r w:rsidRPr="00FA0B95">
        <w:rPr>
          <w:sz w:val="28"/>
          <w:szCs w:val="28"/>
          <w:lang w:val="uk-UA"/>
        </w:rPr>
        <w:t>целью</w:t>
      </w:r>
      <w:proofErr w:type="spellEnd"/>
      <w:r w:rsidRPr="00FA0B95">
        <w:rPr>
          <w:sz w:val="28"/>
          <w:szCs w:val="28"/>
          <w:lang w:val="uk-UA"/>
        </w:rPr>
        <w:t xml:space="preserve"> </w:t>
      </w:r>
      <w:proofErr w:type="spellStart"/>
      <w:r w:rsidRPr="00FA0B95">
        <w:rPr>
          <w:sz w:val="28"/>
          <w:szCs w:val="28"/>
          <w:lang w:val="uk-UA"/>
        </w:rPr>
        <w:t>предотвращения</w:t>
      </w:r>
      <w:proofErr w:type="spellEnd"/>
      <w:r w:rsidRPr="00FA0B95">
        <w:rPr>
          <w:sz w:val="28"/>
          <w:szCs w:val="28"/>
          <w:lang w:val="uk-UA"/>
        </w:rPr>
        <w:t xml:space="preserve"> </w:t>
      </w:r>
      <w:proofErr w:type="spellStart"/>
      <w:r w:rsidRPr="00FA0B95">
        <w:rPr>
          <w:sz w:val="28"/>
          <w:szCs w:val="28"/>
          <w:lang w:val="uk-UA"/>
        </w:rPr>
        <w:t>подобных</w:t>
      </w:r>
      <w:proofErr w:type="spellEnd"/>
      <w:r w:rsidRPr="00FA0B95">
        <w:rPr>
          <w:sz w:val="28"/>
          <w:szCs w:val="28"/>
          <w:lang w:val="uk-UA"/>
        </w:rPr>
        <w:t xml:space="preserve"> проблем, </w:t>
      </w:r>
      <w:proofErr w:type="spellStart"/>
      <w:r w:rsidRPr="00FA0B95">
        <w:rPr>
          <w:sz w:val="28"/>
          <w:szCs w:val="28"/>
          <w:lang w:val="uk-UA"/>
        </w:rPr>
        <w:t>была</w:t>
      </w:r>
      <w:proofErr w:type="spellEnd"/>
      <w:r w:rsidRPr="00FA0B95">
        <w:rPr>
          <w:sz w:val="28"/>
          <w:szCs w:val="28"/>
          <w:lang w:val="uk-UA"/>
        </w:rPr>
        <w:t xml:space="preserve"> </w:t>
      </w:r>
      <w:proofErr w:type="spellStart"/>
      <w:r w:rsidRPr="00FA0B95">
        <w:rPr>
          <w:sz w:val="28"/>
          <w:szCs w:val="28"/>
          <w:lang w:val="uk-UA"/>
        </w:rPr>
        <w:t>разработана</w:t>
      </w:r>
      <w:proofErr w:type="spellEnd"/>
      <w:r w:rsidRPr="00FA0B95">
        <w:rPr>
          <w:sz w:val="28"/>
          <w:szCs w:val="28"/>
          <w:lang w:val="uk-UA"/>
        </w:rPr>
        <w:t xml:space="preserve"> </w:t>
      </w:r>
      <w:proofErr w:type="spellStart"/>
      <w:r w:rsidRPr="00FA0B95">
        <w:rPr>
          <w:sz w:val="28"/>
          <w:szCs w:val="28"/>
          <w:lang w:val="uk-UA"/>
        </w:rPr>
        <w:t>методология</w:t>
      </w:r>
      <w:proofErr w:type="spellEnd"/>
      <w:r w:rsidRPr="00FA0B95">
        <w:rPr>
          <w:sz w:val="28"/>
          <w:szCs w:val="28"/>
          <w:lang w:val="uk-UA"/>
        </w:rPr>
        <w:t xml:space="preserve"> </w:t>
      </w:r>
      <w:proofErr w:type="spellStart"/>
      <w:r w:rsidRPr="00FA0B95">
        <w:rPr>
          <w:sz w:val="28"/>
          <w:szCs w:val="28"/>
          <w:lang w:val="uk-UA"/>
        </w:rPr>
        <w:t>планирования</w:t>
      </w:r>
      <w:proofErr w:type="spellEnd"/>
      <w:r w:rsidRPr="00FA0B95">
        <w:rPr>
          <w:sz w:val="28"/>
          <w:szCs w:val="28"/>
          <w:lang w:val="uk-UA"/>
        </w:rPr>
        <w:t xml:space="preserve"> </w:t>
      </w:r>
      <w:proofErr w:type="spellStart"/>
      <w:r w:rsidRPr="002F05A3">
        <w:rPr>
          <w:sz w:val="28"/>
          <w:szCs w:val="28"/>
          <w:lang w:val="uk-UA"/>
        </w:rPr>
        <w:t>потребности</w:t>
      </w:r>
      <w:proofErr w:type="spellEnd"/>
      <w:r w:rsidRPr="002F05A3">
        <w:rPr>
          <w:sz w:val="28"/>
          <w:szCs w:val="28"/>
          <w:lang w:val="uk-UA"/>
        </w:rPr>
        <w:t xml:space="preserve"> в </w:t>
      </w:r>
      <w:proofErr w:type="spellStart"/>
      <w:r w:rsidRPr="002F05A3">
        <w:rPr>
          <w:sz w:val="28"/>
          <w:szCs w:val="28"/>
          <w:lang w:val="uk-UA"/>
        </w:rPr>
        <w:t>материалах</w:t>
      </w:r>
      <w:proofErr w:type="spellEnd"/>
      <w:r w:rsidRPr="002F05A3">
        <w:rPr>
          <w:sz w:val="28"/>
          <w:szCs w:val="28"/>
          <w:lang w:val="uk-UA"/>
        </w:rPr>
        <w:t xml:space="preserve"> MRP (</w:t>
      </w:r>
      <w:proofErr w:type="spellStart"/>
      <w:r w:rsidRPr="002F05A3">
        <w:rPr>
          <w:sz w:val="28"/>
          <w:szCs w:val="28"/>
          <w:lang w:val="uk-UA"/>
        </w:rPr>
        <w:t>Material</w:t>
      </w:r>
      <w:proofErr w:type="spellEnd"/>
      <w:r w:rsidRPr="002F05A3">
        <w:rPr>
          <w:sz w:val="28"/>
          <w:szCs w:val="28"/>
          <w:lang w:val="uk-UA"/>
        </w:rPr>
        <w:t xml:space="preserve"> </w:t>
      </w:r>
      <w:proofErr w:type="spellStart"/>
      <w:r w:rsidRPr="002F05A3">
        <w:rPr>
          <w:sz w:val="28"/>
          <w:szCs w:val="28"/>
          <w:lang w:val="uk-UA"/>
        </w:rPr>
        <w:t>Requirements</w:t>
      </w:r>
      <w:proofErr w:type="spellEnd"/>
      <w:r w:rsidRPr="002F05A3">
        <w:rPr>
          <w:sz w:val="28"/>
          <w:szCs w:val="28"/>
          <w:lang w:val="uk-UA"/>
        </w:rPr>
        <w:t xml:space="preserve"> </w:t>
      </w:r>
      <w:proofErr w:type="spellStart"/>
      <w:r w:rsidRPr="002F05A3">
        <w:rPr>
          <w:sz w:val="28"/>
          <w:szCs w:val="28"/>
          <w:lang w:val="uk-UA"/>
        </w:rPr>
        <w:t>Planning</w:t>
      </w:r>
      <w:proofErr w:type="spellEnd"/>
      <w:r w:rsidRPr="002F05A3">
        <w:rPr>
          <w:sz w:val="28"/>
          <w:szCs w:val="28"/>
          <w:lang w:val="uk-UA"/>
        </w:rPr>
        <w:t>).</w:t>
      </w:r>
      <w:r w:rsidRPr="00FA0B95">
        <w:rPr>
          <w:sz w:val="28"/>
          <w:szCs w:val="28"/>
          <w:lang w:val="uk-UA"/>
        </w:rPr>
        <w:t xml:space="preserve"> </w:t>
      </w:r>
      <w:proofErr w:type="spellStart"/>
      <w:r w:rsidRPr="00FA0B95">
        <w:rPr>
          <w:sz w:val="28"/>
          <w:szCs w:val="28"/>
          <w:lang w:val="uk-UA"/>
        </w:rPr>
        <w:t>Реализация</w:t>
      </w:r>
      <w:proofErr w:type="spellEnd"/>
      <w:r w:rsidRPr="00FA0B95">
        <w:rPr>
          <w:sz w:val="28"/>
          <w:szCs w:val="28"/>
          <w:lang w:val="uk-UA"/>
        </w:rPr>
        <w:t xml:space="preserve"> </w:t>
      </w:r>
      <w:proofErr w:type="spellStart"/>
      <w:r w:rsidRPr="00FA0B95">
        <w:rPr>
          <w:sz w:val="28"/>
          <w:szCs w:val="28"/>
          <w:lang w:val="uk-UA"/>
        </w:rPr>
        <w:t>системы</w:t>
      </w:r>
      <w:proofErr w:type="spellEnd"/>
      <w:r w:rsidRPr="00FA0B95">
        <w:rPr>
          <w:sz w:val="28"/>
          <w:szCs w:val="28"/>
          <w:lang w:val="uk-UA"/>
        </w:rPr>
        <w:t xml:space="preserve">, </w:t>
      </w:r>
      <w:proofErr w:type="spellStart"/>
      <w:r w:rsidRPr="00FA0B95">
        <w:rPr>
          <w:sz w:val="28"/>
          <w:szCs w:val="28"/>
          <w:lang w:val="uk-UA"/>
        </w:rPr>
        <w:t>работающей</w:t>
      </w:r>
      <w:proofErr w:type="spellEnd"/>
      <w:r w:rsidRPr="00FA0B95">
        <w:rPr>
          <w:sz w:val="28"/>
          <w:szCs w:val="28"/>
          <w:lang w:val="uk-UA"/>
        </w:rPr>
        <w:t xml:space="preserve"> по </w:t>
      </w:r>
      <w:proofErr w:type="spellStart"/>
      <w:r w:rsidRPr="00FA0B95">
        <w:rPr>
          <w:sz w:val="28"/>
          <w:szCs w:val="28"/>
          <w:lang w:val="uk-UA"/>
        </w:rPr>
        <w:t>этой</w:t>
      </w:r>
      <w:proofErr w:type="spellEnd"/>
      <w:r w:rsidRPr="00FA0B95">
        <w:rPr>
          <w:sz w:val="28"/>
          <w:szCs w:val="28"/>
          <w:lang w:val="uk-UA"/>
        </w:rPr>
        <w:t xml:space="preserve"> </w:t>
      </w:r>
      <w:proofErr w:type="spellStart"/>
      <w:r w:rsidRPr="00FA0B95">
        <w:rPr>
          <w:sz w:val="28"/>
          <w:szCs w:val="28"/>
          <w:lang w:val="uk-UA"/>
        </w:rPr>
        <w:t>методологии</w:t>
      </w:r>
      <w:proofErr w:type="spellEnd"/>
      <w:r w:rsidRPr="00FA0B95">
        <w:rPr>
          <w:sz w:val="28"/>
          <w:szCs w:val="28"/>
          <w:lang w:val="uk-UA"/>
        </w:rPr>
        <w:t xml:space="preserve"> </w:t>
      </w:r>
      <w:proofErr w:type="spellStart"/>
      <w:r w:rsidRPr="00FA0B95">
        <w:rPr>
          <w:sz w:val="28"/>
          <w:szCs w:val="28"/>
          <w:lang w:val="uk-UA"/>
        </w:rPr>
        <w:t>представляет</w:t>
      </w:r>
      <w:proofErr w:type="spellEnd"/>
      <w:r w:rsidRPr="00FA0B95">
        <w:rPr>
          <w:sz w:val="28"/>
          <w:szCs w:val="28"/>
          <w:lang w:val="uk-UA"/>
        </w:rPr>
        <w:t xml:space="preserve"> </w:t>
      </w:r>
      <w:proofErr w:type="spellStart"/>
      <w:r w:rsidRPr="00FA0B95">
        <w:rPr>
          <w:sz w:val="28"/>
          <w:szCs w:val="28"/>
          <w:lang w:val="uk-UA"/>
        </w:rPr>
        <w:t>собой</w:t>
      </w:r>
      <w:proofErr w:type="spellEnd"/>
      <w:r w:rsidRPr="00FA0B95">
        <w:rPr>
          <w:sz w:val="28"/>
          <w:szCs w:val="28"/>
          <w:lang w:val="uk-UA"/>
        </w:rPr>
        <w:t xml:space="preserve"> </w:t>
      </w:r>
      <w:proofErr w:type="spellStart"/>
      <w:r w:rsidRPr="00FA0B95">
        <w:rPr>
          <w:sz w:val="28"/>
          <w:szCs w:val="28"/>
          <w:lang w:val="uk-UA"/>
        </w:rPr>
        <w:t>компьютерную</w:t>
      </w:r>
      <w:proofErr w:type="spellEnd"/>
      <w:r w:rsidRPr="00FA0B95">
        <w:rPr>
          <w:sz w:val="28"/>
          <w:szCs w:val="28"/>
          <w:lang w:val="uk-UA"/>
        </w:rPr>
        <w:t xml:space="preserve"> </w:t>
      </w:r>
      <w:proofErr w:type="spellStart"/>
      <w:r w:rsidRPr="00FA0B95">
        <w:rPr>
          <w:sz w:val="28"/>
          <w:szCs w:val="28"/>
          <w:lang w:val="uk-UA"/>
        </w:rPr>
        <w:t>программу</w:t>
      </w:r>
      <w:proofErr w:type="spellEnd"/>
      <w:r w:rsidRPr="00FA0B95">
        <w:rPr>
          <w:sz w:val="28"/>
          <w:szCs w:val="28"/>
          <w:lang w:val="uk-UA"/>
        </w:rPr>
        <w:t xml:space="preserve">, </w:t>
      </w:r>
      <w:proofErr w:type="spellStart"/>
      <w:r w:rsidRPr="00FA0B95">
        <w:rPr>
          <w:sz w:val="28"/>
          <w:szCs w:val="28"/>
          <w:lang w:val="uk-UA"/>
        </w:rPr>
        <w:t>позволяющую</w:t>
      </w:r>
      <w:proofErr w:type="spellEnd"/>
      <w:r w:rsidRPr="00FA0B95">
        <w:rPr>
          <w:sz w:val="28"/>
          <w:szCs w:val="28"/>
          <w:lang w:val="uk-UA"/>
        </w:rPr>
        <w:t xml:space="preserve"> оптимально </w:t>
      </w:r>
      <w:proofErr w:type="spellStart"/>
      <w:r w:rsidRPr="00FA0B95">
        <w:rPr>
          <w:sz w:val="28"/>
          <w:szCs w:val="28"/>
          <w:lang w:val="uk-UA"/>
        </w:rPr>
        <w:t>регулировать</w:t>
      </w:r>
      <w:proofErr w:type="spellEnd"/>
      <w:r w:rsidRPr="00FA0B95">
        <w:rPr>
          <w:sz w:val="28"/>
          <w:szCs w:val="28"/>
          <w:lang w:val="uk-UA"/>
        </w:rPr>
        <w:t xml:space="preserve"> поставки </w:t>
      </w:r>
      <w:proofErr w:type="spellStart"/>
      <w:r w:rsidRPr="00FA0B95">
        <w:rPr>
          <w:sz w:val="28"/>
          <w:szCs w:val="28"/>
          <w:lang w:val="uk-UA"/>
        </w:rPr>
        <w:t>комплектующих</w:t>
      </w:r>
      <w:proofErr w:type="spellEnd"/>
      <w:r w:rsidRPr="00FA0B95">
        <w:rPr>
          <w:sz w:val="28"/>
          <w:szCs w:val="28"/>
          <w:lang w:val="uk-UA"/>
        </w:rPr>
        <w:t xml:space="preserve"> в </w:t>
      </w:r>
      <w:proofErr w:type="spellStart"/>
      <w:r w:rsidRPr="00FA0B95">
        <w:rPr>
          <w:sz w:val="28"/>
          <w:szCs w:val="28"/>
          <w:lang w:val="uk-UA"/>
        </w:rPr>
        <w:t>производственный</w:t>
      </w:r>
      <w:proofErr w:type="spellEnd"/>
      <w:r w:rsidRPr="00FA0B95">
        <w:rPr>
          <w:sz w:val="28"/>
          <w:szCs w:val="28"/>
          <w:lang w:val="uk-UA"/>
        </w:rPr>
        <w:t xml:space="preserve"> </w:t>
      </w:r>
      <w:proofErr w:type="spellStart"/>
      <w:r w:rsidRPr="00FA0B95">
        <w:rPr>
          <w:sz w:val="28"/>
          <w:szCs w:val="28"/>
          <w:lang w:val="uk-UA"/>
        </w:rPr>
        <w:t>процесс</w:t>
      </w:r>
      <w:proofErr w:type="spellEnd"/>
      <w:r w:rsidRPr="00FA0B95">
        <w:rPr>
          <w:sz w:val="28"/>
          <w:szCs w:val="28"/>
          <w:lang w:val="uk-UA"/>
        </w:rPr>
        <w:t xml:space="preserve">, </w:t>
      </w:r>
      <w:proofErr w:type="spellStart"/>
      <w:r w:rsidRPr="00FA0B95">
        <w:rPr>
          <w:sz w:val="28"/>
          <w:szCs w:val="28"/>
          <w:lang w:val="uk-UA"/>
        </w:rPr>
        <w:t>контролируя</w:t>
      </w:r>
      <w:proofErr w:type="spellEnd"/>
      <w:r w:rsidRPr="00FA0B95">
        <w:rPr>
          <w:sz w:val="28"/>
          <w:szCs w:val="28"/>
          <w:lang w:val="uk-UA"/>
        </w:rPr>
        <w:t xml:space="preserve"> </w:t>
      </w:r>
      <w:proofErr w:type="spellStart"/>
      <w:r w:rsidRPr="00FA0B95">
        <w:rPr>
          <w:sz w:val="28"/>
          <w:szCs w:val="28"/>
          <w:lang w:val="uk-UA"/>
        </w:rPr>
        <w:t>запасы</w:t>
      </w:r>
      <w:proofErr w:type="spellEnd"/>
      <w:r w:rsidRPr="00FA0B95">
        <w:rPr>
          <w:sz w:val="28"/>
          <w:szCs w:val="28"/>
          <w:lang w:val="uk-UA"/>
        </w:rPr>
        <w:t xml:space="preserve"> на складе и саму </w:t>
      </w:r>
      <w:proofErr w:type="spellStart"/>
      <w:r w:rsidRPr="00FA0B95">
        <w:rPr>
          <w:sz w:val="28"/>
          <w:szCs w:val="28"/>
          <w:lang w:val="uk-UA"/>
        </w:rPr>
        <w:t>технологию</w:t>
      </w:r>
      <w:proofErr w:type="spellEnd"/>
      <w:r w:rsidRPr="00FA0B95">
        <w:rPr>
          <w:sz w:val="28"/>
          <w:szCs w:val="28"/>
          <w:lang w:val="uk-UA"/>
        </w:rPr>
        <w:t xml:space="preserve"> </w:t>
      </w:r>
      <w:proofErr w:type="spellStart"/>
      <w:r w:rsidRPr="00FA0B95">
        <w:rPr>
          <w:sz w:val="28"/>
          <w:szCs w:val="28"/>
          <w:lang w:val="uk-UA"/>
        </w:rPr>
        <w:t>производства</w:t>
      </w:r>
      <w:proofErr w:type="spellEnd"/>
      <w:r w:rsidRPr="00FA0B95">
        <w:rPr>
          <w:sz w:val="28"/>
          <w:szCs w:val="28"/>
          <w:lang w:val="uk-UA"/>
        </w:rPr>
        <w:t xml:space="preserve">. </w:t>
      </w:r>
      <w:proofErr w:type="spellStart"/>
      <w:r w:rsidRPr="00FA0B95">
        <w:rPr>
          <w:sz w:val="28"/>
          <w:szCs w:val="28"/>
          <w:lang w:val="uk-UA"/>
        </w:rPr>
        <w:t>Главной</w:t>
      </w:r>
      <w:proofErr w:type="spellEnd"/>
      <w:r w:rsidRPr="00FA0B95">
        <w:rPr>
          <w:sz w:val="28"/>
          <w:szCs w:val="28"/>
          <w:lang w:val="uk-UA"/>
        </w:rPr>
        <w:t xml:space="preserve"> </w:t>
      </w:r>
      <w:proofErr w:type="spellStart"/>
      <w:r w:rsidRPr="00FA0B95">
        <w:rPr>
          <w:sz w:val="28"/>
          <w:szCs w:val="28"/>
          <w:lang w:val="uk-UA"/>
        </w:rPr>
        <w:t>задачей</w:t>
      </w:r>
      <w:proofErr w:type="spellEnd"/>
      <w:r w:rsidRPr="00FA0B95">
        <w:rPr>
          <w:sz w:val="28"/>
          <w:szCs w:val="28"/>
          <w:lang w:val="uk-UA"/>
        </w:rPr>
        <w:t xml:space="preserve"> MRP </w:t>
      </w:r>
      <w:proofErr w:type="spellStart"/>
      <w:r w:rsidRPr="00FA0B95">
        <w:rPr>
          <w:sz w:val="28"/>
          <w:szCs w:val="28"/>
          <w:lang w:val="uk-UA"/>
        </w:rPr>
        <w:t>является</w:t>
      </w:r>
      <w:proofErr w:type="spellEnd"/>
      <w:r w:rsidRPr="00FA0B95">
        <w:rPr>
          <w:sz w:val="28"/>
          <w:szCs w:val="28"/>
          <w:lang w:val="uk-UA"/>
        </w:rPr>
        <w:t xml:space="preserve"> </w:t>
      </w:r>
      <w:proofErr w:type="spellStart"/>
      <w:r w:rsidRPr="00FA0B95">
        <w:rPr>
          <w:sz w:val="28"/>
          <w:szCs w:val="28"/>
          <w:lang w:val="uk-UA"/>
        </w:rPr>
        <w:t>обеспечивание</w:t>
      </w:r>
      <w:proofErr w:type="spellEnd"/>
      <w:r w:rsidRPr="00FA0B95">
        <w:rPr>
          <w:sz w:val="28"/>
          <w:szCs w:val="28"/>
          <w:lang w:val="uk-UA"/>
        </w:rPr>
        <w:t xml:space="preserve"> </w:t>
      </w:r>
      <w:proofErr w:type="spellStart"/>
      <w:r w:rsidRPr="00FA0B95">
        <w:rPr>
          <w:sz w:val="28"/>
          <w:szCs w:val="28"/>
          <w:lang w:val="uk-UA"/>
        </w:rPr>
        <w:t>гарантии</w:t>
      </w:r>
      <w:proofErr w:type="spellEnd"/>
      <w:r w:rsidRPr="00FA0B95">
        <w:rPr>
          <w:sz w:val="28"/>
          <w:szCs w:val="28"/>
          <w:lang w:val="uk-UA"/>
        </w:rPr>
        <w:t xml:space="preserve"> </w:t>
      </w:r>
      <w:proofErr w:type="spellStart"/>
      <w:r w:rsidRPr="00FA0B95">
        <w:rPr>
          <w:sz w:val="28"/>
          <w:szCs w:val="28"/>
          <w:lang w:val="uk-UA"/>
        </w:rPr>
        <w:t>наличия</w:t>
      </w:r>
      <w:proofErr w:type="spellEnd"/>
      <w:r w:rsidRPr="00FA0B95">
        <w:rPr>
          <w:sz w:val="28"/>
          <w:szCs w:val="28"/>
          <w:lang w:val="uk-UA"/>
        </w:rPr>
        <w:t xml:space="preserve"> </w:t>
      </w:r>
      <w:proofErr w:type="spellStart"/>
      <w:r w:rsidRPr="00FA0B95">
        <w:rPr>
          <w:sz w:val="28"/>
          <w:szCs w:val="28"/>
          <w:lang w:val="uk-UA"/>
        </w:rPr>
        <w:t>необходимого</w:t>
      </w:r>
      <w:proofErr w:type="spellEnd"/>
      <w:r w:rsidRPr="00FA0B95">
        <w:rPr>
          <w:sz w:val="28"/>
          <w:szCs w:val="28"/>
          <w:lang w:val="uk-UA"/>
        </w:rPr>
        <w:t xml:space="preserve"> </w:t>
      </w:r>
      <w:proofErr w:type="spellStart"/>
      <w:r w:rsidRPr="00FA0B95">
        <w:rPr>
          <w:sz w:val="28"/>
          <w:szCs w:val="28"/>
          <w:lang w:val="uk-UA"/>
        </w:rPr>
        <w:t>количества</w:t>
      </w:r>
      <w:proofErr w:type="spellEnd"/>
      <w:r w:rsidRPr="00FA0B95">
        <w:rPr>
          <w:sz w:val="28"/>
          <w:szCs w:val="28"/>
          <w:lang w:val="uk-UA"/>
        </w:rPr>
        <w:t xml:space="preserve"> </w:t>
      </w:r>
      <w:proofErr w:type="spellStart"/>
      <w:r w:rsidRPr="00FA0B95">
        <w:rPr>
          <w:sz w:val="28"/>
          <w:szCs w:val="28"/>
          <w:lang w:val="uk-UA"/>
        </w:rPr>
        <w:t>требуемых</w:t>
      </w:r>
      <w:proofErr w:type="spellEnd"/>
      <w:r w:rsidRPr="00FA0B95">
        <w:rPr>
          <w:sz w:val="28"/>
          <w:szCs w:val="28"/>
          <w:lang w:val="uk-UA"/>
        </w:rPr>
        <w:t xml:space="preserve"> </w:t>
      </w:r>
      <w:proofErr w:type="spellStart"/>
      <w:r w:rsidRPr="00FA0B95">
        <w:rPr>
          <w:sz w:val="28"/>
          <w:szCs w:val="28"/>
          <w:lang w:val="uk-UA"/>
        </w:rPr>
        <w:t>материалов-комплектующих</w:t>
      </w:r>
      <w:proofErr w:type="spellEnd"/>
      <w:r w:rsidRPr="00FA0B95">
        <w:rPr>
          <w:sz w:val="28"/>
          <w:szCs w:val="28"/>
          <w:lang w:val="uk-UA"/>
        </w:rPr>
        <w:t xml:space="preserve"> в </w:t>
      </w:r>
      <w:proofErr w:type="spellStart"/>
      <w:r w:rsidRPr="00FA0B95">
        <w:rPr>
          <w:sz w:val="28"/>
          <w:szCs w:val="28"/>
          <w:lang w:val="uk-UA"/>
        </w:rPr>
        <w:t>любой</w:t>
      </w:r>
      <w:proofErr w:type="spellEnd"/>
      <w:r w:rsidRPr="00FA0B95">
        <w:rPr>
          <w:sz w:val="28"/>
          <w:szCs w:val="28"/>
          <w:lang w:val="uk-UA"/>
        </w:rPr>
        <w:t xml:space="preserve"> момент </w:t>
      </w:r>
      <w:proofErr w:type="spellStart"/>
      <w:r w:rsidRPr="00FA0B95">
        <w:rPr>
          <w:sz w:val="28"/>
          <w:szCs w:val="28"/>
          <w:lang w:val="uk-UA"/>
        </w:rPr>
        <w:t>времени</w:t>
      </w:r>
      <w:proofErr w:type="spellEnd"/>
      <w:r w:rsidRPr="00FA0B95">
        <w:rPr>
          <w:sz w:val="28"/>
          <w:szCs w:val="28"/>
          <w:lang w:val="uk-UA"/>
        </w:rPr>
        <w:t xml:space="preserve"> в рамках </w:t>
      </w:r>
      <w:proofErr w:type="spellStart"/>
      <w:r w:rsidRPr="00FA0B95">
        <w:rPr>
          <w:sz w:val="28"/>
          <w:szCs w:val="28"/>
          <w:lang w:val="uk-UA"/>
        </w:rPr>
        <w:t>срока</w:t>
      </w:r>
      <w:proofErr w:type="spellEnd"/>
      <w:r w:rsidRPr="00FA0B95">
        <w:rPr>
          <w:sz w:val="28"/>
          <w:szCs w:val="28"/>
          <w:lang w:val="uk-UA"/>
        </w:rPr>
        <w:t xml:space="preserve"> </w:t>
      </w:r>
      <w:proofErr w:type="spellStart"/>
      <w:r w:rsidRPr="00FA0B95">
        <w:rPr>
          <w:sz w:val="28"/>
          <w:szCs w:val="28"/>
          <w:lang w:val="uk-UA"/>
        </w:rPr>
        <w:t>планирования</w:t>
      </w:r>
      <w:proofErr w:type="spellEnd"/>
      <w:r w:rsidRPr="00FA0B95">
        <w:rPr>
          <w:sz w:val="28"/>
          <w:szCs w:val="28"/>
          <w:lang w:val="uk-UA"/>
        </w:rPr>
        <w:t xml:space="preserve">, наряду с </w:t>
      </w:r>
      <w:proofErr w:type="spellStart"/>
      <w:r w:rsidRPr="00FA0B95">
        <w:rPr>
          <w:sz w:val="28"/>
          <w:szCs w:val="28"/>
          <w:lang w:val="uk-UA"/>
        </w:rPr>
        <w:t>возможным</w:t>
      </w:r>
      <w:proofErr w:type="spellEnd"/>
      <w:r w:rsidRPr="00FA0B95">
        <w:rPr>
          <w:sz w:val="28"/>
          <w:szCs w:val="28"/>
          <w:lang w:val="uk-UA"/>
        </w:rPr>
        <w:t xml:space="preserve"> </w:t>
      </w:r>
      <w:proofErr w:type="spellStart"/>
      <w:r w:rsidRPr="00FA0B95">
        <w:rPr>
          <w:sz w:val="28"/>
          <w:szCs w:val="28"/>
          <w:lang w:val="uk-UA"/>
        </w:rPr>
        <w:t>уменьшением</w:t>
      </w:r>
      <w:proofErr w:type="spellEnd"/>
      <w:r w:rsidRPr="00FA0B95">
        <w:rPr>
          <w:sz w:val="28"/>
          <w:szCs w:val="28"/>
          <w:lang w:val="uk-UA"/>
        </w:rPr>
        <w:t xml:space="preserve"> </w:t>
      </w:r>
      <w:proofErr w:type="spellStart"/>
      <w:r w:rsidRPr="00FA0B95">
        <w:rPr>
          <w:sz w:val="28"/>
          <w:szCs w:val="28"/>
          <w:lang w:val="uk-UA"/>
        </w:rPr>
        <w:t>постоянных</w:t>
      </w:r>
      <w:proofErr w:type="spellEnd"/>
      <w:r w:rsidRPr="00FA0B95">
        <w:rPr>
          <w:sz w:val="28"/>
          <w:szCs w:val="28"/>
          <w:lang w:val="uk-UA"/>
        </w:rPr>
        <w:t xml:space="preserve"> </w:t>
      </w:r>
      <w:proofErr w:type="spellStart"/>
      <w:r w:rsidRPr="00FA0B95">
        <w:rPr>
          <w:sz w:val="28"/>
          <w:szCs w:val="28"/>
          <w:lang w:val="uk-UA"/>
        </w:rPr>
        <w:t>запасов</w:t>
      </w:r>
      <w:proofErr w:type="spellEnd"/>
      <w:r w:rsidRPr="00FA0B95">
        <w:rPr>
          <w:sz w:val="28"/>
          <w:szCs w:val="28"/>
          <w:lang w:val="uk-UA"/>
        </w:rPr>
        <w:t xml:space="preserve">, а </w:t>
      </w:r>
      <w:proofErr w:type="spellStart"/>
      <w:r w:rsidRPr="00FA0B95">
        <w:rPr>
          <w:sz w:val="28"/>
          <w:szCs w:val="28"/>
          <w:lang w:val="uk-UA"/>
        </w:rPr>
        <w:t>следовательно</w:t>
      </w:r>
      <w:proofErr w:type="spellEnd"/>
      <w:r w:rsidRPr="00FA0B95">
        <w:rPr>
          <w:sz w:val="28"/>
          <w:szCs w:val="28"/>
          <w:lang w:val="uk-UA"/>
        </w:rPr>
        <w:t xml:space="preserve"> </w:t>
      </w:r>
      <w:proofErr w:type="spellStart"/>
      <w:r w:rsidRPr="00FA0B95">
        <w:rPr>
          <w:sz w:val="28"/>
          <w:szCs w:val="28"/>
          <w:lang w:val="uk-UA"/>
        </w:rPr>
        <w:t>разгрузкой</w:t>
      </w:r>
      <w:proofErr w:type="spellEnd"/>
      <w:r w:rsidRPr="00FA0B95">
        <w:rPr>
          <w:sz w:val="28"/>
          <w:szCs w:val="28"/>
          <w:lang w:val="uk-UA"/>
        </w:rPr>
        <w:t xml:space="preserve"> </w:t>
      </w:r>
      <w:proofErr w:type="spellStart"/>
      <w:r w:rsidRPr="00FA0B95">
        <w:rPr>
          <w:sz w:val="28"/>
          <w:szCs w:val="28"/>
          <w:lang w:val="uk-UA"/>
        </w:rPr>
        <w:t>склада</w:t>
      </w:r>
      <w:proofErr w:type="spellEnd"/>
      <w:r w:rsidRPr="00FA0B95">
        <w:rPr>
          <w:sz w:val="28"/>
          <w:szCs w:val="28"/>
          <w:lang w:val="uk-UA"/>
        </w:rPr>
        <w:t>.</w:t>
      </w:r>
    </w:p>
    <w:p w:rsidR="00FA0B95" w:rsidRPr="00FA0B95" w:rsidRDefault="00FA0B95" w:rsidP="00FA0B95">
      <w:pPr>
        <w:adjustRightInd w:val="0"/>
        <w:spacing w:line="360" w:lineRule="auto"/>
        <w:ind w:firstLine="284"/>
        <w:jc w:val="both"/>
        <w:rPr>
          <w:rFonts w:ascii="TimesNewRoman" w:hAnsi="TimesNewRoman" w:cs="TimesNewRoman"/>
          <w:sz w:val="28"/>
          <w:szCs w:val="28"/>
        </w:rPr>
      </w:pPr>
      <w:r w:rsidRPr="002F05A3">
        <w:rPr>
          <w:rFonts w:ascii="TimesNewRoman" w:hAnsi="TimesNewRoman" w:cs="TimesNewRoman"/>
          <w:sz w:val="28"/>
          <w:szCs w:val="28"/>
        </w:rPr>
        <w:lastRenderedPageBreak/>
        <w:t xml:space="preserve">Исторически, методология </w:t>
      </w:r>
      <w:r w:rsidRPr="002F05A3">
        <w:rPr>
          <w:rFonts w:ascii="TimesNewRoman" w:hAnsi="TimesNewRoman" w:cs="TimesNewRoman"/>
          <w:sz w:val="28"/>
          <w:szCs w:val="28"/>
          <w:lang w:val="en-US"/>
        </w:rPr>
        <w:t>Enterprise</w:t>
      </w:r>
      <w:r w:rsidRPr="002F05A3">
        <w:rPr>
          <w:rFonts w:ascii="TimesNewRoman" w:hAnsi="TimesNewRoman" w:cs="TimesNewRoman"/>
          <w:sz w:val="28"/>
          <w:szCs w:val="28"/>
        </w:rPr>
        <w:t xml:space="preserve"> </w:t>
      </w:r>
      <w:r w:rsidRPr="002F05A3">
        <w:rPr>
          <w:rFonts w:ascii="TimesNewRoman" w:hAnsi="TimesNewRoman" w:cs="TimesNewRoman"/>
          <w:sz w:val="28"/>
          <w:szCs w:val="28"/>
          <w:lang w:val="en-US"/>
        </w:rPr>
        <w:t>Requirement</w:t>
      </w:r>
      <w:r w:rsidRPr="002F05A3">
        <w:rPr>
          <w:rFonts w:ascii="TimesNewRoman" w:hAnsi="TimesNewRoman" w:cs="TimesNewRoman"/>
          <w:sz w:val="28"/>
          <w:szCs w:val="28"/>
        </w:rPr>
        <w:t xml:space="preserve"> </w:t>
      </w:r>
      <w:r w:rsidRPr="002F05A3">
        <w:rPr>
          <w:rFonts w:ascii="TimesNewRoman" w:hAnsi="TimesNewRoman" w:cs="TimesNewRoman"/>
          <w:sz w:val="28"/>
          <w:szCs w:val="28"/>
          <w:lang w:val="en-US"/>
        </w:rPr>
        <w:t>Planning</w:t>
      </w:r>
      <w:r w:rsidRPr="002F05A3">
        <w:rPr>
          <w:rFonts w:ascii="TimesNewRoman" w:hAnsi="TimesNewRoman" w:cs="TimesNewRoman"/>
          <w:sz w:val="28"/>
          <w:szCs w:val="28"/>
        </w:rPr>
        <w:t xml:space="preserve"> (</w:t>
      </w:r>
      <w:r w:rsidRPr="002F05A3">
        <w:rPr>
          <w:rFonts w:ascii="TimesNewRoman" w:hAnsi="TimesNewRoman" w:cs="TimesNewRoman"/>
          <w:sz w:val="28"/>
          <w:szCs w:val="28"/>
          <w:lang w:val="en-US"/>
        </w:rPr>
        <w:t>ERP</w:t>
      </w:r>
      <w:r w:rsidRPr="002F05A3">
        <w:rPr>
          <w:rFonts w:ascii="TimesNewRoman" w:hAnsi="TimesNewRoman" w:cs="TimesNewRoman"/>
          <w:sz w:val="28"/>
          <w:szCs w:val="28"/>
        </w:rPr>
        <w:t xml:space="preserve">), то есть планирование ресурсов предприятия, является результатом последовательного развития, начавшегося с концепции </w:t>
      </w:r>
      <w:proofErr w:type="spellStart"/>
      <w:r w:rsidRPr="002F05A3">
        <w:rPr>
          <w:rFonts w:ascii="TimesNewRoman" w:hAnsi="TimesNewRoman" w:cs="TimesNewRoman"/>
          <w:sz w:val="28"/>
          <w:szCs w:val="28"/>
        </w:rPr>
        <w:t>Material</w:t>
      </w:r>
      <w:proofErr w:type="spellEnd"/>
      <w:r w:rsidRPr="002F05A3">
        <w:rPr>
          <w:rFonts w:ascii="TimesNewRoman" w:hAnsi="TimesNewRoman" w:cs="TimesNewRoman"/>
          <w:sz w:val="28"/>
          <w:szCs w:val="28"/>
        </w:rPr>
        <w:t xml:space="preserve"> </w:t>
      </w:r>
      <w:proofErr w:type="spellStart"/>
      <w:r w:rsidRPr="002F05A3">
        <w:rPr>
          <w:rFonts w:ascii="TimesNewRoman" w:hAnsi="TimesNewRoman" w:cs="TimesNewRoman"/>
          <w:sz w:val="28"/>
          <w:szCs w:val="28"/>
        </w:rPr>
        <w:t>Resource</w:t>
      </w:r>
      <w:proofErr w:type="spellEnd"/>
      <w:r w:rsidRPr="002F05A3">
        <w:rPr>
          <w:rFonts w:ascii="TimesNewRoman" w:hAnsi="TimesNewRoman" w:cs="TimesNewRoman"/>
          <w:sz w:val="28"/>
          <w:szCs w:val="28"/>
        </w:rPr>
        <w:t xml:space="preserve"> </w:t>
      </w:r>
      <w:proofErr w:type="spellStart"/>
      <w:r w:rsidRPr="002F05A3">
        <w:rPr>
          <w:rFonts w:ascii="TimesNewRoman" w:hAnsi="TimesNewRoman" w:cs="TimesNewRoman"/>
          <w:sz w:val="28"/>
          <w:szCs w:val="28"/>
        </w:rPr>
        <w:t>Planning</w:t>
      </w:r>
      <w:proofErr w:type="spellEnd"/>
      <w:r w:rsidRPr="002F05A3">
        <w:rPr>
          <w:rFonts w:ascii="TimesNewRoman" w:hAnsi="TimesNewRoman" w:cs="TimesNewRoman"/>
          <w:sz w:val="28"/>
          <w:szCs w:val="28"/>
        </w:rPr>
        <w:t xml:space="preserve"> (MRP), обеспечивавшей планирование потребностей предприятий в</w:t>
      </w:r>
      <w:r w:rsidRPr="00FA0B95">
        <w:rPr>
          <w:rFonts w:ascii="TimesNewRoman" w:hAnsi="TimesNewRoman" w:cs="TimesNewRoman"/>
          <w:sz w:val="28"/>
          <w:szCs w:val="28"/>
        </w:rPr>
        <w:t xml:space="preserve"> материалах. Преимущества, даваемые MRP, состоят в минимизации издержек, связанных со складскими запасами сырья, комплектующих, полуфабрикатов и прочего, а также с аналогичными запасами, находящимися на различных участках непосредственно в производстве.</w:t>
      </w:r>
    </w:p>
    <w:p w:rsidR="00FA0B95" w:rsidRPr="00FA0B95" w:rsidRDefault="00FA0B95" w:rsidP="00FA0B95">
      <w:pPr>
        <w:adjustRightInd w:val="0"/>
        <w:spacing w:line="360" w:lineRule="auto"/>
        <w:ind w:firstLine="284"/>
        <w:jc w:val="both"/>
        <w:rPr>
          <w:rFonts w:ascii="TimesNewRoman" w:hAnsi="TimesNewRoman" w:cs="TimesNewRoman"/>
          <w:sz w:val="28"/>
          <w:szCs w:val="28"/>
        </w:rPr>
      </w:pPr>
      <w:r w:rsidRPr="00FA0B95">
        <w:rPr>
          <w:rFonts w:ascii="TimesNewRoman" w:hAnsi="TimesNewRoman" w:cs="TimesNewRoman"/>
          <w:sz w:val="28"/>
          <w:szCs w:val="28"/>
        </w:rPr>
        <w:t xml:space="preserve">В основе этой концепции лежит понятие </w:t>
      </w:r>
      <w:proofErr w:type="spellStart"/>
      <w:r w:rsidRPr="00FA0B95">
        <w:rPr>
          <w:rFonts w:ascii="TimesNewRoman" w:hAnsi="TimesNewRoman" w:cs="TimesNewRoman"/>
          <w:sz w:val="28"/>
          <w:szCs w:val="28"/>
        </w:rPr>
        <w:t>Bill</w:t>
      </w:r>
      <w:proofErr w:type="spellEnd"/>
      <w:r w:rsidRPr="00FA0B95">
        <w:rPr>
          <w:rFonts w:ascii="TimesNewRoman" w:hAnsi="TimesNewRoman" w:cs="TimesNewRoman"/>
          <w:sz w:val="28"/>
          <w:szCs w:val="28"/>
        </w:rPr>
        <w:t xml:space="preserve"> </w:t>
      </w:r>
      <w:proofErr w:type="spellStart"/>
      <w:r w:rsidRPr="00FA0B95">
        <w:rPr>
          <w:rFonts w:ascii="TimesNewRoman" w:hAnsi="TimesNewRoman" w:cs="TimesNewRoman"/>
          <w:sz w:val="28"/>
          <w:szCs w:val="28"/>
        </w:rPr>
        <w:t>Of</w:t>
      </w:r>
      <w:proofErr w:type="spellEnd"/>
      <w:r w:rsidRPr="00FA0B95">
        <w:rPr>
          <w:rFonts w:ascii="TimesNewRoman" w:hAnsi="TimesNewRoman" w:cs="TimesNewRoman"/>
          <w:sz w:val="28"/>
          <w:szCs w:val="28"/>
        </w:rPr>
        <w:t xml:space="preserve"> </w:t>
      </w:r>
      <w:proofErr w:type="spellStart"/>
      <w:r w:rsidRPr="00FA0B95">
        <w:rPr>
          <w:rFonts w:ascii="TimesNewRoman" w:hAnsi="TimesNewRoman" w:cs="TimesNewRoman"/>
          <w:sz w:val="28"/>
          <w:szCs w:val="28"/>
        </w:rPr>
        <w:t>Material</w:t>
      </w:r>
      <w:proofErr w:type="spellEnd"/>
      <w:r w:rsidRPr="00FA0B95">
        <w:rPr>
          <w:rFonts w:ascii="TimesNewRoman" w:hAnsi="TimesNewRoman" w:cs="TimesNewRoman"/>
          <w:sz w:val="28"/>
          <w:szCs w:val="28"/>
        </w:rPr>
        <w:t xml:space="preserve"> (BOM), то есть спецификации изделия, которая показывает зависимость внутреннего для предприятия спроса на сырье, комплектующие, полуфабрикаты и т.д. от плана выпуска (бюджета реализации) готовой продукции. При этом очень важную роль играет фактор времени, поскольку несвоевременная доставка материалов может привести к срыву планов выпуска готовой продукции. Для того чтобы учитывать временную зависимость производственных процессов,  информационной системе, поддерживающей реализацию концепции MRP на предприятии, «необходимо знать» технологию выпуска продукции (технологическую цепочку), то есть последовательность технологических операций и их продолжительность. На основании плана выпуска продукции, BOM и технологической цепочки в MRP – системе осуществляется расчет потребностей в материалах в зависимости от конкретных сроков выполнения тех или иных технологических операций.</w:t>
      </w:r>
    </w:p>
    <w:p w:rsidR="00FA0B95" w:rsidRPr="002F05A3" w:rsidRDefault="00FA0B95" w:rsidP="00FA0B95">
      <w:pPr>
        <w:adjustRightInd w:val="0"/>
        <w:spacing w:line="360" w:lineRule="auto"/>
        <w:ind w:firstLine="284"/>
        <w:jc w:val="both"/>
        <w:rPr>
          <w:rFonts w:ascii="TimesNewRoman" w:hAnsi="TimesNewRoman" w:cs="TimesNewRoman"/>
          <w:sz w:val="28"/>
          <w:szCs w:val="28"/>
        </w:rPr>
      </w:pPr>
      <w:r w:rsidRPr="00FA0B95">
        <w:rPr>
          <w:rFonts w:ascii="TimesNewRoman" w:hAnsi="TimesNewRoman" w:cs="TimesNewRoman"/>
          <w:sz w:val="28"/>
          <w:szCs w:val="28"/>
        </w:rPr>
        <w:t xml:space="preserve">Однако у методологии MRP есть серьезный недостаток. При расчете потребности в материалах не учитываются загрузка и амортизация производственных мощностей, стоимость рабочей силы, потребляемой энергии и т.д. Поэтому в качестве логического развития </w:t>
      </w:r>
      <w:r w:rsidRPr="00FA0B95">
        <w:rPr>
          <w:rFonts w:ascii="TimesNewRoman" w:hAnsi="TimesNewRoman" w:cs="TimesNewRoman"/>
          <w:sz w:val="28"/>
          <w:szCs w:val="28"/>
          <w:lang w:val="en-US"/>
        </w:rPr>
        <w:t>MRP</w:t>
      </w:r>
      <w:r w:rsidRPr="00FA0B95">
        <w:rPr>
          <w:rFonts w:ascii="TimesNewRoman" w:hAnsi="TimesNewRoman" w:cs="TimesNewRoman"/>
          <w:sz w:val="28"/>
          <w:szCs w:val="28"/>
        </w:rPr>
        <w:t xml:space="preserve"> была </w:t>
      </w:r>
      <w:r w:rsidRPr="002F05A3">
        <w:rPr>
          <w:rFonts w:ascii="TimesNewRoman" w:hAnsi="TimesNewRoman" w:cs="TimesNewRoman"/>
          <w:sz w:val="28"/>
          <w:szCs w:val="28"/>
        </w:rPr>
        <w:t xml:space="preserve">разработана концепция </w:t>
      </w:r>
      <w:r w:rsidRPr="002F05A3">
        <w:rPr>
          <w:rFonts w:ascii="TimesNewRoman" w:hAnsi="TimesNewRoman" w:cs="TimesNewRoman"/>
          <w:sz w:val="28"/>
          <w:szCs w:val="28"/>
          <w:lang w:val="en-US"/>
        </w:rPr>
        <w:t>Manufacturing</w:t>
      </w:r>
      <w:r w:rsidRPr="002F05A3">
        <w:rPr>
          <w:rFonts w:ascii="TimesNewRoman" w:hAnsi="TimesNewRoman" w:cs="TimesNewRoman"/>
          <w:sz w:val="28"/>
          <w:szCs w:val="28"/>
        </w:rPr>
        <w:t xml:space="preserve"> </w:t>
      </w:r>
      <w:r w:rsidRPr="002F05A3">
        <w:rPr>
          <w:rFonts w:ascii="TimesNewRoman" w:hAnsi="TimesNewRoman" w:cs="TimesNewRoman"/>
          <w:sz w:val="28"/>
          <w:szCs w:val="28"/>
          <w:lang w:val="en-US"/>
        </w:rPr>
        <w:t>Resource</w:t>
      </w:r>
      <w:r w:rsidRPr="002F05A3">
        <w:rPr>
          <w:rFonts w:ascii="TimesNewRoman" w:hAnsi="TimesNewRoman" w:cs="TimesNewRoman"/>
          <w:sz w:val="28"/>
          <w:szCs w:val="28"/>
        </w:rPr>
        <w:t xml:space="preserve"> </w:t>
      </w:r>
      <w:r w:rsidRPr="002F05A3">
        <w:rPr>
          <w:rFonts w:ascii="TimesNewRoman" w:hAnsi="TimesNewRoman" w:cs="TimesNewRoman"/>
          <w:sz w:val="28"/>
          <w:szCs w:val="28"/>
          <w:lang w:val="en-US"/>
        </w:rPr>
        <w:t>Planning</w:t>
      </w:r>
      <w:r w:rsidRPr="002F05A3">
        <w:rPr>
          <w:rFonts w:ascii="TimesNewRoman" w:hAnsi="TimesNewRoman" w:cs="TimesNewRoman"/>
          <w:sz w:val="28"/>
          <w:szCs w:val="28"/>
        </w:rPr>
        <w:t xml:space="preserve"> (планирование производственных ресурсов), сокращенно называемая MRP II. В рамках</w:t>
      </w:r>
    </w:p>
    <w:p w:rsidR="00FA0B95" w:rsidRPr="00FA0B95" w:rsidRDefault="00FA0B95" w:rsidP="00FA0B95">
      <w:pPr>
        <w:adjustRightInd w:val="0"/>
        <w:spacing w:line="360" w:lineRule="auto"/>
        <w:ind w:firstLine="284"/>
        <w:jc w:val="both"/>
        <w:rPr>
          <w:rFonts w:ascii="TimesNewRoman" w:hAnsi="TimesNewRoman" w:cs="TimesNewRoman"/>
          <w:sz w:val="28"/>
          <w:szCs w:val="28"/>
        </w:rPr>
      </w:pPr>
      <w:r w:rsidRPr="00FA0B95">
        <w:rPr>
          <w:rFonts w:ascii="TimesNewRoman" w:hAnsi="TimesNewRoman" w:cs="TimesNewRoman"/>
          <w:sz w:val="28"/>
          <w:szCs w:val="28"/>
        </w:rPr>
        <w:lastRenderedPageBreak/>
        <w:t>MRP II можно уже планировать все производственные ресурсы предприятия: сырье, материалы, оборудование, людские ресурсы, все виды потребляемой энергии и пр.</w:t>
      </w:r>
    </w:p>
    <w:p w:rsidR="00FA0B95" w:rsidRPr="00FA0B95" w:rsidRDefault="00FA0B95" w:rsidP="00FA0B95">
      <w:pPr>
        <w:adjustRightInd w:val="0"/>
        <w:spacing w:line="360" w:lineRule="auto"/>
        <w:ind w:firstLine="284"/>
        <w:jc w:val="both"/>
        <w:rPr>
          <w:rFonts w:ascii="TimesNewRoman" w:hAnsi="TimesNewRoman" w:cs="TimesNewRoman"/>
          <w:sz w:val="28"/>
          <w:szCs w:val="28"/>
        </w:rPr>
      </w:pPr>
      <w:r w:rsidRPr="00FA0B95">
        <w:rPr>
          <w:rFonts w:ascii="TimesNewRoman" w:hAnsi="TimesNewRoman" w:cs="TimesNewRoman"/>
          <w:sz w:val="28"/>
          <w:szCs w:val="28"/>
        </w:rPr>
        <w:t xml:space="preserve">Далее концепция MRP II развивалась в соответствии с тенденциями изменения рынка и порождаемыми ими новыми потребностями в управлении предприятиями. К MRP II постепенно добавлялись возможности по учету и управлению другими затратами предприятия. Так появилась концепция ERP, называемая иногда также </w:t>
      </w:r>
      <w:proofErr w:type="spellStart"/>
      <w:r w:rsidRPr="00FA0B95">
        <w:rPr>
          <w:rFonts w:ascii="TimesNewRoman" w:hAnsi="TimesNewRoman" w:cs="TimesNewRoman"/>
          <w:sz w:val="28"/>
          <w:szCs w:val="28"/>
        </w:rPr>
        <w:t>Enterprise-wide</w:t>
      </w:r>
      <w:proofErr w:type="spellEnd"/>
      <w:r w:rsidRPr="00FA0B95">
        <w:rPr>
          <w:rFonts w:ascii="TimesNewRoman" w:hAnsi="TimesNewRoman" w:cs="TimesNewRoman"/>
          <w:sz w:val="28"/>
          <w:szCs w:val="28"/>
        </w:rPr>
        <w:t xml:space="preserve"> </w:t>
      </w:r>
      <w:proofErr w:type="spellStart"/>
      <w:r w:rsidRPr="00FA0B95">
        <w:rPr>
          <w:rFonts w:ascii="TimesNewRoman" w:hAnsi="TimesNewRoman" w:cs="TimesNewRoman"/>
          <w:sz w:val="28"/>
          <w:szCs w:val="28"/>
        </w:rPr>
        <w:t>Resource</w:t>
      </w:r>
      <w:proofErr w:type="spellEnd"/>
      <w:r w:rsidRPr="00FA0B95">
        <w:rPr>
          <w:rFonts w:ascii="TimesNewRoman" w:hAnsi="TimesNewRoman" w:cs="TimesNewRoman"/>
          <w:sz w:val="28"/>
          <w:szCs w:val="28"/>
        </w:rPr>
        <w:t xml:space="preserve"> </w:t>
      </w:r>
      <w:proofErr w:type="spellStart"/>
      <w:r w:rsidRPr="00FA0B95">
        <w:rPr>
          <w:rFonts w:ascii="TimesNewRoman" w:hAnsi="TimesNewRoman" w:cs="TimesNewRoman"/>
          <w:sz w:val="28"/>
          <w:szCs w:val="28"/>
        </w:rPr>
        <w:t>Planning</w:t>
      </w:r>
      <w:proofErr w:type="spellEnd"/>
      <w:r w:rsidRPr="00FA0B95">
        <w:rPr>
          <w:rFonts w:ascii="TimesNewRoman" w:hAnsi="TimesNewRoman" w:cs="TimesNewRoman"/>
          <w:sz w:val="28"/>
          <w:szCs w:val="28"/>
        </w:rPr>
        <w:t xml:space="preserve"> (планированием ресурсов в масштабе предприятия). В основе методологии ERP лежит принцип единого хранилища данных (</w:t>
      </w:r>
      <w:proofErr w:type="spellStart"/>
      <w:r w:rsidRPr="00FA0B95">
        <w:rPr>
          <w:rFonts w:ascii="TimesNewRoman" w:hAnsi="TimesNewRoman" w:cs="TimesNewRoman"/>
          <w:sz w:val="28"/>
          <w:szCs w:val="28"/>
        </w:rPr>
        <w:t>repository</w:t>
      </w:r>
      <w:proofErr w:type="spellEnd"/>
      <w:r w:rsidRPr="00FA0B95">
        <w:rPr>
          <w:rFonts w:ascii="TimesNewRoman" w:hAnsi="TimesNewRoman" w:cs="TimesNewRoman"/>
          <w:sz w:val="28"/>
          <w:szCs w:val="28"/>
        </w:rPr>
        <w:t>), содержащего всю деловую информацию, накопленную организацией в процессе ведения бизнеса, включая финансовую информацию, данные, связанные с производством, управлением персоналом, или любые другие сведения. Это устраняет необходимость в передаче данных от одной информационной системы к другой и создает дополнительные возможности для анализа, моделирования и планирования. Кроме того, любая часть информации, которой располагает данная организация, становится одновременно доступной для всех работников, обладающих соответствующими полномочиями.</w:t>
      </w:r>
    </w:p>
    <w:p w:rsidR="00FA0B95" w:rsidRPr="00FA0B95" w:rsidRDefault="00FA0B95" w:rsidP="00FA0B95">
      <w:pPr>
        <w:adjustRightInd w:val="0"/>
        <w:spacing w:line="360" w:lineRule="auto"/>
        <w:ind w:firstLine="284"/>
        <w:jc w:val="both"/>
        <w:rPr>
          <w:rFonts w:ascii="TimesNewRoman" w:hAnsi="TimesNewRoman" w:cs="TimesNewRoman"/>
          <w:sz w:val="28"/>
          <w:szCs w:val="28"/>
        </w:rPr>
      </w:pPr>
      <w:r w:rsidRPr="00FA0B95">
        <w:rPr>
          <w:rFonts w:ascii="TimesNewRoman" w:hAnsi="TimesNewRoman" w:cs="TimesNewRoman"/>
          <w:sz w:val="28"/>
          <w:szCs w:val="28"/>
        </w:rPr>
        <w:t xml:space="preserve">Начиная с середины 90-х годов, концепция ERP стала очень популярной в производственном секторе, поскольку ее использование для планирования ресурсов позволило существенно сократить время выпуска продукции, снизить уровень товарно-материальных запасов, а также улучшить обратную связь с потребителем при одновременном сокращении административного аппарата. Методология ERP </w:t>
      </w:r>
      <w:proofErr w:type="gramStart"/>
      <w:r w:rsidRPr="00FA0B95">
        <w:rPr>
          <w:rFonts w:ascii="TimesNewRoman" w:hAnsi="TimesNewRoman" w:cs="TimesNewRoman"/>
          <w:sz w:val="28"/>
          <w:szCs w:val="28"/>
        </w:rPr>
        <w:t>позволила объединить информацию обо всех ресурсах предприятия добавляя</w:t>
      </w:r>
      <w:proofErr w:type="gramEnd"/>
      <w:r w:rsidRPr="00FA0B95">
        <w:rPr>
          <w:rFonts w:ascii="TimesNewRoman" w:hAnsi="TimesNewRoman" w:cs="TimesNewRoman"/>
          <w:sz w:val="28"/>
          <w:szCs w:val="28"/>
        </w:rPr>
        <w:t>, таким образом, к MRP II возможности управление заказами, поставками, финансами и т.д.</w:t>
      </w:r>
    </w:p>
    <w:p w:rsidR="00FA0B95" w:rsidRPr="00FA0B95" w:rsidRDefault="00FA0B95" w:rsidP="00FA0B95">
      <w:pPr>
        <w:adjustRightInd w:val="0"/>
        <w:spacing w:line="360" w:lineRule="auto"/>
        <w:jc w:val="both"/>
        <w:rPr>
          <w:rFonts w:ascii="TimesNewRoman" w:hAnsi="TimesNewRoman" w:cs="TimesNewRoman"/>
          <w:sz w:val="28"/>
          <w:szCs w:val="28"/>
        </w:rPr>
      </w:pPr>
      <w:r w:rsidRPr="00FA0B95">
        <w:rPr>
          <w:rFonts w:ascii="TimesNewRoman" w:hAnsi="TimesNewRoman" w:cs="TimesNewRoman"/>
          <w:sz w:val="28"/>
          <w:szCs w:val="28"/>
        </w:rPr>
        <w:t>Итак:</w:t>
      </w:r>
    </w:p>
    <w:p w:rsidR="00FA0B95" w:rsidRPr="00FA0B95" w:rsidRDefault="00FA0B95" w:rsidP="00FA0B95">
      <w:pPr>
        <w:adjustRightInd w:val="0"/>
        <w:spacing w:line="360" w:lineRule="auto"/>
        <w:jc w:val="both"/>
        <w:rPr>
          <w:rFonts w:ascii="TimesNewRoman" w:hAnsi="TimesNewRoman" w:cs="TimesNewRoman"/>
          <w:sz w:val="28"/>
          <w:szCs w:val="28"/>
        </w:rPr>
      </w:pPr>
      <w:r w:rsidRPr="002F05A3">
        <w:rPr>
          <w:rFonts w:ascii="TimesNewRoman" w:hAnsi="TimesNewRoman" w:cs="TimesNewRoman,Bold"/>
          <w:bCs/>
          <w:sz w:val="28"/>
          <w:szCs w:val="28"/>
        </w:rPr>
        <w:t xml:space="preserve">MRP </w:t>
      </w:r>
      <w:r w:rsidRPr="002F05A3">
        <w:rPr>
          <w:rFonts w:ascii="TimesNewRoman" w:hAnsi="TimesNewRoman" w:cs="TimesNewRoman"/>
          <w:sz w:val="28"/>
          <w:szCs w:val="28"/>
        </w:rPr>
        <w:t>(</w:t>
      </w:r>
      <w:proofErr w:type="spellStart"/>
      <w:r w:rsidRPr="002F05A3">
        <w:rPr>
          <w:rFonts w:ascii="TimesNewRoman" w:hAnsi="TimesNewRoman" w:cs="TimesNewRoman"/>
          <w:sz w:val="28"/>
          <w:szCs w:val="28"/>
        </w:rPr>
        <w:t>Material</w:t>
      </w:r>
      <w:proofErr w:type="spellEnd"/>
      <w:r w:rsidRPr="002F05A3">
        <w:rPr>
          <w:rFonts w:ascii="TimesNewRoman" w:hAnsi="TimesNewRoman" w:cs="TimesNewRoman"/>
          <w:sz w:val="28"/>
          <w:szCs w:val="28"/>
        </w:rPr>
        <w:t xml:space="preserve"> </w:t>
      </w:r>
      <w:proofErr w:type="spellStart"/>
      <w:r w:rsidRPr="002F05A3">
        <w:rPr>
          <w:rFonts w:ascii="TimesNewRoman" w:hAnsi="TimesNewRoman" w:cs="TimesNewRoman"/>
          <w:sz w:val="28"/>
          <w:szCs w:val="28"/>
        </w:rPr>
        <w:t>Requirement</w:t>
      </w:r>
      <w:proofErr w:type="spellEnd"/>
      <w:r w:rsidRPr="002F05A3">
        <w:rPr>
          <w:rFonts w:ascii="TimesNewRoman" w:hAnsi="TimesNewRoman" w:cs="TimesNewRoman"/>
          <w:sz w:val="28"/>
          <w:szCs w:val="28"/>
        </w:rPr>
        <w:t xml:space="preserve"> </w:t>
      </w:r>
      <w:proofErr w:type="spellStart"/>
      <w:r w:rsidRPr="002F05A3">
        <w:rPr>
          <w:rFonts w:ascii="TimesNewRoman" w:hAnsi="TimesNewRoman" w:cs="TimesNewRoman"/>
          <w:sz w:val="28"/>
          <w:szCs w:val="28"/>
        </w:rPr>
        <w:t>Planning</w:t>
      </w:r>
      <w:proofErr w:type="spellEnd"/>
      <w:r w:rsidRPr="002F05A3">
        <w:rPr>
          <w:rFonts w:ascii="TimesNewRoman" w:hAnsi="TimesNewRoman" w:cs="TimesNewRoman"/>
          <w:sz w:val="28"/>
          <w:szCs w:val="28"/>
        </w:rPr>
        <w:t>) – это планирование потребности в</w:t>
      </w:r>
      <w:r w:rsidRPr="00FA0B95">
        <w:rPr>
          <w:rFonts w:ascii="TimesNewRoman" w:hAnsi="TimesNewRoman" w:cs="TimesNewRoman"/>
          <w:sz w:val="28"/>
          <w:szCs w:val="28"/>
        </w:rPr>
        <w:t xml:space="preserve"> материалах;</w:t>
      </w:r>
    </w:p>
    <w:p w:rsidR="00FA0B95" w:rsidRPr="00FA0B95" w:rsidRDefault="00FA0B95" w:rsidP="00FA0B95">
      <w:pPr>
        <w:adjustRightInd w:val="0"/>
        <w:spacing w:line="360" w:lineRule="auto"/>
        <w:jc w:val="both"/>
        <w:rPr>
          <w:rFonts w:ascii="TimesNewRoman" w:hAnsi="TimesNewRoman" w:cs="TimesNewRoman"/>
          <w:sz w:val="28"/>
          <w:szCs w:val="28"/>
        </w:rPr>
      </w:pPr>
      <w:r w:rsidRPr="002F05A3">
        <w:rPr>
          <w:rFonts w:ascii="TimesNewRoman" w:hAnsi="TimesNewRoman" w:cs="TimesNewRoman,Bold"/>
          <w:bCs/>
          <w:sz w:val="28"/>
          <w:szCs w:val="28"/>
        </w:rPr>
        <w:lastRenderedPageBreak/>
        <w:t xml:space="preserve">MRP II </w:t>
      </w:r>
      <w:r w:rsidRPr="002F05A3">
        <w:rPr>
          <w:rFonts w:ascii="TimesNewRoman" w:hAnsi="TimesNewRoman" w:cs="TimesNewRoman"/>
          <w:sz w:val="28"/>
          <w:szCs w:val="28"/>
        </w:rPr>
        <w:t>(</w:t>
      </w:r>
      <w:proofErr w:type="spellStart"/>
      <w:r w:rsidRPr="002F05A3">
        <w:rPr>
          <w:rFonts w:ascii="TimesNewRoman" w:hAnsi="TimesNewRoman" w:cs="TimesNewRoman"/>
          <w:sz w:val="28"/>
          <w:szCs w:val="28"/>
        </w:rPr>
        <w:t>Manufacturing</w:t>
      </w:r>
      <w:proofErr w:type="spellEnd"/>
      <w:r w:rsidRPr="002F05A3">
        <w:rPr>
          <w:rFonts w:ascii="TimesNewRoman" w:hAnsi="TimesNewRoman" w:cs="TimesNewRoman"/>
          <w:sz w:val="28"/>
          <w:szCs w:val="28"/>
        </w:rPr>
        <w:t xml:space="preserve"> </w:t>
      </w:r>
      <w:proofErr w:type="spellStart"/>
      <w:r w:rsidRPr="002F05A3">
        <w:rPr>
          <w:rFonts w:ascii="TimesNewRoman" w:hAnsi="TimesNewRoman" w:cs="TimesNewRoman"/>
          <w:sz w:val="28"/>
          <w:szCs w:val="28"/>
        </w:rPr>
        <w:t>Resource</w:t>
      </w:r>
      <w:proofErr w:type="spellEnd"/>
      <w:r w:rsidRPr="002F05A3">
        <w:rPr>
          <w:rFonts w:ascii="TimesNewRoman" w:hAnsi="TimesNewRoman" w:cs="TimesNewRoman"/>
          <w:sz w:val="28"/>
          <w:szCs w:val="28"/>
        </w:rPr>
        <w:t xml:space="preserve"> </w:t>
      </w:r>
      <w:proofErr w:type="spellStart"/>
      <w:r w:rsidRPr="002F05A3">
        <w:rPr>
          <w:rFonts w:ascii="TimesNewRoman" w:hAnsi="TimesNewRoman" w:cs="TimesNewRoman"/>
          <w:sz w:val="28"/>
          <w:szCs w:val="28"/>
        </w:rPr>
        <w:t>Planning</w:t>
      </w:r>
      <w:proofErr w:type="spellEnd"/>
      <w:r w:rsidRPr="002F05A3">
        <w:rPr>
          <w:rFonts w:ascii="TimesNewRoman" w:hAnsi="TimesNewRoman" w:cs="TimesNewRoman"/>
          <w:sz w:val="28"/>
          <w:szCs w:val="28"/>
        </w:rPr>
        <w:t>) – это планирование</w:t>
      </w:r>
      <w:r w:rsidRPr="00FA0B95">
        <w:rPr>
          <w:rFonts w:ascii="TimesNewRoman" w:hAnsi="TimesNewRoman" w:cs="TimesNewRoman"/>
          <w:sz w:val="28"/>
          <w:szCs w:val="28"/>
        </w:rPr>
        <w:t xml:space="preserve"> производственных ресурсов;</w:t>
      </w:r>
    </w:p>
    <w:p w:rsidR="00FA0B95" w:rsidRPr="00FA0B95" w:rsidRDefault="00FA0B95" w:rsidP="00FA0B95">
      <w:pPr>
        <w:adjustRightInd w:val="0"/>
        <w:spacing w:line="360" w:lineRule="auto"/>
        <w:jc w:val="both"/>
        <w:rPr>
          <w:rFonts w:ascii="TimesNewRoman" w:hAnsi="TimesNewRoman" w:cs="TimesNewRoman"/>
          <w:sz w:val="28"/>
          <w:szCs w:val="28"/>
        </w:rPr>
      </w:pPr>
      <w:r w:rsidRPr="002F05A3">
        <w:rPr>
          <w:rFonts w:ascii="TimesNewRoman" w:hAnsi="TimesNewRoman" w:cs="TimesNewRoman,Bold"/>
          <w:bCs/>
          <w:sz w:val="28"/>
          <w:szCs w:val="28"/>
        </w:rPr>
        <w:t xml:space="preserve">ERP </w:t>
      </w:r>
      <w:r w:rsidRPr="002F05A3">
        <w:rPr>
          <w:rFonts w:ascii="TimesNewRoman" w:hAnsi="TimesNewRoman" w:cs="TimesNewRoman"/>
          <w:sz w:val="28"/>
          <w:szCs w:val="28"/>
        </w:rPr>
        <w:t>(</w:t>
      </w:r>
      <w:proofErr w:type="spellStart"/>
      <w:r w:rsidRPr="002F05A3">
        <w:rPr>
          <w:rFonts w:ascii="TimesNewRoman" w:hAnsi="TimesNewRoman" w:cs="TimesNewRoman"/>
          <w:sz w:val="28"/>
          <w:szCs w:val="28"/>
        </w:rPr>
        <w:t>Enterprise</w:t>
      </w:r>
      <w:proofErr w:type="spellEnd"/>
      <w:r w:rsidRPr="002F05A3">
        <w:rPr>
          <w:rFonts w:ascii="TimesNewRoman" w:hAnsi="TimesNewRoman" w:cs="TimesNewRoman"/>
          <w:sz w:val="28"/>
          <w:szCs w:val="28"/>
        </w:rPr>
        <w:t xml:space="preserve"> </w:t>
      </w:r>
      <w:proofErr w:type="spellStart"/>
      <w:r w:rsidRPr="002F05A3">
        <w:rPr>
          <w:rFonts w:ascii="TimesNewRoman" w:hAnsi="TimesNewRoman" w:cs="TimesNewRoman"/>
          <w:sz w:val="28"/>
          <w:szCs w:val="28"/>
        </w:rPr>
        <w:t>Resource</w:t>
      </w:r>
      <w:proofErr w:type="spellEnd"/>
      <w:r w:rsidRPr="002F05A3">
        <w:rPr>
          <w:rFonts w:ascii="TimesNewRoman" w:hAnsi="TimesNewRoman" w:cs="TimesNewRoman"/>
          <w:sz w:val="28"/>
          <w:szCs w:val="28"/>
        </w:rPr>
        <w:t xml:space="preserve"> </w:t>
      </w:r>
      <w:proofErr w:type="spellStart"/>
      <w:r w:rsidRPr="002F05A3">
        <w:rPr>
          <w:rFonts w:ascii="TimesNewRoman" w:hAnsi="TimesNewRoman" w:cs="TimesNewRoman"/>
          <w:sz w:val="28"/>
          <w:szCs w:val="28"/>
        </w:rPr>
        <w:t>Planning</w:t>
      </w:r>
      <w:proofErr w:type="spellEnd"/>
      <w:r w:rsidRPr="002F05A3">
        <w:rPr>
          <w:rFonts w:ascii="TimesNewRoman" w:hAnsi="TimesNewRoman" w:cs="TimesNewRoman"/>
          <w:sz w:val="28"/>
          <w:szCs w:val="28"/>
        </w:rPr>
        <w:t>) – это планирование ресурсов всего</w:t>
      </w:r>
      <w:r w:rsidRPr="00FA0B95">
        <w:rPr>
          <w:rFonts w:ascii="TimesNewRoman" w:hAnsi="TimesNewRoman" w:cs="TimesNewRoman"/>
          <w:sz w:val="28"/>
          <w:szCs w:val="28"/>
        </w:rPr>
        <w:t xml:space="preserve"> предприятия.</w:t>
      </w:r>
    </w:p>
    <w:p w:rsidR="00FA0B95" w:rsidRPr="00FA0B95" w:rsidRDefault="00FA0B95" w:rsidP="00FA0B95">
      <w:pPr>
        <w:adjustRightInd w:val="0"/>
        <w:spacing w:line="360" w:lineRule="auto"/>
        <w:ind w:firstLine="284"/>
        <w:jc w:val="both"/>
        <w:rPr>
          <w:rFonts w:ascii="TimesNewRoman" w:hAnsi="TimesNewRoman" w:cs="TimesNewRoman"/>
          <w:sz w:val="28"/>
          <w:szCs w:val="28"/>
        </w:rPr>
      </w:pPr>
      <w:r w:rsidRPr="00FA0B95">
        <w:rPr>
          <w:rFonts w:ascii="TimesNewRoman" w:hAnsi="TimesNewRoman" w:cs="TimesNewRoman"/>
          <w:sz w:val="28"/>
          <w:szCs w:val="28"/>
        </w:rPr>
        <w:t xml:space="preserve">С накоплением опыта моделирования производственных и непроизводственных бизнес - процессов эти понятия постоянно уточняются, постепенно охватывая все больше функций. Развитие стандарта MRP/ERP проиллюстрировано в Таблице </w:t>
      </w:r>
      <w:r w:rsidR="002F05A3">
        <w:rPr>
          <w:rFonts w:ascii="TimesNewRoman" w:hAnsi="TimesNewRoman" w:cs="TimesNewRoman"/>
          <w:sz w:val="28"/>
          <w:szCs w:val="28"/>
        </w:rPr>
        <w:t>3</w:t>
      </w:r>
      <w:r w:rsidRPr="00FA0B95">
        <w:rPr>
          <w:rFonts w:ascii="TimesNewRoman" w:hAnsi="TimesNewRoman" w:cs="TimesNewRoman"/>
          <w:sz w:val="28"/>
          <w:szCs w:val="28"/>
        </w:rPr>
        <w:t>.</w:t>
      </w:r>
    </w:p>
    <w:p w:rsidR="00FA0B95" w:rsidRPr="002F05A3" w:rsidRDefault="00FA0B95" w:rsidP="002F05A3">
      <w:pPr>
        <w:adjustRightInd w:val="0"/>
        <w:spacing w:line="360" w:lineRule="auto"/>
        <w:jc w:val="right"/>
        <w:rPr>
          <w:rFonts w:ascii="TimesNewRoman" w:hAnsi="TimesNewRoman" w:cs="TimesNewRoman,Bold"/>
          <w:bCs/>
          <w:sz w:val="28"/>
          <w:szCs w:val="28"/>
        </w:rPr>
      </w:pPr>
      <w:r w:rsidRPr="002F05A3">
        <w:rPr>
          <w:rFonts w:ascii="TimesNewRoman" w:hAnsi="TimesNewRoman" w:cs="TimesNewRoman,Bold"/>
          <w:bCs/>
          <w:sz w:val="28"/>
          <w:szCs w:val="28"/>
        </w:rPr>
        <w:t xml:space="preserve">Таблица </w:t>
      </w:r>
      <w:r w:rsidR="002F05A3" w:rsidRPr="002F05A3">
        <w:rPr>
          <w:rFonts w:ascii="TimesNewRoman" w:hAnsi="TimesNewRoman" w:cs="TimesNewRoman,Bold"/>
          <w:bCs/>
          <w:sz w:val="28"/>
          <w:szCs w:val="28"/>
        </w:rPr>
        <w:t xml:space="preserve">3 - </w:t>
      </w:r>
      <w:r w:rsidR="002F05A3">
        <w:rPr>
          <w:rFonts w:ascii="TimesNewRoman" w:hAnsi="TimesNewRoman" w:cs="TimesNewRoman,Bold"/>
          <w:bCs/>
          <w:sz w:val="28"/>
          <w:szCs w:val="28"/>
        </w:rPr>
        <w:t>Историческая справка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7"/>
        <w:gridCol w:w="1764"/>
        <w:gridCol w:w="6943"/>
      </w:tblGrid>
      <w:tr w:rsidR="00FA0B95" w:rsidRPr="002F05A3" w:rsidTr="00FA0B95">
        <w:trPr>
          <w:jc w:val="center"/>
        </w:trPr>
        <w:tc>
          <w:tcPr>
            <w:tcW w:w="0" w:type="auto"/>
            <w:tcBorders>
              <w:top w:val="single" w:sz="4" w:space="0" w:color="auto"/>
              <w:left w:val="single" w:sz="4" w:space="0" w:color="auto"/>
              <w:bottom w:val="single" w:sz="4" w:space="0" w:color="auto"/>
              <w:right w:val="single" w:sz="4" w:space="0" w:color="auto"/>
            </w:tcBorders>
            <w:hideMark/>
          </w:tcPr>
          <w:p w:rsidR="00FA0B95" w:rsidRPr="002F05A3" w:rsidRDefault="00FA0B95" w:rsidP="00FA0B95">
            <w:pPr>
              <w:jc w:val="both"/>
              <w:rPr>
                <w:i/>
                <w:lang w:val="uk-UA"/>
              </w:rPr>
            </w:pPr>
            <w:r w:rsidRPr="002F05A3">
              <w:rPr>
                <w:bCs/>
                <w:i/>
                <w:iCs/>
              </w:rPr>
              <w:t xml:space="preserve">Годы </w:t>
            </w:r>
          </w:p>
        </w:tc>
        <w:tc>
          <w:tcPr>
            <w:tcW w:w="1764" w:type="dxa"/>
            <w:tcBorders>
              <w:top w:val="single" w:sz="4" w:space="0" w:color="auto"/>
              <w:left w:val="single" w:sz="4" w:space="0" w:color="auto"/>
              <w:bottom w:val="single" w:sz="4" w:space="0" w:color="auto"/>
              <w:right w:val="single" w:sz="4" w:space="0" w:color="auto"/>
            </w:tcBorders>
            <w:hideMark/>
          </w:tcPr>
          <w:p w:rsidR="00FA0B95" w:rsidRPr="002F05A3" w:rsidRDefault="00FA0B95" w:rsidP="00FA0B95">
            <w:pPr>
              <w:jc w:val="both"/>
              <w:rPr>
                <w:lang w:val="uk-UA"/>
              </w:rPr>
            </w:pPr>
            <w:r w:rsidRPr="002F05A3">
              <w:rPr>
                <w:rFonts w:ascii="TimesNewRoman" w:hAnsi="TimesNewRoman" w:cs="TimesNewRoman,Bold"/>
                <w:bCs/>
              </w:rPr>
              <w:t xml:space="preserve">Обозначение </w:t>
            </w:r>
          </w:p>
        </w:tc>
        <w:tc>
          <w:tcPr>
            <w:tcW w:w="6943" w:type="dxa"/>
            <w:tcBorders>
              <w:top w:val="single" w:sz="4" w:space="0" w:color="auto"/>
              <w:left w:val="single" w:sz="4" w:space="0" w:color="auto"/>
              <w:bottom w:val="single" w:sz="4" w:space="0" w:color="auto"/>
              <w:right w:val="single" w:sz="4" w:space="0" w:color="auto"/>
            </w:tcBorders>
            <w:hideMark/>
          </w:tcPr>
          <w:p w:rsidR="00FA0B95" w:rsidRPr="002F05A3" w:rsidRDefault="00FA0B95" w:rsidP="00FA0B95">
            <w:pPr>
              <w:jc w:val="both"/>
              <w:rPr>
                <w:lang w:val="uk-UA"/>
              </w:rPr>
            </w:pPr>
            <w:r w:rsidRPr="002F05A3">
              <w:rPr>
                <w:rFonts w:ascii="TimesNewRoman" w:hAnsi="TimesNewRoman" w:cs="TimesNewRoman,Bold"/>
                <w:bCs/>
              </w:rPr>
              <w:t>Характеристика</w:t>
            </w:r>
          </w:p>
        </w:tc>
      </w:tr>
      <w:tr w:rsidR="00FA0B95" w:rsidRPr="00FA0B95" w:rsidTr="00FA0B95">
        <w:trPr>
          <w:jc w:val="center"/>
        </w:trPr>
        <w:tc>
          <w:tcPr>
            <w:tcW w:w="0" w:type="auto"/>
            <w:tcBorders>
              <w:top w:val="single" w:sz="4" w:space="0" w:color="auto"/>
              <w:left w:val="single" w:sz="4" w:space="0" w:color="auto"/>
              <w:bottom w:val="single" w:sz="4" w:space="0" w:color="auto"/>
              <w:right w:val="single" w:sz="4" w:space="0" w:color="auto"/>
            </w:tcBorders>
            <w:hideMark/>
          </w:tcPr>
          <w:p w:rsidR="00FA0B95" w:rsidRPr="00FA0B95" w:rsidRDefault="00FA0B95" w:rsidP="00FA0B95">
            <w:pPr>
              <w:adjustRightInd w:val="0"/>
              <w:spacing w:line="360" w:lineRule="auto"/>
              <w:jc w:val="center"/>
            </w:pPr>
            <w:r w:rsidRPr="00FA0B95">
              <w:rPr>
                <w:rFonts w:ascii="TimesNewRoman" w:hAnsi="TimesNewRoman" w:cs="TimesNewRoman"/>
              </w:rPr>
              <w:t>1945</w:t>
            </w:r>
          </w:p>
        </w:tc>
        <w:tc>
          <w:tcPr>
            <w:tcW w:w="1764" w:type="dxa"/>
            <w:tcBorders>
              <w:top w:val="single" w:sz="4" w:space="0" w:color="auto"/>
              <w:left w:val="single" w:sz="4" w:space="0" w:color="auto"/>
              <w:bottom w:val="single" w:sz="4" w:space="0" w:color="auto"/>
              <w:right w:val="single" w:sz="4" w:space="0" w:color="auto"/>
            </w:tcBorders>
            <w:hideMark/>
          </w:tcPr>
          <w:p w:rsidR="00FA0B95" w:rsidRPr="00FA0B95" w:rsidRDefault="00FA0B95" w:rsidP="00FA0B95">
            <w:pPr>
              <w:adjustRightInd w:val="0"/>
              <w:spacing w:line="360" w:lineRule="auto"/>
              <w:jc w:val="center"/>
            </w:pPr>
            <w:r w:rsidRPr="00FA0B95">
              <w:rPr>
                <w:rFonts w:ascii="TimesNewRoman" w:hAnsi="TimesNewRoman" w:cs="TimesNewRoman"/>
              </w:rPr>
              <w:t xml:space="preserve">«30 </w:t>
            </w:r>
            <w:proofErr w:type="spellStart"/>
            <w:r w:rsidRPr="00FA0B95">
              <w:rPr>
                <w:rFonts w:ascii="TimesNewRoman" w:hAnsi="TimesNewRoman" w:cs="TimesNewRoman"/>
              </w:rPr>
              <w:t>glorieuses</w:t>
            </w:r>
            <w:proofErr w:type="spellEnd"/>
            <w:r w:rsidRPr="00FA0B95">
              <w:rPr>
                <w:rFonts w:ascii="TimesNewRoman" w:hAnsi="TimesNewRoman" w:cs="TimesNewRoman"/>
              </w:rPr>
              <w:t>»</w:t>
            </w:r>
          </w:p>
        </w:tc>
        <w:tc>
          <w:tcPr>
            <w:tcW w:w="6943" w:type="dxa"/>
            <w:tcBorders>
              <w:top w:val="single" w:sz="4" w:space="0" w:color="auto"/>
              <w:left w:val="single" w:sz="4" w:space="0" w:color="auto"/>
              <w:bottom w:val="single" w:sz="4" w:space="0" w:color="auto"/>
              <w:right w:val="single" w:sz="4" w:space="0" w:color="auto"/>
            </w:tcBorders>
            <w:hideMark/>
          </w:tcPr>
          <w:p w:rsidR="00FA0B95" w:rsidRPr="00FA0B95" w:rsidRDefault="00FA0B95" w:rsidP="00FA0B95">
            <w:pPr>
              <w:adjustRightInd w:val="0"/>
              <w:jc w:val="both"/>
              <w:rPr>
                <w:rFonts w:ascii="TimesNewRoman" w:hAnsi="TimesNewRoman" w:cs="TimesNewRoman"/>
              </w:rPr>
            </w:pPr>
            <w:r w:rsidRPr="00FA0B95">
              <w:rPr>
                <w:rFonts w:ascii="TimesNewRoman" w:hAnsi="TimesNewRoman" w:cs="TimesNewRoman"/>
              </w:rPr>
              <w:t>Принципы организации производства, заложенные Тейлором (</w:t>
            </w:r>
            <w:proofErr w:type="spellStart"/>
            <w:r w:rsidRPr="00FA0B95">
              <w:rPr>
                <w:rFonts w:ascii="TimesNewRoman" w:hAnsi="TimesNewRoman" w:cs="TimesNewRoman"/>
              </w:rPr>
              <w:t>F.W.Tayle</w:t>
            </w:r>
            <w:proofErr w:type="spellEnd"/>
            <w:r w:rsidRPr="00FA0B95">
              <w:rPr>
                <w:rFonts w:ascii="TimesNewRoman" w:hAnsi="TimesNewRoman" w:cs="TimesNewRoman"/>
              </w:rPr>
              <w:t xml:space="preserve"> – </w:t>
            </w:r>
            <w:proofErr w:type="spellStart"/>
            <w:r w:rsidRPr="00FA0B95">
              <w:rPr>
                <w:rFonts w:ascii="TimesNewRoman" w:hAnsi="TimesNewRoman" w:cs="TimesNewRoman"/>
              </w:rPr>
              <w:t>H.Ford</w:t>
            </w:r>
            <w:proofErr w:type="spellEnd"/>
            <w:r w:rsidRPr="00FA0B95">
              <w:rPr>
                <w:rFonts w:ascii="TimesNewRoman" w:hAnsi="TimesNewRoman" w:cs="TimesNewRoman"/>
              </w:rPr>
              <w:t>).</w:t>
            </w:r>
          </w:p>
        </w:tc>
      </w:tr>
      <w:tr w:rsidR="00FA0B95" w:rsidRPr="00FA0B95" w:rsidTr="00FA0B95">
        <w:trPr>
          <w:jc w:val="center"/>
        </w:trPr>
        <w:tc>
          <w:tcPr>
            <w:tcW w:w="0" w:type="auto"/>
            <w:tcBorders>
              <w:top w:val="single" w:sz="4" w:space="0" w:color="auto"/>
              <w:left w:val="single" w:sz="4" w:space="0" w:color="auto"/>
              <w:bottom w:val="single" w:sz="4" w:space="0" w:color="auto"/>
              <w:right w:val="single" w:sz="4" w:space="0" w:color="auto"/>
            </w:tcBorders>
            <w:hideMark/>
          </w:tcPr>
          <w:p w:rsidR="00FA0B95" w:rsidRPr="00FA0B95" w:rsidRDefault="00FA0B95" w:rsidP="00FA0B95">
            <w:pPr>
              <w:adjustRightInd w:val="0"/>
              <w:spacing w:line="360" w:lineRule="auto"/>
              <w:jc w:val="center"/>
              <w:rPr>
                <w:lang w:val="uk-UA"/>
              </w:rPr>
            </w:pPr>
            <w:r w:rsidRPr="00FA0B95">
              <w:rPr>
                <w:rFonts w:ascii="TimesNewRoman" w:hAnsi="TimesNewRoman" w:cs="TimesNewRoman"/>
              </w:rPr>
              <w:t>1965</w:t>
            </w:r>
          </w:p>
        </w:tc>
        <w:tc>
          <w:tcPr>
            <w:tcW w:w="1764" w:type="dxa"/>
            <w:tcBorders>
              <w:top w:val="single" w:sz="4" w:space="0" w:color="auto"/>
              <w:left w:val="single" w:sz="4" w:space="0" w:color="auto"/>
              <w:bottom w:val="single" w:sz="4" w:space="0" w:color="auto"/>
              <w:right w:val="single" w:sz="4" w:space="0" w:color="auto"/>
            </w:tcBorders>
            <w:hideMark/>
          </w:tcPr>
          <w:p w:rsidR="00FA0B95" w:rsidRPr="00FA0B95" w:rsidRDefault="00FA0B95" w:rsidP="00FA0B95">
            <w:pPr>
              <w:adjustRightInd w:val="0"/>
              <w:spacing w:line="360" w:lineRule="auto"/>
              <w:jc w:val="center"/>
              <w:rPr>
                <w:lang w:val="uk-UA"/>
              </w:rPr>
            </w:pPr>
            <w:r w:rsidRPr="00FA0B95">
              <w:rPr>
                <w:rFonts w:ascii="TimesNewRoman" w:hAnsi="TimesNewRoman" w:cs="TimesNewRoman"/>
              </w:rPr>
              <w:t>MRP 0</w:t>
            </w:r>
          </w:p>
        </w:tc>
        <w:tc>
          <w:tcPr>
            <w:tcW w:w="6943" w:type="dxa"/>
            <w:tcBorders>
              <w:top w:val="single" w:sz="4" w:space="0" w:color="auto"/>
              <w:left w:val="single" w:sz="4" w:space="0" w:color="auto"/>
              <w:bottom w:val="single" w:sz="4" w:space="0" w:color="auto"/>
              <w:right w:val="single" w:sz="4" w:space="0" w:color="auto"/>
            </w:tcBorders>
            <w:hideMark/>
          </w:tcPr>
          <w:p w:rsidR="00FA0B95" w:rsidRPr="00FA0B95" w:rsidRDefault="00FA0B95" w:rsidP="00FA0B95">
            <w:pPr>
              <w:adjustRightInd w:val="0"/>
              <w:spacing w:line="360" w:lineRule="auto"/>
              <w:rPr>
                <w:lang w:val="uk-UA"/>
              </w:rPr>
            </w:pPr>
            <w:r w:rsidRPr="00FA0B95">
              <w:rPr>
                <w:rFonts w:ascii="TimesNewRoman" w:hAnsi="TimesNewRoman" w:cs="TimesNewRoman"/>
              </w:rPr>
              <w:t>Планирование потребностей в материалах (</w:t>
            </w:r>
            <w:proofErr w:type="spellStart"/>
            <w:r w:rsidRPr="00FA0B95">
              <w:rPr>
                <w:rFonts w:ascii="TimesNewRoman" w:hAnsi="TimesNewRoman" w:cs="TimesNewRoman"/>
              </w:rPr>
              <w:t>O.Wight</w:t>
            </w:r>
            <w:proofErr w:type="spellEnd"/>
            <w:r w:rsidRPr="00FA0B95">
              <w:rPr>
                <w:rFonts w:ascii="TimesNewRoman" w:hAnsi="TimesNewRoman" w:cs="TimesNewRoman"/>
              </w:rPr>
              <w:t xml:space="preserve">- </w:t>
            </w:r>
            <w:proofErr w:type="spellStart"/>
            <w:r w:rsidRPr="00FA0B95">
              <w:rPr>
                <w:rFonts w:ascii="TimesNewRoman" w:hAnsi="TimesNewRoman" w:cs="TimesNewRoman"/>
              </w:rPr>
              <w:t>J.Orlicky</w:t>
            </w:r>
            <w:proofErr w:type="spellEnd"/>
            <w:r w:rsidRPr="00FA0B95">
              <w:rPr>
                <w:rFonts w:ascii="TimesNewRoman" w:hAnsi="TimesNewRoman" w:cs="TimesNewRoman"/>
              </w:rPr>
              <w:t>), расчет потребностей нетто</w:t>
            </w:r>
          </w:p>
        </w:tc>
      </w:tr>
      <w:tr w:rsidR="00FA0B95" w:rsidRPr="00FA0B95" w:rsidTr="00FA0B95">
        <w:trPr>
          <w:jc w:val="center"/>
        </w:trPr>
        <w:tc>
          <w:tcPr>
            <w:tcW w:w="0" w:type="auto"/>
            <w:tcBorders>
              <w:top w:val="single" w:sz="4" w:space="0" w:color="auto"/>
              <w:left w:val="single" w:sz="4" w:space="0" w:color="auto"/>
              <w:bottom w:val="single" w:sz="4" w:space="0" w:color="auto"/>
              <w:right w:val="single" w:sz="4" w:space="0" w:color="auto"/>
            </w:tcBorders>
            <w:hideMark/>
          </w:tcPr>
          <w:p w:rsidR="00FA0B95" w:rsidRPr="00FA0B95" w:rsidRDefault="00FA0B95" w:rsidP="00FA0B95">
            <w:pPr>
              <w:adjustRightInd w:val="0"/>
              <w:spacing w:line="360" w:lineRule="auto"/>
              <w:jc w:val="center"/>
              <w:rPr>
                <w:lang w:val="uk-UA"/>
              </w:rPr>
            </w:pPr>
            <w:r w:rsidRPr="00FA0B95">
              <w:rPr>
                <w:rFonts w:ascii="TimesNewRoman" w:hAnsi="TimesNewRoman" w:cs="TimesNewRoman"/>
              </w:rPr>
              <w:t>1975</w:t>
            </w:r>
          </w:p>
        </w:tc>
        <w:tc>
          <w:tcPr>
            <w:tcW w:w="1764" w:type="dxa"/>
            <w:tcBorders>
              <w:top w:val="single" w:sz="4" w:space="0" w:color="auto"/>
              <w:left w:val="single" w:sz="4" w:space="0" w:color="auto"/>
              <w:bottom w:val="single" w:sz="4" w:space="0" w:color="auto"/>
              <w:right w:val="single" w:sz="4" w:space="0" w:color="auto"/>
            </w:tcBorders>
            <w:hideMark/>
          </w:tcPr>
          <w:p w:rsidR="00FA0B95" w:rsidRPr="00FA0B95" w:rsidRDefault="00FA0B95" w:rsidP="00FA0B95">
            <w:pPr>
              <w:adjustRightInd w:val="0"/>
              <w:spacing w:line="360" w:lineRule="auto"/>
              <w:jc w:val="center"/>
              <w:rPr>
                <w:lang w:val="uk-UA"/>
              </w:rPr>
            </w:pPr>
            <w:r w:rsidRPr="00FA0B95">
              <w:rPr>
                <w:rFonts w:ascii="TimesNewRoman" w:hAnsi="TimesNewRoman" w:cs="TimesNewRoman"/>
              </w:rPr>
              <w:t>MRP I</w:t>
            </w:r>
          </w:p>
        </w:tc>
        <w:tc>
          <w:tcPr>
            <w:tcW w:w="6943" w:type="dxa"/>
            <w:tcBorders>
              <w:top w:val="single" w:sz="4" w:space="0" w:color="auto"/>
              <w:left w:val="single" w:sz="4" w:space="0" w:color="auto"/>
              <w:bottom w:val="single" w:sz="4" w:space="0" w:color="auto"/>
              <w:right w:val="single" w:sz="4" w:space="0" w:color="auto"/>
            </w:tcBorders>
            <w:hideMark/>
          </w:tcPr>
          <w:p w:rsidR="00FA0B95" w:rsidRPr="00FA0B95" w:rsidRDefault="00FA0B95" w:rsidP="00FA0B95">
            <w:pPr>
              <w:adjustRightInd w:val="0"/>
              <w:jc w:val="both"/>
              <w:rPr>
                <w:rFonts w:ascii="TimesNewRoman" w:hAnsi="TimesNewRoman" w:cs="TimesNewRoman"/>
              </w:rPr>
            </w:pPr>
            <w:r w:rsidRPr="00FA0B95">
              <w:rPr>
                <w:rFonts w:ascii="TimesNewRoman" w:hAnsi="TimesNewRoman" w:cs="TimesNewRoman"/>
              </w:rPr>
              <w:t>Планирование потребностей в материалах по замкнутому циклу (</w:t>
            </w:r>
            <w:proofErr w:type="spellStart"/>
            <w:r w:rsidRPr="00FA0B95">
              <w:rPr>
                <w:rFonts w:ascii="TimesNewRoman" w:hAnsi="TimesNewRoman" w:cs="TimesNewRoman"/>
                <w:lang w:val="en-US"/>
              </w:rPr>
              <w:t>Cloosed</w:t>
            </w:r>
            <w:proofErr w:type="spellEnd"/>
            <w:r w:rsidRPr="00FA0B95">
              <w:rPr>
                <w:rFonts w:ascii="TimesNewRoman" w:hAnsi="TimesNewRoman" w:cs="TimesNewRoman"/>
              </w:rPr>
              <w:t xml:space="preserve"> </w:t>
            </w:r>
            <w:r w:rsidRPr="00FA0B95">
              <w:rPr>
                <w:rFonts w:ascii="TimesNewRoman" w:hAnsi="TimesNewRoman" w:cs="TimesNewRoman"/>
                <w:lang w:val="en-US"/>
              </w:rPr>
              <w:t>Loop</w:t>
            </w:r>
            <w:r w:rsidRPr="00FA0B95">
              <w:rPr>
                <w:rFonts w:ascii="TimesNewRoman" w:hAnsi="TimesNewRoman" w:cs="TimesNewRoman"/>
              </w:rPr>
              <w:t xml:space="preserve"> </w:t>
            </w:r>
            <w:r w:rsidRPr="00FA0B95">
              <w:rPr>
                <w:rFonts w:ascii="TimesNewRoman" w:hAnsi="TimesNewRoman" w:cs="TimesNewRoman"/>
                <w:lang w:val="en-US"/>
              </w:rPr>
              <w:t>Material</w:t>
            </w:r>
            <w:r w:rsidRPr="00FA0B95">
              <w:rPr>
                <w:rFonts w:ascii="TimesNewRoman" w:hAnsi="TimesNewRoman" w:cs="TimesNewRoman"/>
              </w:rPr>
              <w:t xml:space="preserve"> </w:t>
            </w:r>
            <w:proofErr w:type="spellStart"/>
            <w:r w:rsidRPr="00FA0B95">
              <w:rPr>
                <w:rFonts w:ascii="TimesNewRoman" w:hAnsi="TimesNewRoman" w:cs="TimesNewRoman"/>
                <w:lang w:val="en-US"/>
              </w:rPr>
              <w:t>Requirment</w:t>
            </w:r>
            <w:proofErr w:type="spellEnd"/>
            <w:r w:rsidRPr="00FA0B95">
              <w:rPr>
                <w:rFonts w:ascii="TimesNewRoman" w:hAnsi="TimesNewRoman" w:cs="TimesNewRoman"/>
              </w:rPr>
              <w:t xml:space="preserve"> </w:t>
            </w:r>
            <w:r w:rsidRPr="00FA0B95">
              <w:rPr>
                <w:rFonts w:ascii="TimesNewRoman" w:hAnsi="TimesNewRoman" w:cs="TimesNewRoman"/>
                <w:lang w:val="en-US"/>
              </w:rPr>
              <w:t>Planning</w:t>
            </w:r>
            <w:r w:rsidRPr="00FA0B95">
              <w:rPr>
                <w:rFonts w:ascii="TimesNewRoman" w:hAnsi="TimesNewRoman" w:cs="TimesNewRoman"/>
              </w:rPr>
              <w:t>), включая составление производственной программы и контроль ее исполнения на цеховом уровне (</w:t>
            </w:r>
            <w:proofErr w:type="spellStart"/>
            <w:r w:rsidRPr="00FA0B95">
              <w:rPr>
                <w:rFonts w:ascii="TimesNewRoman" w:hAnsi="TimesNewRoman" w:cs="TimesNewRoman"/>
              </w:rPr>
              <w:t>Miller</w:t>
            </w:r>
            <w:proofErr w:type="spellEnd"/>
            <w:r w:rsidRPr="00FA0B95">
              <w:rPr>
                <w:rFonts w:ascii="TimesNewRoman" w:hAnsi="TimesNewRoman" w:cs="TimesNewRoman"/>
              </w:rPr>
              <w:t xml:space="preserve"> – </w:t>
            </w:r>
            <w:proofErr w:type="spellStart"/>
            <w:r w:rsidRPr="00FA0B95">
              <w:rPr>
                <w:rFonts w:ascii="TimesNewRoman" w:hAnsi="TimesNewRoman" w:cs="TimesNewRoman"/>
              </w:rPr>
              <w:t>Sprague</w:t>
            </w:r>
            <w:proofErr w:type="spellEnd"/>
            <w:r w:rsidRPr="00FA0B95">
              <w:rPr>
                <w:rFonts w:ascii="TimesNewRoman" w:hAnsi="TimesNewRoman" w:cs="TimesNewRoman"/>
              </w:rPr>
              <w:t>).</w:t>
            </w:r>
          </w:p>
        </w:tc>
      </w:tr>
      <w:tr w:rsidR="00FA0B95" w:rsidRPr="00FA0B95" w:rsidTr="00FA0B95">
        <w:trPr>
          <w:jc w:val="center"/>
        </w:trPr>
        <w:tc>
          <w:tcPr>
            <w:tcW w:w="0" w:type="auto"/>
            <w:tcBorders>
              <w:top w:val="single" w:sz="4" w:space="0" w:color="auto"/>
              <w:left w:val="single" w:sz="4" w:space="0" w:color="auto"/>
              <w:bottom w:val="single" w:sz="4" w:space="0" w:color="auto"/>
              <w:right w:val="single" w:sz="4" w:space="0" w:color="auto"/>
            </w:tcBorders>
            <w:hideMark/>
          </w:tcPr>
          <w:p w:rsidR="00FA0B95" w:rsidRPr="00FA0B95" w:rsidRDefault="00FA0B95" w:rsidP="00FA0B95">
            <w:pPr>
              <w:adjustRightInd w:val="0"/>
              <w:spacing w:line="360" w:lineRule="auto"/>
              <w:jc w:val="center"/>
              <w:rPr>
                <w:lang w:val="uk-UA"/>
              </w:rPr>
            </w:pPr>
            <w:r w:rsidRPr="00FA0B95">
              <w:rPr>
                <w:rFonts w:ascii="TimesNewRoman" w:hAnsi="TimesNewRoman" w:cs="TimesNewRoman"/>
              </w:rPr>
              <w:t>1980</w:t>
            </w:r>
          </w:p>
        </w:tc>
        <w:tc>
          <w:tcPr>
            <w:tcW w:w="1764" w:type="dxa"/>
            <w:tcBorders>
              <w:top w:val="single" w:sz="4" w:space="0" w:color="auto"/>
              <w:left w:val="single" w:sz="4" w:space="0" w:color="auto"/>
              <w:bottom w:val="single" w:sz="4" w:space="0" w:color="auto"/>
              <w:right w:val="single" w:sz="4" w:space="0" w:color="auto"/>
            </w:tcBorders>
            <w:hideMark/>
          </w:tcPr>
          <w:p w:rsidR="00FA0B95" w:rsidRPr="00FA0B95" w:rsidRDefault="00FA0B95" w:rsidP="00FA0B95">
            <w:pPr>
              <w:adjustRightInd w:val="0"/>
              <w:spacing w:line="360" w:lineRule="auto"/>
              <w:jc w:val="center"/>
              <w:rPr>
                <w:lang w:val="uk-UA"/>
              </w:rPr>
            </w:pPr>
            <w:r w:rsidRPr="00FA0B95">
              <w:rPr>
                <w:rFonts w:ascii="TimesNewRoman" w:hAnsi="TimesNewRoman" w:cs="TimesNewRoman"/>
              </w:rPr>
              <w:t>MRP II</w:t>
            </w:r>
          </w:p>
        </w:tc>
        <w:tc>
          <w:tcPr>
            <w:tcW w:w="6943" w:type="dxa"/>
            <w:tcBorders>
              <w:top w:val="single" w:sz="4" w:space="0" w:color="auto"/>
              <w:left w:val="single" w:sz="4" w:space="0" w:color="auto"/>
              <w:bottom w:val="single" w:sz="4" w:space="0" w:color="auto"/>
              <w:right w:val="single" w:sz="4" w:space="0" w:color="auto"/>
            </w:tcBorders>
            <w:hideMark/>
          </w:tcPr>
          <w:p w:rsidR="00FA0B95" w:rsidRPr="00FA0B95" w:rsidRDefault="00FA0B95" w:rsidP="00FA0B95">
            <w:pPr>
              <w:adjustRightInd w:val="0"/>
              <w:jc w:val="both"/>
              <w:rPr>
                <w:rFonts w:ascii="TimesNewRoman" w:hAnsi="TimesNewRoman" w:cs="TimesNewRoman"/>
              </w:rPr>
            </w:pPr>
            <w:r w:rsidRPr="00FA0B95">
              <w:rPr>
                <w:rFonts w:ascii="TimesNewRoman" w:hAnsi="TimesNewRoman" w:cs="TimesNewRoman"/>
              </w:rPr>
              <w:t xml:space="preserve">Планирование производственных ресурсов на основе данных, полученных от поставщиков и потребителей, ведение прогнозирования, планирования и </w:t>
            </w:r>
            <w:proofErr w:type="gramStart"/>
            <w:r w:rsidRPr="00FA0B95">
              <w:rPr>
                <w:rFonts w:ascii="TimesNewRoman" w:hAnsi="TimesNewRoman" w:cs="TimesNewRoman"/>
              </w:rPr>
              <w:t>контроля за</w:t>
            </w:r>
            <w:proofErr w:type="gramEnd"/>
            <w:r w:rsidRPr="00FA0B95">
              <w:rPr>
                <w:rFonts w:ascii="TimesNewRoman" w:hAnsi="TimesNewRoman" w:cs="TimesNewRoman"/>
              </w:rPr>
              <w:t xml:space="preserve"> производством.</w:t>
            </w:r>
          </w:p>
        </w:tc>
      </w:tr>
      <w:tr w:rsidR="00FA0B95" w:rsidRPr="00FA0B95" w:rsidTr="00FA0B95">
        <w:trPr>
          <w:jc w:val="center"/>
        </w:trPr>
        <w:tc>
          <w:tcPr>
            <w:tcW w:w="0" w:type="auto"/>
            <w:tcBorders>
              <w:top w:val="single" w:sz="4" w:space="0" w:color="auto"/>
              <w:left w:val="single" w:sz="4" w:space="0" w:color="auto"/>
              <w:bottom w:val="single" w:sz="4" w:space="0" w:color="auto"/>
              <w:right w:val="single" w:sz="4" w:space="0" w:color="auto"/>
            </w:tcBorders>
            <w:hideMark/>
          </w:tcPr>
          <w:p w:rsidR="00FA0B95" w:rsidRPr="00FA0B95" w:rsidRDefault="00FA0B95" w:rsidP="00FA0B95">
            <w:pPr>
              <w:adjustRightInd w:val="0"/>
              <w:spacing w:line="360" w:lineRule="auto"/>
              <w:jc w:val="center"/>
              <w:rPr>
                <w:lang w:val="uk-UA"/>
              </w:rPr>
            </w:pPr>
            <w:r w:rsidRPr="00FA0B95">
              <w:rPr>
                <w:rFonts w:ascii="TimesNewRoman" w:hAnsi="TimesNewRoman" w:cs="TimesNewRoman"/>
              </w:rPr>
              <w:t>1985</w:t>
            </w:r>
          </w:p>
        </w:tc>
        <w:tc>
          <w:tcPr>
            <w:tcW w:w="1764" w:type="dxa"/>
            <w:tcBorders>
              <w:top w:val="single" w:sz="4" w:space="0" w:color="auto"/>
              <w:left w:val="single" w:sz="4" w:space="0" w:color="auto"/>
              <w:bottom w:val="single" w:sz="4" w:space="0" w:color="auto"/>
              <w:right w:val="single" w:sz="4" w:space="0" w:color="auto"/>
            </w:tcBorders>
            <w:hideMark/>
          </w:tcPr>
          <w:p w:rsidR="00FA0B95" w:rsidRPr="00FA0B95" w:rsidRDefault="00FA0B95" w:rsidP="00FA0B95">
            <w:pPr>
              <w:adjustRightInd w:val="0"/>
              <w:spacing w:line="360" w:lineRule="auto"/>
              <w:jc w:val="center"/>
              <w:rPr>
                <w:lang w:val="uk-UA"/>
              </w:rPr>
            </w:pPr>
            <w:r w:rsidRPr="00FA0B95">
              <w:rPr>
                <w:rFonts w:ascii="TimesNewRoman" w:hAnsi="TimesNewRoman" w:cs="TimesNewRoman"/>
              </w:rPr>
              <w:t>MRP II +</w:t>
            </w:r>
          </w:p>
        </w:tc>
        <w:tc>
          <w:tcPr>
            <w:tcW w:w="6943" w:type="dxa"/>
            <w:tcBorders>
              <w:top w:val="single" w:sz="4" w:space="0" w:color="auto"/>
              <w:left w:val="single" w:sz="4" w:space="0" w:color="auto"/>
              <w:bottom w:val="single" w:sz="4" w:space="0" w:color="auto"/>
              <w:right w:val="single" w:sz="4" w:space="0" w:color="auto"/>
            </w:tcBorders>
            <w:hideMark/>
          </w:tcPr>
          <w:p w:rsidR="00FA0B95" w:rsidRPr="00FA0B95" w:rsidRDefault="00FA0B95" w:rsidP="00FA0B95">
            <w:pPr>
              <w:adjustRightInd w:val="0"/>
              <w:jc w:val="both"/>
              <w:rPr>
                <w:rFonts w:ascii="TimesNewRoman" w:hAnsi="TimesNewRoman" w:cs="TimesNewRoman"/>
              </w:rPr>
            </w:pPr>
            <w:r w:rsidRPr="00FA0B95">
              <w:rPr>
                <w:rFonts w:ascii="TimesNewRoman" w:hAnsi="TimesNewRoman" w:cs="TimesNewRoman"/>
              </w:rPr>
              <w:t>Появление идеологии JIT (</w:t>
            </w:r>
            <w:proofErr w:type="spellStart"/>
            <w:r w:rsidRPr="00FA0B95">
              <w:rPr>
                <w:rFonts w:ascii="TimesNewRoman" w:hAnsi="TimesNewRoman" w:cs="TimesNewRoman"/>
              </w:rPr>
              <w:t>Just</w:t>
            </w:r>
            <w:proofErr w:type="spellEnd"/>
            <w:r w:rsidRPr="00FA0B95">
              <w:rPr>
                <w:rFonts w:ascii="TimesNewRoman" w:hAnsi="TimesNewRoman" w:cs="TimesNewRoman"/>
              </w:rPr>
              <w:t xml:space="preserve"> </w:t>
            </w:r>
            <w:proofErr w:type="spellStart"/>
            <w:r w:rsidRPr="00FA0B95">
              <w:rPr>
                <w:rFonts w:ascii="TimesNewRoman" w:hAnsi="TimesNewRoman" w:cs="TimesNewRoman"/>
              </w:rPr>
              <w:t>in</w:t>
            </w:r>
            <w:proofErr w:type="spellEnd"/>
            <w:r w:rsidRPr="00FA0B95">
              <w:rPr>
                <w:rFonts w:ascii="TimesNewRoman" w:hAnsi="TimesNewRoman" w:cs="TimesNewRoman"/>
              </w:rPr>
              <w:t xml:space="preserve"> </w:t>
            </w:r>
            <w:proofErr w:type="spellStart"/>
            <w:r w:rsidRPr="00FA0B95">
              <w:rPr>
                <w:rFonts w:ascii="TimesNewRoman" w:hAnsi="TimesNewRoman" w:cs="TimesNewRoman"/>
              </w:rPr>
              <w:t>Time</w:t>
            </w:r>
            <w:proofErr w:type="spellEnd"/>
            <w:r w:rsidRPr="00FA0B95">
              <w:rPr>
                <w:rFonts w:ascii="TimesNewRoman" w:hAnsi="TimesNewRoman" w:cs="TimesNewRoman"/>
              </w:rPr>
              <w:t xml:space="preserve"> - точно в срок), комбинация с элементами «</w:t>
            </w:r>
            <w:proofErr w:type="spellStart"/>
            <w:r w:rsidRPr="00FA0B95">
              <w:rPr>
                <w:rFonts w:ascii="TimesNewRoman" w:hAnsi="TimesNewRoman" w:cs="TimesNewRoman"/>
              </w:rPr>
              <w:t>Канбан</w:t>
            </w:r>
            <w:proofErr w:type="spellEnd"/>
            <w:r w:rsidRPr="00FA0B95">
              <w:rPr>
                <w:rFonts w:ascii="TimesNewRoman" w:hAnsi="TimesNewRoman" w:cs="TimesNewRoman"/>
              </w:rPr>
              <w:t xml:space="preserve"> системы» (</w:t>
            </w:r>
            <w:proofErr w:type="spellStart"/>
            <w:r w:rsidRPr="00FA0B95">
              <w:rPr>
                <w:rFonts w:ascii="TimesNewRoman" w:hAnsi="TimesNewRoman" w:cs="TimesNewRoman"/>
              </w:rPr>
              <w:t>S.Shingo</w:t>
            </w:r>
            <w:proofErr w:type="spellEnd"/>
            <w:r w:rsidRPr="00FA0B95">
              <w:rPr>
                <w:rFonts w:ascii="TimesNewRoman" w:hAnsi="TimesNewRoman" w:cs="TimesNewRoman"/>
              </w:rPr>
              <w:t xml:space="preserve"> –</w:t>
            </w:r>
            <w:proofErr w:type="spellStart"/>
            <w:r w:rsidRPr="00FA0B95">
              <w:rPr>
                <w:rFonts w:ascii="TimesNewRoman" w:hAnsi="TimesNewRoman" w:cs="TimesNewRoman"/>
              </w:rPr>
              <w:t>M.Ohno</w:t>
            </w:r>
            <w:proofErr w:type="spellEnd"/>
            <w:r w:rsidRPr="00FA0B95">
              <w:rPr>
                <w:rFonts w:ascii="TimesNewRoman" w:hAnsi="TimesNewRoman" w:cs="TimesNewRoman"/>
              </w:rPr>
              <w:t>).</w:t>
            </w:r>
          </w:p>
          <w:p w:rsidR="00FA0B95" w:rsidRPr="00FA0B95" w:rsidRDefault="00FA0B95" w:rsidP="00FA0B95">
            <w:pPr>
              <w:adjustRightInd w:val="0"/>
              <w:jc w:val="both"/>
              <w:rPr>
                <w:rFonts w:ascii="TimesNewRoman" w:hAnsi="TimesNewRoman" w:cs="TimesNewRoman"/>
              </w:rPr>
            </w:pPr>
            <w:r w:rsidRPr="00FA0B95">
              <w:rPr>
                <w:rFonts w:ascii="TimesNewRoman" w:hAnsi="TimesNewRoman" w:cs="TimesNewRoman"/>
              </w:rPr>
              <w:t>Добавление системы OPT (</w:t>
            </w:r>
            <w:proofErr w:type="spellStart"/>
            <w:r w:rsidRPr="00FA0B95">
              <w:rPr>
                <w:rFonts w:ascii="TimesNewRoman" w:hAnsi="TimesNewRoman" w:cs="TimesNewRoman"/>
              </w:rPr>
              <w:t>E.Goldratt</w:t>
            </w:r>
            <w:proofErr w:type="spellEnd"/>
            <w:r w:rsidRPr="00FA0B95">
              <w:rPr>
                <w:rFonts w:ascii="TimesNewRoman" w:hAnsi="TimesNewRoman" w:cs="TimesNewRoman"/>
              </w:rPr>
              <w:t>) – оптимизация</w:t>
            </w:r>
          </w:p>
          <w:p w:rsidR="00FA0B95" w:rsidRPr="00FA0B95" w:rsidRDefault="00FA0B95" w:rsidP="00FA0B95">
            <w:pPr>
              <w:adjustRightInd w:val="0"/>
              <w:spacing w:line="360" w:lineRule="auto"/>
              <w:jc w:val="both"/>
              <w:rPr>
                <w:lang w:val="uk-UA"/>
              </w:rPr>
            </w:pPr>
            <w:r w:rsidRPr="00FA0B95">
              <w:rPr>
                <w:rFonts w:ascii="TimesNewRoman" w:hAnsi="TimesNewRoman" w:cs="TimesNewRoman"/>
              </w:rPr>
              <w:t>«узких мест».</w:t>
            </w:r>
          </w:p>
        </w:tc>
      </w:tr>
      <w:tr w:rsidR="00FA0B95" w:rsidRPr="00FA0B95" w:rsidTr="00FA0B95">
        <w:trPr>
          <w:jc w:val="center"/>
        </w:trPr>
        <w:tc>
          <w:tcPr>
            <w:tcW w:w="0" w:type="auto"/>
            <w:tcBorders>
              <w:top w:val="single" w:sz="4" w:space="0" w:color="auto"/>
              <w:left w:val="single" w:sz="4" w:space="0" w:color="auto"/>
              <w:bottom w:val="single" w:sz="4" w:space="0" w:color="auto"/>
              <w:right w:val="single" w:sz="4" w:space="0" w:color="auto"/>
            </w:tcBorders>
            <w:hideMark/>
          </w:tcPr>
          <w:p w:rsidR="00FA0B95" w:rsidRPr="00FA0B95" w:rsidRDefault="00FA0B95" w:rsidP="00FA0B95">
            <w:pPr>
              <w:adjustRightInd w:val="0"/>
              <w:spacing w:line="360" w:lineRule="auto"/>
              <w:jc w:val="center"/>
              <w:rPr>
                <w:lang w:val="uk-UA"/>
              </w:rPr>
            </w:pPr>
            <w:r w:rsidRPr="00FA0B95">
              <w:rPr>
                <w:rFonts w:ascii="TimesNewRoman" w:hAnsi="TimesNewRoman" w:cs="TimesNewRoman"/>
              </w:rPr>
              <w:t>1990</w:t>
            </w:r>
          </w:p>
        </w:tc>
        <w:tc>
          <w:tcPr>
            <w:tcW w:w="1764" w:type="dxa"/>
            <w:tcBorders>
              <w:top w:val="single" w:sz="4" w:space="0" w:color="auto"/>
              <w:left w:val="single" w:sz="4" w:space="0" w:color="auto"/>
              <w:bottom w:val="single" w:sz="4" w:space="0" w:color="auto"/>
              <w:right w:val="single" w:sz="4" w:space="0" w:color="auto"/>
            </w:tcBorders>
            <w:hideMark/>
          </w:tcPr>
          <w:p w:rsidR="00FA0B95" w:rsidRPr="00FA0B95" w:rsidRDefault="00FA0B95" w:rsidP="00FA0B95">
            <w:pPr>
              <w:adjustRightInd w:val="0"/>
              <w:spacing w:line="360" w:lineRule="auto"/>
              <w:jc w:val="center"/>
              <w:rPr>
                <w:lang w:val="uk-UA"/>
              </w:rPr>
            </w:pPr>
            <w:r w:rsidRPr="00FA0B95">
              <w:rPr>
                <w:rFonts w:ascii="TimesNewRoman" w:hAnsi="TimesNewRoman" w:cs="TimesNewRoman"/>
              </w:rPr>
              <w:t>ERP</w:t>
            </w:r>
          </w:p>
        </w:tc>
        <w:tc>
          <w:tcPr>
            <w:tcW w:w="6943" w:type="dxa"/>
            <w:tcBorders>
              <w:top w:val="single" w:sz="4" w:space="0" w:color="auto"/>
              <w:left w:val="single" w:sz="4" w:space="0" w:color="auto"/>
              <w:bottom w:val="single" w:sz="4" w:space="0" w:color="auto"/>
              <w:right w:val="single" w:sz="4" w:space="0" w:color="auto"/>
            </w:tcBorders>
            <w:hideMark/>
          </w:tcPr>
          <w:p w:rsidR="00FA0B95" w:rsidRPr="00FA0B95" w:rsidRDefault="00FA0B95" w:rsidP="00FA0B95">
            <w:pPr>
              <w:adjustRightInd w:val="0"/>
              <w:jc w:val="both"/>
              <w:rPr>
                <w:rFonts w:ascii="TimesNewRoman" w:hAnsi="TimesNewRoman" w:cs="TimesNewRoman"/>
              </w:rPr>
            </w:pPr>
            <w:r w:rsidRPr="00FA0B95">
              <w:rPr>
                <w:rFonts w:ascii="TimesNewRoman" w:hAnsi="TimesNewRoman" w:cs="TimesNewRoman"/>
              </w:rPr>
              <w:t xml:space="preserve">Планирование ресурсов предприятия. Добавление </w:t>
            </w:r>
            <w:r w:rsidRPr="00FA0B95">
              <w:rPr>
                <w:rFonts w:ascii="TimesNewRoman" w:hAnsi="TimesNewRoman" w:cs="TimesNewRoman"/>
                <w:lang w:val="en-US"/>
              </w:rPr>
              <w:t>DRP</w:t>
            </w:r>
            <w:r w:rsidRPr="00FA0B95">
              <w:rPr>
                <w:rFonts w:ascii="TimesNewRoman" w:hAnsi="TimesNewRoman" w:cs="TimesNewRoman"/>
              </w:rPr>
              <w:t xml:space="preserve"> (</w:t>
            </w:r>
            <w:r w:rsidRPr="00FA0B95">
              <w:rPr>
                <w:rFonts w:ascii="TimesNewRoman" w:hAnsi="TimesNewRoman" w:cs="TimesNewRoman"/>
                <w:lang w:val="en-US"/>
              </w:rPr>
              <w:t>Distribution</w:t>
            </w:r>
            <w:r w:rsidRPr="00FA0B95">
              <w:rPr>
                <w:rFonts w:ascii="TimesNewRoman" w:hAnsi="TimesNewRoman" w:cs="TimesNewRoman"/>
              </w:rPr>
              <w:t xml:space="preserve"> </w:t>
            </w:r>
            <w:r w:rsidRPr="00FA0B95">
              <w:rPr>
                <w:rFonts w:ascii="TimesNewRoman" w:hAnsi="TimesNewRoman" w:cs="TimesNewRoman"/>
                <w:lang w:val="en-US"/>
              </w:rPr>
              <w:t>Resource</w:t>
            </w:r>
            <w:r w:rsidRPr="00FA0B95">
              <w:rPr>
                <w:rFonts w:ascii="TimesNewRoman" w:hAnsi="TimesNewRoman" w:cs="TimesNewRoman"/>
              </w:rPr>
              <w:t xml:space="preserve"> </w:t>
            </w:r>
            <w:r w:rsidRPr="00FA0B95">
              <w:rPr>
                <w:rFonts w:ascii="TimesNewRoman" w:hAnsi="TimesNewRoman" w:cs="TimesNewRoman"/>
                <w:lang w:val="en-US"/>
              </w:rPr>
              <w:t>Planning</w:t>
            </w:r>
            <w:r w:rsidRPr="00FA0B95">
              <w:rPr>
                <w:rFonts w:ascii="TimesNewRoman" w:hAnsi="TimesNewRoman" w:cs="TimesNewRoman"/>
              </w:rPr>
              <w:t xml:space="preserve"> - планирование ресурсов для распределения) и </w:t>
            </w:r>
            <w:r w:rsidRPr="00FA0B95">
              <w:rPr>
                <w:rFonts w:ascii="TimesNewRoman" w:hAnsi="TimesNewRoman" w:cs="TimesNewRoman"/>
                <w:lang w:val="en-US"/>
              </w:rPr>
              <w:t>FRP</w:t>
            </w:r>
            <w:r w:rsidRPr="00FA0B95">
              <w:rPr>
                <w:rFonts w:ascii="TimesNewRoman" w:hAnsi="TimesNewRoman" w:cs="TimesNewRoman"/>
              </w:rPr>
              <w:t xml:space="preserve"> (</w:t>
            </w:r>
            <w:r w:rsidRPr="00FA0B95">
              <w:rPr>
                <w:rFonts w:ascii="TimesNewRoman" w:hAnsi="TimesNewRoman" w:cs="TimesNewRoman"/>
                <w:lang w:val="en-US"/>
              </w:rPr>
              <w:t>Financial</w:t>
            </w:r>
            <w:r w:rsidRPr="00FA0B95">
              <w:rPr>
                <w:rFonts w:ascii="TimesNewRoman" w:hAnsi="TimesNewRoman" w:cs="TimesNewRoman"/>
              </w:rPr>
              <w:t xml:space="preserve"> </w:t>
            </w:r>
            <w:r w:rsidRPr="00FA0B95">
              <w:rPr>
                <w:rFonts w:ascii="TimesNewRoman" w:hAnsi="TimesNewRoman" w:cs="TimesNewRoman"/>
                <w:lang w:val="en-US"/>
              </w:rPr>
              <w:t>Resource</w:t>
            </w:r>
            <w:r w:rsidRPr="00FA0B95">
              <w:rPr>
                <w:rFonts w:ascii="TimesNewRoman" w:hAnsi="TimesNewRoman" w:cs="TimesNewRoman"/>
              </w:rPr>
              <w:t xml:space="preserve"> </w:t>
            </w:r>
            <w:r w:rsidRPr="00FA0B95">
              <w:rPr>
                <w:rFonts w:ascii="TimesNewRoman" w:hAnsi="TimesNewRoman" w:cs="TimesNewRoman"/>
                <w:lang w:val="en-US"/>
              </w:rPr>
              <w:t>Planning</w:t>
            </w:r>
            <w:r w:rsidRPr="00FA0B95">
              <w:rPr>
                <w:rFonts w:ascii="TimesNewRoman" w:hAnsi="TimesNewRoman" w:cs="TimesNewRoman"/>
              </w:rPr>
              <w:t xml:space="preserve"> финансовое планирование).</w:t>
            </w:r>
          </w:p>
        </w:tc>
      </w:tr>
      <w:tr w:rsidR="00FA0B95" w:rsidRPr="00FA0B95" w:rsidTr="00FA0B95">
        <w:trPr>
          <w:jc w:val="center"/>
        </w:trPr>
        <w:tc>
          <w:tcPr>
            <w:tcW w:w="0" w:type="auto"/>
            <w:tcBorders>
              <w:top w:val="single" w:sz="4" w:space="0" w:color="auto"/>
              <w:left w:val="single" w:sz="4" w:space="0" w:color="auto"/>
              <w:bottom w:val="single" w:sz="4" w:space="0" w:color="auto"/>
              <w:right w:val="single" w:sz="4" w:space="0" w:color="auto"/>
            </w:tcBorders>
            <w:hideMark/>
          </w:tcPr>
          <w:p w:rsidR="00FA0B95" w:rsidRPr="00FA0B95" w:rsidRDefault="00FA0B95" w:rsidP="00FA0B95">
            <w:pPr>
              <w:adjustRightInd w:val="0"/>
              <w:spacing w:line="360" w:lineRule="auto"/>
              <w:jc w:val="center"/>
              <w:rPr>
                <w:lang w:val="uk-UA"/>
              </w:rPr>
            </w:pPr>
            <w:r w:rsidRPr="00FA0B95">
              <w:rPr>
                <w:rFonts w:ascii="TimesNewRoman" w:hAnsi="TimesNewRoman" w:cs="TimesNewRoman"/>
              </w:rPr>
              <w:t>1996</w:t>
            </w:r>
          </w:p>
        </w:tc>
        <w:tc>
          <w:tcPr>
            <w:tcW w:w="1764" w:type="dxa"/>
            <w:tcBorders>
              <w:top w:val="single" w:sz="4" w:space="0" w:color="auto"/>
              <w:left w:val="single" w:sz="4" w:space="0" w:color="auto"/>
              <w:bottom w:val="single" w:sz="4" w:space="0" w:color="auto"/>
              <w:right w:val="single" w:sz="4" w:space="0" w:color="auto"/>
            </w:tcBorders>
            <w:hideMark/>
          </w:tcPr>
          <w:p w:rsidR="00FA0B95" w:rsidRPr="00FA0B95" w:rsidRDefault="00FA0B95" w:rsidP="00FA0B95">
            <w:pPr>
              <w:adjustRightInd w:val="0"/>
              <w:spacing w:line="360" w:lineRule="auto"/>
              <w:jc w:val="center"/>
              <w:rPr>
                <w:lang w:val="uk-UA"/>
              </w:rPr>
            </w:pPr>
            <w:proofErr w:type="spellStart"/>
            <w:r w:rsidRPr="00FA0B95">
              <w:rPr>
                <w:rFonts w:ascii="TimesNewRoman" w:hAnsi="TimesNewRoman" w:cs="TimesNewRoman"/>
              </w:rPr>
              <w:t>Extend</w:t>
            </w:r>
            <w:proofErr w:type="spellEnd"/>
            <w:r w:rsidRPr="00FA0B95">
              <w:rPr>
                <w:rFonts w:ascii="TimesNewRoman" w:hAnsi="TimesNewRoman" w:cs="TimesNewRoman"/>
              </w:rPr>
              <w:t xml:space="preserve"> ERP</w:t>
            </w:r>
          </w:p>
        </w:tc>
        <w:tc>
          <w:tcPr>
            <w:tcW w:w="6943" w:type="dxa"/>
            <w:tcBorders>
              <w:top w:val="single" w:sz="4" w:space="0" w:color="auto"/>
              <w:left w:val="single" w:sz="4" w:space="0" w:color="auto"/>
              <w:bottom w:val="single" w:sz="4" w:space="0" w:color="auto"/>
              <w:right w:val="single" w:sz="4" w:space="0" w:color="auto"/>
            </w:tcBorders>
            <w:hideMark/>
          </w:tcPr>
          <w:p w:rsidR="00FA0B95" w:rsidRPr="00FA0B95" w:rsidRDefault="00FA0B95" w:rsidP="00FA0B95">
            <w:pPr>
              <w:adjustRightInd w:val="0"/>
              <w:jc w:val="both"/>
              <w:rPr>
                <w:rFonts w:ascii="TimesNewRoman" w:hAnsi="TimesNewRoman" w:cs="TimesNewRoman"/>
              </w:rPr>
            </w:pPr>
            <w:proofErr w:type="spellStart"/>
            <w:r w:rsidRPr="00FA0B95">
              <w:rPr>
                <w:rFonts w:ascii="TimesNewRoman" w:hAnsi="TimesNewRoman" w:cs="TimesNewRoman"/>
              </w:rPr>
              <w:t>Supply</w:t>
            </w:r>
            <w:proofErr w:type="spellEnd"/>
            <w:r w:rsidRPr="00FA0B95">
              <w:rPr>
                <w:rFonts w:ascii="TimesNewRoman" w:hAnsi="TimesNewRoman" w:cs="TimesNewRoman"/>
              </w:rPr>
              <w:t xml:space="preserve"> </w:t>
            </w:r>
            <w:proofErr w:type="spellStart"/>
            <w:r w:rsidRPr="00FA0B95">
              <w:rPr>
                <w:rFonts w:ascii="TimesNewRoman" w:hAnsi="TimesNewRoman" w:cs="TimesNewRoman"/>
              </w:rPr>
              <w:t>Chain</w:t>
            </w:r>
            <w:proofErr w:type="spellEnd"/>
            <w:r w:rsidRPr="00FA0B95">
              <w:rPr>
                <w:rFonts w:ascii="TimesNewRoman" w:hAnsi="TimesNewRoman" w:cs="TimesNewRoman"/>
              </w:rPr>
              <w:t xml:space="preserve"> – управление цепочками поставок, </w:t>
            </w:r>
            <w:proofErr w:type="gramStart"/>
            <w:r w:rsidRPr="00FA0B95">
              <w:rPr>
                <w:rFonts w:ascii="TimesNewRoman" w:hAnsi="TimesNewRoman" w:cs="TimesNewRoman"/>
              </w:rPr>
              <w:t>позволяющей</w:t>
            </w:r>
            <w:proofErr w:type="gramEnd"/>
            <w:r w:rsidRPr="00FA0B95">
              <w:rPr>
                <w:rFonts w:ascii="TimesNewRoman" w:hAnsi="TimesNewRoman" w:cs="TimesNewRoman"/>
              </w:rPr>
              <w:t xml:space="preserve"> направлять и контролировать движение материальных и информационных потоков от поставщика к потребителю.</w:t>
            </w:r>
          </w:p>
        </w:tc>
      </w:tr>
      <w:tr w:rsidR="00FA0B95" w:rsidRPr="00FA0B95" w:rsidTr="00FA0B95">
        <w:trPr>
          <w:jc w:val="center"/>
        </w:trPr>
        <w:tc>
          <w:tcPr>
            <w:tcW w:w="0" w:type="auto"/>
            <w:tcBorders>
              <w:top w:val="single" w:sz="4" w:space="0" w:color="auto"/>
              <w:left w:val="single" w:sz="4" w:space="0" w:color="auto"/>
              <w:bottom w:val="single" w:sz="4" w:space="0" w:color="auto"/>
              <w:right w:val="single" w:sz="4" w:space="0" w:color="auto"/>
            </w:tcBorders>
            <w:hideMark/>
          </w:tcPr>
          <w:p w:rsidR="00FA0B95" w:rsidRPr="00FA0B95" w:rsidRDefault="00FA0B95" w:rsidP="00FA0B95">
            <w:pPr>
              <w:adjustRightInd w:val="0"/>
              <w:spacing w:line="360" w:lineRule="auto"/>
              <w:jc w:val="center"/>
              <w:rPr>
                <w:lang w:val="uk-UA"/>
              </w:rPr>
            </w:pPr>
            <w:r w:rsidRPr="00FA0B95">
              <w:rPr>
                <w:rFonts w:ascii="TimesNewRoman" w:hAnsi="TimesNewRoman" w:cs="TimesNewRoman"/>
                <w:lang w:val="en-US"/>
              </w:rPr>
              <w:t>2001</w:t>
            </w:r>
          </w:p>
        </w:tc>
        <w:tc>
          <w:tcPr>
            <w:tcW w:w="1764" w:type="dxa"/>
            <w:tcBorders>
              <w:top w:val="single" w:sz="4" w:space="0" w:color="auto"/>
              <w:left w:val="single" w:sz="4" w:space="0" w:color="auto"/>
              <w:bottom w:val="single" w:sz="4" w:space="0" w:color="auto"/>
              <w:right w:val="single" w:sz="4" w:space="0" w:color="auto"/>
            </w:tcBorders>
            <w:hideMark/>
          </w:tcPr>
          <w:p w:rsidR="00FA0B95" w:rsidRPr="00FA0B95" w:rsidRDefault="00FA0B95" w:rsidP="00FA0B95">
            <w:pPr>
              <w:adjustRightInd w:val="0"/>
              <w:spacing w:line="360" w:lineRule="auto"/>
              <w:jc w:val="center"/>
              <w:rPr>
                <w:lang w:val="uk-UA"/>
              </w:rPr>
            </w:pPr>
            <w:r w:rsidRPr="00FA0B95">
              <w:rPr>
                <w:rFonts w:ascii="TimesNewRoman" w:hAnsi="TimesNewRoman" w:cs="TimesNewRoman"/>
                <w:lang w:val="en-US"/>
              </w:rPr>
              <w:t>ERP II</w:t>
            </w:r>
          </w:p>
        </w:tc>
        <w:tc>
          <w:tcPr>
            <w:tcW w:w="6943" w:type="dxa"/>
            <w:tcBorders>
              <w:top w:val="single" w:sz="4" w:space="0" w:color="auto"/>
              <w:left w:val="single" w:sz="4" w:space="0" w:color="auto"/>
              <w:bottom w:val="single" w:sz="4" w:space="0" w:color="auto"/>
              <w:right w:val="single" w:sz="4" w:space="0" w:color="auto"/>
            </w:tcBorders>
            <w:hideMark/>
          </w:tcPr>
          <w:p w:rsidR="00FA0B95" w:rsidRPr="00FA0B95" w:rsidRDefault="00FA0B95" w:rsidP="00FA0B95">
            <w:pPr>
              <w:adjustRightInd w:val="0"/>
              <w:jc w:val="both"/>
              <w:rPr>
                <w:rFonts w:ascii="TimesNewRoman" w:hAnsi="TimesNewRoman" w:cs="TimesNewRoman"/>
                <w:lang w:val="en-US"/>
              </w:rPr>
            </w:pPr>
            <w:r w:rsidRPr="00FA0B95">
              <w:rPr>
                <w:rFonts w:ascii="TimesNewRoman" w:hAnsi="TimesNewRoman" w:cs="TimesNewRoman"/>
                <w:lang w:val="en-US"/>
              </w:rPr>
              <w:t xml:space="preserve">Customers Relationship Management (CRM) – </w:t>
            </w:r>
            <w:r w:rsidRPr="00FA0B95">
              <w:rPr>
                <w:rFonts w:ascii="TimesNewRoman" w:hAnsi="TimesNewRoman" w:cs="TimesNewRoman"/>
              </w:rPr>
              <w:t>управление</w:t>
            </w:r>
          </w:p>
          <w:p w:rsidR="00FA0B95" w:rsidRPr="00FA0B95" w:rsidRDefault="00FA0B95" w:rsidP="00FA0B95">
            <w:pPr>
              <w:adjustRightInd w:val="0"/>
              <w:spacing w:line="360" w:lineRule="auto"/>
              <w:jc w:val="both"/>
              <w:rPr>
                <w:lang w:val="uk-UA"/>
              </w:rPr>
            </w:pPr>
            <w:r w:rsidRPr="00FA0B95">
              <w:rPr>
                <w:rFonts w:ascii="TimesNewRoman" w:hAnsi="TimesNewRoman" w:cs="TimesNewRoman"/>
              </w:rPr>
              <w:t>отношениями с покупателями.</w:t>
            </w:r>
          </w:p>
        </w:tc>
      </w:tr>
    </w:tbl>
    <w:p w:rsidR="00FA0B95" w:rsidRPr="00FA0B95" w:rsidRDefault="00FA0B95" w:rsidP="00FA0B95">
      <w:pPr>
        <w:adjustRightInd w:val="0"/>
        <w:spacing w:line="360" w:lineRule="auto"/>
        <w:jc w:val="both"/>
        <w:rPr>
          <w:sz w:val="28"/>
          <w:szCs w:val="20"/>
          <w:lang w:val="uk-UA"/>
        </w:rPr>
      </w:pPr>
    </w:p>
    <w:p w:rsidR="00FA0B95" w:rsidRDefault="00FA0B95" w:rsidP="00FA0B95">
      <w:pPr>
        <w:jc w:val="both"/>
        <w:rPr>
          <w:sz w:val="28"/>
          <w:szCs w:val="20"/>
          <w:lang w:val="uk-UA"/>
        </w:rPr>
      </w:pPr>
    </w:p>
    <w:p w:rsidR="002F05A3" w:rsidRDefault="002F05A3" w:rsidP="00FA0B95">
      <w:pPr>
        <w:jc w:val="both"/>
        <w:rPr>
          <w:sz w:val="28"/>
          <w:szCs w:val="20"/>
          <w:lang w:val="uk-UA"/>
        </w:rPr>
      </w:pPr>
    </w:p>
    <w:p w:rsidR="002F05A3" w:rsidRDefault="002F05A3" w:rsidP="00FA0B95">
      <w:pPr>
        <w:jc w:val="both"/>
        <w:rPr>
          <w:sz w:val="28"/>
          <w:szCs w:val="20"/>
          <w:lang w:val="uk-UA"/>
        </w:rPr>
      </w:pPr>
    </w:p>
    <w:p w:rsidR="002F05A3" w:rsidRDefault="002F05A3" w:rsidP="00FA0B95">
      <w:pPr>
        <w:jc w:val="both"/>
        <w:rPr>
          <w:sz w:val="28"/>
          <w:szCs w:val="20"/>
          <w:lang w:val="uk-UA"/>
        </w:rPr>
      </w:pPr>
    </w:p>
    <w:p w:rsidR="002F05A3" w:rsidRPr="00FA0B95" w:rsidRDefault="002F05A3" w:rsidP="00FA0B95">
      <w:pPr>
        <w:jc w:val="both"/>
        <w:rPr>
          <w:sz w:val="28"/>
          <w:szCs w:val="20"/>
          <w:lang w:val="uk-UA"/>
        </w:rPr>
      </w:pPr>
    </w:p>
    <w:p w:rsidR="00FA0B95" w:rsidRPr="00FA0B95" w:rsidRDefault="00FA0B95" w:rsidP="00CF3CB8">
      <w:pPr>
        <w:numPr>
          <w:ilvl w:val="1"/>
          <w:numId w:val="48"/>
        </w:numPr>
        <w:jc w:val="center"/>
        <w:rPr>
          <w:b/>
          <w:sz w:val="28"/>
          <w:szCs w:val="28"/>
          <w:lang w:val="uk-UA"/>
        </w:rPr>
      </w:pPr>
      <w:r w:rsidRPr="00FA0B95">
        <w:rPr>
          <w:b/>
          <w:sz w:val="28"/>
          <w:szCs w:val="28"/>
        </w:rPr>
        <w:lastRenderedPageBreak/>
        <w:t>М</w:t>
      </w:r>
      <w:proofErr w:type="spellStart"/>
      <w:r w:rsidRPr="00FA0B95">
        <w:rPr>
          <w:b/>
          <w:sz w:val="28"/>
          <w:szCs w:val="28"/>
          <w:lang w:val="uk-UA"/>
        </w:rPr>
        <w:t>етодологи</w:t>
      </w:r>
      <w:proofErr w:type="spellEnd"/>
      <w:r w:rsidRPr="00FA0B95">
        <w:rPr>
          <w:b/>
          <w:sz w:val="28"/>
          <w:szCs w:val="28"/>
        </w:rPr>
        <w:t>и</w:t>
      </w:r>
      <w:r w:rsidRPr="00FA0B95">
        <w:rPr>
          <w:b/>
          <w:sz w:val="28"/>
          <w:szCs w:val="28"/>
          <w:lang w:val="uk-UA"/>
        </w:rPr>
        <w:t xml:space="preserve"> </w:t>
      </w:r>
      <w:r w:rsidRPr="00FA0B95">
        <w:rPr>
          <w:b/>
          <w:sz w:val="28"/>
          <w:szCs w:val="28"/>
          <w:lang w:val="en-US"/>
        </w:rPr>
        <w:t>MRP</w:t>
      </w:r>
      <w:r w:rsidRPr="00FA0B95">
        <w:rPr>
          <w:b/>
          <w:sz w:val="28"/>
          <w:szCs w:val="28"/>
        </w:rPr>
        <w:t xml:space="preserve">  и </w:t>
      </w:r>
      <w:r w:rsidRPr="00FA0B95">
        <w:rPr>
          <w:b/>
          <w:sz w:val="28"/>
          <w:szCs w:val="28"/>
          <w:lang w:val="en-US"/>
        </w:rPr>
        <w:t>MRP</w:t>
      </w:r>
      <w:r w:rsidRPr="00FA0B95">
        <w:rPr>
          <w:b/>
          <w:sz w:val="28"/>
          <w:szCs w:val="28"/>
        </w:rPr>
        <w:t xml:space="preserve"> </w:t>
      </w:r>
      <w:r w:rsidRPr="00FA0B95">
        <w:rPr>
          <w:b/>
          <w:sz w:val="28"/>
          <w:szCs w:val="28"/>
          <w:lang w:val="en-US"/>
        </w:rPr>
        <w:t>II</w:t>
      </w:r>
    </w:p>
    <w:p w:rsidR="002F05A3" w:rsidRDefault="002F05A3" w:rsidP="00FA0B95">
      <w:pPr>
        <w:spacing w:line="360" w:lineRule="auto"/>
        <w:ind w:firstLine="851"/>
        <w:jc w:val="both"/>
        <w:rPr>
          <w:color w:val="000000"/>
          <w:sz w:val="28"/>
          <w:szCs w:val="28"/>
          <w:lang w:val="uk-UA"/>
        </w:rPr>
      </w:pPr>
    </w:p>
    <w:p w:rsidR="00FA0B95" w:rsidRPr="00FA0B95" w:rsidRDefault="00FA0B95" w:rsidP="00FA0B95">
      <w:pPr>
        <w:spacing w:line="360" w:lineRule="auto"/>
        <w:ind w:firstLine="851"/>
        <w:jc w:val="both"/>
        <w:rPr>
          <w:sz w:val="28"/>
          <w:szCs w:val="28"/>
          <w:lang w:val="uk-UA"/>
        </w:rPr>
      </w:pPr>
      <w:r w:rsidRPr="00FA0B95">
        <w:rPr>
          <w:color w:val="000000"/>
          <w:sz w:val="28"/>
          <w:szCs w:val="28"/>
          <w:lang w:val="uk-UA"/>
        </w:rPr>
        <w:t>MRP-</w:t>
      </w:r>
      <w:proofErr w:type="spellStart"/>
      <w:r w:rsidRPr="00FA0B95">
        <w:rPr>
          <w:color w:val="000000"/>
          <w:sz w:val="28"/>
          <w:szCs w:val="28"/>
          <w:lang w:val="uk-UA"/>
        </w:rPr>
        <w:t>методология</w:t>
      </w:r>
      <w:proofErr w:type="spellEnd"/>
      <w:r w:rsidRPr="00FA0B95">
        <w:rPr>
          <w:color w:val="000000"/>
          <w:sz w:val="28"/>
          <w:szCs w:val="28"/>
          <w:lang w:val="uk-UA"/>
        </w:rPr>
        <w:t xml:space="preserve"> </w:t>
      </w:r>
      <w:proofErr w:type="spellStart"/>
      <w:r w:rsidRPr="00FA0B95">
        <w:rPr>
          <w:color w:val="000000"/>
          <w:sz w:val="28"/>
          <w:szCs w:val="28"/>
          <w:lang w:val="uk-UA"/>
        </w:rPr>
        <w:t>представляет</w:t>
      </w:r>
      <w:proofErr w:type="spellEnd"/>
      <w:r w:rsidRPr="00FA0B95">
        <w:rPr>
          <w:color w:val="000000"/>
          <w:sz w:val="28"/>
          <w:szCs w:val="28"/>
          <w:lang w:val="uk-UA"/>
        </w:rPr>
        <w:t xml:space="preserve"> </w:t>
      </w:r>
      <w:proofErr w:type="spellStart"/>
      <w:r w:rsidRPr="00FA0B95">
        <w:rPr>
          <w:color w:val="000000"/>
          <w:sz w:val="28"/>
          <w:szCs w:val="28"/>
          <w:lang w:val="uk-UA"/>
        </w:rPr>
        <w:t>собой</w:t>
      </w:r>
      <w:proofErr w:type="spellEnd"/>
      <w:r w:rsidRPr="00FA0B95">
        <w:rPr>
          <w:color w:val="000000"/>
          <w:sz w:val="28"/>
          <w:szCs w:val="28"/>
          <w:lang w:val="uk-UA"/>
        </w:rPr>
        <w:t xml:space="preserve"> алгоритм оптимального </w:t>
      </w:r>
      <w:proofErr w:type="spellStart"/>
      <w:r w:rsidRPr="00FA0B95">
        <w:rPr>
          <w:color w:val="000000"/>
          <w:sz w:val="28"/>
          <w:szCs w:val="28"/>
          <w:lang w:val="uk-UA"/>
        </w:rPr>
        <w:t>управления</w:t>
      </w:r>
      <w:proofErr w:type="spellEnd"/>
      <w:r w:rsidRPr="00FA0B95">
        <w:rPr>
          <w:color w:val="000000"/>
          <w:sz w:val="28"/>
          <w:szCs w:val="28"/>
          <w:lang w:val="uk-UA"/>
        </w:rPr>
        <w:t xml:space="preserve"> заказами на </w:t>
      </w:r>
      <w:proofErr w:type="spellStart"/>
      <w:r w:rsidRPr="00FA0B95">
        <w:rPr>
          <w:color w:val="000000"/>
          <w:sz w:val="28"/>
          <w:szCs w:val="28"/>
          <w:lang w:val="uk-UA"/>
        </w:rPr>
        <w:t>готовую</w:t>
      </w:r>
      <w:proofErr w:type="spellEnd"/>
      <w:r w:rsidRPr="00FA0B95">
        <w:rPr>
          <w:color w:val="000000"/>
          <w:sz w:val="28"/>
          <w:szCs w:val="28"/>
          <w:lang w:val="uk-UA"/>
        </w:rPr>
        <w:t xml:space="preserve"> </w:t>
      </w:r>
      <w:proofErr w:type="spellStart"/>
      <w:r w:rsidRPr="00FA0B95">
        <w:rPr>
          <w:color w:val="000000"/>
          <w:sz w:val="28"/>
          <w:szCs w:val="28"/>
          <w:lang w:val="uk-UA"/>
        </w:rPr>
        <w:t>продукцию</w:t>
      </w:r>
      <w:proofErr w:type="spellEnd"/>
      <w:r w:rsidRPr="00FA0B95">
        <w:rPr>
          <w:color w:val="000000"/>
          <w:sz w:val="28"/>
          <w:szCs w:val="28"/>
          <w:lang w:val="uk-UA"/>
        </w:rPr>
        <w:t xml:space="preserve">, </w:t>
      </w:r>
      <w:proofErr w:type="spellStart"/>
      <w:r w:rsidRPr="00FA0B95">
        <w:rPr>
          <w:color w:val="000000"/>
          <w:sz w:val="28"/>
          <w:szCs w:val="28"/>
          <w:lang w:val="uk-UA"/>
        </w:rPr>
        <w:t>производством</w:t>
      </w:r>
      <w:proofErr w:type="spellEnd"/>
      <w:r w:rsidRPr="00FA0B95">
        <w:rPr>
          <w:color w:val="000000"/>
          <w:sz w:val="28"/>
          <w:szCs w:val="28"/>
          <w:lang w:val="uk-UA"/>
        </w:rPr>
        <w:t xml:space="preserve"> и запасами </w:t>
      </w:r>
      <w:proofErr w:type="spellStart"/>
      <w:r w:rsidRPr="00FA0B95">
        <w:rPr>
          <w:color w:val="000000"/>
          <w:sz w:val="28"/>
          <w:szCs w:val="28"/>
          <w:lang w:val="uk-UA"/>
        </w:rPr>
        <w:t>сырья</w:t>
      </w:r>
      <w:proofErr w:type="spellEnd"/>
      <w:r w:rsidRPr="00FA0B95">
        <w:rPr>
          <w:color w:val="000000"/>
          <w:sz w:val="28"/>
          <w:szCs w:val="28"/>
          <w:lang w:val="uk-UA"/>
        </w:rPr>
        <w:t xml:space="preserve"> и </w:t>
      </w:r>
      <w:proofErr w:type="spellStart"/>
      <w:r w:rsidRPr="00FA0B95">
        <w:rPr>
          <w:color w:val="000000"/>
          <w:sz w:val="28"/>
          <w:szCs w:val="28"/>
          <w:lang w:val="uk-UA"/>
        </w:rPr>
        <w:t>материалов</w:t>
      </w:r>
      <w:proofErr w:type="spellEnd"/>
      <w:r w:rsidRPr="00FA0B95">
        <w:rPr>
          <w:color w:val="000000"/>
          <w:sz w:val="28"/>
          <w:szCs w:val="28"/>
          <w:lang w:val="uk-UA"/>
        </w:rPr>
        <w:t xml:space="preserve">, </w:t>
      </w:r>
      <w:proofErr w:type="spellStart"/>
      <w:r w:rsidRPr="00FA0B95">
        <w:rPr>
          <w:color w:val="000000"/>
          <w:sz w:val="28"/>
          <w:szCs w:val="28"/>
          <w:lang w:val="uk-UA"/>
        </w:rPr>
        <w:t>реализуемый</w:t>
      </w:r>
      <w:proofErr w:type="spellEnd"/>
      <w:r w:rsidRPr="00FA0B95">
        <w:rPr>
          <w:color w:val="000000"/>
          <w:sz w:val="28"/>
          <w:szCs w:val="28"/>
          <w:lang w:val="uk-UA"/>
        </w:rPr>
        <w:t xml:space="preserve"> с </w:t>
      </w:r>
      <w:proofErr w:type="spellStart"/>
      <w:r w:rsidRPr="00FA0B95">
        <w:rPr>
          <w:color w:val="000000"/>
          <w:sz w:val="28"/>
          <w:szCs w:val="28"/>
          <w:lang w:val="uk-UA"/>
        </w:rPr>
        <w:t>помощью</w:t>
      </w:r>
      <w:proofErr w:type="spellEnd"/>
      <w:r w:rsidRPr="00FA0B95">
        <w:rPr>
          <w:color w:val="000000"/>
          <w:sz w:val="28"/>
          <w:szCs w:val="28"/>
          <w:lang w:val="uk-UA"/>
        </w:rPr>
        <w:t xml:space="preserve"> </w:t>
      </w:r>
      <w:proofErr w:type="spellStart"/>
      <w:r w:rsidRPr="00FA0B95">
        <w:rPr>
          <w:color w:val="000000"/>
          <w:sz w:val="28"/>
          <w:szCs w:val="28"/>
          <w:lang w:val="uk-UA"/>
        </w:rPr>
        <w:t>компьютерной</w:t>
      </w:r>
      <w:proofErr w:type="spellEnd"/>
      <w:r w:rsidRPr="00FA0B95">
        <w:rPr>
          <w:color w:val="000000"/>
          <w:sz w:val="28"/>
          <w:szCs w:val="28"/>
          <w:lang w:val="uk-UA"/>
        </w:rPr>
        <w:t xml:space="preserve"> </w:t>
      </w:r>
      <w:proofErr w:type="spellStart"/>
      <w:r w:rsidRPr="00FA0B95">
        <w:rPr>
          <w:color w:val="000000"/>
          <w:sz w:val="28"/>
          <w:szCs w:val="28"/>
          <w:lang w:val="uk-UA"/>
        </w:rPr>
        <w:t>системы</w:t>
      </w:r>
      <w:proofErr w:type="spellEnd"/>
      <w:r w:rsidRPr="00FA0B95">
        <w:rPr>
          <w:color w:val="000000"/>
          <w:sz w:val="28"/>
          <w:szCs w:val="28"/>
          <w:lang w:val="uk-UA"/>
        </w:rPr>
        <w:t xml:space="preserve">. Другими словами, MRP система позволяла оптимально </w:t>
      </w:r>
      <w:proofErr w:type="spellStart"/>
      <w:r w:rsidRPr="00FA0B95">
        <w:rPr>
          <w:color w:val="000000"/>
          <w:sz w:val="28"/>
          <w:szCs w:val="28"/>
          <w:lang w:val="uk-UA"/>
        </w:rPr>
        <w:t>загружать</w:t>
      </w:r>
      <w:proofErr w:type="spellEnd"/>
      <w:r w:rsidRPr="00FA0B95">
        <w:rPr>
          <w:color w:val="000000"/>
          <w:sz w:val="28"/>
          <w:szCs w:val="28"/>
          <w:lang w:val="uk-UA"/>
        </w:rPr>
        <w:t xml:space="preserve"> </w:t>
      </w:r>
      <w:proofErr w:type="spellStart"/>
      <w:r w:rsidRPr="00FA0B95">
        <w:rPr>
          <w:color w:val="000000"/>
          <w:sz w:val="28"/>
          <w:szCs w:val="28"/>
          <w:lang w:val="uk-UA"/>
        </w:rPr>
        <w:t>производственные</w:t>
      </w:r>
      <w:proofErr w:type="spellEnd"/>
      <w:r w:rsidRPr="00FA0B95">
        <w:rPr>
          <w:color w:val="000000"/>
          <w:sz w:val="28"/>
          <w:szCs w:val="28"/>
          <w:lang w:val="uk-UA"/>
        </w:rPr>
        <w:t xml:space="preserve"> </w:t>
      </w:r>
      <w:proofErr w:type="spellStart"/>
      <w:r w:rsidRPr="00FA0B95">
        <w:rPr>
          <w:color w:val="000000"/>
          <w:sz w:val="28"/>
          <w:szCs w:val="28"/>
          <w:lang w:val="uk-UA"/>
        </w:rPr>
        <w:t>мощности</w:t>
      </w:r>
      <w:proofErr w:type="spellEnd"/>
      <w:r w:rsidRPr="00FA0B95">
        <w:rPr>
          <w:color w:val="000000"/>
          <w:sz w:val="28"/>
          <w:szCs w:val="28"/>
          <w:lang w:val="uk-UA"/>
        </w:rPr>
        <w:t xml:space="preserve">, и при </w:t>
      </w:r>
      <w:proofErr w:type="spellStart"/>
      <w:r w:rsidRPr="00FA0B95">
        <w:rPr>
          <w:color w:val="000000"/>
          <w:sz w:val="28"/>
          <w:szCs w:val="28"/>
          <w:lang w:val="uk-UA"/>
        </w:rPr>
        <w:t>этом</w:t>
      </w:r>
      <w:proofErr w:type="spellEnd"/>
      <w:r w:rsidRPr="00FA0B95">
        <w:rPr>
          <w:color w:val="000000"/>
          <w:sz w:val="28"/>
          <w:szCs w:val="28"/>
          <w:lang w:val="uk-UA"/>
        </w:rPr>
        <w:t xml:space="preserve"> </w:t>
      </w:r>
      <w:proofErr w:type="spellStart"/>
      <w:r w:rsidRPr="00FA0B95">
        <w:rPr>
          <w:color w:val="000000"/>
          <w:sz w:val="28"/>
          <w:szCs w:val="28"/>
          <w:lang w:val="uk-UA"/>
        </w:rPr>
        <w:t>закупать</w:t>
      </w:r>
      <w:proofErr w:type="spellEnd"/>
      <w:r w:rsidRPr="00FA0B95">
        <w:rPr>
          <w:color w:val="000000"/>
          <w:sz w:val="28"/>
          <w:szCs w:val="28"/>
          <w:lang w:val="uk-UA"/>
        </w:rPr>
        <w:t xml:space="preserve"> </w:t>
      </w:r>
      <w:proofErr w:type="spellStart"/>
      <w:r w:rsidRPr="00FA0B95">
        <w:rPr>
          <w:color w:val="000000"/>
          <w:sz w:val="28"/>
          <w:szCs w:val="28"/>
          <w:lang w:val="uk-UA"/>
        </w:rPr>
        <w:t>именно</w:t>
      </w:r>
      <w:proofErr w:type="spellEnd"/>
      <w:r w:rsidRPr="00FA0B95">
        <w:rPr>
          <w:color w:val="000000"/>
          <w:sz w:val="28"/>
          <w:szCs w:val="28"/>
          <w:lang w:val="uk-UA"/>
        </w:rPr>
        <w:t xml:space="preserve"> </w:t>
      </w:r>
      <w:proofErr w:type="spellStart"/>
      <w:r w:rsidRPr="00FA0B95">
        <w:rPr>
          <w:color w:val="000000"/>
          <w:sz w:val="28"/>
          <w:szCs w:val="28"/>
          <w:lang w:val="uk-UA"/>
        </w:rPr>
        <w:t>столько</w:t>
      </w:r>
      <w:proofErr w:type="spellEnd"/>
      <w:r w:rsidRPr="00FA0B95">
        <w:rPr>
          <w:color w:val="000000"/>
          <w:sz w:val="28"/>
          <w:szCs w:val="28"/>
          <w:lang w:val="uk-UA"/>
        </w:rPr>
        <w:t xml:space="preserve"> </w:t>
      </w:r>
      <w:proofErr w:type="spellStart"/>
      <w:r w:rsidRPr="00FA0B95">
        <w:rPr>
          <w:color w:val="000000"/>
          <w:sz w:val="28"/>
          <w:szCs w:val="28"/>
          <w:lang w:val="uk-UA"/>
        </w:rPr>
        <w:t>материалов</w:t>
      </w:r>
      <w:proofErr w:type="spellEnd"/>
      <w:r w:rsidRPr="00FA0B95">
        <w:rPr>
          <w:color w:val="000000"/>
          <w:sz w:val="28"/>
          <w:szCs w:val="28"/>
          <w:lang w:val="uk-UA"/>
        </w:rPr>
        <w:t xml:space="preserve"> и </w:t>
      </w:r>
      <w:proofErr w:type="spellStart"/>
      <w:r w:rsidRPr="00FA0B95">
        <w:rPr>
          <w:color w:val="000000"/>
          <w:sz w:val="28"/>
          <w:szCs w:val="28"/>
          <w:lang w:val="uk-UA"/>
        </w:rPr>
        <w:t>сырья</w:t>
      </w:r>
      <w:proofErr w:type="spellEnd"/>
      <w:r w:rsidRPr="00FA0B95">
        <w:rPr>
          <w:color w:val="000000"/>
          <w:sz w:val="28"/>
          <w:szCs w:val="28"/>
          <w:lang w:val="uk-UA"/>
        </w:rPr>
        <w:t xml:space="preserve">, </w:t>
      </w:r>
      <w:proofErr w:type="spellStart"/>
      <w:r w:rsidRPr="00FA0B95">
        <w:rPr>
          <w:color w:val="000000"/>
          <w:sz w:val="28"/>
          <w:szCs w:val="28"/>
          <w:lang w:val="uk-UA"/>
        </w:rPr>
        <w:t>сколько</w:t>
      </w:r>
      <w:proofErr w:type="spellEnd"/>
      <w:r w:rsidRPr="00FA0B95">
        <w:rPr>
          <w:color w:val="000000"/>
          <w:sz w:val="28"/>
          <w:szCs w:val="28"/>
          <w:lang w:val="uk-UA"/>
        </w:rPr>
        <w:t xml:space="preserve"> </w:t>
      </w:r>
      <w:proofErr w:type="spellStart"/>
      <w:r w:rsidRPr="00FA0B95">
        <w:rPr>
          <w:color w:val="000000"/>
          <w:sz w:val="28"/>
          <w:szCs w:val="28"/>
          <w:lang w:val="uk-UA"/>
        </w:rPr>
        <w:t>необходимо</w:t>
      </w:r>
      <w:proofErr w:type="spellEnd"/>
      <w:r w:rsidRPr="00FA0B95">
        <w:rPr>
          <w:color w:val="000000"/>
          <w:sz w:val="28"/>
          <w:szCs w:val="28"/>
          <w:lang w:val="uk-UA"/>
        </w:rPr>
        <w:t xml:space="preserve"> для </w:t>
      </w:r>
      <w:proofErr w:type="spellStart"/>
      <w:r w:rsidRPr="00FA0B95">
        <w:rPr>
          <w:color w:val="000000"/>
          <w:sz w:val="28"/>
          <w:szCs w:val="28"/>
          <w:lang w:val="uk-UA"/>
        </w:rPr>
        <w:t>выполнения</w:t>
      </w:r>
      <w:proofErr w:type="spellEnd"/>
      <w:r w:rsidRPr="00FA0B95">
        <w:rPr>
          <w:color w:val="000000"/>
          <w:sz w:val="28"/>
          <w:szCs w:val="28"/>
          <w:lang w:val="uk-UA"/>
        </w:rPr>
        <w:t xml:space="preserve"> </w:t>
      </w:r>
      <w:proofErr w:type="spellStart"/>
      <w:r w:rsidRPr="00FA0B95">
        <w:rPr>
          <w:color w:val="000000"/>
          <w:sz w:val="28"/>
          <w:szCs w:val="28"/>
          <w:lang w:val="uk-UA"/>
        </w:rPr>
        <w:t>текущего</w:t>
      </w:r>
      <w:proofErr w:type="spellEnd"/>
      <w:r w:rsidRPr="00FA0B95">
        <w:rPr>
          <w:color w:val="000000"/>
          <w:sz w:val="28"/>
          <w:szCs w:val="28"/>
          <w:lang w:val="uk-UA"/>
        </w:rPr>
        <w:t xml:space="preserve"> </w:t>
      </w:r>
      <w:proofErr w:type="spellStart"/>
      <w:r w:rsidRPr="00FA0B95">
        <w:rPr>
          <w:color w:val="000000"/>
          <w:sz w:val="28"/>
          <w:szCs w:val="28"/>
          <w:lang w:val="uk-UA"/>
        </w:rPr>
        <w:t>плана</w:t>
      </w:r>
      <w:proofErr w:type="spellEnd"/>
      <w:r w:rsidRPr="00FA0B95">
        <w:rPr>
          <w:color w:val="000000"/>
          <w:sz w:val="28"/>
          <w:szCs w:val="28"/>
          <w:lang w:val="uk-UA"/>
        </w:rPr>
        <w:t xml:space="preserve"> </w:t>
      </w:r>
      <w:proofErr w:type="spellStart"/>
      <w:r w:rsidRPr="00FA0B95">
        <w:rPr>
          <w:color w:val="000000"/>
          <w:sz w:val="28"/>
          <w:szCs w:val="28"/>
          <w:lang w:val="uk-UA"/>
        </w:rPr>
        <w:t>заказов</w:t>
      </w:r>
      <w:proofErr w:type="spellEnd"/>
      <w:r w:rsidRPr="00FA0B95">
        <w:rPr>
          <w:color w:val="000000"/>
          <w:sz w:val="28"/>
          <w:szCs w:val="28"/>
          <w:lang w:val="uk-UA"/>
        </w:rPr>
        <w:t xml:space="preserve"> и </w:t>
      </w:r>
      <w:proofErr w:type="spellStart"/>
      <w:r w:rsidRPr="00FA0B95">
        <w:rPr>
          <w:color w:val="000000"/>
          <w:sz w:val="28"/>
          <w:szCs w:val="28"/>
          <w:lang w:val="uk-UA"/>
        </w:rPr>
        <w:t>именно</w:t>
      </w:r>
      <w:proofErr w:type="spellEnd"/>
      <w:r w:rsidRPr="00FA0B95">
        <w:rPr>
          <w:color w:val="000000"/>
          <w:sz w:val="28"/>
          <w:szCs w:val="28"/>
          <w:lang w:val="uk-UA"/>
        </w:rPr>
        <w:t xml:space="preserve"> </w:t>
      </w:r>
      <w:proofErr w:type="spellStart"/>
      <w:r w:rsidRPr="00FA0B95">
        <w:rPr>
          <w:color w:val="000000"/>
          <w:sz w:val="28"/>
          <w:szCs w:val="28"/>
          <w:lang w:val="uk-UA"/>
        </w:rPr>
        <w:t>столько</w:t>
      </w:r>
      <w:proofErr w:type="spellEnd"/>
      <w:r w:rsidRPr="00FA0B95">
        <w:rPr>
          <w:color w:val="000000"/>
          <w:sz w:val="28"/>
          <w:szCs w:val="28"/>
          <w:lang w:val="uk-UA"/>
        </w:rPr>
        <w:t xml:space="preserve">, </w:t>
      </w:r>
      <w:proofErr w:type="spellStart"/>
      <w:r w:rsidRPr="00FA0B95">
        <w:rPr>
          <w:color w:val="000000"/>
          <w:sz w:val="28"/>
          <w:szCs w:val="28"/>
          <w:lang w:val="uk-UA"/>
        </w:rPr>
        <w:t>сколько</w:t>
      </w:r>
      <w:proofErr w:type="spellEnd"/>
      <w:r w:rsidRPr="00FA0B95">
        <w:rPr>
          <w:color w:val="000000"/>
          <w:sz w:val="28"/>
          <w:szCs w:val="28"/>
          <w:lang w:val="uk-UA"/>
        </w:rPr>
        <w:t xml:space="preserve"> </w:t>
      </w:r>
      <w:proofErr w:type="spellStart"/>
      <w:r w:rsidRPr="00FA0B95">
        <w:rPr>
          <w:color w:val="000000"/>
          <w:sz w:val="28"/>
          <w:szCs w:val="28"/>
          <w:lang w:val="uk-UA"/>
        </w:rPr>
        <w:t>возможно</w:t>
      </w:r>
      <w:proofErr w:type="spellEnd"/>
      <w:r w:rsidRPr="00FA0B95">
        <w:rPr>
          <w:color w:val="000000"/>
          <w:sz w:val="28"/>
          <w:szCs w:val="28"/>
          <w:lang w:val="uk-UA"/>
        </w:rPr>
        <w:t xml:space="preserve"> </w:t>
      </w:r>
      <w:proofErr w:type="spellStart"/>
      <w:r w:rsidRPr="00FA0B95">
        <w:rPr>
          <w:color w:val="000000"/>
          <w:sz w:val="28"/>
          <w:szCs w:val="28"/>
          <w:lang w:val="uk-UA"/>
        </w:rPr>
        <w:t>обработать</w:t>
      </w:r>
      <w:proofErr w:type="spellEnd"/>
      <w:r w:rsidRPr="00FA0B95">
        <w:rPr>
          <w:color w:val="000000"/>
          <w:sz w:val="28"/>
          <w:szCs w:val="28"/>
          <w:lang w:val="uk-UA"/>
        </w:rPr>
        <w:t xml:space="preserve"> за </w:t>
      </w:r>
      <w:proofErr w:type="spellStart"/>
      <w:r w:rsidRPr="00FA0B95">
        <w:rPr>
          <w:color w:val="000000"/>
          <w:sz w:val="28"/>
          <w:szCs w:val="28"/>
          <w:lang w:val="uk-UA"/>
        </w:rPr>
        <w:t>соответствующий</w:t>
      </w:r>
      <w:proofErr w:type="spellEnd"/>
      <w:r w:rsidRPr="00FA0B95">
        <w:rPr>
          <w:color w:val="000000"/>
          <w:sz w:val="28"/>
          <w:szCs w:val="28"/>
          <w:lang w:val="uk-UA"/>
        </w:rPr>
        <w:t xml:space="preserve"> цикл </w:t>
      </w:r>
      <w:proofErr w:type="spellStart"/>
      <w:r w:rsidRPr="00FA0B95">
        <w:rPr>
          <w:color w:val="000000"/>
          <w:sz w:val="28"/>
          <w:szCs w:val="28"/>
          <w:lang w:val="uk-UA"/>
        </w:rPr>
        <w:t>производства</w:t>
      </w:r>
      <w:proofErr w:type="spellEnd"/>
      <w:r w:rsidRPr="00FA0B95">
        <w:rPr>
          <w:color w:val="000000"/>
          <w:sz w:val="28"/>
          <w:szCs w:val="28"/>
          <w:lang w:val="uk-UA"/>
        </w:rPr>
        <w:t xml:space="preserve">. </w:t>
      </w:r>
      <w:proofErr w:type="spellStart"/>
      <w:r w:rsidRPr="00FA0B95">
        <w:rPr>
          <w:color w:val="000000"/>
          <w:sz w:val="28"/>
          <w:szCs w:val="28"/>
          <w:lang w:val="uk-UA"/>
        </w:rPr>
        <w:t>Разумеется</w:t>
      </w:r>
      <w:proofErr w:type="spellEnd"/>
      <w:r w:rsidRPr="00FA0B95">
        <w:rPr>
          <w:color w:val="000000"/>
          <w:sz w:val="28"/>
          <w:szCs w:val="28"/>
          <w:lang w:val="uk-UA"/>
        </w:rPr>
        <w:t xml:space="preserve">, </w:t>
      </w:r>
      <w:proofErr w:type="spellStart"/>
      <w:r w:rsidRPr="00FA0B95">
        <w:rPr>
          <w:color w:val="000000"/>
          <w:sz w:val="28"/>
          <w:szCs w:val="28"/>
          <w:lang w:val="uk-UA"/>
        </w:rPr>
        <w:t>идеальная</w:t>
      </w:r>
      <w:proofErr w:type="spellEnd"/>
      <w:r w:rsidRPr="00FA0B95">
        <w:rPr>
          <w:color w:val="000000"/>
          <w:sz w:val="28"/>
          <w:szCs w:val="28"/>
          <w:lang w:val="uk-UA"/>
        </w:rPr>
        <w:t xml:space="preserve"> </w:t>
      </w:r>
      <w:proofErr w:type="spellStart"/>
      <w:r w:rsidRPr="00FA0B95">
        <w:rPr>
          <w:color w:val="000000"/>
          <w:sz w:val="28"/>
          <w:szCs w:val="28"/>
          <w:lang w:val="uk-UA"/>
        </w:rPr>
        <w:t>реализация</w:t>
      </w:r>
      <w:proofErr w:type="spellEnd"/>
      <w:r w:rsidRPr="00FA0B95">
        <w:rPr>
          <w:color w:val="000000"/>
          <w:sz w:val="28"/>
          <w:szCs w:val="28"/>
          <w:lang w:val="uk-UA"/>
        </w:rPr>
        <w:t xml:space="preserve"> </w:t>
      </w:r>
      <w:proofErr w:type="spellStart"/>
      <w:r w:rsidRPr="00FA0B95">
        <w:rPr>
          <w:color w:val="000000"/>
          <w:sz w:val="28"/>
          <w:szCs w:val="28"/>
          <w:lang w:val="uk-UA"/>
        </w:rPr>
        <w:t>концепции</w:t>
      </w:r>
      <w:proofErr w:type="spellEnd"/>
      <w:r w:rsidRPr="00FA0B95">
        <w:rPr>
          <w:color w:val="000000"/>
          <w:sz w:val="28"/>
          <w:szCs w:val="28"/>
          <w:lang w:val="uk-UA"/>
        </w:rPr>
        <w:t xml:space="preserve"> MRP </w:t>
      </w:r>
      <w:proofErr w:type="spellStart"/>
      <w:r w:rsidRPr="00FA0B95">
        <w:rPr>
          <w:color w:val="000000"/>
          <w:sz w:val="28"/>
          <w:szCs w:val="28"/>
          <w:lang w:val="uk-UA"/>
        </w:rPr>
        <w:t>невыполнима</w:t>
      </w:r>
      <w:proofErr w:type="spellEnd"/>
      <w:r w:rsidRPr="00FA0B95">
        <w:rPr>
          <w:color w:val="000000"/>
          <w:sz w:val="28"/>
          <w:szCs w:val="28"/>
          <w:lang w:val="uk-UA"/>
        </w:rPr>
        <w:t xml:space="preserve"> в </w:t>
      </w:r>
      <w:proofErr w:type="spellStart"/>
      <w:r w:rsidRPr="00FA0B95">
        <w:rPr>
          <w:color w:val="000000"/>
          <w:sz w:val="28"/>
          <w:szCs w:val="28"/>
          <w:lang w:val="uk-UA"/>
        </w:rPr>
        <w:t>реальной</w:t>
      </w:r>
      <w:proofErr w:type="spellEnd"/>
      <w:r w:rsidRPr="00FA0B95">
        <w:rPr>
          <w:color w:val="000000"/>
          <w:sz w:val="28"/>
          <w:szCs w:val="28"/>
          <w:lang w:val="uk-UA"/>
        </w:rPr>
        <w:t xml:space="preserve"> </w:t>
      </w:r>
      <w:proofErr w:type="spellStart"/>
      <w:r w:rsidRPr="00FA0B95">
        <w:rPr>
          <w:color w:val="000000"/>
          <w:sz w:val="28"/>
          <w:szCs w:val="28"/>
          <w:lang w:val="uk-UA"/>
        </w:rPr>
        <w:t>жизни</w:t>
      </w:r>
      <w:proofErr w:type="spellEnd"/>
      <w:r w:rsidRPr="00FA0B95">
        <w:rPr>
          <w:color w:val="000000"/>
          <w:sz w:val="28"/>
          <w:szCs w:val="28"/>
          <w:lang w:val="uk-UA"/>
        </w:rPr>
        <w:t xml:space="preserve">. </w:t>
      </w:r>
      <w:proofErr w:type="spellStart"/>
      <w:r w:rsidRPr="00FA0B95">
        <w:rPr>
          <w:color w:val="000000"/>
          <w:sz w:val="28"/>
          <w:szCs w:val="28"/>
          <w:lang w:val="uk-UA"/>
        </w:rPr>
        <w:t>Например</w:t>
      </w:r>
      <w:proofErr w:type="spellEnd"/>
      <w:r w:rsidRPr="00FA0B95">
        <w:rPr>
          <w:color w:val="000000"/>
          <w:sz w:val="28"/>
          <w:szCs w:val="28"/>
          <w:lang w:val="uk-UA"/>
        </w:rPr>
        <w:t xml:space="preserve">, </w:t>
      </w:r>
      <w:proofErr w:type="spellStart"/>
      <w:r w:rsidRPr="00FA0B95">
        <w:rPr>
          <w:color w:val="000000"/>
          <w:sz w:val="28"/>
          <w:szCs w:val="28"/>
          <w:lang w:val="uk-UA"/>
        </w:rPr>
        <w:t>из-за</w:t>
      </w:r>
      <w:proofErr w:type="spellEnd"/>
      <w:r w:rsidRPr="00FA0B95">
        <w:rPr>
          <w:color w:val="000000"/>
          <w:sz w:val="28"/>
          <w:szCs w:val="28"/>
          <w:lang w:val="uk-UA"/>
        </w:rPr>
        <w:t xml:space="preserve"> </w:t>
      </w:r>
      <w:proofErr w:type="spellStart"/>
      <w:r w:rsidRPr="00FA0B95">
        <w:rPr>
          <w:color w:val="000000"/>
          <w:sz w:val="28"/>
          <w:szCs w:val="28"/>
          <w:lang w:val="uk-UA"/>
        </w:rPr>
        <w:t>возможности</w:t>
      </w:r>
      <w:proofErr w:type="spellEnd"/>
      <w:r w:rsidRPr="00FA0B95">
        <w:rPr>
          <w:color w:val="000000"/>
          <w:sz w:val="28"/>
          <w:szCs w:val="28"/>
          <w:lang w:val="uk-UA"/>
        </w:rPr>
        <w:t xml:space="preserve"> </w:t>
      </w:r>
      <w:proofErr w:type="spellStart"/>
      <w:r w:rsidRPr="00FA0B95">
        <w:rPr>
          <w:color w:val="000000"/>
          <w:sz w:val="28"/>
          <w:szCs w:val="28"/>
          <w:lang w:val="uk-UA"/>
        </w:rPr>
        <w:t>срыва</w:t>
      </w:r>
      <w:proofErr w:type="spellEnd"/>
      <w:r w:rsidRPr="00FA0B95">
        <w:rPr>
          <w:color w:val="000000"/>
          <w:sz w:val="28"/>
          <w:szCs w:val="28"/>
          <w:lang w:val="uk-UA"/>
        </w:rPr>
        <w:t xml:space="preserve"> </w:t>
      </w:r>
      <w:proofErr w:type="spellStart"/>
      <w:r w:rsidRPr="00FA0B95">
        <w:rPr>
          <w:color w:val="000000"/>
          <w:sz w:val="28"/>
          <w:szCs w:val="28"/>
          <w:lang w:val="uk-UA"/>
        </w:rPr>
        <w:t>сроков</w:t>
      </w:r>
      <w:proofErr w:type="spellEnd"/>
      <w:r w:rsidRPr="00FA0B95">
        <w:rPr>
          <w:color w:val="000000"/>
          <w:sz w:val="28"/>
          <w:szCs w:val="28"/>
          <w:lang w:val="uk-UA"/>
        </w:rPr>
        <w:t xml:space="preserve"> поставок по </w:t>
      </w:r>
      <w:proofErr w:type="spellStart"/>
      <w:r w:rsidRPr="00FA0B95">
        <w:rPr>
          <w:color w:val="000000"/>
          <w:sz w:val="28"/>
          <w:szCs w:val="28"/>
          <w:lang w:val="uk-UA"/>
        </w:rPr>
        <w:t>различным</w:t>
      </w:r>
      <w:proofErr w:type="spellEnd"/>
      <w:r w:rsidRPr="00FA0B95">
        <w:rPr>
          <w:color w:val="000000"/>
          <w:sz w:val="28"/>
          <w:szCs w:val="28"/>
          <w:lang w:val="uk-UA"/>
        </w:rPr>
        <w:t xml:space="preserve"> причинам и </w:t>
      </w:r>
      <w:proofErr w:type="spellStart"/>
      <w:r w:rsidRPr="00FA0B95">
        <w:rPr>
          <w:color w:val="000000"/>
          <w:sz w:val="28"/>
          <w:szCs w:val="28"/>
          <w:lang w:val="uk-UA"/>
        </w:rPr>
        <w:t>последующей</w:t>
      </w:r>
      <w:proofErr w:type="spellEnd"/>
      <w:r w:rsidRPr="00FA0B95">
        <w:rPr>
          <w:color w:val="000000"/>
          <w:sz w:val="28"/>
          <w:szCs w:val="28"/>
          <w:lang w:val="uk-UA"/>
        </w:rPr>
        <w:t xml:space="preserve"> </w:t>
      </w:r>
      <w:proofErr w:type="spellStart"/>
      <w:r w:rsidRPr="00FA0B95">
        <w:rPr>
          <w:color w:val="000000"/>
          <w:sz w:val="28"/>
          <w:szCs w:val="28"/>
          <w:lang w:val="uk-UA"/>
        </w:rPr>
        <w:t>остановки</w:t>
      </w:r>
      <w:proofErr w:type="spellEnd"/>
      <w:r w:rsidRPr="00FA0B95">
        <w:rPr>
          <w:color w:val="000000"/>
          <w:sz w:val="28"/>
          <w:szCs w:val="28"/>
          <w:lang w:val="uk-UA"/>
        </w:rPr>
        <w:t xml:space="preserve"> </w:t>
      </w:r>
      <w:proofErr w:type="spellStart"/>
      <w:r w:rsidRPr="00FA0B95">
        <w:rPr>
          <w:color w:val="000000"/>
          <w:sz w:val="28"/>
          <w:szCs w:val="28"/>
          <w:lang w:val="uk-UA"/>
        </w:rPr>
        <w:t>производства</w:t>
      </w:r>
      <w:proofErr w:type="spellEnd"/>
      <w:r w:rsidRPr="00FA0B95">
        <w:rPr>
          <w:color w:val="000000"/>
          <w:sz w:val="28"/>
          <w:szCs w:val="28"/>
          <w:lang w:val="uk-UA"/>
        </w:rPr>
        <w:t xml:space="preserve"> в </w:t>
      </w:r>
      <w:proofErr w:type="spellStart"/>
      <w:r w:rsidRPr="00FA0B95">
        <w:rPr>
          <w:color w:val="000000"/>
          <w:sz w:val="28"/>
          <w:szCs w:val="28"/>
          <w:lang w:val="uk-UA"/>
        </w:rPr>
        <w:t>результате</w:t>
      </w:r>
      <w:proofErr w:type="spellEnd"/>
      <w:r w:rsidRPr="00FA0B95">
        <w:rPr>
          <w:color w:val="000000"/>
          <w:sz w:val="28"/>
          <w:szCs w:val="28"/>
          <w:lang w:val="uk-UA"/>
        </w:rPr>
        <w:t xml:space="preserve"> </w:t>
      </w:r>
      <w:proofErr w:type="spellStart"/>
      <w:r w:rsidRPr="00FA0B95">
        <w:rPr>
          <w:color w:val="000000"/>
          <w:sz w:val="28"/>
          <w:szCs w:val="28"/>
          <w:lang w:val="uk-UA"/>
        </w:rPr>
        <w:t>этого</w:t>
      </w:r>
      <w:proofErr w:type="spellEnd"/>
      <w:r w:rsidRPr="00FA0B95">
        <w:rPr>
          <w:color w:val="000000"/>
          <w:sz w:val="28"/>
          <w:szCs w:val="28"/>
          <w:lang w:val="uk-UA"/>
        </w:rPr>
        <w:t xml:space="preserve">. </w:t>
      </w:r>
      <w:proofErr w:type="spellStart"/>
      <w:r w:rsidRPr="00FA0B95">
        <w:rPr>
          <w:color w:val="000000"/>
          <w:sz w:val="28"/>
          <w:szCs w:val="28"/>
          <w:lang w:val="uk-UA"/>
        </w:rPr>
        <w:t>Поэтому</w:t>
      </w:r>
      <w:proofErr w:type="spellEnd"/>
      <w:r w:rsidRPr="00FA0B95">
        <w:rPr>
          <w:color w:val="000000"/>
          <w:sz w:val="28"/>
          <w:szCs w:val="28"/>
          <w:lang w:val="uk-UA"/>
        </w:rPr>
        <w:t xml:space="preserve"> в </w:t>
      </w:r>
      <w:proofErr w:type="spellStart"/>
      <w:r w:rsidRPr="00FA0B95">
        <w:rPr>
          <w:color w:val="000000"/>
          <w:sz w:val="28"/>
          <w:szCs w:val="28"/>
          <w:lang w:val="uk-UA"/>
        </w:rPr>
        <w:t>жизненных</w:t>
      </w:r>
      <w:proofErr w:type="spellEnd"/>
      <w:r w:rsidRPr="00FA0B95">
        <w:rPr>
          <w:color w:val="000000"/>
          <w:sz w:val="28"/>
          <w:szCs w:val="28"/>
          <w:lang w:val="uk-UA"/>
        </w:rPr>
        <w:t xml:space="preserve"> </w:t>
      </w:r>
      <w:proofErr w:type="spellStart"/>
      <w:r w:rsidRPr="00FA0B95">
        <w:rPr>
          <w:color w:val="000000"/>
          <w:sz w:val="28"/>
          <w:szCs w:val="28"/>
          <w:lang w:val="uk-UA"/>
        </w:rPr>
        <w:t>реализациях</w:t>
      </w:r>
      <w:proofErr w:type="spellEnd"/>
      <w:r w:rsidRPr="00FA0B95">
        <w:rPr>
          <w:color w:val="000000"/>
          <w:sz w:val="28"/>
          <w:szCs w:val="28"/>
          <w:lang w:val="uk-UA"/>
        </w:rPr>
        <w:t xml:space="preserve"> MRP-систем на </w:t>
      </w:r>
      <w:proofErr w:type="spellStart"/>
      <w:r w:rsidRPr="00FA0B95">
        <w:rPr>
          <w:color w:val="000000"/>
          <w:sz w:val="28"/>
          <w:szCs w:val="28"/>
          <w:lang w:val="uk-UA"/>
        </w:rPr>
        <w:t>каждый</w:t>
      </w:r>
      <w:proofErr w:type="spellEnd"/>
      <w:r w:rsidRPr="00FA0B95">
        <w:rPr>
          <w:color w:val="000000"/>
          <w:sz w:val="28"/>
          <w:szCs w:val="28"/>
          <w:lang w:val="uk-UA"/>
        </w:rPr>
        <w:t xml:space="preserve"> случай </w:t>
      </w:r>
      <w:proofErr w:type="spellStart"/>
      <w:r w:rsidRPr="00FA0B95">
        <w:rPr>
          <w:color w:val="000000"/>
          <w:sz w:val="28"/>
          <w:szCs w:val="28"/>
          <w:lang w:val="uk-UA"/>
        </w:rPr>
        <w:t>предусмотрен</w:t>
      </w:r>
      <w:proofErr w:type="spellEnd"/>
      <w:r w:rsidRPr="00FA0B95">
        <w:rPr>
          <w:color w:val="000000"/>
          <w:sz w:val="28"/>
          <w:szCs w:val="28"/>
          <w:lang w:val="uk-UA"/>
        </w:rPr>
        <w:t xml:space="preserve"> </w:t>
      </w:r>
      <w:proofErr w:type="spellStart"/>
      <w:r w:rsidRPr="00FA0B95">
        <w:rPr>
          <w:color w:val="000000"/>
          <w:sz w:val="28"/>
          <w:szCs w:val="28"/>
          <w:lang w:val="uk-UA"/>
        </w:rPr>
        <w:t>заранее</w:t>
      </w:r>
      <w:proofErr w:type="spellEnd"/>
      <w:r w:rsidRPr="00FA0B95">
        <w:rPr>
          <w:color w:val="000000"/>
          <w:sz w:val="28"/>
          <w:szCs w:val="28"/>
          <w:lang w:val="uk-UA"/>
        </w:rPr>
        <w:t xml:space="preserve"> </w:t>
      </w:r>
      <w:proofErr w:type="spellStart"/>
      <w:r w:rsidRPr="00FA0B95">
        <w:rPr>
          <w:color w:val="000000"/>
          <w:sz w:val="28"/>
          <w:szCs w:val="28"/>
          <w:lang w:val="uk-UA"/>
        </w:rPr>
        <w:t>определенный</w:t>
      </w:r>
      <w:proofErr w:type="spellEnd"/>
      <w:r w:rsidRPr="00FA0B95">
        <w:rPr>
          <w:color w:val="000000"/>
          <w:sz w:val="28"/>
          <w:szCs w:val="28"/>
          <w:lang w:val="uk-UA"/>
        </w:rPr>
        <w:t xml:space="preserve"> </w:t>
      </w:r>
      <w:proofErr w:type="spellStart"/>
      <w:r w:rsidRPr="00FA0B95">
        <w:rPr>
          <w:color w:val="000000"/>
          <w:sz w:val="28"/>
          <w:szCs w:val="28"/>
          <w:lang w:val="uk-UA"/>
        </w:rPr>
        <w:t>страховой</w:t>
      </w:r>
      <w:proofErr w:type="spellEnd"/>
      <w:r w:rsidRPr="00FA0B95">
        <w:rPr>
          <w:color w:val="000000"/>
          <w:sz w:val="28"/>
          <w:szCs w:val="28"/>
          <w:lang w:val="uk-UA"/>
        </w:rPr>
        <w:t xml:space="preserve"> запас </w:t>
      </w:r>
      <w:proofErr w:type="spellStart"/>
      <w:r w:rsidRPr="00FA0B95">
        <w:rPr>
          <w:color w:val="000000"/>
          <w:sz w:val="28"/>
          <w:szCs w:val="28"/>
          <w:lang w:val="uk-UA"/>
        </w:rPr>
        <w:t>сырья</w:t>
      </w:r>
      <w:proofErr w:type="spellEnd"/>
      <w:r w:rsidRPr="00FA0B95">
        <w:rPr>
          <w:color w:val="000000"/>
          <w:sz w:val="28"/>
          <w:szCs w:val="28"/>
          <w:lang w:val="uk-UA"/>
        </w:rPr>
        <w:t xml:space="preserve"> и </w:t>
      </w:r>
      <w:proofErr w:type="spellStart"/>
      <w:r w:rsidRPr="00FA0B95">
        <w:rPr>
          <w:color w:val="000000"/>
          <w:sz w:val="28"/>
          <w:szCs w:val="28"/>
          <w:lang w:val="uk-UA"/>
        </w:rPr>
        <w:t>комплектующих</w:t>
      </w:r>
      <w:proofErr w:type="spellEnd"/>
      <w:r w:rsidRPr="00FA0B95">
        <w:rPr>
          <w:color w:val="000000"/>
          <w:sz w:val="28"/>
          <w:szCs w:val="28"/>
          <w:lang w:val="uk-UA"/>
        </w:rPr>
        <w:t xml:space="preserve"> (</w:t>
      </w:r>
      <w:proofErr w:type="spellStart"/>
      <w:r w:rsidRPr="00FA0B95">
        <w:rPr>
          <w:color w:val="000000"/>
          <w:sz w:val="28"/>
          <w:szCs w:val="28"/>
          <w:lang w:val="uk-UA"/>
        </w:rPr>
        <w:t>safety</w:t>
      </w:r>
      <w:proofErr w:type="spellEnd"/>
      <w:r w:rsidRPr="00FA0B95">
        <w:rPr>
          <w:color w:val="000000"/>
          <w:sz w:val="28"/>
          <w:szCs w:val="28"/>
          <w:lang w:val="uk-UA"/>
        </w:rPr>
        <w:t xml:space="preserve"> </w:t>
      </w:r>
      <w:proofErr w:type="spellStart"/>
      <w:r w:rsidRPr="00FA0B95">
        <w:rPr>
          <w:color w:val="000000"/>
          <w:sz w:val="28"/>
          <w:szCs w:val="28"/>
          <w:lang w:val="uk-UA"/>
        </w:rPr>
        <w:t>stock</w:t>
      </w:r>
      <w:proofErr w:type="spellEnd"/>
      <w:r w:rsidRPr="00FA0B95">
        <w:rPr>
          <w:color w:val="000000"/>
          <w:sz w:val="28"/>
          <w:szCs w:val="28"/>
          <w:lang w:val="uk-UA"/>
        </w:rPr>
        <w:t xml:space="preserve">), </w:t>
      </w:r>
      <w:proofErr w:type="spellStart"/>
      <w:r w:rsidRPr="00FA0B95">
        <w:rPr>
          <w:color w:val="000000"/>
          <w:sz w:val="28"/>
          <w:szCs w:val="28"/>
          <w:lang w:val="uk-UA"/>
        </w:rPr>
        <w:t>объем</w:t>
      </w:r>
      <w:proofErr w:type="spellEnd"/>
      <w:r w:rsidRPr="00FA0B95">
        <w:rPr>
          <w:color w:val="000000"/>
          <w:sz w:val="28"/>
          <w:szCs w:val="28"/>
          <w:lang w:val="uk-UA"/>
        </w:rPr>
        <w:t xml:space="preserve"> </w:t>
      </w:r>
      <w:proofErr w:type="spellStart"/>
      <w:r w:rsidRPr="00FA0B95">
        <w:rPr>
          <w:color w:val="000000"/>
          <w:sz w:val="28"/>
          <w:szCs w:val="28"/>
          <w:lang w:val="uk-UA"/>
        </w:rPr>
        <w:t>которого</w:t>
      </w:r>
      <w:proofErr w:type="spellEnd"/>
      <w:r w:rsidRPr="00FA0B95">
        <w:rPr>
          <w:color w:val="000000"/>
          <w:sz w:val="28"/>
          <w:szCs w:val="28"/>
          <w:lang w:val="uk-UA"/>
        </w:rPr>
        <w:t xml:space="preserve"> </w:t>
      </w:r>
      <w:proofErr w:type="spellStart"/>
      <w:r w:rsidRPr="00FA0B95">
        <w:rPr>
          <w:color w:val="000000"/>
          <w:sz w:val="28"/>
          <w:szCs w:val="28"/>
          <w:lang w:val="uk-UA"/>
        </w:rPr>
        <w:t>определяется</w:t>
      </w:r>
      <w:proofErr w:type="spellEnd"/>
      <w:r w:rsidRPr="00FA0B95">
        <w:rPr>
          <w:color w:val="000000"/>
          <w:sz w:val="28"/>
          <w:szCs w:val="28"/>
          <w:lang w:val="uk-UA"/>
        </w:rPr>
        <w:t xml:space="preserve"> </w:t>
      </w:r>
      <w:proofErr w:type="spellStart"/>
      <w:r w:rsidRPr="00FA0B95">
        <w:rPr>
          <w:color w:val="000000"/>
          <w:sz w:val="28"/>
          <w:szCs w:val="28"/>
          <w:lang w:val="uk-UA"/>
        </w:rPr>
        <w:t>компетентным</w:t>
      </w:r>
      <w:proofErr w:type="spellEnd"/>
      <w:r w:rsidRPr="00FA0B95">
        <w:rPr>
          <w:color w:val="000000"/>
          <w:sz w:val="28"/>
          <w:szCs w:val="28"/>
          <w:lang w:val="uk-UA"/>
        </w:rPr>
        <w:t xml:space="preserve"> </w:t>
      </w:r>
      <w:proofErr w:type="spellStart"/>
      <w:r w:rsidRPr="00FA0B95">
        <w:rPr>
          <w:color w:val="000000"/>
          <w:sz w:val="28"/>
          <w:szCs w:val="28"/>
          <w:lang w:val="uk-UA"/>
        </w:rPr>
        <w:t>руководством</w:t>
      </w:r>
      <w:proofErr w:type="spellEnd"/>
      <w:r w:rsidRPr="00FA0B95">
        <w:rPr>
          <w:color w:val="000000"/>
          <w:sz w:val="28"/>
          <w:szCs w:val="28"/>
          <w:lang w:val="uk-UA"/>
        </w:rPr>
        <w:t xml:space="preserve"> </w:t>
      </w:r>
      <w:proofErr w:type="spellStart"/>
      <w:r w:rsidRPr="00FA0B95">
        <w:rPr>
          <w:color w:val="000000"/>
          <w:sz w:val="28"/>
          <w:szCs w:val="28"/>
          <w:lang w:val="uk-UA"/>
        </w:rPr>
        <w:t>компании</w:t>
      </w:r>
      <w:proofErr w:type="spellEnd"/>
      <w:r w:rsidRPr="00FA0B95">
        <w:rPr>
          <w:color w:val="000000"/>
          <w:sz w:val="28"/>
          <w:szCs w:val="28"/>
          <w:lang w:val="uk-UA"/>
        </w:rPr>
        <w:t>.</w:t>
      </w:r>
    </w:p>
    <w:p w:rsidR="00FA0B95" w:rsidRPr="00FA0B95" w:rsidRDefault="00FA0B95" w:rsidP="00FA0B95">
      <w:pPr>
        <w:spacing w:line="360" w:lineRule="auto"/>
        <w:ind w:firstLine="851"/>
        <w:jc w:val="both"/>
        <w:rPr>
          <w:sz w:val="28"/>
          <w:szCs w:val="28"/>
        </w:rPr>
      </w:pPr>
      <w:r w:rsidRPr="00FA0B95">
        <w:rPr>
          <w:sz w:val="28"/>
          <w:szCs w:val="28"/>
          <w:lang w:val="uk-UA"/>
        </w:rPr>
        <w:t xml:space="preserve">На </w:t>
      </w:r>
      <w:proofErr w:type="spellStart"/>
      <w:r w:rsidRPr="00FA0B95">
        <w:rPr>
          <w:sz w:val="28"/>
          <w:szCs w:val="28"/>
          <w:lang w:val="uk-UA"/>
        </w:rPr>
        <w:t>практике</w:t>
      </w:r>
      <w:proofErr w:type="spellEnd"/>
      <w:r w:rsidRPr="00FA0B95">
        <w:rPr>
          <w:sz w:val="28"/>
          <w:szCs w:val="28"/>
          <w:lang w:val="uk-UA"/>
        </w:rPr>
        <w:t xml:space="preserve"> MRP-система </w:t>
      </w:r>
      <w:proofErr w:type="spellStart"/>
      <w:r w:rsidRPr="00FA0B95">
        <w:rPr>
          <w:sz w:val="28"/>
          <w:szCs w:val="28"/>
          <w:lang w:val="uk-UA"/>
        </w:rPr>
        <w:t>представляет</w:t>
      </w:r>
      <w:proofErr w:type="spellEnd"/>
      <w:r w:rsidRPr="00FA0B95">
        <w:rPr>
          <w:sz w:val="28"/>
          <w:szCs w:val="28"/>
          <w:lang w:val="uk-UA"/>
        </w:rPr>
        <w:t xml:space="preserve"> </w:t>
      </w:r>
      <w:proofErr w:type="spellStart"/>
      <w:r w:rsidRPr="00FA0B95">
        <w:rPr>
          <w:sz w:val="28"/>
          <w:szCs w:val="28"/>
          <w:lang w:val="uk-UA"/>
        </w:rPr>
        <w:t>собой</w:t>
      </w:r>
      <w:proofErr w:type="spellEnd"/>
      <w:r w:rsidRPr="00FA0B95">
        <w:rPr>
          <w:sz w:val="28"/>
          <w:szCs w:val="28"/>
          <w:lang w:val="uk-UA"/>
        </w:rPr>
        <w:t xml:space="preserve"> </w:t>
      </w:r>
      <w:proofErr w:type="spellStart"/>
      <w:r w:rsidRPr="00FA0B95">
        <w:rPr>
          <w:sz w:val="28"/>
          <w:szCs w:val="28"/>
          <w:lang w:val="uk-UA"/>
        </w:rPr>
        <w:t>компьютерную</w:t>
      </w:r>
      <w:proofErr w:type="spellEnd"/>
      <w:r w:rsidRPr="00FA0B95">
        <w:rPr>
          <w:sz w:val="28"/>
          <w:szCs w:val="28"/>
          <w:lang w:val="uk-UA"/>
        </w:rPr>
        <w:t xml:space="preserve"> </w:t>
      </w:r>
      <w:proofErr w:type="spellStart"/>
      <w:r w:rsidRPr="00FA0B95">
        <w:rPr>
          <w:sz w:val="28"/>
          <w:szCs w:val="28"/>
          <w:lang w:val="uk-UA"/>
        </w:rPr>
        <w:t>программу</w:t>
      </w:r>
      <w:proofErr w:type="spellEnd"/>
      <w:r w:rsidRPr="00FA0B95">
        <w:rPr>
          <w:sz w:val="28"/>
          <w:szCs w:val="28"/>
          <w:lang w:val="uk-UA"/>
        </w:rPr>
        <w:t xml:space="preserve">, </w:t>
      </w:r>
      <w:proofErr w:type="spellStart"/>
      <w:r w:rsidRPr="00FA0B95">
        <w:rPr>
          <w:sz w:val="28"/>
          <w:szCs w:val="28"/>
          <w:lang w:val="uk-UA"/>
        </w:rPr>
        <w:t>которая</w:t>
      </w:r>
      <w:proofErr w:type="spellEnd"/>
      <w:r w:rsidRPr="00FA0B95">
        <w:rPr>
          <w:sz w:val="28"/>
          <w:szCs w:val="28"/>
          <w:lang w:val="uk-UA"/>
        </w:rPr>
        <w:t xml:space="preserve"> </w:t>
      </w:r>
      <w:proofErr w:type="spellStart"/>
      <w:r w:rsidRPr="00FA0B95">
        <w:rPr>
          <w:sz w:val="28"/>
          <w:szCs w:val="28"/>
          <w:lang w:val="uk-UA"/>
        </w:rPr>
        <w:t>логически</w:t>
      </w:r>
      <w:proofErr w:type="spellEnd"/>
      <w:r w:rsidRPr="00FA0B95">
        <w:rPr>
          <w:sz w:val="28"/>
          <w:szCs w:val="28"/>
          <w:lang w:val="uk-UA"/>
        </w:rPr>
        <w:t xml:space="preserve"> </w:t>
      </w:r>
      <w:proofErr w:type="spellStart"/>
      <w:r w:rsidRPr="00FA0B95">
        <w:rPr>
          <w:sz w:val="28"/>
          <w:szCs w:val="28"/>
          <w:lang w:val="uk-UA"/>
        </w:rPr>
        <w:t>может</w:t>
      </w:r>
      <w:proofErr w:type="spellEnd"/>
      <w:r w:rsidRPr="00FA0B95">
        <w:rPr>
          <w:sz w:val="28"/>
          <w:szCs w:val="28"/>
          <w:lang w:val="uk-UA"/>
        </w:rPr>
        <w:t xml:space="preserve"> </w:t>
      </w:r>
      <w:proofErr w:type="spellStart"/>
      <w:r w:rsidRPr="00FA0B95">
        <w:rPr>
          <w:sz w:val="28"/>
          <w:szCs w:val="28"/>
          <w:lang w:val="uk-UA"/>
        </w:rPr>
        <w:t>быть</w:t>
      </w:r>
      <w:proofErr w:type="spellEnd"/>
      <w:r w:rsidRPr="00FA0B95">
        <w:rPr>
          <w:sz w:val="28"/>
          <w:szCs w:val="28"/>
          <w:lang w:val="uk-UA"/>
        </w:rPr>
        <w:t xml:space="preserve"> представлена при </w:t>
      </w:r>
      <w:proofErr w:type="spellStart"/>
      <w:r w:rsidRPr="00FA0B95">
        <w:rPr>
          <w:sz w:val="28"/>
          <w:szCs w:val="28"/>
          <w:lang w:val="uk-UA"/>
        </w:rPr>
        <w:t>помощи</w:t>
      </w:r>
      <w:proofErr w:type="spellEnd"/>
      <w:r w:rsidRPr="00FA0B95">
        <w:rPr>
          <w:sz w:val="28"/>
          <w:szCs w:val="28"/>
          <w:lang w:val="uk-UA"/>
        </w:rPr>
        <w:t xml:space="preserve"> </w:t>
      </w:r>
      <w:proofErr w:type="spellStart"/>
      <w:r w:rsidRPr="00FA0B95">
        <w:rPr>
          <w:sz w:val="28"/>
          <w:szCs w:val="28"/>
          <w:lang w:val="uk-UA"/>
        </w:rPr>
        <w:t>следующей</w:t>
      </w:r>
      <w:proofErr w:type="spellEnd"/>
      <w:r w:rsidRPr="00FA0B95">
        <w:rPr>
          <w:sz w:val="28"/>
          <w:szCs w:val="28"/>
          <w:lang w:val="uk-UA"/>
        </w:rPr>
        <w:t xml:space="preserve"> </w:t>
      </w:r>
      <w:proofErr w:type="spellStart"/>
      <w:r w:rsidRPr="00FA0B95">
        <w:rPr>
          <w:sz w:val="28"/>
          <w:szCs w:val="28"/>
          <w:lang w:val="uk-UA"/>
        </w:rPr>
        <w:t>диаграммы</w:t>
      </w:r>
      <w:proofErr w:type="spellEnd"/>
      <w:r w:rsidRPr="00FA0B95">
        <w:rPr>
          <w:sz w:val="28"/>
          <w:szCs w:val="28"/>
        </w:rPr>
        <w:t>.</w:t>
      </w:r>
      <w:r w:rsidRPr="00FA0B95">
        <w:rPr>
          <w:sz w:val="28"/>
          <w:szCs w:val="28"/>
          <w:lang w:val="uk-UA"/>
        </w:rPr>
        <w:t xml:space="preserve"> </w:t>
      </w:r>
    </w:p>
    <w:p w:rsidR="00FA0B95" w:rsidRDefault="00FA0B95" w:rsidP="00FA0B95">
      <w:pPr>
        <w:spacing w:line="360" w:lineRule="auto"/>
        <w:ind w:firstLine="851"/>
        <w:jc w:val="center"/>
        <w:rPr>
          <w:sz w:val="28"/>
          <w:szCs w:val="20"/>
        </w:rPr>
      </w:pPr>
      <w:r>
        <w:rPr>
          <w:noProof/>
          <w:sz w:val="28"/>
          <w:szCs w:val="20"/>
        </w:rPr>
        <w:drawing>
          <wp:inline distT="0" distB="0" distL="0" distR="0">
            <wp:extent cx="3333750" cy="2695575"/>
            <wp:effectExtent l="19050" t="0" r="0" b="0"/>
            <wp:docPr id="3" name="Рисунок 3" descr="http://www.citforum.ru/cfin/mrp/mrpmin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itforum.ru/cfin/mrp/mrpmine-1.gif"/>
                    <pic:cNvPicPr>
                      <a:picLocks noChangeAspect="1" noChangeArrowheads="1"/>
                    </pic:cNvPicPr>
                  </pic:nvPicPr>
                  <pic:blipFill>
                    <a:blip r:embed="rId36" r:link="rId37"/>
                    <a:srcRect/>
                    <a:stretch>
                      <a:fillRect/>
                    </a:stretch>
                  </pic:blipFill>
                  <pic:spPr bwMode="auto">
                    <a:xfrm>
                      <a:off x="0" y="0"/>
                      <a:ext cx="3333750" cy="2695575"/>
                    </a:xfrm>
                    <a:prstGeom prst="rect">
                      <a:avLst/>
                    </a:prstGeom>
                    <a:noFill/>
                    <a:ln w="9525">
                      <a:noFill/>
                      <a:miter lim="800000"/>
                      <a:headEnd/>
                      <a:tailEnd/>
                    </a:ln>
                  </pic:spPr>
                </pic:pic>
              </a:graphicData>
            </a:graphic>
          </wp:inline>
        </w:drawing>
      </w:r>
    </w:p>
    <w:p w:rsidR="004A445F" w:rsidRPr="004A445F" w:rsidRDefault="004A445F" w:rsidP="00FA0B95">
      <w:pPr>
        <w:spacing w:line="360" w:lineRule="auto"/>
        <w:ind w:firstLine="851"/>
        <w:jc w:val="center"/>
        <w:rPr>
          <w:sz w:val="28"/>
          <w:szCs w:val="20"/>
        </w:rPr>
      </w:pPr>
      <w:r>
        <w:rPr>
          <w:sz w:val="28"/>
          <w:szCs w:val="20"/>
        </w:rPr>
        <w:t xml:space="preserve">Рисунок 2 – Структура </w:t>
      </w:r>
      <w:r>
        <w:rPr>
          <w:sz w:val="28"/>
          <w:szCs w:val="20"/>
          <w:lang w:val="en-US"/>
        </w:rPr>
        <w:t xml:space="preserve">MRP </w:t>
      </w:r>
      <w:r>
        <w:rPr>
          <w:sz w:val="28"/>
          <w:szCs w:val="20"/>
        </w:rPr>
        <w:t>системы</w:t>
      </w:r>
    </w:p>
    <w:p w:rsidR="00FA0B95" w:rsidRPr="00FA0B95" w:rsidRDefault="00FA0B95" w:rsidP="00CF3CB8">
      <w:pPr>
        <w:numPr>
          <w:ilvl w:val="0"/>
          <w:numId w:val="49"/>
        </w:numPr>
        <w:spacing w:before="100" w:beforeAutospacing="1" w:after="100" w:afterAutospacing="1" w:line="360" w:lineRule="auto"/>
        <w:ind w:left="714" w:hanging="357"/>
        <w:jc w:val="both"/>
        <w:rPr>
          <w:sz w:val="28"/>
          <w:szCs w:val="28"/>
          <w:lang w:val="uk-UA"/>
        </w:rPr>
      </w:pPr>
      <w:proofErr w:type="spellStart"/>
      <w:r w:rsidRPr="002F05A3">
        <w:rPr>
          <w:bCs/>
          <w:sz w:val="28"/>
          <w:szCs w:val="28"/>
          <w:lang w:val="uk-UA"/>
        </w:rPr>
        <w:lastRenderedPageBreak/>
        <w:t>Описание</w:t>
      </w:r>
      <w:proofErr w:type="spellEnd"/>
      <w:r w:rsidRPr="002F05A3">
        <w:rPr>
          <w:bCs/>
          <w:sz w:val="28"/>
          <w:szCs w:val="28"/>
          <w:lang w:val="uk-UA"/>
        </w:rPr>
        <w:t xml:space="preserve"> </w:t>
      </w:r>
      <w:proofErr w:type="spellStart"/>
      <w:r w:rsidRPr="002F05A3">
        <w:rPr>
          <w:bCs/>
          <w:sz w:val="28"/>
          <w:szCs w:val="28"/>
          <w:lang w:val="uk-UA"/>
        </w:rPr>
        <w:t>состояния</w:t>
      </w:r>
      <w:proofErr w:type="spellEnd"/>
      <w:r w:rsidRPr="002F05A3">
        <w:rPr>
          <w:bCs/>
          <w:sz w:val="28"/>
          <w:szCs w:val="28"/>
          <w:lang w:val="uk-UA"/>
        </w:rPr>
        <w:t xml:space="preserve"> </w:t>
      </w:r>
      <w:proofErr w:type="spellStart"/>
      <w:r w:rsidRPr="002F05A3">
        <w:rPr>
          <w:bCs/>
          <w:sz w:val="28"/>
          <w:szCs w:val="28"/>
          <w:lang w:val="uk-UA"/>
        </w:rPr>
        <w:t>материалов</w:t>
      </w:r>
      <w:proofErr w:type="spellEnd"/>
      <w:r w:rsidRPr="002F05A3">
        <w:rPr>
          <w:bCs/>
          <w:sz w:val="28"/>
          <w:szCs w:val="28"/>
          <w:lang w:val="uk-UA"/>
        </w:rPr>
        <w:t xml:space="preserve"> (</w:t>
      </w:r>
      <w:proofErr w:type="spellStart"/>
      <w:r w:rsidRPr="002F05A3">
        <w:rPr>
          <w:bCs/>
          <w:sz w:val="28"/>
          <w:szCs w:val="28"/>
          <w:lang w:val="uk-UA"/>
        </w:rPr>
        <w:t>Inventory</w:t>
      </w:r>
      <w:proofErr w:type="spellEnd"/>
      <w:r w:rsidRPr="002F05A3">
        <w:rPr>
          <w:bCs/>
          <w:sz w:val="28"/>
          <w:szCs w:val="28"/>
          <w:lang w:val="uk-UA"/>
        </w:rPr>
        <w:t xml:space="preserve"> </w:t>
      </w:r>
      <w:proofErr w:type="spellStart"/>
      <w:r w:rsidRPr="002F05A3">
        <w:rPr>
          <w:bCs/>
          <w:sz w:val="28"/>
          <w:szCs w:val="28"/>
          <w:lang w:val="uk-UA"/>
        </w:rPr>
        <w:t>Status</w:t>
      </w:r>
      <w:proofErr w:type="spellEnd"/>
      <w:r w:rsidRPr="002F05A3">
        <w:rPr>
          <w:bCs/>
          <w:sz w:val="28"/>
          <w:szCs w:val="28"/>
          <w:lang w:val="uk-UA"/>
        </w:rPr>
        <w:t xml:space="preserve"> </w:t>
      </w:r>
      <w:proofErr w:type="spellStart"/>
      <w:r w:rsidRPr="002F05A3">
        <w:rPr>
          <w:bCs/>
          <w:sz w:val="28"/>
          <w:szCs w:val="28"/>
          <w:lang w:val="uk-UA"/>
        </w:rPr>
        <w:t>File</w:t>
      </w:r>
      <w:proofErr w:type="spellEnd"/>
      <w:r w:rsidRPr="002F05A3">
        <w:rPr>
          <w:bCs/>
          <w:sz w:val="28"/>
          <w:szCs w:val="28"/>
          <w:lang w:val="uk-UA"/>
        </w:rPr>
        <w:t>)</w:t>
      </w:r>
      <w:r w:rsidRPr="002F05A3">
        <w:rPr>
          <w:sz w:val="28"/>
          <w:szCs w:val="28"/>
          <w:lang w:val="uk-UA"/>
        </w:rPr>
        <w:t xml:space="preserve"> </w:t>
      </w:r>
      <w:proofErr w:type="spellStart"/>
      <w:r w:rsidRPr="002F05A3">
        <w:rPr>
          <w:sz w:val="28"/>
          <w:szCs w:val="28"/>
          <w:lang w:val="uk-UA"/>
        </w:rPr>
        <w:t>является</w:t>
      </w:r>
      <w:proofErr w:type="spellEnd"/>
      <w:r w:rsidRPr="00FA0B95">
        <w:rPr>
          <w:sz w:val="28"/>
          <w:szCs w:val="28"/>
          <w:lang w:val="uk-UA"/>
        </w:rPr>
        <w:t xml:space="preserve"> </w:t>
      </w:r>
      <w:proofErr w:type="spellStart"/>
      <w:r w:rsidRPr="00FA0B95">
        <w:rPr>
          <w:sz w:val="28"/>
          <w:szCs w:val="28"/>
          <w:lang w:val="uk-UA"/>
        </w:rPr>
        <w:t>основным</w:t>
      </w:r>
      <w:proofErr w:type="spellEnd"/>
      <w:r w:rsidRPr="00FA0B95">
        <w:rPr>
          <w:sz w:val="28"/>
          <w:szCs w:val="28"/>
          <w:lang w:val="uk-UA"/>
        </w:rPr>
        <w:t xml:space="preserve"> </w:t>
      </w:r>
      <w:proofErr w:type="spellStart"/>
      <w:r w:rsidRPr="00FA0B95">
        <w:rPr>
          <w:sz w:val="28"/>
          <w:szCs w:val="28"/>
          <w:lang w:val="uk-UA"/>
        </w:rPr>
        <w:t>входным</w:t>
      </w:r>
      <w:proofErr w:type="spellEnd"/>
      <w:r w:rsidRPr="00FA0B95">
        <w:rPr>
          <w:sz w:val="28"/>
          <w:szCs w:val="28"/>
          <w:lang w:val="uk-UA"/>
        </w:rPr>
        <w:t xml:space="preserve"> </w:t>
      </w:r>
      <w:proofErr w:type="spellStart"/>
      <w:r w:rsidRPr="00FA0B95">
        <w:rPr>
          <w:sz w:val="28"/>
          <w:szCs w:val="28"/>
          <w:lang w:val="uk-UA"/>
        </w:rPr>
        <w:t>элементом</w:t>
      </w:r>
      <w:proofErr w:type="spellEnd"/>
      <w:r w:rsidRPr="00FA0B95">
        <w:rPr>
          <w:sz w:val="28"/>
          <w:szCs w:val="28"/>
          <w:lang w:val="uk-UA"/>
        </w:rPr>
        <w:t xml:space="preserve"> MRP-</w:t>
      </w:r>
      <w:proofErr w:type="spellStart"/>
      <w:r w:rsidRPr="00FA0B95">
        <w:rPr>
          <w:sz w:val="28"/>
          <w:szCs w:val="28"/>
          <w:lang w:val="uk-UA"/>
        </w:rPr>
        <w:t>программы</w:t>
      </w:r>
      <w:proofErr w:type="spellEnd"/>
      <w:r w:rsidRPr="00FA0B95">
        <w:rPr>
          <w:sz w:val="28"/>
          <w:szCs w:val="28"/>
          <w:lang w:val="uk-UA"/>
        </w:rPr>
        <w:t xml:space="preserve">. В </w:t>
      </w:r>
      <w:proofErr w:type="spellStart"/>
      <w:r w:rsidRPr="00FA0B95">
        <w:rPr>
          <w:sz w:val="28"/>
          <w:szCs w:val="28"/>
          <w:lang w:val="uk-UA"/>
        </w:rPr>
        <w:t>нем</w:t>
      </w:r>
      <w:proofErr w:type="spellEnd"/>
      <w:r w:rsidRPr="00FA0B95">
        <w:rPr>
          <w:sz w:val="28"/>
          <w:szCs w:val="28"/>
          <w:lang w:val="uk-UA"/>
        </w:rPr>
        <w:t xml:space="preserve"> </w:t>
      </w:r>
      <w:proofErr w:type="spellStart"/>
      <w:r w:rsidRPr="00FA0B95">
        <w:rPr>
          <w:sz w:val="28"/>
          <w:szCs w:val="28"/>
          <w:lang w:val="uk-UA"/>
        </w:rPr>
        <w:t>должна</w:t>
      </w:r>
      <w:proofErr w:type="spellEnd"/>
      <w:r w:rsidRPr="00FA0B95">
        <w:rPr>
          <w:sz w:val="28"/>
          <w:szCs w:val="28"/>
          <w:lang w:val="uk-UA"/>
        </w:rPr>
        <w:t xml:space="preserve"> </w:t>
      </w:r>
      <w:proofErr w:type="spellStart"/>
      <w:r w:rsidRPr="00FA0B95">
        <w:rPr>
          <w:sz w:val="28"/>
          <w:szCs w:val="28"/>
          <w:lang w:val="uk-UA"/>
        </w:rPr>
        <w:t>быть</w:t>
      </w:r>
      <w:proofErr w:type="spellEnd"/>
      <w:r w:rsidRPr="00FA0B95">
        <w:rPr>
          <w:sz w:val="28"/>
          <w:szCs w:val="28"/>
          <w:lang w:val="uk-UA"/>
        </w:rPr>
        <w:t xml:space="preserve"> </w:t>
      </w:r>
      <w:proofErr w:type="spellStart"/>
      <w:r w:rsidRPr="00FA0B95">
        <w:rPr>
          <w:sz w:val="28"/>
          <w:szCs w:val="28"/>
          <w:lang w:val="uk-UA"/>
        </w:rPr>
        <w:t>отражена</w:t>
      </w:r>
      <w:proofErr w:type="spellEnd"/>
      <w:r w:rsidRPr="00FA0B95">
        <w:rPr>
          <w:sz w:val="28"/>
          <w:szCs w:val="28"/>
          <w:lang w:val="uk-UA"/>
        </w:rPr>
        <w:t xml:space="preserve"> максимально </w:t>
      </w:r>
      <w:proofErr w:type="spellStart"/>
      <w:r w:rsidRPr="00FA0B95">
        <w:rPr>
          <w:sz w:val="28"/>
          <w:szCs w:val="28"/>
          <w:lang w:val="uk-UA"/>
        </w:rPr>
        <w:t>полная</w:t>
      </w:r>
      <w:proofErr w:type="spellEnd"/>
      <w:r w:rsidRPr="00FA0B95">
        <w:rPr>
          <w:sz w:val="28"/>
          <w:szCs w:val="28"/>
          <w:lang w:val="uk-UA"/>
        </w:rPr>
        <w:t xml:space="preserve"> </w:t>
      </w:r>
      <w:proofErr w:type="spellStart"/>
      <w:r w:rsidRPr="00FA0B95">
        <w:rPr>
          <w:sz w:val="28"/>
          <w:szCs w:val="28"/>
          <w:lang w:val="uk-UA"/>
        </w:rPr>
        <w:t>информация</w:t>
      </w:r>
      <w:proofErr w:type="spellEnd"/>
      <w:r w:rsidRPr="00FA0B95">
        <w:rPr>
          <w:sz w:val="28"/>
          <w:szCs w:val="28"/>
          <w:lang w:val="uk-UA"/>
        </w:rPr>
        <w:t xml:space="preserve"> о </w:t>
      </w:r>
      <w:proofErr w:type="spellStart"/>
      <w:r w:rsidRPr="00FA0B95">
        <w:rPr>
          <w:sz w:val="28"/>
          <w:szCs w:val="28"/>
          <w:lang w:val="uk-UA"/>
        </w:rPr>
        <w:t>всех</w:t>
      </w:r>
      <w:proofErr w:type="spellEnd"/>
      <w:r w:rsidRPr="00FA0B95">
        <w:rPr>
          <w:sz w:val="28"/>
          <w:szCs w:val="28"/>
          <w:lang w:val="uk-UA"/>
        </w:rPr>
        <w:t xml:space="preserve"> </w:t>
      </w:r>
      <w:proofErr w:type="spellStart"/>
      <w:r w:rsidRPr="00FA0B95">
        <w:rPr>
          <w:sz w:val="28"/>
          <w:szCs w:val="28"/>
          <w:lang w:val="uk-UA"/>
        </w:rPr>
        <w:t>материалах-комплектующих</w:t>
      </w:r>
      <w:proofErr w:type="spellEnd"/>
      <w:r w:rsidRPr="00FA0B95">
        <w:rPr>
          <w:sz w:val="28"/>
          <w:szCs w:val="28"/>
          <w:lang w:val="uk-UA"/>
        </w:rPr>
        <w:t xml:space="preserve">, </w:t>
      </w:r>
      <w:proofErr w:type="spellStart"/>
      <w:r w:rsidRPr="00FA0B95">
        <w:rPr>
          <w:sz w:val="28"/>
          <w:szCs w:val="28"/>
          <w:lang w:val="uk-UA"/>
        </w:rPr>
        <w:t>необходимых</w:t>
      </w:r>
      <w:proofErr w:type="spellEnd"/>
      <w:r w:rsidRPr="00FA0B95">
        <w:rPr>
          <w:sz w:val="28"/>
          <w:szCs w:val="28"/>
          <w:lang w:val="uk-UA"/>
        </w:rPr>
        <w:t xml:space="preserve"> для </w:t>
      </w:r>
      <w:proofErr w:type="spellStart"/>
      <w:r w:rsidRPr="00FA0B95">
        <w:rPr>
          <w:sz w:val="28"/>
          <w:szCs w:val="28"/>
          <w:lang w:val="uk-UA"/>
        </w:rPr>
        <w:t>производства</w:t>
      </w:r>
      <w:proofErr w:type="spellEnd"/>
      <w:r w:rsidRPr="00FA0B95">
        <w:rPr>
          <w:sz w:val="28"/>
          <w:szCs w:val="28"/>
          <w:lang w:val="uk-UA"/>
        </w:rPr>
        <w:t xml:space="preserve"> конечного </w:t>
      </w:r>
      <w:proofErr w:type="spellStart"/>
      <w:r w:rsidRPr="00FA0B95">
        <w:rPr>
          <w:sz w:val="28"/>
          <w:szCs w:val="28"/>
          <w:lang w:val="uk-UA"/>
        </w:rPr>
        <w:t>продукта</w:t>
      </w:r>
      <w:proofErr w:type="spellEnd"/>
      <w:r w:rsidRPr="00FA0B95">
        <w:rPr>
          <w:sz w:val="28"/>
          <w:szCs w:val="28"/>
          <w:lang w:val="uk-UA"/>
        </w:rPr>
        <w:t xml:space="preserve">. </w:t>
      </w:r>
      <w:proofErr w:type="spellStart"/>
      <w:r w:rsidRPr="002F05A3">
        <w:rPr>
          <w:bCs/>
          <w:sz w:val="28"/>
          <w:szCs w:val="28"/>
          <w:lang w:val="uk-UA"/>
        </w:rPr>
        <w:t>Программа</w:t>
      </w:r>
      <w:proofErr w:type="spellEnd"/>
      <w:r w:rsidRPr="002F05A3">
        <w:rPr>
          <w:bCs/>
          <w:sz w:val="28"/>
          <w:szCs w:val="28"/>
          <w:lang w:val="uk-UA"/>
        </w:rPr>
        <w:t xml:space="preserve"> </w:t>
      </w:r>
      <w:proofErr w:type="spellStart"/>
      <w:r w:rsidRPr="002F05A3">
        <w:rPr>
          <w:bCs/>
          <w:sz w:val="28"/>
          <w:szCs w:val="28"/>
          <w:lang w:val="uk-UA"/>
        </w:rPr>
        <w:t>производства</w:t>
      </w:r>
      <w:proofErr w:type="spellEnd"/>
      <w:r w:rsidRPr="002F05A3">
        <w:rPr>
          <w:bCs/>
          <w:sz w:val="28"/>
          <w:szCs w:val="28"/>
          <w:lang w:val="uk-UA"/>
        </w:rPr>
        <w:t xml:space="preserve"> (</w:t>
      </w:r>
      <w:proofErr w:type="spellStart"/>
      <w:r w:rsidRPr="002F05A3">
        <w:rPr>
          <w:bCs/>
          <w:sz w:val="28"/>
          <w:szCs w:val="28"/>
          <w:lang w:val="uk-UA"/>
        </w:rPr>
        <w:t>Master</w:t>
      </w:r>
      <w:proofErr w:type="spellEnd"/>
      <w:r w:rsidRPr="002F05A3">
        <w:rPr>
          <w:bCs/>
          <w:sz w:val="28"/>
          <w:szCs w:val="28"/>
          <w:lang w:val="uk-UA"/>
        </w:rPr>
        <w:t xml:space="preserve"> </w:t>
      </w:r>
      <w:proofErr w:type="spellStart"/>
      <w:r w:rsidRPr="002F05A3">
        <w:rPr>
          <w:bCs/>
          <w:sz w:val="28"/>
          <w:szCs w:val="28"/>
          <w:lang w:val="uk-UA"/>
        </w:rPr>
        <w:t>Production</w:t>
      </w:r>
      <w:proofErr w:type="spellEnd"/>
      <w:r w:rsidRPr="002F05A3">
        <w:rPr>
          <w:bCs/>
          <w:sz w:val="28"/>
          <w:szCs w:val="28"/>
          <w:lang w:val="uk-UA"/>
        </w:rPr>
        <w:t xml:space="preserve"> Schedule)</w:t>
      </w:r>
      <w:r w:rsidRPr="002F05A3">
        <w:rPr>
          <w:sz w:val="28"/>
          <w:szCs w:val="28"/>
          <w:lang w:val="uk-UA"/>
        </w:rPr>
        <w:t xml:space="preserve"> </w:t>
      </w:r>
      <w:proofErr w:type="spellStart"/>
      <w:r w:rsidRPr="002F05A3">
        <w:rPr>
          <w:sz w:val="28"/>
          <w:szCs w:val="28"/>
          <w:lang w:val="uk-UA"/>
        </w:rPr>
        <w:t>представляет</w:t>
      </w:r>
      <w:proofErr w:type="spellEnd"/>
      <w:r w:rsidRPr="00FA0B95">
        <w:rPr>
          <w:sz w:val="28"/>
          <w:szCs w:val="28"/>
          <w:lang w:val="uk-UA"/>
        </w:rPr>
        <w:t xml:space="preserve"> </w:t>
      </w:r>
      <w:proofErr w:type="spellStart"/>
      <w:r w:rsidRPr="00FA0B95">
        <w:rPr>
          <w:sz w:val="28"/>
          <w:szCs w:val="28"/>
          <w:lang w:val="uk-UA"/>
        </w:rPr>
        <w:t>собой</w:t>
      </w:r>
      <w:proofErr w:type="spellEnd"/>
      <w:r w:rsidRPr="00FA0B95">
        <w:rPr>
          <w:sz w:val="28"/>
          <w:szCs w:val="28"/>
          <w:lang w:val="uk-UA"/>
        </w:rPr>
        <w:t xml:space="preserve"> </w:t>
      </w:r>
      <w:proofErr w:type="spellStart"/>
      <w:r w:rsidRPr="00FA0B95">
        <w:rPr>
          <w:sz w:val="28"/>
          <w:szCs w:val="28"/>
          <w:lang w:val="uk-UA"/>
        </w:rPr>
        <w:t>оптимизированный</w:t>
      </w:r>
      <w:proofErr w:type="spellEnd"/>
      <w:r w:rsidRPr="00FA0B95">
        <w:rPr>
          <w:sz w:val="28"/>
          <w:szCs w:val="28"/>
          <w:lang w:val="uk-UA"/>
        </w:rPr>
        <w:t xml:space="preserve"> </w:t>
      </w:r>
      <w:proofErr w:type="spellStart"/>
      <w:r w:rsidRPr="00FA0B95">
        <w:rPr>
          <w:sz w:val="28"/>
          <w:szCs w:val="28"/>
          <w:lang w:val="uk-UA"/>
        </w:rPr>
        <w:t>график</w:t>
      </w:r>
      <w:proofErr w:type="spellEnd"/>
      <w:r w:rsidRPr="00FA0B95">
        <w:rPr>
          <w:sz w:val="28"/>
          <w:szCs w:val="28"/>
          <w:lang w:val="uk-UA"/>
        </w:rPr>
        <w:t xml:space="preserve"> </w:t>
      </w:r>
      <w:proofErr w:type="spellStart"/>
      <w:r w:rsidRPr="00FA0B95">
        <w:rPr>
          <w:sz w:val="28"/>
          <w:szCs w:val="28"/>
          <w:lang w:val="uk-UA"/>
        </w:rPr>
        <w:t>распределения</w:t>
      </w:r>
      <w:proofErr w:type="spellEnd"/>
      <w:r w:rsidRPr="00FA0B95">
        <w:rPr>
          <w:sz w:val="28"/>
          <w:szCs w:val="28"/>
          <w:lang w:val="uk-UA"/>
        </w:rPr>
        <w:t xml:space="preserve"> </w:t>
      </w:r>
      <w:proofErr w:type="spellStart"/>
      <w:r w:rsidRPr="00FA0B95">
        <w:rPr>
          <w:sz w:val="28"/>
          <w:szCs w:val="28"/>
          <w:lang w:val="uk-UA"/>
        </w:rPr>
        <w:t>времени</w:t>
      </w:r>
      <w:proofErr w:type="spellEnd"/>
      <w:r w:rsidRPr="00FA0B95">
        <w:rPr>
          <w:sz w:val="28"/>
          <w:szCs w:val="28"/>
          <w:lang w:val="uk-UA"/>
        </w:rPr>
        <w:t xml:space="preserve"> для </w:t>
      </w:r>
      <w:proofErr w:type="spellStart"/>
      <w:r w:rsidRPr="00FA0B95">
        <w:rPr>
          <w:sz w:val="28"/>
          <w:szCs w:val="28"/>
          <w:lang w:val="uk-UA"/>
        </w:rPr>
        <w:t>производства</w:t>
      </w:r>
      <w:proofErr w:type="spellEnd"/>
      <w:r w:rsidRPr="00FA0B95">
        <w:rPr>
          <w:sz w:val="28"/>
          <w:szCs w:val="28"/>
          <w:lang w:val="uk-UA"/>
        </w:rPr>
        <w:t xml:space="preserve"> </w:t>
      </w:r>
      <w:proofErr w:type="spellStart"/>
      <w:r w:rsidRPr="00FA0B95">
        <w:rPr>
          <w:sz w:val="28"/>
          <w:szCs w:val="28"/>
          <w:lang w:val="uk-UA"/>
        </w:rPr>
        <w:t>необходимой</w:t>
      </w:r>
      <w:proofErr w:type="spellEnd"/>
      <w:r w:rsidRPr="00FA0B95">
        <w:rPr>
          <w:sz w:val="28"/>
          <w:szCs w:val="28"/>
          <w:lang w:val="uk-UA"/>
        </w:rPr>
        <w:t xml:space="preserve"> </w:t>
      </w:r>
      <w:proofErr w:type="spellStart"/>
      <w:r w:rsidRPr="00FA0B95">
        <w:rPr>
          <w:sz w:val="28"/>
          <w:szCs w:val="28"/>
          <w:lang w:val="uk-UA"/>
        </w:rPr>
        <w:t>партии</w:t>
      </w:r>
      <w:proofErr w:type="spellEnd"/>
      <w:r w:rsidRPr="00FA0B95">
        <w:rPr>
          <w:sz w:val="28"/>
          <w:szCs w:val="28"/>
          <w:lang w:val="uk-UA"/>
        </w:rPr>
        <w:t xml:space="preserve"> </w:t>
      </w:r>
      <w:proofErr w:type="spellStart"/>
      <w:r w:rsidRPr="00FA0B95">
        <w:rPr>
          <w:sz w:val="28"/>
          <w:szCs w:val="28"/>
          <w:lang w:val="uk-UA"/>
        </w:rPr>
        <w:t>готовой</w:t>
      </w:r>
      <w:proofErr w:type="spellEnd"/>
      <w:r w:rsidRPr="00FA0B95">
        <w:rPr>
          <w:sz w:val="28"/>
          <w:szCs w:val="28"/>
          <w:lang w:val="uk-UA"/>
        </w:rPr>
        <w:t xml:space="preserve"> </w:t>
      </w:r>
      <w:proofErr w:type="spellStart"/>
      <w:r w:rsidRPr="00FA0B95">
        <w:rPr>
          <w:sz w:val="28"/>
          <w:szCs w:val="28"/>
          <w:lang w:val="uk-UA"/>
        </w:rPr>
        <w:t>продукции</w:t>
      </w:r>
      <w:proofErr w:type="spellEnd"/>
      <w:r w:rsidRPr="00FA0B95">
        <w:rPr>
          <w:sz w:val="28"/>
          <w:szCs w:val="28"/>
          <w:lang w:val="uk-UA"/>
        </w:rPr>
        <w:t xml:space="preserve"> за </w:t>
      </w:r>
      <w:proofErr w:type="spellStart"/>
      <w:r w:rsidRPr="00FA0B95">
        <w:rPr>
          <w:sz w:val="28"/>
          <w:szCs w:val="28"/>
          <w:lang w:val="uk-UA"/>
        </w:rPr>
        <w:t>планируемый</w:t>
      </w:r>
      <w:proofErr w:type="spellEnd"/>
      <w:r w:rsidRPr="00FA0B95">
        <w:rPr>
          <w:sz w:val="28"/>
          <w:szCs w:val="28"/>
          <w:lang w:val="uk-UA"/>
        </w:rPr>
        <w:t xml:space="preserve"> </w:t>
      </w:r>
      <w:proofErr w:type="spellStart"/>
      <w:r w:rsidRPr="00FA0B95">
        <w:rPr>
          <w:sz w:val="28"/>
          <w:szCs w:val="28"/>
          <w:lang w:val="uk-UA"/>
        </w:rPr>
        <w:t>период</w:t>
      </w:r>
      <w:proofErr w:type="spellEnd"/>
      <w:r w:rsidRPr="00FA0B95">
        <w:rPr>
          <w:sz w:val="28"/>
          <w:szCs w:val="28"/>
          <w:lang w:val="uk-UA"/>
        </w:rPr>
        <w:t xml:space="preserve"> </w:t>
      </w:r>
      <w:proofErr w:type="spellStart"/>
      <w:r w:rsidRPr="00FA0B95">
        <w:rPr>
          <w:sz w:val="28"/>
          <w:szCs w:val="28"/>
          <w:lang w:val="uk-UA"/>
        </w:rPr>
        <w:t>или</w:t>
      </w:r>
      <w:proofErr w:type="spellEnd"/>
      <w:r w:rsidRPr="00FA0B95">
        <w:rPr>
          <w:sz w:val="28"/>
          <w:szCs w:val="28"/>
          <w:lang w:val="uk-UA"/>
        </w:rPr>
        <w:t xml:space="preserve"> </w:t>
      </w:r>
      <w:proofErr w:type="spellStart"/>
      <w:r w:rsidRPr="00FA0B95">
        <w:rPr>
          <w:sz w:val="28"/>
          <w:szCs w:val="28"/>
          <w:lang w:val="uk-UA"/>
        </w:rPr>
        <w:t>диапазон</w:t>
      </w:r>
      <w:proofErr w:type="spellEnd"/>
      <w:r w:rsidRPr="00FA0B95">
        <w:rPr>
          <w:sz w:val="28"/>
          <w:szCs w:val="28"/>
          <w:lang w:val="uk-UA"/>
        </w:rPr>
        <w:t xml:space="preserve"> </w:t>
      </w:r>
      <w:proofErr w:type="spellStart"/>
      <w:r w:rsidRPr="00FA0B95">
        <w:rPr>
          <w:sz w:val="28"/>
          <w:szCs w:val="28"/>
          <w:lang w:val="uk-UA"/>
        </w:rPr>
        <w:t>периодов</w:t>
      </w:r>
      <w:proofErr w:type="spellEnd"/>
      <w:r w:rsidRPr="00FA0B95">
        <w:rPr>
          <w:sz w:val="28"/>
          <w:szCs w:val="28"/>
          <w:lang w:val="uk-UA"/>
        </w:rPr>
        <w:t xml:space="preserve">. </w:t>
      </w:r>
    </w:p>
    <w:p w:rsidR="00FA0B95" w:rsidRPr="00FA0B95" w:rsidRDefault="00FA0B95" w:rsidP="00CF3CB8">
      <w:pPr>
        <w:numPr>
          <w:ilvl w:val="0"/>
          <w:numId w:val="49"/>
        </w:numPr>
        <w:spacing w:before="100" w:beforeAutospacing="1" w:after="100" w:afterAutospacing="1" w:line="360" w:lineRule="auto"/>
        <w:ind w:left="714" w:hanging="357"/>
        <w:jc w:val="both"/>
        <w:rPr>
          <w:sz w:val="28"/>
          <w:szCs w:val="20"/>
        </w:rPr>
      </w:pPr>
      <w:r w:rsidRPr="002F05A3">
        <w:rPr>
          <w:bCs/>
          <w:sz w:val="28"/>
          <w:szCs w:val="28"/>
          <w:lang w:val="uk-UA"/>
        </w:rPr>
        <w:t xml:space="preserve">Перечень </w:t>
      </w:r>
      <w:proofErr w:type="spellStart"/>
      <w:r w:rsidRPr="002F05A3">
        <w:rPr>
          <w:bCs/>
          <w:sz w:val="28"/>
          <w:szCs w:val="28"/>
          <w:lang w:val="uk-UA"/>
        </w:rPr>
        <w:t>составляющих</w:t>
      </w:r>
      <w:proofErr w:type="spellEnd"/>
      <w:r w:rsidRPr="002F05A3">
        <w:rPr>
          <w:bCs/>
          <w:sz w:val="28"/>
          <w:szCs w:val="28"/>
          <w:lang w:val="uk-UA"/>
        </w:rPr>
        <w:t xml:space="preserve"> конечного </w:t>
      </w:r>
      <w:proofErr w:type="spellStart"/>
      <w:r w:rsidRPr="002F05A3">
        <w:rPr>
          <w:bCs/>
          <w:sz w:val="28"/>
          <w:szCs w:val="28"/>
          <w:lang w:val="uk-UA"/>
        </w:rPr>
        <w:t>продукта</w:t>
      </w:r>
      <w:proofErr w:type="spellEnd"/>
      <w:r w:rsidRPr="002F05A3">
        <w:rPr>
          <w:bCs/>
          <w:sz w:val="28"/>
          <w:szCs w:val="28"/>
          <w:lang w:val="uk-UA"/>
        </w:rPr>
        <w:t xml:space="preserve"> (</w:t>
      </w:r>
      <w:proofErr w:type="spellStart"/>
      <w:r w:rsidRPr="002F05A3">
        <w:rPr>
          <w:bCs/>
          <w:sz w:val="28"/>
          <w:szCs w:val="28"/>
          <w:lang w:val="uk-UA"/>
        </w:rPr>
        <w:t>Bills</w:t>
      </w:r>
      <w:proofErr w:type="spellEnd"/>
      <w:r w:rsidRPr="002F05A3">
        <w:rPr>
          <w:bCs/>
          <w:sz w:val="28"/>
          <w:szCs w:val="28"/>
          <w:lang w:val="uk-UA"/>
        </w:rPr>
        <w:t xml:space="preserve"> </w:t>
      </w:r>
      <w:proofErr w:type="spellStart"/>
      <w:r w:rsidRPr="002F05A3">
        <w:rPr>
          <w:bCs/>
          <w:sz w:val="28"/>
          <w:szCs w:val="28"/>
          <w:lang w:val="uk-UA"/>
        </w:rPr>
        <w:t>of</w:t>
      </w:r>
      <w:proofErr w:type="spellEnd"/>
      <w:r w:rsidRPr="002F05A3">
        <w:rPr>
          <w:bCs/>
          <w:sz w:val="28"/>
          <w:szCs w:val="28"/>
          <w:lang w:val="uk-UA"/>
        </w:rPr>
        <w:t xml:space="preserve"> </w:t>
      </w:r>
      <w:proofErr w:type="spellStart"/>
      <w:r w:rsidRPr="002F05A3">
        <w:rPr>
          <w:bCs/>
          <w:sz w:val="28"/>
          <w:szCs w:val="28"/>
          <w:lang w:val="uk-UA"/>
        </w:rPr>
        <w:t>Material</w:t>
      </w:r>
      <w:proofErr w:type="spellEnd"/>
      <w:r w:rsidRPr="002F05A3">
        <w:rPr>
          <w:bCs/>
          <w:sz w:val="28"/>
          <w:szCs w:val="28"/>
          <w:lang w:val="uk-UA"/>
        </w:rPr>
        <w:t xml:space="preserve"> </w:t>
      </w:r>
      <w:proofErr w:type="spellStart"/>
      <w:r w:rsidRPr="002F05A3">
        <w:rPr>
          <w:bCs/>
          <w:sz w:val="28"/>
          <w:szCs w:val="28"/>
          <w:lang w:val="uk-UA"/>
        </w:rPr>
        <w:t>File</w:t>
      </w:r>
      <w:proofErr w:type="spellEnd"/>
      <w:r w:rsidRPr="002F05A3">
        <w:rPr>
          <w:bCs/>
          <w:sz w:val="28"/>
          <w:szCs w:val="28"/>
          <w:lang w:val="uk-UA"/>
        </w:rPr>
        <w:t>)</w:t>
      </w:r>
      <w:r w:rsidRPr="00FA0B95">
        <w:rPr>
          <w:sz w:val="28"/>
          <w:szCs w:val="28"/>
          <w:lang w:val="uk-UA"/>
        </w:rPr>
        <w:t xml:space="preserve"> </w:t>
      </w:r>
      <w:r w:rsidRPr="00FA0B95">
        <w:rPr>
          <w:sz w:val="28"/>
          <w:szCs w:val="28"/>
        </w:rPr>
        <w:t>-</w:t>
      </w:r>
      <w:r w:rsidRPr="00FA0B95">
        <w:rPr>
          <w:sz w:val="28"/>
          <w:szCs w:val="28"/>
          <w:lang w:val="uk-UA"/>
        </w:rPr>
        <w:t xml:space="preserve"> </w:t>
      </w:r>
      <w:proofErr w:type="spellStart"/>
      <w:r w:rsidRPr="00FA0B95">
        <w:rPr>
          <w:sz w:val="28"/>
          <w:szCs w:val="28"/>
          <w:lang w:val="uk-UA"/>
        </w:rPr>
        <w:t>это</w:t>
      </w:r>
      <w:proofErr w:type="spellEnd"/>
      <w:r w:rsidRPr="00FA0B95">
        <w:rPr>
          <w:sz w:val="28"/>
          <w:szCs w:val="28"/>
          <w:lang w:val="uk-UA"/>
        </w:rPr>
        <w:t xml:space="preserve"> список </w:t>
      </w:r>
      <w:proofErr w:type="spellStart"/>
      <w:r w:rsidRPr="00FA0B95">
        <w:rPr>
          <w:sz w:val="28"/>
          <w:szCs w:val="28"/>
          <w:lang w:val="uk-UA"/>
        </w:rPr>
        <w:t>материалов</w:t>
      </w:r>
      <w:proofErr w:type="spellEnd"/>
      <w:r w:rsidRPr="00FA0B95">
        <w:rPr>
          <w:sz w:val="28"/>
          <w:szCs w:val="28"/>
          <w:lang w:val="uk-UA"/>
        </w:rPr>
        <w:t xml:space="preserve"> и </w:t>
      </w:r>
      <w:proofErr w:type="spellStart"/>
      <w:r w:rsidRPr="00FA0B95">
        <w:rPr>
          <w:sz w:val="28"/>
          <w:szCs w:val="28"/>
          <w:lang w:val="uk-UA"/>
        </w:rPr>
        <w:t>их</w:t>
      </w:r>
      <w:proofErr w:type="spellEnd"/>
      <w:r w:rsidRPr="00FA0B95">
        <w:rPr>
          <w:sz w:val="28"/>
          <w:szCs w:val="28"/>
          <w:lang w:val="uk-UA"/>
        </w:rPr>
        <w:t xml:space="preserve"> </w:t>
      </w:r>
      <w:proofErr w:type="spellStart"/>
      <w:r w:rsidRPr="00FA0B95">
        <w:rPr>
          <w:sz w:val="28"/>
          <w:szCs w:val="28"/>
          <w:lang w:val="uk-UA"/>
        </w:rPr>
        <w:t>количество</w:t>
      </w:r>
      <w:proofErr w:type="spellEnd"/>
      <w:r w:rsidRPr="00FA0B95">
        <w:rPr>
          <w:sz w:val="28"/>
          <w:szCs w:val="28"/>
          <w:lang w:val="uk-UA"/>
        </w:rPr>
        <w:t xml:space="preserve">, </w:t>
      </w:r>
      <w:proofErr w:type="spellStart"/>
      <w:r w:rsidRPr="00FA0B95">
        <w:rPr>
          <w:sz w:val="28"/>
          <w:szCs w:val="28"/>
          <w:lang w:val="uk-UA"/>
        </w:rPr>
        <w:t>требуемое</w:t>
      </w:r>
      <w:proofErr w:type="spellEnd"/>
      <w:r w:rsidRPr="00FA0B95">
        <w:rPr>
          <w:sz w:val="28"/>
          <w:szCs w:val="28"/>
          <w:lang w:val="uk-UA"/>
        </w:rPr>
        <w:t xml:space="preserve"> для </w:t>
      </w:r>
      <w:proofErr w:type="spellStart"/>
      <w:r w:rsidRPr="00FA0B95">
        <w:rPr>
          <w:sz w:val="28"/>
          <w:szCs w:val="28"/>
          <w:lang w:val="uk-UA"/>
        </w:rPr>
        <w:t>производства</w:t>
      </w:r>
      <w:proofErr w:type="spellEnd"/>
      <w:r w:rsidRPr="00FA0B95">
        <w:rPr>
          <w:sz w:val="28"/>
          <w:szCs w:val="28"/>
          <w:lang w:val="uk-UA"/>
        </w:rPr>
        <w:t xml:space="preserve"> конечного </w:t>
      </w:r>
      <w:proofErr w:type="spellStart"/>
      <w:r w:rsidRPr="00FA0B95">
        <w:rPr>
          <w:sz w:val="28"/>
          <w:szCs w:val="28"/>
          <w:lang w:val="uk-UA"/>
        </w:rPr>
        <w:t>продукта</w:t>
      </w:r>
      <w:proofErr w:type="spellEnd"/>
      <w:r w:rsidRPr="00FA0B95">
        <w:rPr>
          <w:sz w:val="28"/>
          <w:szCs w:val="28"/>
          <w:lang w:val="uk-UA"/>
        </w:rPr>
        <w:t xml:space="preserve">. </w:t>
      </w:r>
    </w:p>
    <w:p w:rsidR="00FA0B95" w:rsidRPr="002F05A3" w:rsidRDefault="00FA0B95" w:rsidP="00FA0B95">
      <w:pPr>
        <w:spacing w:before="120" w:after="120" w:line="360" w:lineRule="auto"/>
        <w:ind w:firstLine="851"/>
        <w:jc w:val="both"/>
        <w:rPr>
          <w:sz w:val="28"/>
          <w:szCs w:val="28"/>
          <w:lang w:val="uk-UA"/>
        </w:rPr>
      </w:pPr>
      <w:r w:rsidRPr="002F05A3">
        <w:rPr>
          <w:sz w:val="28"/>
          <w:szCs w:val="28"/>
          <w:lang w:val="en-US"/>
        </w:rPr>
        <w:t>MRPII</w:t>
      </w:r>
      <w:r w:rsidRPr="002F05A3">
        <w:rPr>
          <w:sz w:val="28"/>
          <w:szCs w:val="28"/>
          <w:lang w:val="uk-UA"/>
        </w:rPr>
        <w:t xml:space="preserve"> (</w:t>
      </w:r>
      <w:proofErr w:type="spellStart"/>
      <w:r w:rsidRPr="002F05A3">
        <w:rPr>
          <w:sz w:val="28"/>
          <w:szCs w:val="28"/>
          <w:lang w:val="uk-UA"/>
        </w:rPr>
        <w:t>manufacturing</w:t>
      </w:r>
      <w:proofErr w:type="spellEnd"/>
      <w:r w:rsidRPr="002F05A3">
        <w:rPr>
          <w:sz w:val="28"/>
          <w:szCs w:val="28"/>
          <w:lang w:val="uk-UA"/>
        </w:rPr>
        <w:t xml:space="preserve"> </w:t>
      </w:r>
      <w:proofErr w:type="spellStart"/>
      <w:r w:rsidRPr="002F05A3">
        <w:rPr>
          <w:sz w:val="28"/>
          <w:szCs w:val="28"/>
          <w:lang w:val="uk-UA"/>
        </w:rPr>
        <w:t>resource</w:t>
      </w:r>
      <w:proofErr w:type="spellEnd"/>
      <w:r w:rsidRPr="002F05A3">
        <w:rPr>
          <w:sz w:val="28"/>
          <w:szCs w:val="28"/>
          <w:lang w:val="uk-UA"/>
        </w:rPr>
        <w:t xml:space="preserve"> </w:t>
      </w:r>
      <w:proofErr w:type="spellStart"/>
      <w:r w:rsidRPr="002F05A3">
        <w:rPr>
          <w:sz w:val="28"/>
          <w:szCs w:val="28"/>
          <w:lang w:val="uk-UA"/>
        </w:rPr>
        <w:t>planning</w:t>
      </w:r>
      <w:proofErr w:type="spellEnd"/>
      <w:r w:rsidRPr="002F05A3">
        <w:rPr>
          <w:sz w:val="28"/>
          <w:szCs w:val="28"/>
          <w:lang w:val="uk-UA"/>
        </w:rPr>
        <w:t>, «</w:t>
      </w:r>
      <w:proofErr w:type="spellStart"/>
      <w:r w:rsidRPr="002F05A3">
        <w:rPr>
          <w:sz w:val="28"/>
          <w:szCs w:val="28"/>
          <w:lang w:val="uk-UA"/>
        </w:rPr>
        <w:t>планирование</w:t>
      </w:r>
      <w:proofErr w:type="spellEnd"/>
      <w:r w:rsidRPr="002F05A3">
        <w:rPr>
          <w:sz w:val="28"/>
          <w:szCs w:val="28"/>
          <w:lang w:val="uk-UA"/>
        </w:rPr>
        <w:t xml:space="preserve"> </w:t>
      </w:r>
      <w:proofErr w:type="spellStart"/>
      <w:r w:rsidRPr="002F05A3">
        <w:rPr>
          <w:sz w:val="28"/>
          <w:szCs w:val="28"/>
          <w:lang w:val="uk-UA"/>
        </w:rPr>
        <w:t>производственных</w:t>
      </w:r>
      <w:proofErr w:type="spellEnd"/>
      <w:r w:rsidRPr="002F05A3">
        <w:rPr>
          <w:sz w:val="28"/>
          <w:szCs w:val="28"/>
          <w:lang w:val="uk-UA"/>
        </w:rPr>
        <w:t xml:space="preserve"> </w:t>
      </w:r>
      <w:proofErr w:type="spellStart"/>
      <w:r w:rsidRPr="002F05A3">
        <w:rPr>
          <w:sz w:val="28"/>
          <w:szCs w:val="28"/>
          <w:lang w:val="uk-UA"/>
        </w:rPr>
        <w:t>ресурсов</w:t>
      </w:r>
      <w:proofErr w:type="spellEnd"/>
      <w:r w:rsidRPr="002F05A3">
        <w:rPr>
          <w:sz w:val="28"/>
          <w:szCs w:val="28"/>
          <w:lang w:val="uk-UA"/>
        </w:rPr>
        <w:t>»)</w:t>
      </w:r>
    </w:p>
    <w:p w:rsidR="00FA0B95" w:rsidRPr="00FA0B95" w:rsidRDefault="00FA0B95" w:rsidP="00FA0B95">
      <w:pPr>
        <w:spacing w:line="360" w:lineRule="auto"/>
        <w:ind w:firstLine="851"/>
        <w:jc w:val="both"/>
        <w:rPr>
          <w:sz w:val="28"/>
          <w:szCs w:val="28"/>
        </w:rPr>
      </w:pPr>
      <w:r w:rsidRPr="00FA0B95">
        <w:rPr>
          <w:sz w:val="28"/>
          <w:szCs w:val="28"/>
        </w:rPr>
        <w:t xml:space="preserve">MRP II - это набор проверенных на практике разумных принципов, моделей и процедур управления и контроля, служащих повышению показателей экономической деятельности предприятия. MRP II </w:t>
      </w:r>
      <w:proofErr w:type="spellStart"/>
      <w:r w:rsidRPr="00FA0B95">
        <w:rPr>
          <w:sz w:val="28"/>
          <w:szCs w:val="28"/>
        </w:rPr>
        <w:t>Standart</w:t>
      </w:r>
      <w:proofErr w:type="spellEnd"/>
      <w:r w:rsidRPr="00FA0B95">
        <w:rPr>
          <w:sz w:val="28"/>
          <w:szCs w:val="28"/>
        </w:rPr>
        <w:t xml:space="preserve"> </w:t>
      </w:r>
      <w:proofErr w:type="spellStart"/>
      <w:r w:rsidRPr="00FA0B95">
        <w:rPr>
          <w:sz w:val="28"/>
          <w:szCs w:val="28"/>
        </w:rPr>
        <w:t>System</w:t>
      </w:r>
      <w:proofErr w:type="spellEnd"/>
      <w:r w:rsidRPr="00FA0B95">
        <w:rPr>
          <w:sz w:val="28"/>
          <w:szCs w:val="28"/>
        </w:rPr>
        <w:t xml:space="preserve"> содержит описание 16 групп функций системы: </w:t>
      </w:r>
    </w:p>
    <w:p w:rsidR="00FA0B95" w:rsidRPr="00FA0B95" w:rsidRDefault="00FA0B95" w:rsidP="00CF3CB8">
      <w:pPr>
        <w:numPr>
          <w:ilvl w:val="0"/>
          <w:numId w:val="51"/>
        </w:numPr>
        <w:spacing w:line="360" w:lineRule="auto"/>
        <w:ind w:left="0" w:firstLine="851"/>
        <w:jc w:val="both"/>
        <w:rPr>
          <w:sz w:val="28"/>
          <w:szCs w:val="28"/>
          <w:lang w:val="uk-UA"/>
        </w:rPr>
      </w:pPr>
      <w:proofErr w:type="spellStart"/>
      <w:r w:rsidRPr="00FA0B95">
        <w:rPr>
          <w:sz w:val="28"/>
          <w:szCs w:val="28"/>
          <w:lang w:val="uk-UA"/>
        </w:rPr>
        <w:t>Sales</w:t>
      </w:r>
      <w:proofErr w:type="spellEnd"/>
      <w:r w:rsidRPr="00FA0B95">
        <w:rPr>
          <w:sz w:val="28"/>
          <w:szCs w:val="28"/>
          <w:lang w:val="uk-UA"/>
        </w:rPr>
        <w:t xml:space="preserve"> </w:t>
      </w:r>
      <w:proofErr w:type="spellStart"/>
      <w:r w:rsidRPr="00FA0B95">
        <w:rPr>
          <w:sz w:val="28"/>
          <w:szCs w:val="28"/>
          <w:lang w:val="uk-UA"/>
        </w:rPr>
        <w:t>and</w:t>
      </w:r>
      <w:proofErr w:type="spellEnd"/>
      <w:r w:rsidRPr="00FA0B95">
        <w:rPr>
          <w:sz w:val="28"/>
          <w:szCs w:val="28"/>
          <w:lang w:val="uk-UA"/>
        </w:rPr>
        <w:t xml:space="preserve"> </w:t>
      </w:r>
      <w:proofErr w:type="spellStart"/>
      <w:r w:rsidRPr="00FA0B95">
        <w:rPr>
          <w:sz w:val="28"/>
          <w:szCs w:val="28"/>
          <w:lang w:val="uk-UA"/>
        </w:rPr>
        <w:t>Operation</w:t>
      </w:r>
      <w:proofErr w:type="spellEnd"/>
      <w:r w:rsidRPr="00FA0B95">
        <w:rPr>
          <w:sz w:val="28"/>
          <w:szCs w:val="28"/>
          <w:lang w:val="uk-UA"/>
        </w:rPr>
        <w:t xml:space="preserve"> </w:t>
      </w:r>
      <w:proofErr w:type="spellStart"/>
      <w:r w:rsidRPr="00FA0B95">
        <w:rPr>
          <w:sz w:val="28"/>
          <w:szCs w:val="28"/>
          <w:lang w:val="uk-UA"/>
        </w:rPr>
        <w:t>Planning</w:t>
      </w:r>
      <w:proofErr w:type="spellEnd"/>
      <w:r w:rsidRPr="00FA0B95">
        <w:rPr>
          <w:sz w:val="28"/>
          <w:szCs w:val="28"/>
          <w:lang w:val="uk-UA"/>
        </w:rPr>
        <w:t xml:space="preserve"> (</w:t>
      </w:r>
      <w:proofErr w:type="spellStart"/>
      <w:r w:rsidRPr="00FA0B95">
        <w:rPr>
          <w:sz w:val="28"/>
          <w:szCs w:val="28"/>
          <w:lang w:val="uk-UA"/>
        </w:rPr>
        <w:t>Планирование</w:t>
      </w:r>
      <w:proofErr w:type="spellEnd"/>
      <w:r w:rsidRPr="00FA0B95">
        <w:rPr>
          <w:sz w:val="28"/>
          <w:szCs w:val="28"/>
          <w:lang w:val="uk-UA"/>
        </w:rPr>
        <w:t xml:space="preserve"> продаж и </w:t>
      </w:r>
      <w:proofErr w:type="spellStart"/>
      <w:r w:rsidRPr="00FA0B95">
        <w:rPr>
          <w:sz w:val="28"/>
          <w:szCs w:val="28"/>
          <w:lang w:val="uk-UA"/>
        </w:rPr>
        <w:t>производства</w:t>
      </w:r>
      <w:proofErr w:type="spellEnd"/>
      <w:r w:rsidRPr="00FA0B95">
        <w:rPr>
          <w:sz w:val="28"/>
          <w:szCs w:val="28"/>
          <w:lang w:val="uk-UA"/>
        </w:rPr>
        <w:t xml:space="preserve">). </w:t>
      </w:r>
    </w:p>
    <w:p w:rsidR="00FA0B95" w:rsidRPr="00FA0B95" w:rsidRDefault="00FA0B95" w:rsidP="00CF3CB8">
      <w:pPr>
        <w:numPr>
          <w:ilvl w:val="0"/>
          <w:numId w:val="51"/>
        </w:numPr>
        <w:spacing w:line="360" w:lineRule="auto"/>
        <w:ind w:left="0" w:firstLine="851"/>
        <w:jc w:val="both"/>
        <w:rPr>
          <w:sz w:val="28"/>
          <w:szCs w:val="28"/>
          <w:lang w:val="uk-UA"/>
        </w:rPr>
      </w:pPr>
      <w:proofErr w:type="spellStart"/>
      <w:r w:rsidRPr="00FA0B95">
        <w:rPr>
          <w:sz w:val="28"/>
          <w:szCs w:val="28"/>
          <w:lang w:val="uk-UA"/>
        </w:rPr>
        <w:t>Demand</w:t>
      </w:r>
      <w:proofErr w:type="spellEnd"/>
      <w:r w:rsidRPr="00FA0B95">
        <w:rPr>
          <w:sz w:val="28"/>
          <w:szCs w:val="28"/>
          <w:lang w:val="uk-UA"/>
        </w:rPr>
        <w:t xml:space="preserve"> </w:t>
      </w:r>
      <w:proofErr w:type="spellStart"/>
      <w:r w:rsidRPr="00FA0B95">
        <w:rPr>
          <w:sz w:val="28"/>
          <w:szCs w:val="28"/>
          <w:lang w:val="uk-UA"/>
        </w:rPr>
        <w:t>Management</w:t>
      </w:r>
      <w:proofErr w:type="spellEnd"/>
      <w:r w:rsidRPr="00FA0B95">
        <w:rPr>
          <w:sz w:val="28"/>
          <w:szCs w:val="28"/>
          <w:lang w:val="uk-UA"/>
        </w:rPr>
        <w:t xml:space="preserve"> (</w:t>
      </w:r>
      <w:proofErr w:type="spellStart"/>
      <w:r w:rsidRPr="00FA0B95">
        <w:rPr>
          <w:sz w:val="28"/>
          <w:szCs w:val="28"/>
          <w:lang w:val="uk-UA"/>
        </w:rPr>
        <w:t>Управление</w:t>
      </w:r>
      <w:proofErr w:type="spellEnd"/>
      <w:r w:rsidRPr="00FA0B95">
        <w:rPr>
          <w:sz w:val="28"/>
          <w:szCs w:val="28"/>
          <w:lang w:val="uk-UA"/>
        </w:rPr>
        <w:t xml:space="preserve"> </w:t>
      </w:r>
      <w:proofErr w:type="spellStart"/>
      <w:r w:rsidRPr="00FA0B95">
        <w:rPr>
          <w:sz w:val="28"/>
          <w:szCs w:val="28"/>
          <w:lang w:val="uk-UA"/>
        </w:rPr>
        <w:t>спросом</w:t>
      </w:r>
      <w:proofErr w:type="spellEnd"/>
      <w:r w:rsidRPr="00FA0B95">
        <w:rPr>
          <w:sz w:val="28"/>
          <w:szCs w:val="28"/>
          <w:lang w:val="uk-UA"/>
        </w:rPr>
        <w:t xml:space="preserve">). </w:t>
      </w:r>
    </w:p>
    <w:p w:rsidR="00FA0B95" w:rsidRPr="00FA0B95" w:rsidRDefault="00FA0B95" w:rsidP="00CF3CB8">
      <w:pPr>
        <w:numPr>
          <w:ilvl w:val="0"/>
          <w:numId w:val="51"/>
        </w:numPr>
        <w:spacing w:line="360" w:lineRule="auto"/>
        <w:ind w:left="0" w:firstLine="851"/>
        <w:jc w:val="both"/>
        <w:rPr>
          <w:sz w:val="28"/>
          <w:szCs w:val="28"/>
          <w:lang w:val="uk-UA"/>
        </w:rPr>
      </w:pPr>
      <w:proofErr w:type="spellStart"/>
      <w:r w:rsidRPr="00FA0B95">
        <w:rPr>
          <w:sz w:val="28"/>
          <w:szCs w:val="28"/>
          <w:lang w:val="uk-UA"/>
        </w:rPr>
        <w:t>Master</w:t>
      </w:r>
      <w:proofErr w:type="spellEnd"/>
      <w:r w:rsidRPr="00FA0B95">
        <w:rPr>
          <w:sz w:val="28"/>
          <w:szCs w:val="28"/>
          <w:lang w:val="uk-UA"/>
        </w:rPr>
        <w:t xml:space="preserve"> </w:t>
      </w:r>
      <w:proofErr w:type="spellStart"/>
      <w:r w:rsidRPr="00FA0B95">
        <w:rPr>
          <w:sz w:val="28"/>
          <w:szCs w:val="28"/>
          <w:lang w:val="uk-UA"/>
        </w:rPr>
        <w:t>Production</w:t>
      </w:r>
      <w:proofErr w:type="spellEnd"/>
      <w:r w:rsidRPr="00FA0B95">
        <w:rPr>
          <w:sz w:val="28"/>
          <w:szCs w:val="28"/>
          <w:lang w:val="uk-UA"/>
        </w:rPr>
        <w:t xml:space="preserve"> </w:t>
      </w:r>
      <w:proofErr w:type="spellStart"/>
      <w:r w:rsidRPr="00FA0B95">
        <w:rPr>
          <w:sz w:val="28"/>
          <w:szCs w:val="28"/>
          <w:lang w:val="uk-UA"/>
        </w:rPr>
        <w:t>Scheduling</w:t>
      </w:r>
      <w:proofErr w:type="spellEnd"/>
      <w:r w:rsidRPr="00FA0B95">
        <w:rPr>
          <w:sz w:val="28"/>
          <w:szCs w:val="28"/>
          <w:lang w:val="uk-UA"/>
        </w:rPr>
        <w:t xml:space="preserve"> (</w:t>
      </w:r>
      <w:proofErr w:type="spellStart"/>
      <w:r w:rsidRPr="00FA0B95">
        <w:rPr>
          <w:sz w:val="28"/>
          <w:szCs w:val="28"/>
          <w:lang w:val="uk-UA"/>
        </w:rPr>
        <w:t>Составление</w:t>
      </w:r>
      <w:proofErr w:type="spellEnd"/>
      <w:r w:rsidRPr="00FA0B95">
        <w:rPr>
          <w:sz w:val="28"/>
          <w:szCs w:val="28"/>
          <w:lang w:val="uk-UA"/>
        </w:rPr>
        <w:t xml:space="preserve"> </w:t>
      </w:r>
      <w:proofErr w:type="spellStart"/>
      <w:r w:rsidRPr="00FA0B95">
        <w:rPr>
          <w:sz w:val="28"/>
          <w:szCs w:val="28"/>
          <w:lang w:val="uk-UA"/>
        </w:rPr>
        <w:t>плана</w:t>
      </w:r>
      <w:proofErr w:type="spellEnd"/>
      <w:r w:rsidRPr="00FA0B95">
        <w:rPr>
          <w:sz w:val="28"/>
          <w:szCs w:val="28"/>
          <w:lang w:val="uk-UA"/>
        </w:rPr>
        <w:t xml:space="preserve"> </w:t>
      </w:r>
      <w:proofErr w:type="spellStart"/>
      <w:r w:rsidRPr="00FA0B95">
        <w:rPr>
          <w:sz w:val="28"/>
          <w:szCs w:val="28"/>
          <w:lang w:val="uk-UA"/>
        </w:rPr>
        <w:t>производства</w:t>
      </w:r>
      <w:proofErr w:type="spellEnd"/>
      <w:r w:rsidRPr="00FA0B95">
        <w:rPr>
          <w:sz w:val="28"/>
          <w:szCs w:val="28"/>
          <w:lang w:val="uk-UA"/>
        </w:rPr>
        <w:t xml:space="preserve">). </w:t>
      </w:r>
    </w:p>
    <w:p w:rsidR="00FA0B95" w:rsidRPr="00FA0B95" w:rsidRDefault="00FA0B95" w:rsidP="00CF3CB8">
      <w:pPr>
        <w:numPr>
          <w:ilvl w:val="0"/>
          <w:numId w:val="51"/>
        </w:numPr>
        <w:spacing w:line="360" w:lineRule="auto"/>
        <w:ind w:left="0" w:firstLine="851"/>
        <w:jc w:val="both"/>
        <w:rPr>
          <w:sz w:val="28"/>
          <w:szCs w:val="28"/>
          <w:lang w:val="uk-UA"/>
        </w:rPr>
      </w:pPr>
      <w:proofErr w:type="spellStart"/>
      <w:r w:rsidRPr="00FA0B95">
        <w:rPr>
          <w:sz w:val="28"/>
          <w:szCs w:val="28"/>
          <w:lang w:val="uk-UA"/>
        </w:rPr>
        <w:t>Material</w:t>
      </w:r>
      <w:proofErr w:type="spellEnd"/>
      <w:r w:rsidRPr="00FA0B95">
        <w:rPr>
          <w:sz w:val="28"/>
          <w:szCs w:val="28"/>
          <w:lang w:val="uk-UA"/>
        </w:rPr>
        <w:t xml:space="preserve"> </w:t>
      </w:r>
      <w:proofErr w:type="spellStart"/>
      <w:r w:rsidRPr="00FA0B95">
        <w:rPr>
          <w:sz w:val="28"/>
          <w:szCs w:val="28"/>
          <w:lang w:val="uk-UA"/>
        </w:rPr>
        <w:t>Requirement</w:t>
      </w:r>
      <w:proofErr w:type="spellEnd"/>
      <w:r w:rsidRPr="00FA0B95">
        <w:rPr>
          <w:sz w:val="28"/>
          <w:szCs w:val="28"/>
          <w:lang w:val="uk-UA"/>
        </w:rPr>
        <w:t xml:space="preserve"> </w:t>
      </w:r>
      <w:proofErr w:type="spellStart"/>
      <w:r w:rsidRPr="00FA0B95">
        <w:rPr>
          <w:sz w:val="28"/>
          <w:szCs w:val="28"/>
          <w:lang w:val="uk-UA"/>
        </w:rPr>
        <w:t>Planning</w:t>
      </w:r>
      <w:proofErr w:type="spellEnd"/>
      <w:r w:rsidRPr="00FA0B95">
        <w:rPr>
          <w:sz w:val="28"/>
          <w:szCs w:val="28"/>
          <w:lang w:val="uk-UA"/>
        </w:rPr>
        <w:t xml:space="preserve"> (</w:t>
      </w:r>
      <w:proofErr w:type="spellStart"/>
      <w:r w:rsidRPr="00FA0B95">
        <w:rPr>
          <w:sz w:val="28"/>
          <w:szCs w:val="28"/>
          <w:lang w:val="uk-UA"/>
        </w:rPr>
        <w:t>Планирование</w:t>
      </w:r>
      <w:proofErr w:type="spellEnd"/>
      <w:r w:rsidRPr="00FA0B95">
        <w:rPr>
          <w:sz w:val="28"/>
          <w:szCs w:val="28"/>
          <w:lang w:val="uk-UA"/>
        </w:rPr>
        <w:t xml:space="preserve"> </w:t>
      </w:r>
      <w:proofErr w:type="spellStart"/>
      <w:r w:rsidRPr="00FA0B95">
        <w:rPr>
          <w:sz w:val="28"/>
          <w:szCs w:val="28"/>
          <w:lang w:val="uk-UA"/>
        </w:rPr>
        <w:t>материальных</w:t>
      </w:r>
      <w:proofErr w:type="spellEnd"/>
      <w:r w:rsidRPr="00FA0B95">
        <w:rPr>
          <w:sz w:val="28"/>
          <w:szCs w:val="28"/>
          <w:lang w:val="uk-UA"/>
        </w:rPr>
        <w:t xml:space="preserve"> </w:t>
      </w:r>
      <w:proofErr w:type="spellStart"/>
      <w:r w:rsidRPr="00FA0B95">
        <w:rPr>
          <w:sz w:val="28"/>
          <w:szCs w:val="28"/>
          <w:lang w:val="uk-UA"/>
        </w:rPr>
        <w:t>потребностей</w:t>
      </w:r>
      <w:proofErr w:type="spellEnd"/>
      <w:r w:rsidRPr="00FA0B95">
        <w:rPr>
          <w:sz w:val="28"/>
          <w:szCs w:val="28"/>
          <w:lang w:val="uk-UA"/>
        </w:rPr>
        <w:t xml:space="preserve">). </w:t>
      </w:r>
    </w:p>
    <w:p w:rsidR="00FA0B95" w:rsidRPr="00FA0B95" w:rsidRDefault="00FA0B95" w:rsidP="00CF3CB8">
      <w:pPr>
        <w:numPr>
          <w:ilvl w:val="0"/>
          <w:numId w:val="51"/>
        </w:numPr>
        <w:spacing w:line="360" w:lineRule="auto"/>
        <w:ind w:left="0" w:firstLine="851"/>
        <w:jc w:val="both"/>
        <w:rPr>
          <w:sz w:val="28"/>
          <w:szCs w:val="28"/>
          <w:lang w:val="uk-UA"/>
        </w:rPr>
      </w:pPr>
      <w:proofErr w:type="spellStart"/>
      <w:r w:rsidRPr="00FA0B95">
        <w:rPr>
          <w:sz w:val="28"/>
          <w:szCs w:val="28"/>
          <w:lang w:val="uk-UA"/>
        </w:rPr>
        <w:t>Bill</w:t>
      </w:r>
      <w:proofErr w:type="spellEnd"/>
      <w:r w:rsidRPr="00FA0B95">
        <w:rPr>
          <w:sz w:val="28"/>
          <w:szCs w:val="28"/>
          <w:lang w:val="uk-UA"/>
        </w:rPr>
        <w:t xml:space="preserve"> </w:t>
      </w:r>
      <w:proofErr w:type="spellStart"/>
      <w:r w:rsidRPr="00FA0B95">
        <w:rPr>
          <w:sz w:val="28"/>
          <w:szCs w:val="28"/>
          <w:lang w:val="uk-UA"/>
        </w:rPr>
        <w:t>of</w:t>
      </w:r>
      <w:proofErr w:type="spellEnd"/>
      <w:r w:rsidRPr="00FA0B95">
        <w:rPr>
          <w:sz w:val="28"/>
          <w:szCs w:val="28"/>
          <w:lang w:val="uk-UA"/>
        </w:rPr>
        <w:t xml:space="preserve"> </w:t>
      </w:r>
      <w:proofErr w:type="spellStart"/>
      <w:r w:rsidRPr="00FA0B95">
        <w:rPr>
          <w:sz w:val="28"/>
          <w:szCs w:val="28"/>
          <w:lang w:val="uk-UA"/>
        </w:rPr>
        <w:t>Materials</w:t>
      </w:r>
      <w:proofErr w:type="spellEnd"/>
      <w:r w:rsidRPr="00FA0B95">
        <w:rPr>
          <w:sz w:val="28"/>
          <w:szCs w:val="28"/>
          <w:lang w:val="uk-UA"/>
        </w:rPr>
        <w:t xml:space="preserve"> (</w:t>
      </w:r>
      <w:proofErr w:type="spellStart"/>
      <w:r w:rsidRPr="00FA0B95">
        <w:rPr>
          <w:sz w:val="28"/>
          <w:szCs w:val="28"/>
          <w:lang w:val="uk-UA"/>
        </w:rPr>
        <w:t>Спецификации</w:t>
      </w:r>
      <w:proofErr w:type="spellEnd"/>
      <w:r w:rsidRPr="00FA0B95">
        <w:rPr>
          <w:sz w:val="28"/>
          <w:szCs w:val="28"/>
          <w:lang w:val="uk-UA"/>
        </w:rPr>
        <w:t xml:space="preserve"> </w:t>
      </w:r>
      <w:proofErr w:type="spellStart"/>
      <w:r w:rsidRPr="00FA0B95">
        <w:rPr>
          <w:sz w:val="28"/>
          <w:szCs w:val="28"/>
          <w:lang w:val="uk-UA"/>
        </w:rPr>
        <w:t>продуктов</w:t>
      </w:r>
      <w:proofErr w:type="spellEnd"/>
      <w:r w:rsidRPr="00FA0B95">
        <w:rPr>
          <w:sz w:val="28"/>
          <w:szCs w:val="28"/>
          <w:lang w:val="uk-UA"/>
        </w:rPr>
        <w:t xml:space="preserve">). </w:t>
      </w:r>
    </w:p>
    <w:p w:rsidR="00FA0B95" w:rsidRPr="00FA0B95" w:rsidRDefault="00FA0B95" w:rsidP="00CF3CB8">
      <w:pPr>
        <w:numPr>
          <w:ilvl w:val="0"/>
          <w:numId w:val="51"/>
        </w:numPr>
        <w:spacing w:line="360" w:lineRule="auto"/>
        <w:ind w:left="0" w:firstLine="851"/>
        <w:jc w:val="both"/>
        <w:rPr>
          <w:sz w:val="28"/>
          <w:szCs w:val="28"/>
          <w:lang w:val="en-US"/>
        </w:rPr>
      </w:pPr>
      <w:r w:rsidRPr="00FA0B95">
        <w:rPr>
          <w:sz w:val="28"/>
          <w:szCs w:val="28"/>
          <w:lang w:val="en-US"/>
        </w:rPr>
        <w:t>Inventory Transaction Subsystem (</w:t>
      </w:r>
      <w:proofErr w:type="spellStart"/>
      <w:r w:rsidRPr="00FA0B95">
        <w:rPr>
          <w:sz w:val="28"/>
          <w:szCs w:val="28"/>
          <w:lang w:val="uk-UA"/>
        </w:rPr>
        <w:t>Управление</w:t>
      </w:r>
      <w:proofErr w:type="spellEnd"/>
      <w:r w:rsidRPr="00FA0B95">
        <w:rPr>
          <w:sz w:val="28"/>
          <w:szCs w:val="28"/>
          <w:lang w:val="en-US"/>
        </w:rPr>
        <w:t xml:space="preserve"> </w:t>
      </w:r>
      <w:r w:rsidRPr="00FA0B95">
        <w:rPr>
          <w:sz w:val="28"/>
          <w:szCs w:val="28"/>
          <w:lang w:val="uk-UA"/>
        </w:rPr>
        <w:t>складом</w:t>
      </w:r>
      <w:r w:rsidRPr="00FA0B95">
        <w:rPr>
          <w:sz w:val="28"/>
          <w:szCs w:val="28"/>
          <w:lang w:val="en-US"/>
        </w:rPr>
        <w:t xml:space="preserve">). </w:t>
      </w:r>
    </w:p>
    <w:p w:rsidR="00FA0B95" w:rsidRPr="00FA0B95" w:rsidRDefault="00FA0B95" w:rsidP="00CF3CB8">
      <w:pPr>
        <w:numPr>
          <w:ilvl w:val="0"/>
          <w:numId w:val="51"/>
        </w:numPr>
        <w:spacing w:line="360" w:lineRule="auto"/>
        <w:ind w:left="0" w:firstLine="851"/>
        <w:jc w:val="both"/>
        <w:rPr>
          <w:sz w:val="28"/>
          <w:szCs w:val="28"/>
          <w:lang w:val="en-US"/>
        </w:rPr>
      </w:pPr>
      <w:r w:rsidRPr="00FA0B95">
        <w:rPr>
          <w:sz w:val="28"/>
          <w:szCs w:val="28"/>
          <w:lang w:val="en-US"/>
        </w:rPr>
        <w:t>Scheduled Receipts Subsystem (</w:t>
      </w:r>
      <w:proofErr w:type="spellStart"/>
      <w:r w:rsidRPr="00FA0B95">
        <w:rPr>
          <w:sz w:val="28"/>
          <w:szCs w:val="28"/>
          <w:lang w:val="uk-UA"/>
        </w:rPr>
        <w:t>Плановые</w:t>
      </w:r>
      <w:proofErr w:type="spellEnd"/>
      <w:r w:rsidRPr="00FA0B95">
        <w:rPr>
          <w:sz w:val="28"/>
          <w:szCs w:val="28"/>
          <w:lang w:val="en-US"/>
        </w:rPr>
        <w:t xml:space="preserve"> </w:t>
      </w:r>
      <w:r w:rsidRPr="00FA0B95">
        <w:rPr>
          <w:sz w:val="28"/>
          <w:szCs w:val="28"/>
          <w:lang w:val="uk-UA"/>
        </w:rPr>
        <w:t>поставки</w:t>
      </w:r>
      <w:r w:rsidRPr="00FA0B95">
        <w:rPr>
          <w:sz w:val="28"/>
          <w:szCs w:val="28"/>
          <w:lang w:val="en-US"/>
        </w:rPr>
        <w:t xml:space="preserve">). </w:t>
      </w:r>
    </w:p>
    <w:p w:rsidR="00FA0B95" w:rsidRPr="00FA0B95" w:rsidRDefault="00FA0B95" w:rsidP="00CF3CB8">
      <w:pPr>
        <w:numPr>
          <w:ilvl w:val="0"/>
          <w:numId w:val="51"/>
        </w:numPr>
        <w:spacing w:line="360" w:lineRule="auto"/>
        <w:ind w:left="0" w:firstLine="851"/>
        <w:jc w:val="both"/>
        <w:rPr>
          <w:sz w:val="28"/>
          <w:szCs w:val="28"/>
          <w:lang w:val="uk-UA"/>
        </w:rPr>
      </w:pPr>
      <w:proofErr w:type="spellStart"/>
      <w:r w:rsidRPr="00FA0B95">
        <w:rPr>
          <w:sz w:val="28"/>
          <w:szCs w:val="28"/>
          <w:lang w:val="uk-UA"/>
        </w:rPr>
        <w:t>Shop</w:t>
      </w:r>
      <w:proofErr w:type="spellEnd"/>
      <w:r w:rsidRPr="00FA0B95">
        <w:rPr>
          <w:sz w:val="28"/>
          <w:szCs w:val="28"/>
          <w:lang w:val="uk-UA"/>
        </w:rPr>
        <w:t xml:space="preserve"> </w:t>
      </w:r>
      <w:proofErr w:type="spellStart"/>
      <w:r w:rsidRPr="00FA0B95">
        <w:rPr>
          <w:sz w:val="28"/>
          <w:szCs w:val="28"/>
          <w:lang w:val="uk-UA"/>
        </w:rPr>
        <w:t>Flow</w:t>
      </w:r>
      <w:proofErr w:type="spellEnd"/>
      <w:r w:rsidRPr="00FA0B95">
        <w:rPr>
          <w:sz w:val="28"/>
          <w:szCs w:val="28"/>
          <w:lang w:val="uk-UA"/>
        </w:rPr>
        <w:t xml:space="preserve"> </w:t>
      </w:r>
      <w:proofErr w:type="spellStart"/>
      <w:r w:rsidRPr="00FA0B95">
        <w:rPr>
          <w:sz w:val="28"/>
          <w:szCs w:val="28"/>
          <w:lang w:val="uk-UA"/>
        </w:rPr>
        <w:t>Control</w:t>
      </w:r>
      <w:proofErr w:type="spellEnd"/>
      <w:r w:rsidRPr="00FA0B95">
        <w:rPr>
          <w:sz w:val="28"/>
          <w:szCs w:val="28"/>
          <w:lang w:val="uk-UA"/>
        </w:rPr>
        <w:t xml:space="preserve"> (</w:t>
      </w:r>
      <w:proofErr w:type="spellStart"/>
      <w:r w:rsidRPr="00FA0B95">
        <w:rPr>
          <w:sz w:val="28"/>
          <w:szCs w:val="28"/>
          <w:lang w:val="uk-UA"/>
        </w:rPr>
        <w:t>Управление</w:t>
      </w:r>
      <w:proofErr w:type="spellEnd"/>
      <w:r w:rsidRPr="00FA0B95">
        <w:rPr>
          <w:sz w:val="28"/>
          <w:szCs w:val="28"/>
          <w:lang w:val="uk-UA"/>
        </w:rPr>
        <w:t xml:space="preserve"> на </w:t>
      </w:r>
      <w:proofErr w:type="spellStart"/>
      <w:r w:rsidRPr="00FA0B95">
        <w:rPr>
          <w:sz w:val="28"/>
          <w:szCs w:val="28"/>
          <w:lang w:val="uk-UA"/>
        </w:rPr>
        <w:t>уровне</w:t>
      </w:r>
      <w:proofErr w:type="spellEnd"/>
      <w:r w:rsidRPr="00FA0B95">
        <w:rPr>
          <w:sz w:val="28"/>
          <w:szCs w:val="28"/>
          <w:lang w:val="uk-UA"/>
        </w:rPr>
        <w:t xml:space="preserve"> </w:t>
      </w:r>
      <w:proofErr w:type="spellStart"/>
      <w:r w:rsidRPr="00FA0B95">
        <w:rPr>
          <w:sz w:val="28"/>
          <w:szCs w:val="28"/>
          <w:lang w:val="uk-UA"/>
        </w:rPr>
        <w:t>производственного</w:t>
      </w:r>
      <w:proofErr w:type="spellEnd"/>
      <w:r w:rsidRPr="00FA0B95">
        <w:rPr>
          <w:sz w:val="28"/>
          <w:szCs w:val="28"/>
          <w:lang w:val="uk-UA"/>
        </w:rPr>
        <w:t xml:space="preserve"> цеха). </w:t>
      </w:r>
    </w:p>
    <w:p w:rsidR="00FA0B95" w:rsidRPr="00FA0B95" w:rsidRDefault="00FA0B95" w:rsidP="00CF3CB8">
      <w:pPr>
        <w:numPr>
          <w:ilvl w:val="0"/>
          <w:numId w:val="51"/>
        </w:numPr>
        <w:spacing w:line="360" w:lineRule="auto"/>
        <w:ind w:left="0" w:firstLine="851"/>
        <w:jc w:val="both"/>
        <w:rPr>
          <w:sz w:val="28"/>
          <w:szCs w:val="28"/>
          <w:lang w:val="uk-UA"/>
        </w:rPr>
      </w:pPr>
      <w:proofErr w:type="spellStart"/>
      <w:r w:rsidRPr="00FA0B95">
        <w:rPr>
          <w:sz w:val="28"/>
          <w:szCs w:val="28"/>
          <w:lang w:val="uk-UA"/>
        </w:rPr>
        <w:lastRenderedPageBreak/>
        <w:t>Capacity</w:t>
      </w:r>
      <w:proofErr w:type="spellEnd"/>
      <w:r w:rsidRPr="00FA0B95">
        <w:rPr>
          <w:sz w:val="28"/>
          <w:szCs w:val="28"/>
          <w:lang w:val="uk-UA"/>
        </w:rPr>
        <w:t xml:space="preserve"> </w:t>
      </w:r>
      <w:proofErr w:type="spellStart"/>
      <w:r w:rsidRPr="00FA0B95">
        <w:rPr>
          <w:sz w:val="28"/>
          <w:szCs w:val="28"/>
          <w:lang w:val="uk-UA"/>
        </w:rPr>
        <w:t>Requirement</w:t>
      </w:r>
      <w:proofErr w:type="spellEnd"/>
      <w:r w:rsidRPr="00FA0B95">
        <w:rPr>
          <w:sz w:val="28"/>
          <w:szCs w:val="28"/>
          <w:lang w:val="uk-UA"/>
        </w:rPr>
        <w:t xml:space="preserve"> </w:t>
      </w:r>
      <w:proofErr w:type="spellStart"/>
      <w:r w:rsidRPr="00FA0B95">
        <w:rPr>
          <w:sz w:val="28"/>
          <w:szCs w:val="28"/>
          <w:lang w:val="uk-UA"/>
        </w:rPr>
        <w:t>Planning</w:t>
      </w:r>
      <w:proofErr w:type="spellEnd"/>
      <w:r w:rsidRPr="00FA0B95">
        <w:rPr>
          <w:sz w:val="28"/>
          <w:szCs w:val="28"/>
          <w:lang w:val="uk-UA"/>
        </w:rPr>
        <w:t xml:space="preserve"> (</w:t>
      </w:r>
      <w:proofErr w:type="spellStart"/>
      <w:r w:rsidRPr="00FA0B95">
        <w:rPr>
          <w:sz w:val="28"/>
          <w:szCs w:val="28"/>
          <w:lang w:val="uk-UA"/>
        </w:rPr>
        <w:t>Планирование</w:t>
      </w:r>
      <w:proofErr w:type="spellEnd"/>
      <w:r w:rsidRPr="00FA0B95">
        <w:rPr>
          <w:sz w:val="28"/>
          <w:szCs w:val="28"/>
          <w:lang w:val="uk-UA"/>
        </w:rPr>
        <w:t xml:space="preserve"> </w:t>
      </w:r>
      <w:proofErr w:type="spellStart"/>
      <w:r w:rsidRPr="00FA0B95">
        <w:rPr>
          <w:sz w:val="28"/>
          <w:szCs w:val="28"/>
          <w:lang w:val="uk-UA"/>
        </w:rPr>
        <w:t>производственных</w:t>
      </w:r>
      <w:proofErr w:type="spellEnd"/>
      <w:r w:rsidRPr="00FA0B95">
        <w:rPr>
          <w:sz w:val="28"/>
          <w:szCs w:val="28"/>
          <w:lang w:val="uk-UA"/>
        </w:rPr>
        <w:t xml:space="preserve"> </w:t>
      </w:r>
      <w:proofErr w:type="spellStart"/>
      <w:r w:rsidRPr="00FA0B95">
        <w:rPr>
          <w:sz w:val="28"/>
          <w:szCs w:val="28"/>
          <w:lang w:val="uk-UA"/>
        </w:rPr>
        <w:t>мощностей</w:t>
      </w:r>
      <w:proofErr w:type="spellEnd"/>
      <w:r w:rsidRPr="00FA0B95">
        <w:rPr>
          <w:sz w:val="28"/>
          <w:szCs w:val="28"/>
          <w:lang w:val="uk-UA"/>
        </w:rPr>
        <w:t xml:space="preserve">). </w:t>
      </w:r>
    </w:p>
    <w:p w:rsidR="00FA0B95" w:rsidRPr="00FA0B95" w:rsidRDefault="00FA0B95" w:rsidP="00CF3CB8">
      <w:pPr>
        <w:numPr>
          <w:ilvl w:val="0"/>
          <w:numId w:val="51"/>
        </w:numPr>
        <w:spacing w:line="360" w:lineRule="auto"/>
        <w:ind w:left="0" w:firstLine="851"/>
        <w:jc w:val="both"/>
        <w:rPr>
          <w:sz w:val="28"/>
          <w:szCs w:val="28"/>
          <w:lang w:val="uk-UA"/>
        </w:rPr>
      </w:pPr>
      <w:proofErr w:type="spellStart"/>
      <w:r w:rsidRPr="00FA0B95">
        <w:rPr>
          <w:sz w:val="28"/>
          <w:szCs w:val="28"/>
          <w:lang w:val="uk-UA"/>
        </w:rPr>
        <w:t>Input</w:t>
      </w:r>
      <w:proofErr w:type="spellEnd"/>
      <w:r w:rsidRPr="00FA0B95">
        <w:rPr>
          <w:sz w:val="28"/>
          <w:szCs w:val="28"/>
          <w:lang w:val="uk-UA"/>
        </w:rPr>
        <w:t>/</w:t>
      </w:r>
      <w:proofErr w:type="spellStart"/>
      <w:r w:rsidRPr="00FA0B95">
        <w:rPr>
          <w:sz w:val="28"/>
          <w:szCs w:val="28"/>
          <w:lang w:val="uk-UA"/>
        </w:rPr>
        <w:t>output</w:t>
      </w:r>
      <w:proofErr w:type="spellEnd"/>
      <w:r w:rsidRPr="00FA0B95">
        <w:rPr>
          <w:sz w:val="28"/>
          <w:szCs w:val="28"/>
          <w:lang w:val="uk-UA"/>
        </w:rPr>
        <w:t xml:space="preserve"> </w:t>
      </w:r>
      <w:proofErr w:type="spellStart"/>
      <w:r w:rsidRPr="00FA0B95">
        <w:rPr>
          <w:sz w:val="28"/>
          <w:szCs w:val="28"/>
          <w:lang w:val="uk-UA"/>
        </w:rPr>
        <w:t>control</w:t>
      </w:r>
      <w:proofErr w:type="spellEnd"/>
      <w:r w:rsidRPr="00FA0B95">
        <w:rPr>
          <w:sz w:val="28"/>
          <w:szCs w:val="28"/>
          <w:lang w:val="uk-UA"/>
        </w:rPr>
        <w:t xml:space="preserve"> (Контроль </w:t>
      </w:r>
      <w:proofErr w:type="spellStart"/>
      <w:r w:rsidRPr="00FA0B95">
        <w:rPr>
          <w:sz w:val="28"/>
          <w:szCs w:val="28"/>
          <w:lang w:val="uk-UA"/>
        </w:rPr>
        <w:t>входа</w:t>
      </w:r>
      <w:proofErr w:type="spellEnd"/>
      <w:r w:rsidRPr="00FA0B95">
        <w:rPr>
          <w:sz w:val="28"/>
          <w:szCs w:val="28"/>
          <w:lang w:val="uk-UA"/>
        </w:rPr>
        <w:t>/</w:t>
      </w:r>
      <w:proofErr w:type="spellStart"/>
      <w:r w:rsidRPr="00FA0B95">
        <w:rPr>
          <w:sz w:val="28"/>
          <w:szCs w:val="28"/>
          <w:lang w:val="uk-UA"/>
        </w:rPr>
        <w:t>выхода</w:t>
      </w:r>
      <w:proofErr w:type="spellEnd"/>
      <w:r w:rsidRPr="00FA0B95">
        <w:rPr>
          <w:sz w:val="28"/>
          <w:szCs w:val="28"/>
          <w:lang w:val="uk-UA"/>
        </w:rPr>
        <w:t xml:space="preserve">). </w:t>
      </w:r>
    </w:p>
    <w:p w:rsidR="00FA0B95" w:rsidRPr="00FA0B95" w:rsidRDefault="00FA0B95" w:rsidP="00CF3CB8">
      <w:pPr>
        <w:numPr>
          <w:ilvl w:val="0"/>
          <w:numId w:val="51"/>
        </w:numPr>
        <w:spacing w:line="360" w:lineRule="auto"/>
        <w:ind w:left="0" w:firstLine="851"/>
        <w:jc w:val="both"/>
        <w:rPr>
          <w:sz w:val="28"/>
          <w:szCs w:val="28"/>
          <w:lang w:val="uk-UA"/>
        </w:rPr>
      </w:pPr>
      <w:proofErr w:type="spellStart"/>
      <w:r w:rsidRPr="00FA0B95">
        <w:rPr>
          <w:sz w:val="28"/>
          <w:szCs w:val="28"/>
          <w:lang w:val="uk-UA"/>
        </w:rPr>
        <w:t>Purchasing</w:t>
      </w:r>
      <w:proofErr w:type="spellEnd"/>
      <w:r w:rsidRPr="00FA0B95">
        <w:rPr>
          <w:sz w:val="28"/>
          <w:szCs w:val="28"/>
          <w:lang w:val="uk-UA"/>
        </w:rPr>
        <w:t xml:space="preserve"> (</w:t>
      </w:r>
      <w:proofErr w:type="spellStart"/>
      <w:r w:rsidRPr="00FA0B95">
        <w:rPr>
          <w:sz w:val="28"/>
          <w:szCs w:val="28"/>
          <w:lang w:val="uk-UA"/>
        </w:rPr>
        <w:t>Материально</w:t>
      </w:r>
      <w:proofErr w:type="spellEnd"/>
      <w:r w:rsidRPr="00FA0B95">
        <w:rPr>
          <w:sz w:val="28"/>
          <w:szCs w:val="28"/>
          <w:lang w:val="uk-UA"/>
        </w:rPr>
        <w:t xml:space="preserve"> </w:t>
      </w:r>
      <w:proofErr w:type="spellStart"/>
      <w:r w:rsidRPr="00FA0B95">
        <w:rPr>
          <w:sz w:val="28"/>
          <w:szCs w:val="28"/>
          <w:lang w:val="uk-UA"/>
        </w:rPr>
        <w:t>техническое</w:t>
      </w:r>
      <w:proofErr w:type="spellEnd"/>
      <w:r w:rsidRPr="00FA0B95">
        <w:rPr>
          <w:sz w:val="28"/>
          <w:szCs w:val="28"/>
          <w:lang w:val="uk-UA"/>
        </w:rPr>
        <w:t xml:space="preserve"> </w:t>
      </w:r>
      <w:proofErr w:type="spellStart"/>
      <w:r w:rsidRPr="00FA0B95">
        <w:rPr>
          <w:sz w:val="28"/>
          <w:szCs w:val="28"/>
          <w:lang w:val="uk-UA"/>
        </w:rPr>
        <w:t>снабжение</w:t>
      </w:r>
      <w:proofErr w:type="spellEnd"/>
      <w:r w:rsidRPr="00FA0B95">
        <w:rPr>
          <w:sz w:val="28"/>
          <w:szCs w:val="28"/>
          <w:lang w:val="uk-UA"/>
        </w:rPr>
        <w:t xml:space="preserve">). </w:t>
      </w:r>
    </w:p>
    <w:p w:rsidR="00FA0B95" w:rsidRPr="00FA0B95" w:rsidRDefault="00FA0B95" w:rsidP="00CF3CB8">
      <w:pPr>
        <w:numPr>
          <w:ilvl w:val="0"/>
          <w:numId w:val="51"/>
        </w:numPr>
        <w:spacing w:line="360" w:lineRule="auto"/>
        <w:ind w:left="0" w:firstLine="851"/>
        <w:jc w:val="both"/>
        <w:rPr>
          <w:sz w:val="28"/>
          <w:szCs w:val="28"/>
          <w:lang w:val="uk-UA"/>
        </w:rPr>
      </w:pPr>
      <w:proofErr w:type="spellStart"/>
      <w:r w:rsidRPr="00FA0B95">
        <w:rPr>
          <w:sz w:val="28"/>
          <w:szCs w:val="28"/>
          <w:lang w:val="uk-UA"/>
        </w:rPr>
        <w:t>Distribution</w:t>
      </w:r>
      <w:proofErr w:type="spellEnd"/>
      <w:r w:rsidRPr="00FA0B95">
        <w:rPr>
          <w:sz w:val="28"/>
          <w:szCs w:val="28"/>
          <w:lang w:val="uk-UA"/>
        </w:rPr>
        <w:t xml:space="preserve"> </w:t>
      </w:r>
      <w:proofErr w:type="spellStart"/>
      <w:r w:rsidRPr="00FA0B95">
        <w:rPr>
          <w:sz w:val="28"/>
          <w:szCs w:val="28"/>
          <w:lang w:val="uk-UA"/>
        </w:rPr>
        <w:t>Resourse</w:t>
      </w:r>
      <w:proofErr w:type="spellEnd"/>
      <w:r w:rsidRPr="00FA0B95">
        <w:rPr>
          <w:sz w:val="28"/>
          <w:szCs w:val="28"/>
          <w:lang w:val="uk-UA"/>
        </w:rPr>
        <w:t xml:space="preserve"> </w:t>
      </w:r>
      <w:proofErr w:type="spellStart"/>
      <w:r w:rsidRPr="00FA0B95">
        <w:rPr>
          <w:sz w:val="28"/>
          <w:szCs w:val="28"/>
          <w:lang w:val="uk-UA"/>
        </w:rPr>
        <w:t>Planning</w:t>
      </w:r>
      <w:proofErr w:type="spellEnd"/>
      <w:r w:rsidRPr="00FA0B95">
        <w:rPr>
          <w:sz w:val="28"/>
          <w:szCs w:val="28"/>
          <w:lang w:val="uk-UA"/>
        </w:rPr>
        <w:t xml:space="preserve"> (</w:t>
      </w:r>
      <w:proofErr w:type="spellStart"/>
      <w:r w:rsidRPr="00FA0B95">
        <w:rPr>
          <w:sz w:val="28"/>
          <w:szCs w:val="28"/>
          <w:lang w:val="uk-UA"/>
        </w:rPr>
        <w:t>Планирование</w:t>
      </w:r>
      <w:proofErr w:type="spellEnd"/>
      <w:r w:rsidRPr="00FA0B95">
        <w:rPr>
          <w:sz w:val="28"/>
          <w:szCs w:val="28"/>
          <w:lang w:val="uk-UA"/>
        </w:rPr>
        <w:t xml:space="preserve"> </w:t>
      </w:r>
      <w:proofErr w:type="spellStart"/>
      <w:r w:rsidRPr="00FA0B95">
        <w:rPr>
          <w:sz w:val="28"/>
          <w:szCs w:val="28"/>
          <w:lang w:val="uk-UA"/>
        </w:rPr>
        <w:t>ресурсов</w:t>
      </w:r>
      <w:proofErr w:type="spellEnd"/>
      <w:r w:rsidRPr="00FA0B95">
        <w:rPr>
          <w:sz w:val="28"/>
          <w:szCs w:val="28"/>
          <w:lang w:val="uk-UA"/>
        </w:rPr>
        <w:t xml:space="preserve"> </w:t>
      </w:r>
      <w:proofErr w:type="spellStart"/>
      <w:r w:rsidRPr="00FA0B95">
        <w:rPr>
          <w:sz w:val="28"/>
          <w:szCs w:val="28"/>
          <w:lang w:val="uk-UA"/>
        </w:rPr>
        <w:t>распределения</w:t>
      </w:r>
      <w:proofErr w:type="spellEnd"/>
      <w:r w:rsidRPr="00FA0B95">
        <w:rPr>
          <w:sz w:val="28"/>
          <w:szCs w:val="28"/>
          <w:lang w:val="uk-UA"/>
        </w:rPr>
        <w:t xml:space="preserve">). </w:t>
      </w:r>
    </w:p>
    <w:p w:rsidR="00FA0B95" w:rsidRPr="00FA0B95" w:rsidRDefault="00FA0B95" w:rsidP="00CF3CB8">
      <w:pPr>
        <w:numPr>
          <w:ilvl w:val="0"/>
          <w:numId w:val="51"/>
        </w:numPr>
        <w:spacing w:line="360" w:lineRule="auto"/>
        <w:ind w:left="0" w:firstLine="851"/>
        <w:jc w:val="both"/>
        <w:rPr>
          <w:sz w:val="28"/>
          <w:szCs w:val="28"/>
          <w:lang w:val="uk-UA"/>
        </w:rPr>
      </w:pPr>
      <w:proofErr w:type="spellStart"/>
      <w:r w:rsidRPr="00FA0B95">
        <w:rPr>
          <w:sz w:val="28"/>
          <w:szCs w:val="28"/>
          <w:lang w:val="uk-UA"/>
        </w:rPr>
        <w:t>Tooling</w:t>
      </w:r>
      <w:proofErr w:type="spellEnd"/>
      <w:r w:rsidRPr="00FA0B95">
        <w:rPr>
          <w:sz w:val="28"/>
          <w:szCs w:val="28"/>
          <w:lang w:val="uk-UA"/>
        </w:rPr>
        <w:t xml:space="preserve"> </w:t>
      </w:r>
      <w:proofErr w:type="spellStart"/>
      <w:r w:rsidRPr="00FA0B95">
        <w:rPr>
          <w:sz w:val="28"/>
          <w:szCs w:val="28"/>
          <w:lang w:val="uk-UA"/>
        </w:rPr>
        <w:t>Planning</w:t>
      </w:r>
      <w:proofErr w:type="spellEnd"/>
      <w:r w:rsidRPr="00FA0B95">
        <w:rPr>
          <w:sz w:val="28"/>
          <w:szCs w:val="28"/>
          <w:lang w:val="uk-UA"/>
        </w:rPr>
        <w:t xml:space="preserve"> </w:t>
      </w:r>
      <w:proofErr w:type="spellStart"/>
      <w:r w:rsidRPr="00FA0B95">
        <w:rPr>
          <w:sz w:val="28"/>
          <w:szCs w:val="28"/>
          <w:lang w:val="uk-UA"/>
        </w:rPr>
        <w:t>and</w:t>
      </w:r>
      <w:proofErr w:type="spellEnd"/>
      <w:r w:rsidRPr="00FA0B95">
        <w:rPr>
          <w:sz w:val="28"/>
          <w:szCs w:val="28"/>
          <w:lang w:val="uk-UA"/>
        </w:rPr>
        <w:t xml:space="preserve"> </w:t>
      </w:r>
      <w:proofErr w:type="spellStart"/>
      <w:r w:rsidRPr="00FA0B95">
        <w:rPr>
          <w:sz w:val="28"/>
          <w:szCs w:val="28"/>
          <w:lang w:val="uk-UA"/>
        </w:rPr>
        <w:t>Control</w:t>
      </w:r>
      <w:proofErr w:type="spellEnd"/>
      <w:r w:rsidRPr="00FA0B95">
        <w:rPr>
          <w:sz w:val="28"/>
          <w:szCs w:val="28"/>
          <w:lang w:val="uk-UA"/>
        </w:rPr>
        <w:t xml:space="preserve"> (</w:t>
      </w:r>
      <w:proofErr w:type="spellStart"/>
      <w:r w:rsidRPr="00FA0B95">
        <w:rPr>
          <w:sz w:val="28"/>
          <w:szCs w:val="28"/>
          <w:lang w:val="uk-UA"/>
        </w:rPr>
        <w:t>Планирование</w:t>
      </w:r>
      <w:proofErr w:type="spellEnd"/>
      <w:r w:rsidRPr="00FA0B95">
        <w:rPr>
          <w:sz w:val="28"/>
          <w:szCs w:val="28"/>
          <w:lang w:val="uk-UA"/>
        </w:rPr>
        <w:t xml:space="preserve"> и контроль </w:t>
      </w:r>
      <w:proofErr w:type="spellStart"/>
      <w:r w:rsidRPr="00FA0B95">
        <w:rPr>
          <w:sz w:val="28"/>
          <w:szCs w:val="28"/>
          <w:lang w:val="uk-UA"/>
        </w:rPr>
        <w:t>производственных</w:t>
      </w:r>
      <w:proofErr w:type="spellEnd"/>
      <w:r w:rsidRPr="00FA0B95">
        <w:rPr>
          <w:sz w:val="28"/>
          <w:szCs w:val="28"/>
          <w:lang w:val="uk-UA"/>
        </w:rPr>
        <w:t xml:space="preserve"> </w:t>
      </w:r>
      <w:proofErr w:type="spellStart"/>
      <w:r w:rsidRPr="00FA0B95">
        <w:rPr>
          <w:sz w:val="28"/>
          <w:szCs w:val="28"/>
          <w:lang w:val="uk-UA"/>
        </w:rPr>
        <w:t>операций</w:t>
      </w:r>
      <w:proofErr w:type="spellEnd"/>
      <w:r w:rsidRPr="00FA0B95">
        <w:rPr>
          <w:sz w:val="28"/>
          <w:szCs w:val="28"/>
          <w:lang w:val="uk-UA"/>
        </w:rPr>
        <w:t xml:space="preserve">). </w:t>
      </w:r>
    </w:p>
    <w:p w:rsidR="00FA0B95" w:rsidRPr="00FA0B95" w:rsidRDefault="00FA0B95" w:rsidP="00CF3CB8">
      <w:pPr>
        <w:numPr>
          <w:ilvl w:val="0"/>
          <w:numId w:val="51"/>
        </w:numPr>
        <w:spacing w:line="360" w:lineRule="auto"/>
        <w:ind w:left="0" w:firstLine="851"/>
        <w:jc w:val="both"/>
        <w:rPr>
          <w:sz w:val="28"/>
          <w:szCs w:val="28"/>
          <w:lang w:val="uk-UA"/>
        </w:rPr>
      </w:pPr>
      <w:proofErr w:type="spellStart"/>
      <w:r w:rsidRPr="00FA0B95">
        <w:rPr>
          <w:sz w:val="28"/>
          <w:szCs w:val="28"/>
          <w:lang w:val="uk-UA"/>
        </w:rPr>
        <w:t>Financial</w:t>
      </w:r>
      <w:proofErr w:type="spellEnd"/>
      <w:r w:rsidRPr="00FA0B95">
        <w:rPr>
          <w:sz w:val="28"/>
          <w:szCs w:val="28"/>
          <w:lang w:val="uk-UA"/>
        </w:rPr>
        <w:t xml:space="preserve"> </w:t>
      </w:r>
      <w:proofErr w:type="spellStart"/>
      <w:r w:rsidRPr="00FA0B95">
        <w:rPr>
          <w:sz w:val="28"/>
          <w:szCs w:val="28"/>
          <w:lang w:val="uk-UA"/>
        </w:rPr>
        <w:t>Planning</w:t>
      </w:r>
      <w:proofErr w:type="spellEnd"/>
      <w:r w:rsidRPr="00FA0B95">
        <w:rPr>
          <w:sz w:val="28"/>
          <w:szCs w:val="28"/>
          <w:lang w:val="uk-UA"/>
        </w:rPr>
        <w:t xml:space="preserve"> (</w:t>
      </w:r>
      <w:proofErr w:type="spellStart"/>
      <w:r w:rsidRPr="00FA0B95">
        <w:rPr>
          <w:sz w:val="28"/>
          <w:szCs w:val="28"/>
          <w:lang w:val="uk-UA"/>
        </w:rPr>
        <w:t>Управление</w:t>
      </w:r>
      <w:proofErr w:type="spellEnd"/>
      <w:r w:rsidRPr="00FA0B95">
        <w:rPr>
          <w:sz w:val="28"/>
          <w:szCs w:val="28"/>
          <w:lang w:val="uk-UA"/>
        </w:rPr>
        <w:t xml:space="preserve"> </w:t>
      </w:r>
      <w:proofErr w:type="spellStart"/>
      <w:r w:rsidRPr="00FA0B95">
        <w:rPr>
          <w:sz w:val="28"/>
          <w:szCs w:val="28"/>
          <w:lang w:val="uk-UA"/>
        </w:rPr>
        <w:t>финансами</w:t>
      </w:r>
      <w:proofErr w:type="spellEnd"/>
      <w:r w:rsidRPr="00FA0B95">
        <w:rPr>
          <w:sz w:val="28"/>
          <w:szCs w:val="28"/>
          <w:lang w:val="uk-UA"/>
        </w:rPr>
        <w:t xml:space="preserve">). </w:t>
      </w:r>
    </w:p>
    <w:p w:rsidR="00FA0B95" w:rsidRPr="00FA0B95" w:rsidRDefault="00FA0B95" w:rsidP="00CF3CB8">
      <w:pPr>
        <w:numPr>
          <w:ilvl w:val="0"/>
          <w:numId w:val="51"/>
        </w:numPr>
        <w:spacing w:line="360" w:lineRule="auto"/>
        <w:ind w:left="0" w:firstLine="851"/>
        <w:jc w:val="both"/>
        <w:rPr>
          <w:sz w:val="28"/>
          <w:szCs w:val="28"/>
          <w:lang w:val="uk-UA"/>
        </w:rPr>
      </w:pPr>
      <w:proofErr w:type="spellStart"/>
      <w:r w:rsidRPr="00FA0B95">
        <w:rPr>
          <w:sz w:val="28"/>
          <w:szCs w:val="28"/>
          <w:lang w:val="uk-UA"/>
        </w:rPr>
        <w:t>Simulation</w:t>
      </w:r>
      <w:proofErr w:type="spellEnd"/>
      <w:r w:rsidRPr="00FA0B95">
        <w:rPr>
          <w:sz w:val="28"/>
          <w:szCs w:val="28"/>
          <w:lang w:val="uk-UA"/>
        </w:rPr>
        <w:t xml:space="preserve"> (</w:t>
      </w:r>
      <w:proofErr w:type="spellStart"/>
      <w:r w:rsidRPr="00FA0B95">
        <w:rPr>
          <w:sz w:val="28"/>
          <w:szCs w:val="28"/>
          <w:lang w:val="uk-UA"/>
        </w:rPr>
        <w:t>Моделирование</w:t>
      </w:r>
      <w:proofErr w:type="spellEnd"/>
      <w:r w:rsidRPr="00FA0B95">
        <w:rPr>
          <w:sz w:val="28"/>
          <w:szCs w:val="28"/>
          <w:lang w:val="uk-UA"/>
        </w:rPr>
        <w:t xml:space="preserve">). </w:t>
      </w:r>
    </w:p>
    <w:p w:rsidR="00FA0B95" w:rsidRPr="00FA0B95" w:rsidRDefault="00FA0B95" w:rsidP="00CF3CB8">
      <w:pPr>
        <w:numPr>
          <w:ilvl w:val="0"/>
          <w:numId w:val="51"/>
        </w:numPr>
        <w:spacing w:line="360" w:lineRule="auto"/>
        <w:ind w:left="0" w:firstLine="851"/>
        <w:jc w:val="both"/>
        <w:rPr>
          <w:sz w:val="28"/>
          <w:szCs w:val="28"/>
          <w:lang w:val="uk-UA"/>
        </w:rPr>
      </w:pPr>
      <w:proofErr w:type="spellStart"/>
      <w:r w:rsidRPr="00FA0B95">
        <w:rPr>
          <w:sz w:val="28"/>
          <w:szCs w:val="28"/>
          <w:lang w:val="uk-UA"/>
        </w:rPr>
        <w:t>Performance</w:t>
      </w:r>
      <w:proofErr w:type="spellEnd"/>
      <w:r w:rsidRPr="00FA0B95">
        <w:rPr>
          <w:sz w:val="28"/>
          <w:szCs w:val="28"/>
          <w:lang w:val="uk-UA"/>
        </w:rPr>
        <w:t xml:space="preserve"> </w:t>
      </w:r>
      <w:proofErr w:type="spellStart"/>
      <w:r w:rsidRPr="00FA0B95">
        <w:rPr>
          <w:sz w:val="28"/>
          <w:szCs w:val="28"/>
          <w:lang w:val="uk-UA"/>
        </w:rPr>
        <w:t>Measurement</w:t>
      </w:r>
      <w:proofErr w:type="spellEnd"/>
      <w:r w:rsidRPr="00FA0B95">
        <w:rPr>
          <w:sz w:val="28"/>
          <w:szCs w:val="28"/>
          <w:lang w:val="uk-UA"/>
        </w:rPr>
        <w:t xml:space="preserve"> (</w:t>
      </w:r>
      <w:proofErr w:type="spellStart"/>
      <w:r w:rsidRPr="00FA0B95">
        <w:rPr>
          <w:sz w:val="28"/>
          <w:szCs w:val="28"/>
          <w:lang w:val="uk-UA"/>
        </w:rPr>
        <w:t>Оценка</w:t>
      </w:r>
      <w:proofErr w:type="spellEnd"/>
      <w:r w:rsidRPr="00FA0B95">
        <w:rPr>
          <w:sz w:val="28"/>
          <w:szCs w:val="28"/>
          <w:lang w:val="uk-UA"/>
        </w:rPr>
        <w:t xml:space="preserve"> </w:t>
      </w:r>
      <w:proofErr w:type="spellStart"/>
      <w:r w:rsidRPr="00FA0B95">
        <w:rPr>
          <w:sz w:val="28"/>
          <w:szCs w:val="28"/>
          <w:lang w:val="uk-UA"/>
        </w:rPr>
        <w:t>результатов</w:t>
      </w:r>
      <w:proofErr w:type="spellEnd"/>
      <w:r w:rsidRPr="00FA0B95">
        <w:rPr>
          <w:sz w:val="28"/>
          <w:szCs w:val="28"/>
          <w:lang w:val="uk-UA"/>
        </w:rPr>
        <w:t xml:space="preserve"> </w:t>
      </w:r>
      <w:proofErr w:type="spellStart"/>
      <w:r w:rsidRPr="00FA0B95">
        <w:rPr>
          <w:sz w:val="28"/>
          <w:szCs w:val="28"/>
          <w:lang w:val="uk-UA"/>
        </w:rPr>
        <w:t>деятельности</w:t>
      </w:r>
      <w:proofErr w:type="spellEnd"/>
      <w:r w:rsidRPr="00FA0B95">
        <w:rPr>
          <w:sz w:val="28"/>
          <w:szCs w:val="28"/>
          <w:lang w:val="uk-UA"/>
        </w:rPr>
        <w:t xml:space="preserve">). </w:t>
      </w:r>
    </w:p>
    <w:p w:rsidR="00FA0B95" w:rsidRPr="00FA0B95" w:rsidRDefault="00FA0B95" w:rsidP="00FA0B95">
      <w:pPr>
        <w:spacing w:line="360" w:lineRule="auto"/>
        <w:ind w:firstLine="851"/>
        <w:jc w:val="both"/>
        <w:rPr>
          <w:sz w:val="28"/>
          <w:szCs w:val="28"/>
        </w:rPr>
      </w:pPr>
      <w:r w:rsidRPr="00FA0B95">
        <w:rPr>
          <w:sz w:val="28"/>
          <w:szCs w:val="28"/>
        </w:rPr>
        <w:t xml:space="preserve">Задачей информационных систем класса MRP II является оптимальное формирование потока материалов (сырья), полуфабрикатов (в том числе находящихся в производстве) и готовых изделий. Система класса MRP II - имеет целью интеграцию всех основных процессов, реализуемых предприятием, таких как снабжение, запасы, производство, продажа и </w:t>
      </w:r>
      <w:proofErr w:type="spellStart"/>
      <w:r w:rsidRPr="00FA0B95">
        <w:rPr>
          <w:sz w:val="28"/>
          <w:szCs w:val="28"/>
        </w:rPr>
        <w:t>дистрибьюция</w:t>
      </w:r>
      <w:proofErr w:type="spellEnd"/>
      <w:r w:rsidRPr="00FA0B95">
        <w:rPr>
          <w:sz w:val="28"/>
          <w:szCs w:val="28"/>
        </w:rPr>
        <w:t xml:space="preserve">, планирование, </w:t>
      </w:r>
      <w:proofErr w:type="gramStart"/>
      <w:r w:rsidRPr="00FA0B95">
        <w:rPr>
          <w:sz w:val="28"/>
          <w:szCs w:val="28"/>
        </w:rPr>
        <w:t>контроль за</w:t>
      </w:r>
      <w:proofErr w:type="gramEnd"/>
      <w:r w:rsidRPr="00FA0B95">
        <w:rPr>
          <w:sz w:val="28"/>
          <w:szCs w:val="28"/>
        </w:rPr>
        <w:t xml:space="preserve"> выполнением плана, затраты, финансы, основные средства и т.д. </w:t>
      </w:r>
    </w:p>
    <w:p w:rsidR="00FA0B95" w:rsidRPr="00FA0B95" w:rsidRDefault="00FA0B95" w:rsidP="00FA0B95">
      <w:pPr>
        <w:spacing w:line="360" w:lineRule="auto"/>
        <w:ind w:firstLine="851"/>
        <w:jc w:val="both"/>
        <w:rPr>
          <w:sz w:val="28"/>
          <w:szCs w:val="28"/>
          <w:lang w:val="uk-UA"/>
        </w:rPr>
      </w:pPr>
      <w:r w:rsidRPr="00FA0B95">
        <w:rPr>
          <w:sz w:val="28"/>
          <w:szCs w:val="28"/>
          <w:lang w:val="uk-UA"/>
        </w:rPr>
        <w:t xml:space="preserve">Таким образом, MRP II — </w:t>
      </w:r>
      <w:proofErr w:type="spellStart"/>
      <w:r w:rsidRPr="00FA0B95">
        <w:rPr>
          <w:sz w:val="28"/>
          <w:szCs w:val="28"/>
          <w:lang w:val="uk-UA"/>
        </w:rPr>
        <w:t>это</w:t>
      </w:r>
      <w:proofErr w:type="spellEnd"/>
      <w:r w:rsidRPr="00FA0B95">
        <w:rPr>
          <w:sz w:val="28"/>
          <w:szCs w:val="28"/>
          <w:lang w:val="uk-UA"/>
        </w:rPr>
        <w:t xml:space="preserve"> </w:t>
      </w:r>
      <w:proofErr w:type="spellStart"/>
      <w:r w:rsidRPr="00FA0B95">
        <w:rPr>
          <w:sz w:val="28"/>
          <w:szCs w:val="28"/>
          <w:lang w:val="uk-UA"/>
        </w:rPr>
        <w:t>планирование</w:t>
      </w:r>
      <w:proofErr w:type="spellEnd"/>
      <w:r w:rsidRPr="00FA0B95">
        <w:rPr>
          <w:sz w:val="28"/>
          <w:szCs w:val="28"/>
          <w:lang w:val="uk-UA"/>
        </w:rPr>
        <w:t xml:space="preserve"> по MRP, плюс </w:t>
      </w:r>
      <w:proofErr w:type="spellStart"/>
      <w:r w:rsidRPr="00FA0B95">
        <w:rPr>
          <w:sz w:val="28"/>
          <w:szCs w:val="28"/>
          <w:lang w:val="uk-UA"/>
        </w:rPr>
        <w:t>функции</w:t>
      </w:r>
      <w:proofErr w:type="spellEnd"/>
      <w:r w:rsidRPr="00FA0B95">
        <w:rPr>
          <w:sz w:val="28"/>
          <w:szCs w:val="28"/>
          <w:lang w:val="uk-UA"/>
        </w:rPr>
        <w:t xml:space="preserve"> CRP, </w:t>
      </w:r>
      <w:proofErr w:type="spellStart"/>
      <w:r w:rsidRPr="00FA0B95">
        <w:rPr>
          <w:sz w:val="28"/>
          <w:szCs w:val="28"/>
          <w:lang w:val="uk-UA"/>
        </w:rPr>
        <w:t>включая</w:t>
      </w:r>
      <w:proofErr w:type="spellEnd"/>
      <w:r w:rsidRPr="00FA0B95">
        <w:rPr>
          <w:sz w:val="28"/>
          <w:szCs w:val="28"/>
          <w:lang w:val="uk-UA"/>
        </w:rPr>
        <w:t xml:space="preserve"> </w:t>
      </w:r>
      <w:proofErr w:type="spellStart"/>
      <w:r w:rsidRPr="00FA0B95">
        <w:rPr>
          <w:sz w:val="28"/>
          <w:szCs w:val="28"/>
          <w:lang w:val="uk-UA"/>
        </w:rPr>
        <w:t>управление</w:t>
      </w:r>
      <w:proofErr w:type="spellEnd"/>
      <w:r w:rsidRPr="00FA0B95">
        <w:rPr>
          <w:sz w:val="28"/>
          <w:szCs w:val="28"/>
          <w:lang w:val="uk-UA"/>
        </w:rPr>
        <w:t xml:space="preserve"> складами, </w:t>
      </w:r>
      <w:proofErr w:type="spellStart"/>
      <w:r w:rsidRPr="00FA0B95">
        <w:rPr>
          <w:sz w:val="28"/>
          <w:szCs w:val="28"/>
          <w:lang w:val="uk-UA"/>
        </w:rPr>
        <w:t>обеспечением</w:t>
      </w:r>
      <w:proofErr w:type="spellEnd"/>
      <w:r w:rsidRPr="00FA0B95">
        <w:rPr>
          <w:sz w:val="28"/>
          <w:szCs w:val="28"/>
          <w:lang w:val="uk-UA"/>
        </w:rPr>
        <w:t xml:space="preserve">, продажами и </w:t>
      </w:r>
      <w:proofErr w:type="spellStart"/>
      <w:r w:rsidRPr="00FA0B95">
        <w:rPr>
          <w:sz w:val="28"/>
          <w:szCs w:val="28"/>
          <w:lang w:val="uk-UA"/>
        </w:rPr>
        <w:t>производством</w:t>
      </w:r>
      <w:proofErr w:type="spellEnd"/>
      <w:r w:rsidRPr="00FA0B95">
        <w:rPr>
          <w:sz w:val="28"/>
          <w:szCs w:val="28"/>
          <w:lang w:val="uk-UA"/>
        </w:rPr>
        <w:t>.</w:t>
      </w:r>
    </w:p>
    <w:p w:rsidR="00FA0B95" w:rsidRPr="00FA0B95" w:rsidRDefault="00FA0B95" w:rsidP="00FA0B95">
      <w:pPr>
        <w:spacing w:line="360" w:lineRule="auto"/>
        <w:ind w:firstLine="851"/>
        <w:jc w:val="both"/>
        <w:rPr>
          <w:sz w:val="28"/>
          <w:szCs w:val="28"/>
          <w:lang w:val="uk-UA"/>
        </w:rPr>
      </w:pPr>
      <w:r w:rsidRPr="00FA0B95">
        <w:rPr>
          <w:sz w:val="28"/>
          <w:szCs w:val="28"/>
          <w:lang w:val="uk-UA"/>
        </w:rPr>
        <w:t xml:space="preserve">Пример систем: </w:t>
      </w:r>
      <w:r w:rsidRPr="00FA0B95">
        <w:rPr>
          <w:sz w:val="28"/>
          <w:szCs w:val="28"/>
          <w:lang w:val="en-US"/>
        </w:rPr>
        <w:t>Business</w:t>
      </w:r>
      <w:r w:rsidRPr="00FA0B95">
        <w:rPr>
          <w:sz w:val="28"/>
          <w:szCs w:val="28"/>
        </w:rPr>
        <w:t xml:space="preserve"> </w:t>
      </w:r>
      <w:r w:rsidRPr="00FA0B95">
        <w:rPr>
          <w:sz w:val="28"/>
          <w:szCs w:val="28"/>
          <w:lang w:val="en-US"/>
        </w:rPr>
        <w:t>Control</w:t>
      </w:r>
      <w:r w:rsidRPr="00FA0B95">
        <w:rPr>
          <w:sz w:val="28"/>
          <w:szCs w:val="28"/>
        </w:rPr>
        <w:t xml:space="preserve"> </w:t>
      </w:r>
      <w:r w:rsidRPr="00FA0B95">
        <w:rPr>
          <w:sz w:val="28"/>
          <w:szCs w:val="28"/>
          <w:lang w:val="en-US"/>
        </w:rPr>
        <w:t>X</w:t>
      </w:r>
      <w:r w:rsidRPr="00FA0B95">
        <w:rPr>
          <w:sz w:val="28"/>
          <w:szCs w:val="28"/>
          <w:lang w:val="uk-UA"/>
        </w:rPr>
        <w:t>-</w:t>
      </w:r>
      <w:r w:rsidRPr="00FA0B95">
        <w:rPr>
          <w:sz w:val="28"/>
          <w:szCs w:val="28"/>
          <w:lang w:val="en-US"/>
        </w:rPr>
        <w:t>Production</w:t>
      </w:r>
      <w:r w:rsidRPr="00FA0B95">
        <w:rPr>
          <w:sz w:val="28"/>
          <w:szCs w:val="28"/>
          <w:lang w:val="uk-UA"/>
        </w:rPr>
        <w:t xml:space="preserve"> (</w:t>
      </w:r>
      <w:proofErr w:type="spellStart"/>
      <w:r w:rsidRPr="00FA0B95">
        <w:rPr>
          <w:sz w:val="28"/>
          <w:szCs w:val="28"/>
          <w:lang w:val="en-US"/>
        </w:rPr>
        <w:t>MiraxSoft</w:t>
      </w:r>
      <w:proofErr w:type="spellEnd"/>
      <w:r w:rsidRPr="00FA0B95">
        <w:rPr>
          <w:sz w:val="28"/>
          <w:szCs w:val="28"/>
          <w:lang w:val="uk-UA"/>
        </w:rPr>
        <w:t xml:space="preserve">), </w:t>
      </w:r>
      <w:proofErr w:type="spellStart"/>
      <w:r w:rsidRPr="00FA0B95">
        <w:rPr>
          <w:sz w:val="28"/>
          <w:szCs w:val="28"/>
          <w:lang w:val="uk-UA"/>
        </w:rPr>
        <w:t>Галактика-Производство</w:t>
      </w:r>
      <w:proofErr w:type="spellEnd"/>
      <w:r w:rsidRPr="00FA0B95">
        <w:rPr>
          <w:sz w:val="28"/>
          <w:szCs w:val="28"/>
          <w:lang w:val="uk-UA"/>
        </w:rPr>
        <w:t xml:space="preserve"> (Галактика).</w:t>
      </w:r>
    </w:p>
    <w:p w:rsidR="00FA0B95" w:rsidRPr="00FA0B95" w:rsidRDefault="00FA0B95" w:rsidP="00FA0B95">
      <w:pPr>
        <w:jc w:val="both"/>
        <w:rPr>
          <w:sz w:val="28"/>
          <w:szCs w:val="20"/>
          <w:lang w:val="uk-UA"/>
        </w:rPr>
      </w:pPr>
    </w:p>
    <w:p w:rsidR="00FA0B95" w:rsidRPr="00FA0B95" w:rsidRDefault="00FA0B95" w:rsidP="00FA0B95">
      <w:pPr>
        <w:jc w:val="both"/>
        <w:rPr>
          <w:sz w:val="28"/>
          <w:szCs w:val="20"/>
          <w:lang w:val="uk-UA"/>
        </w:rPr>
      </w:pPr>
    </w:p>
    <w:p w:rsidR="00FA0B95" w:rsidRPr="00FA0B95" w:rsidRDefault="00FA0B95" w:rsidP="00CF3CB8">
      <w:pPr>
        <w:numPr>
          <w:ilvl w:val="1"/>
          <w:numId w:val="52"/>
        </w:numPr>
        <w:jc w:val="center"/>
        <w:rPr>
          <w:b/>
          <w:sz w:val="28"/>
          <w:szCs w:val="28"/>
          <w:lang w:val="uk-UA"/>
        </w:rPr>
      </w:pPr>
      <w:proofErr w:type="spellStart"/>
      <w:r w:rsidRPr="00FA0B95">
        <w:rPr>
          <w:b/>
          <w:sz w:val="28"/>
          <w:szCs w:val="28"/>
          <w:lang w:val="uk-UA"/>
        </w:rPr>
        <w:t>Методологии</w:t>
      </w:r>
      <w:proofErr w:type="spellEnd"/>
      <w:r w:rsidRPr="00FA0B95">
        <w:rPr>
          <w:b/>
          <w:sz w:val="28"/>
          <w:szCs w:val="28"/>
          <w:lang w:val="uk-UA"/>
        </w:rPr>
        <w:t xml:space="preserve"> </w:t>
      </w:r>
      <w:r w:rsidRPr="00FA0B95">
        <w:rPr>
          <w:b/>
          <w:sz w:val="28"/>
          <w:szCs w:val="28"/>
          <w:lang w:val="en-US"/>
        </w:rPr>
        <w:t>ERP</w:t>
      </w:r>
      <w:r w:rsidRPr="00FA0B95">
        <w:rPr>
          <w:b/>
          <w:sz w:val="28"/>
          <w:szCs w:val="28"/>
          <w:lang w:val="uk-UA"/>
        </w:rPr>
        <w:t xml:space="preserve">, </w:t>
      </w:r>
      <w:r w:rsidRPr="00FA0B95">
        <w:rPr>
          <w:b/>
          <w:sz w:val="28"/>
          <w:szCs w:val="28"/>
          <w:lang w:val="en-US"/>
        </w:rPr>
        <w:t>CRP</w:t>
      </w:r>
      <w:r w:rsidRPr="00FA0B95">
        <w:rPr>
          <w:b/>
          <w:sz w:val="28"/>
          <w:szCs w:val="28"/>
          <w:lang w:val="uk-UA"/>
        </w:rPr>
        <w:t xml:space="preserve">, </w:t>
      </w:r>
      <w:r w:rsidRPr="00FA0B95">
        <w:rPr>
          <w:b/>
          <w:sz w:val="28"/>
          <w:szCs w:val="28"/>
          <w:lang w:val="en-US"/>
        </w:rPr>
        <w:t>FRP</w:t>
      </w:r>
      <w:r w:rsidRPr="00FA0B95">
        <w:rPr>
          <w:b/>
          <w:sz w:val="28"/>
          <w:szCs w:val="28"/>
          <w:lang w:val="uk-UA"/>
        </w:rPr>
        <w:t xml:space="preserve">, </w:t>
      </w:r>
      <w:r w:rsidRPr="00FA0B95">
        <w:rPr>
          <w:b/>
          <w:sz w:val="28"/>
          <w:szCs w:val="28"/>
          <w:lang w:val="en-US"/>
        </w:rPr>
        <w:t>CRM</w:t>
      </w:r>
      <w:r w:rsidRPr="00FA0B95">
        <w:rPr>
          <w:b/>
          <w:sz w:val="28"/>
          <w:szCs w:val="28"/>
          <w:lang w:val="uk-UA"/>
        </w:rPr>
        <w:t xml:space="preserve">, </w:t>
      </w:r>
      <w:r w:rsidRPr="00FA0B95">
        <w:rPr>
          <w:b/>
          <w:sz w:val="28"/>
          <w:szCs w:val="28"/>
          <w:lang w:val="en-US"/>
        </w:rPr>
        <w:t>CSRP</w:t>
      </w:r>
      <w:r w:rsidRPr="00FA0B95">
        <w:rPr>
          <w:b/>
          <w:sz w:val="28"/>
          <w:szCs w:val="28"/>
          <w:lang w:val="uk-UA"/>
        </w:rPr>
        <w:t xml:space="preserve">, </w:t>
      </w:r>
      <w:r w:rsidRPr="00FA0B95">
        <w:rPr>
          <w:b/>
          <w:sz w:val="28"/>
          <w:szCs w:val="28"/>
          <w:lang w:val="en-US"/>
        </w:rPr>
        <w:t>HRM</w:t>
      </w:r>
      <w:r w:rsidRPr="00FA0B95">
        <w:rPr>
          <w:b/>
          <w:sz w:val="28"/>
          <w:szCs w:val="28"/>
          <w:lang w:val="uk-UA"/>
        </w:rPr>
        <w:t>.</w:t>
      </w:r>
    </w:p>
    <w:p w:rsidR="002F05A3" w:rsidRPr="00C51ED1" w:rsidRDefault="002F05A3" w:rsidP="00FA0B95">
      <w:pPr>
        <w:spacing w:before="120" w:after="120" w:line="360" w:lineRule="auto"/>
        <w:ind w:firstLine="851"/>
        <w:jc w:val="both"/>
        <w:rPr>
          <w:b/>
          <w:sz w:val="28"/>
          <w:szCs w:val="28"/>
          <w:lang w:val="uk-UA"/>
        </w:rPr>
      </w:pPr>
    </w:p>
    <w:p w:rsidR="00FA0B95" w:rsidRPr="00FA0B95" w:rsidRDefault="00FA0B95" w:rsidP="00FA0B95">
      <w:pPr>
        <w:spacing w:line="360" w:lineRule="auto"/>
        <w:ind w:firstLine="851"/>
        <w:jc w:val="both"/>
        <w:rPr>
          <w:sz w:val="28"/>
          <w:szCs w:val="28"/>
        </w:rPr>
      </w:pPr>
      <w:r w:rsidRPr="00FA0B95">
        <w:rPr>
          <w:sz w:val="28"/>
          <w:szCs w:val="28"/>
        </w:rPr>
        <w:t>MRPII со временем превратилось в планирование ресурсов предприятия (</w:t>
      </w:r>
      <w:proofErr w:type="spellStart"/>
      <w:r w:rsidRPr="00FA0B95">
        <w:rPr>
          <w:sz w:val="28"/>
          <w:szCs w:val="28"/>
        </w:rPr>
        <w:t>Enterprise</w:t>
      </w:r>
      <w:proofErr w:type="spellEnd"/>
      <w:r w:rsidRPr="00FA0B95">
        <w:rPr>
          <w:sz w:val="28"/>
          <w:szCs w:val="28"/>
        </w:rPr>
        <w:t xml:space="preserve"> </w:t>
      </w:r>
      <w:proofErr w:type="spellStart"/>
      <w:r w:rsidRPr="00FA0B95">
        <w:rPr>
          <w:sz w:val="28"/>
          <w:szCs w:val="28"/>
        </w:rPr>
        <w:t>Resource</w:t>
      </w:r>
      <w:proofErr w:type="spellEnd"/>
      <w:r w:rsidRPr="00FA0B95">
        <w:rPr>
          <w:sz w:val="28"/>
          <w:szCs w:val="28"/>
        </w:rPr>
        <w:t xml:space="preserve"> </w:t>
      </w:r>
      <w:proofErr w:type="spellStart"/>
      <w:r w:rsidRPr="00FA0B95">
        <w:rPr>
          <w:sz w:val="28"/>
          <w:szCs w:val="28"/>
        </w:rPr>
        <w:t>Planning</w:t>
      </w:r>
      <w:proofErr w:type="spellEnd"/>
      <w:r w:rsidRPr="00FA0B95">
        <w:rPr>
          <w:sz w:val="28"/>
          <w:szCs w:val="28"/>
        </w:rPr>
        <w:t xml:space="preserve"> - ERP), называемое иногда также планированием ресурсов в масштабе предприятия (</w:t>
      </w:r>
      <w:proofErr w:type="spellStart"/>
      <w:r w:rsidRPr="00FA0B95">
        <w:rPr>
          <w:sz w:val="28"/>
          <w:szCs w:val="28"/>
        </w:rPr>
        <w:t>Enterprise-wide</w:t>
      </w:r>
      <w:proofErr w:type="spellEnd"/>
      <w:r w:rsidRPr="00FA0B95">
        <w:rPr>
          <w:sz w:val="28"/>
          <w:szCs w:val="28"/>
        </w:rPr>
        <w:t xml:space="preserve"> </w:t>
      </w:r>
      <w:proofErr w:type="spellStart"/>
      <w:r w:rsidRPr="00FA0B95">
        <w:rPr>
          <w:sz w:val="28"/>
          <w:szCs w:val="28"/>
        </w:rPr>
        <w:t>Resource</w:t>
      </w:r>
      <w:proofErr w:type="spellEnd"/>
      <w:r w:rsidRPr="00FA0B95">
        <w:rPr>
          <w:sz w:val="28"/>
          <w:szCs w:val="28"/>
        </w:rPr>
        <w:t xml:space="preserve"> </w:t>
      </w:r>
      <w:proofErr w:type="spellStart"/>
      <w:r w:rsidRPr="00FA0B95">
        <w:rPr>
          <w:sz w:val="28"/>
          <w:szCs w:val="28"/>
        </w:rPr>
        <w:t>Planning</w:t>
      </w:r>
      <w:proofErr w:type="spellEnd"/>
      <w:r w:rsidRPr="00FA0B95">
        <w:rPr>
          <w:sz w:val="28"/>
          <w:szCs w:val="28"/>
        </w:rPr>
        <w:t xml:space="preserve">). В основе ERP лежит принцип создания единого хранилища данных </w:t>
      </w:r>
      <w:r w:rsidRPr="00FA0B95">
        <w:rPr>
          <w:sz w:val="28"/>
          <w:szCs w:val="28"/>
        </w:rPr>
        <w:lastRenderedPageBreak/>
        <w:t>(</w:t>
      </w:r>
      <w:proofErr w:type="spellStart"/>
      <w:r w:rsidRPr="00FA0B95">
        <w:rPr>
          <w:sz w:val="28"/>
          <w:szCs w:val="28"/>
        </w:rPr>
        <w:t>repository</w:t>
      </w:r>
      <w:proofErr w:type="spellEnd"/>
      <w:r w:rsidRPr="00FA0B95">
        <w:rPr>
          <w:sz w:val="28"/>
          <w:szCs w:val="28"/>
        </w:rPr>
        <w:t>), содержащего всю деловую информацию, накопленную организацией в процессе ведения деловых операций, включая финансовую информацию, данные, связанные с производством, управлением персоналом, или любые другие сведенья. Это устраняет необходимость в передаче данных от системы к системе. Кроме того, любая часть информации, которой располагает данная организация, становится одновременно доступной для всех работников, обладающих соответствующими полномочиями.</w:t>
      </w:r>
    </w:p>
    <w:p w:rsidR="00FA0B95" w:rsidRPr="00FA0B95" w:rsidRDefault="00FA0B95" w:rsidP="00FA0B95">
      <w:pPr>
        <w:spacing w:line="360" w:lineRule="auto"/>
        <w:ind w:firstLine="851"/>
        <w:jc w:val="both"/>
        <w:rPr>
          <w:sz w:val="28"/>
          <w:szCs w:val="28"/>
        </w:rPr>
      </w:pPr>
      <w:r w:rsidRPr="00FA0B95">
        <w:rPr>
          <w:bCs/>
          <w:sz w:val="28"/>
          <w:szCs w:val="28"/>
        </w:rPr>
        <w:t>Основные отличия систем управления предприятиями, построенных на основе концепции ERP следующие</w:t>
      </w:r>
      <w:r w:rsidRPr="00FA0B95">
        <w:rPr>
          <w:sz w:val="28"/>
          <w:szCs w:val="28"/>
        </w:rPr>
        <w:t>:</w:t>
      </w:r>
    </w:p>
    <w:p w:rsidR="00FA0B95" w:rsidRPr="00FA0B95" w:rsidRDefault="00FA0B95" w:rsidP="00CF3CB8">
      <w:pPr>
        <w:numPr>
          <w:ilvl w:val="0"/>
          <w:numId w:val="53"/>
        </w:numPr>
        <w:spacing w:line="360" w:lineRule="auto"/>
        <w:ind w:firstLine="851"/>
        <w:jc w:val="both"/>
        <w:rPr>
          <w:sz w:val="28"/>
          <w:szCs w:val="28"/>
        </w:rPr>
      </w:pPr>
      <w:r w:rsidRPr="00FA0B95">
        <w:rPr>
          <w:sz w:val="28"/>
          <w:szCs w:val="28"/>
        </w:rPr>
        <w:t xml:space="preserve">В ERP, в отличие от MRP II, больше внимания уделяется финансовым подсистемам; </w:t>
      </w:r>
    </w:p>
    <w:p w:rsidR="00FA0B95" w:rsidRPr="00FA0B95" w:rsidRDefault="00FA0B95" w:rsidP="00CF3CB8">
      <w:pPr>
        <w:numPr>
          <w:ilvl w:val="0"/>
          <w:numId w:val="53"/>
        </w:numPr>
        <w:spacing w:line="360" w:lineRule="auto"/>
        <w:ind w:firstLine="851"/>
        <w:jc w:val="both"/>
        <w:rPr>
          <w:sz w:val="28"/>
          <w:szCs w:val="28"/>
        </w:rPr>
      </w:pPr>
      <w:r w:rsidRPr="00FA0B95">
        <w:rPr>
          <w:sz w:val="28"/>
          <w:szCs w:val="28"/>
        </w:rPr>
        <w:t>Системы ERP, в отличие от MRP II, ориентированы на управление «виртуальным предприятием»;</w:t>
      </w:r>
    </w:p>
    <w:p w:rsidR="00FA0B95" w:rsidRPr="00FA0B95" w:rsidRDefault="00FA0B95" w:rsidP="00CF3CB8">
      <w:pPr>
        <w:numPr>
          <w:ilvl w:val="0"/>
          <w:numId w:val="53"/>
        </w:numPr>
        <w:spacing w:line="360" w:lineRule="auto"/>
        <w:ind w:firstLine="851"/>
        <w:jc w:val="both"/>
        <w:rPr>
          <w:sz w:val="28"/>
          <w:szCs w:val="28"/>
        </w:rPr>
      </w:pPr>
      <w:r w:rsidRPr="00FA0B95">
        <w:rPr>
          <w:sz w:val="28"/>
          <w:szCs w:val="28"/>
        </w:rPr>
        <w:t>В ERP добавляются механизмы управления транснациональными корпорациями, включая поддержку нескольких часовых поясов, языков, валют, систем бухгалтерского учета и отчетности;</w:t>
      </w:r>
    </w:p>
    <w:p w:rsidR="00FA0B95" w:rsidRPr="00FA0B95" w:rsidRDefault="00FA0B95" w:rsidP="00CF3CB8">
      <w:pPr>
        <w:numPr>
          <w:ilvl w:val="0"/>
          <w:numId w:val="53"/>
        </w:numPr>
        <w:spacing w:line="360" w:lineRule="auto"/>
        <w:ind w:firstLine="851"/>
        <w:jc w:val="both"/>
        <w:rPr>
          <w:sz w:val="28"/>
          <w:szCs w:val="28"/>
        </w:rPr>
      </w:pPr>
      <w:r w:rsidRPr="00FA0B95">
        <w:rPr>
          <w:sz w:val="28"/>
          <w:szCs w:val="28"/>
        </w:rPr>
        <w:t>В новых системах ERP больше внимания уделяется средствам поддержки принятия решений и средствам интеграции с хранилищами данных (иногда включаемых в систему как новый модуль);</w:t>
      </w:r>
    </w:p>
    <w:p w:rsidR="00FA0B95" w:rsidRPr="00FA0B95" w:rsidRDefault="00FA0B95" w:rsidP="00CF3CB8">
      <w:pPr>
        <w:numPr>
          <w:ilvl w:val="0"/>
          <w:numId w:val="53"/>
        </w:numPr>
        <w:spacing w:line="360" w:lineRule="auto"/>
        <w:ind w:firstLine="851"/>
        <w:jc w:val="both"/>
        <w:rPr>
          <w:sz w:val="28"/>
          <w:szCs w:val="28"/>
        </w:rPr>
      </w:pPr>
      <w:r w:rsidRPr="00FA0B95">
        <w:rPr>
          <w:sz w:val="28"/>
          <w:szCs w:val="28"/>
        </w:rPr>
        <w:t>В системах ERP разработаны развитые средства настройки (конфигурирования) и адаптации, в том числе применяемые динамически в процессе эксплуатации систем.</w:t>
      </w:r>
    </w:p>
    <w:p w:rsidR="00FA0B95" w:rsidRPr="00FA0B95" w:rsidRDefault="00FA0B95" w:rsidP="00FA0B95">
      <w:pPr>
        <w:spacing w:line="360" w:lineRule="auto"/>
        <w:ind w:firstLine="851"/>
        <w:jc w:val="both"/>
        <w:rPr>
          <w:sz w:val="28"/>
          <w:szCs w:val="28"/>
        </w:rPr>
      </w:pPr>
      <w:r w:rsidRPr="00FA0B95">
        <w:rPr>
          <w:color w:val="000000"/>
          <w:sz w:val="28"/>
          <w:szCs w:val="28"/>
        </w:rPr>
        <w:t xml:space="preserve">Сейчас практически все современные западные производственные системы и основные системы управления производством базируются на концепции ERP и отвечают её рекомендациям, которые вырабатываются американской общественной организацией APICS, объединяющей производителей, консультантов в области управления производством, разработчиков </w:t>
      </w:r>
      <w:proofErr w:type="gramStart"/>
      <w:r w:rsidRPr="00FA0B95">
        <w:rPr>
          <w:color w:val="000000"/>
          <w:sz w:val="28"/>
          <w:szCs w:val="28"/>
        </w:rPr>
        <w:t>ПО</w:t>
      </w:r>
      <w:proofErr w:type="gramEnd"/>
      <w:r w:rsidRPr="00FA0B95">
        <w:rPr>
          <w:color w:val="000000"/>
          <w:sz w:val="28"/>
          <w:szCs w:val="28"/>
        </w:rPr>
        <w:t>.</w:t>
      </w:r>
    </w:p>
    <w:p w:rsidR="00FA0B95" w:rsidRPr="00FA0B95" w:rsidRDefault="00FA0B95" w:rsidP="00FA0B95">
      <w:pPr>
        <w:spacing w:line="360" w:lineRule="auto"/>
        <w:ind w:firstLine="851"/>
        <w:jc w:val="both"/>
        <w:rPr>
          <w:sz w:val="28"/>
          <w:szCs w:val="28"/>
          <w:lang w:val="en-US"/>
        </w:rPr>
      </w:pPr>
      <w:r w:rsidRPr="00FA0B95">
        <w:rPr>
          <w:sz w:val="28"/>
          <w:szCs w:val="28"/>
        </w:rPr>
        <w:t>Пример</w:t>
      </w:r>
      <w:r w:rsidRPr="00FA0B95">
        <w:rPr>
          <w:sz w:val="28"/>
          <w:szCs w:val="28"/>
          <w:lang w:val="en-US"/>
        </w:rPr>
        <w:t xml:space="preserve"> </w:t>
      </w:r>
      <w:r w:rsidRPr="00FA0B95">
        <w:rPr>
          <w:sz w:val="28"/>
          <w:szCs w:val="28"/>
        </w:rPr>
        <w:t>систем</w:t>
      </w:r>
      <w:r w:rsidRPr="00FA0B95">
        <w:rPr>
          <w:sz w:val="28"/>
          <w:szCs w:val="28"/>
          <w:lang w:val="en-US"/>
        </w:rPr>
        <w:t xml:space="preserve">: </w:t>
      </w:r>
      <w:proofErr w:type="gramStart"/>
      <w:r w:rsidRPr="00FA0B95">
        <w:rPr>
          <w:sz w:val="28"/>
          <w:szCs w:val="28"/>
          <w:lang w:val="en-US"/>
        </w:rPr>
        <w:t>R3 (SAP), BAAN 4 (Invensys), Oracle E-Business Suite (Oracle), PeopleSoft (PeopleSoft), MS Axapta (Microsoft).</w:t>
      </w:r>
      <w:proofErr w:type="gramEnd"/>
    </w:p>
    <w:p w:rsidR="00FA0B95" w:rsidRPr="002F05A3" w:rsidRDefault="00FA0B95" w:rsidP="00FA0B95">
      <w:pPr>
        <w:spacing w:before="120" w:after="120" w:line="360" w:lineRule="auto"/>
        <w:ind w:firstLine="851"/>
        <w:jc w:val="both"/>
        <w:rPr>
          <w:sz w:val="28"/>
          <w:szCs w:val="28"/>
        </w:rPr>
      </w:pPr>
      <w:r w:rsidRPr="002F05A3">
        <w:rPr>
          <w:sz w:val="28"/>
          <w:szCs w:val="28"/>
          <w:lang w:val="en-US"/>
        </w:rPr>
        <w:lastRenderedPageBreak/>
        <w:t>CRP</w:t>
      </w:r>
      <w:r w:rsidRPr="002F05A3">
        <w:rPr>
          <w:bCs/>
          <w:color w:val="000000"/>
          <w:sz w:val="28"/>
          <w:szCs w:val="28"/>
        </w:rPr>
        <w:t xml:space="preserve"> (</w:t>
      </w:r>
      <w:r w:rsidRPr="002F05A3">
        <w:rPr>
          <w:bCs/>
          <w:color w:val="000000"/>
          <w:sz w:val="28"/>
          <w:szCs w:val="28"/>
          <w:lang w:val="en-US"/>
        </w:rPr>
        <w:t>c</w:t>
      </w:r>
      <w:proofErr w:type="spellStart"/>
      <w:r w:rsidRPr="002F05A3">
        <w:rPr>
          <w:bCs/>
          <w:color w:val="000000"/>
          <w:sz w:val="28"/>
          <w:szCs w:val="28"/>
        </w:rPr>
        <w:t>apacity</w:t>
      </w:r>
      <w:proofErr w:type="spellEnd"/>
      <w:r w:rsidRPr="002F05A3">
        <w:rPr>
          <w:bCs/>
          <w:color w:val="000000"/>
          <w:sz w:val="28"/>
          <w:szCs w:val="28"/>
        </w:rPr>
        <w:t xml:space="preserve"> </w:t>
      </w:r>
      <w:r w:rsidRPr="002F05A3">
        <w:rPr>
          <w:bCs/>
          <w:color w:val="000000"/>
          <w:sz w:val="28"/>
          <w:szCs w:val="28"/>
          <w:lang w:val="en-US"/>
        </w:rPr>
        <w:t>r</w:t>
      </w:r>
      <w:proofErr w:type="spellStart"/>
      <w:r w:rsidRPr="002F05A3">
        <w:rPr>
          <w:bCs/>
          <w:color w:val="000000"/>
          <w:sz w:val="28"/>
          <w:szCs w:val="28"/>
        </w:rPr>
        <w:t>equirements</w:t>
      </w:r>
      <w:proofErr w:type="spellEnd"/>
      <w:r w:rsidRPr="002F05A3">
        <w:rPr>
          <w:bCs/>
          <w:color w:val="000000"/>
          <w:sz w:val="28"/>
          <w:szCs w:val="28"/>
        </w:rPr>
        <w:t xml:space="preserve"> </w:t>
      </w:r>
      <w:r w:rsidRPr="002F05A3">
        <w:rPr>
          <w:bCs/>
          <w:color w:val="000000"/>
          <w:sz w:val="28"/>
          <w:szCs w:val="28"/>
          <w:lang w:val="en-US"/>
        </w:rPr>
        <w:t>p</w:t>
      </w:r>
      <w:proofErr w:type="spellStart"/>
      <w:r w:rsidRPr="002F05A3">
        <w:rPr>
          <w:bCs/>
          <w:color w:val="000000"/>
          <w:sz w:val="28"/>
          <w:szCs w:val="28"/>
        </w:rPr>
        <w:t>lanning</w:t>
      </w:r>
      <w:proofErr w:type="spellEnd"/>
      <w:r w:rsidRPr="002F05A3">
        <w:rPr>
          <w:bCs/>
          <w:color w:val="000000"/>
          <w:sz w:val="28"/>
          <w:szCs w:val="28"/>
        </w:rPr>
        <w:t>, «планирование потребностей в производственных мощностях»)</w:t>
      </w:r>
    </w:p>
    <w:p w:rsidR="00FA0B95" w:rsidRPr="00FA0B95" w:rsidRDefault="00FA0B95" w:rsidP="00FA0B95">
      <w:pPr>
        <w:spacing w:line="360" w:lineRule="auto"/>
        <w:ind w:firstLine="851"/>
        <w:jc w:val="both"/>
        <w:rPr>
          <w:sz w:val="28"/>
          <w:szCs w:val="28"/>
        </w:rPr>
      </w:pPr>
      <w:r w:rsidRPr="00FA0B95">
        <w:rPr>
          <w:sz w:val="28"/>
          <w:szCs w:val="28"/>
        </w:rPr>
        <w:t>Это планирование среднего уровня, которое использует данные запланированных MRP заказов и заказов на производство для определения необходимого объема рабочего времени (как по трудовым, так и по техническим ресурсам).</w:t>
      </w:r>
    </w:p>
    <w:p w:rsidR="00FA0B95" w:rsidRPr="00FA0B95" w:rsidRDefault="00FA0B95" w:rsidP="00FA0B95">
      <w:pPr>
        <w:spacing w:line="360" w:lineRule="auto"/>
        <w:ind w:firstLine="851"/>
        <w:jc w:val="both"/>
        <w:rPr>
          <w:sz w:val="28"/>
          <w:szCs w:val="28"/>
        </w:rPr>
      </w:pPr>
      <w:r w:rsidRPr="00FA0B95">
        <w:rPr>
          <w:sz w:val="28"/>
          <w:szCs w:val="28"/>
        </w:rPr>
        <w:t xml:space="preserve">Загрузка рабочих мест рассчитывается на основе технологического маршрута изготовления продукта, который определяет, каким именно образом производится данный вид продукта. Технологический маршрут похож на инструкцию к применению - набор шагов (или </w:t>
      </w:r>
      <w:proofErr w:type="spellStart"/>
      <w:r w:rsidRPr="00FA0B95">
        <w:rPr>
          <w:sz w:val="28"/>
          <w:szCs w:val="28"/>
        </w:rPr>
        <w:t>техопераций</w:t>
      </w:r>
      <w:proofErr w:type="spellEnd"/>
      <w:r w:rsidRPr="00FA0B95">
        <w:rPr>
          <w:sz w:val="28"/>
          <w:szCs w:val="28"/>
        </w:rPr>
        <w:t xml:space="preserve">), которые необходимо совершить для изготовления чего-то. </w:t>
      </w:r>
    </w:p>
    <w:p w:rsidR="00FA0B95" w:rsidRPr="00FA0B95" w:rsidRDefault="00FA0B95" w:rsidP="00FA0B95">
      <w:pPr>
        <w:spacing w:line="360" w:lineRule="auto"/>
        <w:ind w:firstLine="851"/>
        <w:jc w:val="both"/>
        <w:rPr>
          <w:sz w:val="28"/>
          <w:szCs w:val="28"/>
        </w:rPr>
      </w:pPr>
      <w:r w:rsidRPr="00FA0B95">
        <w:rPr>
          <w:sz w:val="28"/>
          <w:szCs w:val="28"/>
        </w:rPr>
        <w:t>Система планирования производственных мощностей по методологии CRP применяется для проверки пробной программы производства, созданной в соответствии с прогнозами спроса на продукцию, на возможность ее осуществления имеющимися в наличии производственными мощностями. В процессе работы CRP-системы разрабатывается план распределения производственных мощностей для обработки каждого конкретного цикла производства в течение планируемого периода. Также устанавливается технологический план последовательности производственных процедур и, в соответствии с пробной программой производства, определяется степень загрузки каждой производственной единицы на срок планирования. Если после цикла работы CRP-модуля программа производства признается реально осуществимой, то она автоматически подтверждается и становится основной для MRP-системы. В противном случае в нее вносятся изменения, и она подвергается повторному тестированию с помощью CRP-модуля.</w:t>
      </w:r>
    </w:p>
    <w:p w:rsidR="00FA0B95" w:rsidRPr="002F05A3" w:rsidRDefault="00FA0B95" w:rsidP="00FA0B95">
      <w:pPr>
        <w:spacing w:before="120" w:after="120" w:line="360" w:lineRule="auto"/>
        <w:ind w:firstLine="851"/>
        <w:jc w:val="both"/>
        <w:rPr>
          <w:sz w:val="28"/>
          <w:szCs w:val="28"/>
        </w:rPr>
      </w:pPr>
      <w:r w:rsidRPr="002F05A3">
        <w:rPr>
          <w:sz w:val="28"/>
          <w:szCs w:val="28"/>
        </w:rPr>
        <w:t>FRP (</w:t>
      </w:r>
      <w:proofErr w:type="spellStart"/>
      <w:r w:rsidRPr="002F05A3">
        <w:rPr>
          <w:sz w:val="28"/>
          <w:szCs w:val="28"/>
        </w:rPr>
        <w:t>Finance</w:t>
      </w:r>
      <w:proofErr w:type="spellEnd"/>
      <w:r w:rsidRPr="002F05A3">
        <w:rPr>
          <w:sz w:val="28"/>
          <w:szCs w:val="28"/>
        </w:rPr>
        <w:t xml:space="preserve"> </w:t>
      </w:r>
      <w:proofErr w:type="spellStart"/>
      <w:r w:rsidRPr="002F05A3">
        <w:rPr>
          <w:sz w:val="28"/>
          <w:szCs w:val="28"/>
        </w:rPr>
        <w:t>Requirements</w:t>
      </w:r>
      <w:proofErr w:type="spellEnd"/>
      <w:r w:rsidRPr="002F05A3">
        <w:rPr>
          <w:sz w:val="28"/>
          <w:szCs w:val="28"/>
        </w:rPr>
        <w:t xml:space="preserve"> </w:t>
      </w:r>
      <w:proofErr w:type="spellStart"/>
      <w:r w:rsidRPr="002F05A3">
        <w:rPr>
          <w:sz w:val="28"/>
          <w:szCs w:val="28"/>
        </w:rPr>
        <w:t>Planning</w:t>
      </w:r>
      <w:proofErr w:type="spellEnd"/>
      <w:r w:rsidRPr="002F05A3">
        <w:rPr>
          <w:sz w:val="28"/>
          <w:szCs w:val="28"/>
        </w:rPr>
        <w:t>, «планирование финансовых ресурсов»)</w:t>
      </w:r>
    </w:p>
    <w:p w:rsidR="00FA0B95" w:rsidRPr="00FA0B95" w:rsidRDefault="00FA0B95" w:rsidP="00FA0B95">
      <w:pPr>
        <w:spacing w:line="360" w:lineRule="auto"/>
        <w:ind w:firstLine="851"/>
        <w:jc w:val="both"/>
        <w:rPr>
          <w:sz w:val="28"/>
          <w:szCs w:val="28"/>
        </w:rPr>
      </w:pPr>
      <w:r w:rsidRPr="00FA0B95">
        <w:rPr>
          <w:sz w:val="28"/>
          <w:szCs w:val="28"/>
        </w:rPr>
        <w:t>В состав концепции планирования финансовых ресурсов входят:</w:t>
      </w:r>
    </w:p>
    <w:p w:rsidR="00FA0B95" w:rsidRPr="00FA0B95" w:rsidRDefault="00FA0B95" w:rsidP="00CF3CB8">
      <w:pPr>
        <w:numPr>
          <w:ilvl w:val="0"/>
          <w:numId w:val="54"/>
        </w:numPr>
        <w:spacing w:line="360" w:lineRule="auto"/>
        <w:ind w:left="0" w:firstLine="851"/>
        <w:jc w:val="both"/>
        <w:rPr>
          <w:sz w:val="28"/>
          <w:szCs w:val="28"/>
        </w:rPr>
      </w:pPr>
      <w:r w:rsidRPr="00FA0B95">
        <w:rPr>
          <w:sz w:val="28"/>
          <w:szCs w:val="28"/>
        </w:rPr>
        <w:t xml:space="preserve"> Бухгалтерский учет;</w:t>
      </w:r>
    </w:p>
    <w:p w:rsidR="00FA0B95" w:rsidRPr="00FA0B95" w:rsidRDefault="00FA0B95" w:rsidP="00CF3CB8">
      <w:pPr>
        <w:numPr>
          <w:ilvl w:val="0"/>
          <w:numId w:val="54"/>
        </w:numPr>
        <w:spacing w:line="360" w:lineRule="auto"/>
        <w:ind w:left="0" w:firstLine="851"/>
        <w:jc w:val="both"/>
        <w:rPr>
          <w:sz w:val="28"/>
          <w:szCs w:val="28"/>
        </w:rPr>
      </w:pPr>
      <w:r w:rsidRPr="00FA0B95">
        <w:rPr>
          <w:sz w:val="28"/>
          <w:szCs w:val="28"/>
        </w:rPr>
        <w:lastRenderedPageBreak/>
        <w:t xml:space="preserve"> Финансовое планирование;</w:t>
      </w:r>
    </w:p>
    <w:p w:rsidR="00FA0B95" w:rsidRPr="00FA0B95" w:rsidRDefault="00FA0B95" w:rsidP="00CF3CB8">
      <w:pPr>
        <w:numPr>
          <w:ilvl w:val="0"/>
          <w:numId w:val="54"/>
        </w:numPr>
        <w:spacing w:line="360" w:lineRule="auto"/>
        <w:ind w:left="0" w:firstLine="851"/>
        <w:jc w:val="both"/>
        <w:rPr>
          <w:sz w:val="28"/>
          <w:szCs w:val="28"/>
        </w:rPr>
      </w:pPr>
      <w:r w:rsidRPr="00FA0B95">
        <w:rPr>
          <w:sz w:val="28"/>
          <w:szCs w:val="28"/>
        </w:rPr>
        <w:t xml:space="preserve"> Платежный календарь;</w:t>
      </w:r>
    </w:p>
    <w:p w:rsidR="00FA0B95" w:rsidRPr="00FA0B95" w:rsidRDefault="00FA0B95" w:rsidP="00CF3CB8">
      <w:pPr>
        <w:numPr>
          <w:ilvl w:val="0"/>
          <w:numId w:val="54"/>
        </w:numPr>
        <w:spacing w:line="360" w:lineRule="auto"/>
        <w:ind w:left="0" w:firstLine="851"/>
        <w:jc w:val="both"/>
        <w:rPr>
          <w:sz w:val="28"/>
          <w:szCs w:val="28"/>
        </w:rPr>
      </w:pPr>
      <w:r w:rsidRPr="00FA0B95">
        <w:rPr>
          <w:sz w:val="28"/>
          <w:szCs w:val="28"/>
        </w:rPr>
        <w:t xml:space="preserve"> Финансовый анализ;</w:t>
      </w:r>
    </w:p>
    <w:p w:rsidR="00FA0B95" w:rsidRPr="00FA0B95" w:rsidRDefault="00FA0B95" w:rsidP="00CF3CB8">
      <w:pPr>
        <w:numPr>
          <w:ilvl w:val="0"/>
          <w:numId w:val="54"/>
        </w:numPr>
        <w:spacing w:line="360" w:lineRule="auto"/>
        <w:ind w:left="0" w:firstLine="851"/>
        <w:jc w:val="both"/>
        <w:rPr>
          <w:sz w:val="28"/>
          <w:szCs w:val="28"/>
        </w:rPr>
      </w:pPr>
      <w:r w:rsidRPr="00FA0B95">
        <w:rPr>
          <w:sz w:val="28"/>
          <w:szCs w:val="28"/>
        </w:rPr>
        <w:t xml:space="preserve"> Консолидация.</w:t>
      </w:r>
    </w:p>
    <w:p w:rsidR="00FA0B95" w:rsidRPr="00FA0B95" w:rsidRDefault="00FA0B95" w:rsidP="00FA0B95">
      <w:pPr>
        <w:spacing w:line="360" w:lineRule="auto"/>
        <w:ind w:firstLine="851"/>
        <w:jc w:val="both"/>
        <w:rPr>
          <w:sz w:val="28"/>
          <w:szCs w:val="28"/>
        </w:rPr>
      </w:pPr>
      <w:proofErr w:type="gramStart"/>
      <w:r w:rsidRPr="00FA0B95">
        <w:rPr>
          <w:sz w:val="28"/>
          <w:szCs w:val="28"/>
          <w:lang w:val="en-US"/>
        </w:rPr>
        <w:t>FRP</w:t>
      </w:r>
      <w:r w:rsidRPr="00FA0B95">
        <w:rPr>
          <w:sz w:val="28"/>
          <w:szCs w:val="28"/>
        </w:rPr>
        <w:t xml:space="preserve"> не применяется отдельно, входит в состав более широких концепций, например, таких как </w:t>
      </w:r>
      <w:r w:rsidRPr="00FA0B95">
        <w:rPr>
          <w:sz w:val="28"/>
          <w:szCs w:val="28"/>
          <w:lang w:val="en-US"/>
        </w:rPr>
        <w:t>ERP</w:t>
      </w:r>
      <w:r w:rsidRPr="00FA0B95">
        <w:rPr>
          <w:sz w:val="28"/>
          <w:szCs w:val="28"/>
        </w:rPr>
        <w:t>.</w:t>
      </w:r>
      <w:proofErr w:type="gramEnd"/>
    </w:p>
    <w:p w:rsidR="00FA0B95" w:rsidRPr="002F05A3" w:rsidRDefault="00FA0B95" w:rsidP="00FA0B95">
      <w:pPr>
        <w:spacing w:before="120" w:after="120" w:line="360" w:lineRule="auto"/>
        <w:ind w:firstLine="851"/>
        <w:jc w:val="both"/>
        <w:rPr>
          <w:sz w:val="28"/>
          <w:szCs w:val="28"/>
        </w:rPr>
      </w:pPr>
      <w:proofErr w:type="gramStart"/>
      <w:r w:rsidRPr="002F05A3">
        <w:rPr>
          <w:sz w:val="28"/>
          <w:szCs w:val="28"/>
          <w:lang w:val="en-US"/>
        </w:rPr>
        <w:t>CRM</w:t>
      </w:r>
      <w:r w:rsidRPr="002F05A3">
        <w:rPr>
          <w:color w:val="000000"/>
          <w:sz w:val="28"/>
          <w:szCs w:val="28"/>
        </w:rPr>
        <w:t>(</w:t>
      </w:r>
      <w:proofErr w:type="gramEnd"/>
      <w:r w:rsidRPr="002F05A3">
        <w:rPr>
          <w:color w:val="000000"/>
          <w:sz w:val="28"/>
          <w:szCs w:val="28"/>
          <w:lang w:val="en-US"/>
        </w:rPr>
        <w:t>c</w:t>
      </w:r>
      <w:proofErr w:type="spellStart"/>
      <w:r w:rsidRPr="002F05A3">
        <w:rPr>
          <w:color w:val="000000"/>
          <w:sz w:val="28"/>
          <w:szCs w:val="28"/>
        </w:rPr>
        <w:t>ustomer</w:t>
      </w:r>
      <w:proofErr w:type="spellEnd"/>
      <w:r w:rsidRPr="002F05A3">
        <w:rPr>
          <w:color w:val="000000"/>
          <w:sz w:val="28"/>
          <w:szCs w:val="28"/>
        </w:rPr>
        <w:t xml:space="preserve"> </w:t>
      </w:r>
      <w:r w:rsidRPr="002F05A3">
        <w:rPr>
          <w:color w:val="000000"/>
          <w:sz w:val="28"/>
          <w:szCs w:val="28"/>
          <w:lang w:val="en-US"/>
        </w:rPr>
        <w:t>r</w:t>
      </w:r>
      <w:proofErr w:type="spellStart"/>
      <w:r w:rsidRPr="002F05A3">
        <w:rPr>
          <w:color w:val="000000"/>
          <w:sz w:val="28"/>
          <w:szCs w:val="28"/>
        </w:rPr>
        <w:t>elationship</w:t>
      </w:r>
      <w:proofErr w:type="spellEnd"/>
      <w:r w:rsidRPr="002F05A3">
        <w:rPr>
          <w:color w:val="000000"/>
          <w:sz w:val="28"/>
          <w:szCs w:val="28"/>
        </w:rPr>
        <w:t xml:space="preserve"> </w:t>
      </w:r>
      <w:r w:rsidRPr="002F05A3">
        <w:rPr>
          <w:color w:val="000000"/>
          <w:sz w:val="28"/>
          <w:szCs w:val="28"/>
          <w:lang w:val="en-US"/>
        </w:rPr>
        <w:t>m</w:t>
      </w:r>
      <w:proofErr w:type="spellStart"/>
      <w:r w:rsidRPr="002F05A3">
        <w:rPr>
          <w:color w:val="000000"/>
          <w:sz w:val="28"/>
          <w:szCs w:val="28"/>
        </w:rPr>
        <w:t>anagement</w:t>
      </w:r>
      <w:proofErr w:type="spellEnd"/>
      <w:r w:rsidRPr="002F05A3">
        <w:rPr>
          <w:color w:val="000000"/>
          <w:sz w:val="28"/>
          <w:szCs w:val="28"/>
        </w:rPr>
        <w:t>, «</w:t>
      </w:r>
      <w:r w:rsidRPr="002F05A3">
        <w:rPr>
          <w:sz w:val="28"/>
          <w:szCs w:val="28"/>
        </w:rPr>
        <w:t>управление отношениями с клиентами</w:t>
      </w:r>
      <w:r w:rsidRPr="002F05A3">
        <w:rPr>
          <w:color w:val="000000"/>
          <w:sz w:val="28"/>
          <w:szCs w:val="28"/>
        </w:rPr>
        <w:t>»)</w:t>
      </w:r>
    </w:p>
    <w:p w:rsidR="00FA0B95" w:rsidRPr="00FA0B95" w:rsidRDefault="00FA0B95" w:rsidP="00FA0B95">
      <w:pPr>
        <w:spacing w:line="360" w:lineRule="auto"/>
        <w:ind w:firstLine="851"/>
        <w:jc w:val="both"/>
        <w:rPr>
          <w:sz w:val="28"/>
          <w:szCs w:val="28"/>
        </w:rPr>
      </w:pPr>
      <w:r w:rsidRPr="00FA0B95">
        <w:rPr>
          <w:sz w:val="28"/>
          <w:szCs w:val="28"/>
        </w:rPr>
        <w:t xml:space="preserve">Системы CRM ориентированы на три области — </w:t>
      </w:r>
      <w:r w:rsidRPr="00FA0B95">
        <w:rPr>
          <w:bCs/>
          <w:sz w:val="28"/>
          <w:szCs w:val="28"/>
        </w:rPr>
        <w:t>продажи, обслуживание потребителей и автоматизация маркетинга.</w:t>
      </w:r>
    </w:p>
    <w:p w:rsidR="00FA0B95" w:rsidRPr="00FA0B95" w:rsidRDefault="00FA0B95" w:rsidP="00FA0B95">
      <w:pPr>
        <w:spacing w:line="360" w:lineRule="auto"/>
        <w:ind w:firstLine="851"/>
        <w:jc w:val="both"/>
        <w:rPr>
          <w:sz w:val="28"/>
          <w:szCs w:val="28"/>
        </w:rPr>
      </w:pPr>
      <w:r w:rsidRPr="00FA0B95">
        <w:rPr>
          <w:bCs/>
          <w:sz w:val="28"/>
          <w:szCs w:val="28"/>
        </w:rPr>
        <w:t>Процесс продажи</w:t>
      </w:r>
      <w:r w:rsidRPr="00FA0B95">
        <w:rPr>
          <w:sz w:val="28"/>
          <w:szCs w:val="28"/>
        </w:rPr>
        <w:t xml:space="preserve"> может быть реализован в следующих формах: </w:t>
      </w:r>
    </w:p>
    <w:p w:rsidR="00FA0B95" w:rsidRPr="00FA0B95" w:rsidRDefault="00FA0B95" w:rsidP="00CF3CB8">
      <w:pPr>
        <w:numPr>
          <w:ilvl w:val="0"/>
          <w:numId w:val="55"/>
        </w:numPr>
        <w:spacing w:line="360" w:lineRule="auto"/>
        <w:ind w:firstLine="851"/>
        <w:jc w:val="both"/>
        <w:rPr>
          <w:sz w:val="28"/>
          <w:szCs w:val="28"/>
        </w:rPr>
      </w:pPr>
      <w:r w:rsidRPr="00FA0B95">
        <w:rPr>
          <w:sz w:val="28"/>
          <w:szCs w:val="28"/>
        </w:rPr>
        <w:t xml:space="preserve">выездные распродажи; </w:t>
      </w:r>
    </w:p>
    <w:p w:rsidR="00FA0B95" w:rsidRPr="00FA0B95" w:rsidRDefault="00FA0B95" w:rsidP="00CF3CB8">
      <w:pPr>
        <w:numPr>
          <w:ilvl w:val="0"/>
          <w:numId w:val="55"/>
        </w:numPr>
        <w:spacing w:line="360" w:lineRule="auto"/>
        <w:ind w:firstLine="851"/>
        <w:jc w:val="both"/>
        <w:rPr>
          <w:sz w:val="28"/>
          <w:szCs w:val="28"/>
        </w:rPr>
      </w:pPr>
      <w:r w:rsidRPr="00FA0B95">
        <w:rPr>
          <w:sz w:val="28"/>
          <w:szCs w:val="28"/>
        </w:rPr>
        <w:t xml:space="preserve">продажи по телефону через центр вызовов; </w:t>
      </w:r>
    </w:p>
    <w:p w:rsidR="00FA0B95" w:rsidRPr="00FA0B95" w:rsidRDefault="00FA0B95" w:rsidP="00CF3CB8">
      <w:pPr>
        <w:numPr>
          <w:ilvl w:val="0"/>
          <w:numId w:val="55"/>
        </w:numPr>
        <w:spacing w:line="360" w:lineRule="auto"/>
        <w:ind w:firstLine="851"/>
        <w:jc w:val="both"/>
        <w:rPr>
          <w:sz w:val="28"/>
          <w:szCs w:val="28"/>
        </w:rPr>
      </w:pPr>
      <w:r w:rsidRPr="00FA0B95">
        <w:rPr>
          <w:sz w:val="28"/>
          <w:szCs w:val="28"/>
        </w:rPr>
        <w:t xml:space="preserve">продажи через брокеров, дистрибьюторов и агентов; </w:t>
      </w:r>
    </w:p>
    <w:p w:rsidR="00FA0B95" w:rsidRPr="00FA0B95" w:rsidRDefault="00FA0B95" w:rsidP="00CF3CB8">
      <w:pPr>
        <w:numPr>
          <w:ilvl w:val="0"/>
          <w:numId w:val="55"/>
        </w:numPr>
        <w:spacing w:line="360" w:lineRule="auto"/>
        <w:ind w:firstLine="851"/>
        <w:jc w:val="both"/>
        <w:rPr>
          <w:sz w:val="28"/>
          <w:szCs w:val="28"/>
        </w:rPr>
      </w:pPr>
      <w:r w:rsidRPr="00FA0B95">
        <w:rPr>
          <w:sz w:val="28"/>
          <w:szCs w:val="28"/>
        </w:rPr>
        <w:t xml:space="preserve">розничные продажи; </w:t>
      </w:r>
    </w:p>
    <w:p w:rsidR="00FA0B95" w:rsidRPr="00FA0B95" w:rsidRDefault="00FA0B95" w:rsidP="00CF3CB8">
      <w:pPr>
        <w:numPr>
          <w:ilvl w:val="0"/>
          <w:numId w:val="55"/>
        </w:numPr>
        <w:spacing w:line="360" w:lineRule="auto"/>
        <w:ind w:firstLine="851"/>
        <w:jc w:val="both"/>
        <w:rPr>
          <w:sz w:val="28"/>
          <w:szCs w:val="28"/>
        </w:rPr>
      </w:pPr>
      <w:r w:rsidRPr="00FA0B95">
        <w:rPr>
          <w:sz w:val="28"/>
          <w:szCs w:val="28"/>
        </w:rPr>
        <w:t xml:space="preserve">электронная коммерция, которую иногда называют также продажами, поддерживаемыми технологически. </w:t>
      </w:r>
    </w:p>
    <w:p w:rsidR="00FA0B95" w:rsidRPr="00FA0B95" w:rsidRDefault="00FA0B95" w:rsidP="00FA0B95">
      <w:pPr>
        <w:spacing w:line="360" w:lineRule="auto"/>
        <w:ind w:firstLine="851"/>
        <w:jc w:val="both"/>
        <w:rPr>
          <w:sz w:val="28"/>
          <w:szCs w:val="28"/>
        </w:rPr>
      </w:pPr>
      <w:r w:rsidRPr="00FA0B95">
        <w:rPr>
          <w:sz w:val="28"/>
          <w:szCs w:val="28"/>
        </w:rPr>
        <w:t>Автоматизация маркетинга отличается от перечисленных категорий приложений, поскольку не включает в себя контакты с потребителями. Она предусматривает анализ и автоматизацию маркетинговых процессов.</w:t>
      </w:r>
    </w:p>
    <w:p w:rsidR="00FA0B95" w:rsidRPr="002F05A3" w:rsidRDefault="00FA0B95" w:rsidP="00FA0B95">
      <w:pPr>
        <w:spacing w:line="360" w:lineRule="auto"/>
        <w:ind w:firstLine="851"/>
        <w:jc w:val="both"/>
        <w:rPr>
          <w:sz w:val="28"/>
          <w:szCs w:val="28"/>
        </w:rPr>
      </w:pPr>
      <w:r w:rsidRPr="002F05A3">
        <w:rPr>
          <w:sz w:val="28"/>
          <w:szCs w:val="28"/>
        </w:rPr>
        <w:t xml:space="preserve">Функции маркетинга: </w:t>
      </w:r>
    </w:p>
    <w:p w:rsidR="00FA0B95" w:rsidRPr="00FA0B95" w:rsidRDefault="00FA0B95" w:rsidP="00CF3CB8">
      <w:pPr>
        <w:numPr>
          <w:ilvl w:val="0"/>
          <w:numId w:val="56"/>
        </w:numPr>
        <w:spacing w:before="100" w:beforeAutospacing="1" w:after="100" w:afterAutospacing="1" w:line="360" w:lineRule="auto"/>
        <w:ind w:firstLine="851"/>
        <w:jc w:val="both"/>
        <w:rPr>
          <w:sz w:val="28"/>
          <w:szCs w:val="28"/>
        </w:rPr>
      </w:pPr>
      <w:r w:rsidRPr="00FA0B95">
        <w:rPr>
          <w:sz w:val="28"/>
          <w:szCs w:val="28"/>
        </w:rPr>
        <w:t xml:space="preserve">Отслеживание аудитории взаимоотношений с заказчиками; </w:t>
      </w:r>
    </w:p>
    <w:p w:rsidR="00FA0B95" w:rsidRPr="00FA0B95" w:rsidRDefault="00FA0B95" w:rsidP="00CF3CB8">
      <w:pPr>
        <w:numPr>
          <w:ilvl w:val="0"/>
          <w:numId w:val="56"/>
        </w:numPr>
        <w:spacing w:line="360" w:lineRule="auto"/>
        <w:ind w:firstLine="851"/>
        <w:jc w:val="both"/>
        <w:rPr>
          <w:sz w:val="28"/>
          <w:szCs w:val="28"/>
        </w:rPr>
      </w:pPr>
      <w:r w:rsidRPr="00FA0B95">
        <w:rPr>
          <w:sz w:val="28"/>
          <w:szCs w:val="28"/>
        </w:rPr>
        <w:t>Координация связей с клиентами;</w:t>
      </w:r>
    </w:p>
    <w:p w:rsidR="00FA0B95" w:rsidRPr="00FA0B95" w:rsidRDefault="00FA0B95" w:rsidP="00CF3CB8">
      <w:pPr>
        <w:numPr>
          <w:ilvl w:val="0"/>
          <w:numId w:val="56"/>
        </w:numPr>
        <w:spacing w:line="360" w:lineRule="auto"/>
        <w:ind w:firstLine="851"/>
        <w:jc w:val="both"/>
        <w:rPr>
          <w:sz w:val="28"/>
          <w:szCs w:val="28"/>
        </w:rPr>
      </w:pPr>
      <w:r w:rsidRPr="00FA0B95">
        <w:rPr>
          <w:sz w:val="28"/>
          <w:szCs w:val="28"/>
        </w:rPr>
        <w:t xml:space="preserve">Управления рекламными кампаниями. </w:t>
      </w:r>
    </w:p>
    <w:p w:rsidR="00FA0B95" w:rsidRPr="00FA0B95" w:rsidRDefault="00FA0B95" w:rsidP="00FA0B95">
      <w:pPr>
        <w:spacing w:line="360" w:lineRule="auto"/>
        <w:ind w:firstLine="851"/>
        <w:jc w:val="both"/>
        <w:rPr>
          <w:sz w:val="28"/>
          <w:szCs w:val="28"/>
        </w:rPr>
      </w:pPr>
      <w:r w:rsidRPr="00FA0B95">
        <w:rPr>
          <w:sz w:val="28"/>
          <w:szCs w:val="28"/>
        </w:rPr>
        <w:t xml:space="preserve">Пример систем: </w:t>
      </w:r>
      <w:proofErr w:type="gramStart"/>
      <w:r w:rsidRPr="00FA0B95">
        <w:rPr>
          <w:sz w:val="28"/>
          <w:szCs w:val="28"/>
          <w:lang w:val="en-US"/>
        </w:rPr>
        <w:t>Sales</w:t>
      </w:r>
      <w:r w:rsidRPr="00FA0B95">
        <w:rPr>
          <w:sz w:val="28"/>
          <w:szCs w:val="28"/>
        </w:rPr>
        <w:t xml:space="preserve"> </w:t>
      </w:r>
      <w:r w:rsidRPr="00FA0B95">
        <w:rPr>
          <w:sz w:val="28"/>
          <w:szCs w:val="28"/>
          <w:lang w:val="en-US"/>
        </w:rPr>
        <w:t>Expert</w:t>
      </w:r>
      <w:r w:rsidRPr="00FA0B95">
        <w:rPr>
          <w:sz w:val="28"/>
          <w:szCs w:val="28"/>
        </w:rPr>
        <w:t xml:space="preserve"> 2 (Эксперт </w:t>
      </w:r>
      <w:proofErr w:type="spellStart"/>
      <w:r w:rsidRPr="00FA0B95">
        <w:rPr>
          <w:sz w:val="28"/>
          <w:szCs w:val="28"/>
        </w:rPr>
        <w:t>Системс</w:t>
      </w:r>
      <w:proofErr w:type="spellEnd"/>
      <w:r w:rsidRPr="00FA0B95">
        <w:rPr>
          <w:sz w:val="28"/>
          <w:szCs w:val="28"/>
        </w:rPr>
        <w:t xml:space="preserve">), </w:t>
      </w:r>
      <w:proofErr w:type="spellStart"/>
      <w:r w:rsidRPr="00FA0B95">
        <w:rPr>
          <w:sz w:val="28"/>
          <w:szCs w:val="28"/>
          <w:lang w:val="en-US"/>
        </w:rPr>
        <w:t>Terrasoft</w:t>
      </w:r>
      <w:proofErr w:type="spellEnd"/>
      <w:r w:rsidRPr="00FA0B95">
        <w:rPr>
          <w:sz w:val="28"/>
          <w:szCs w:val="28"/>
        </w:rPr>
        <w:t xml:space="preserve"> </w:t>
      </w:r>
      <w:r w:rsidRPr="00FA0B95">
        <w:rPr>
          <w:sz w:val="28"/>
          <w:szCs w:val="28"/>
          <w:lang w:val="en-US"/>
        </w:rPr>
        <w:t>CRM</w:t>
      </w:r>
      <w:r w:rsidRPr="00FA0B95">
        <w:rPr>
          <w:sz w:val="28"/>
          <w:szCs w:val="28"/>
        </w:rPr>
        <w:t xml:space="preserve"> 3.0 (</w:t>
      </w:r>
      <w:proofErr w:type="spellStart"/>
      <w:r w:rsidRPr="00FA0B95">
        <w:rPr>
          <w:sz w:val="28"/>
          <w:szCs w:val="28"/>
          <w:lang w:val="en-US"/>
        </w:rPr>
        <w:t>Terrasoft</w:t>
      </w:r>
      <w:proofErr w:type="spellEnd"/>
      <w:r w:rsidRPr="00FA0B95">
        <w:rPr>
          <w:sz w:val="28"/>
          <w:szCs w:val="28"/>
        </w:rPr>
        <w:t xml:space="preserve">), Монолит </w:t>
      </w:r>
      <w:r w:rsidRPr="00FA0B95">
        <w:rPr>
          <w:sz w:val="28"/>
          <w:szCs w:val="28"/>
          <w:lang w:val="en-US"/>
        </w:rPr>
        <w:t>CRM</w:t>
      </w:r>
      <w:r w:rsidRPr="00FA0B95">
        <w:rPr>
          <w:sz w:val="28"/>
          <w:szCs w:val="28"/>
        </w:rPr>
        <w:t xml:space="preserve"> (</w:t>
      </w:r>
      <w:proofErr w:type="spellStart"/>
      <w:r w:rsidRPr="00FA0B95">
        <w:rPr>
          <w:sz w:val="28"/>
          <w:szCs w:val="28"/>
        </w:rPr>
        <w:t>Монолит-Инфо</w:t>
      </w:r>
      <w:proofErr w:type="spellEnd"/>
      <w:r w:rsidRPr="00FA0B95">
        <w:rPr>
          <w:sz w:val="28"/>
          <w:szCs w:val="28"/>
        </w:rPr>
        <w:t xml:space="preserve">), </w:t>
      </w:r>
      <w:r w:rsidRPr="00FA0B95">
        <w:rPr>
          <w:sz w:val="28"/>
          <w:szCs w:val="28"/>
          <w:lang w:val="en-US"/>
        </w:rPr>
        <w:t>Microsoft</w:t>
      </w:r>
      <w:r w:rsidRPr="00FA0B95">
        <w:rPr>
          <w:sz w:val="28"/>
          <w:szCs w:val="28"/>
        </w:rPr>
        <w:t xml:space="preserve"> </w:t>
      </w:r>
      <w:r w:rsidRPr="00FA0B95">
        <w:rPr>
          <w:sz w:val="28"/>
          <w:szCs w:val="28"/>
          <w:lang w:val="en-US"/>
        </w:rPr>
        <w:t>CRM</w:t>
      </w:r>
      <w:r w:rsidRPr="00FA0B95">
        <w:rPr>
          <w:sz w:val="28"/>
          <w:szCs w:val="28"/>
        </w:rPr>
        <w:t xml:space="preserve"> (</w:t>
      </w:r>
      <w:r w:rsidRPr="00FA0B95">
        <w:rPr>
          <w:sz w:val="28"/>
          <w:szCs w:val="28"/>
          <w:lang w:val="en-US"/>
        </w:rPr>
        <w:t>Microsoft</w:t>
      </w:r>
      <w:r w:rsidRPr="00FA0B95">
        <w:rPr>
          <w:sz w:val="28"/>
          <w:szCs w:val="28"/>
        </w:rPr>
        <w:t xml:space="preserve">), </w:t>
      </w:r>
      <w:r w:rsidRPr="00FA0B95">
        <w:rPr>
          <w:sz w:val="28"/>
          <w:szCs w:val="28"/>
          <w:lang w:val="en-US"/>
        </w:rPr>
        <w:t>BAAN</w:t>
      </w:r>
      <w:r w:rsidRPr="00FA0B95">
        <w:rPr>
          <w:sz w:val="28"/>
          <w:szCs w:val="28"/>
        </w:rPr>
        <w:t xml:space="preserve"> </w:t>
      </w:r>
      <w:proofErr w:type="spellStart"/>
      <w:r w:rsidRPr="00FA0B95">
        <w:rPr>
          <w:sz w:val="28"/>
          <w:szCs w:val="28"/>
          <w:lang w:val="en-US"/>
        </w:rPr>
        <w:t>InvensysCRM</w:t>
      </w:r>
      <w:proofErr w:type="spellEnd"/>
      <w:r w:rsidRPr="00FA0B95">
        <w:rPr>
          <w:sz w:val="28"/>
          <w:szCs w:val="28"/>
        </w:rPr>
        <w:t xml:space="preserve"> (</w:t>
      </w:r>
      <w:r w:rsidRPr="00FA0B95">
        <w:rPr>
          <w:sz w:val="28"/>
          <w:szCs w:val="28"/>
          <w:lang w:val="en-US"/>
        </w:rPr>
        <w:t>Invensys</w:t>
      </w:r>
      <w:r w:rsidRPr="00FA0B95">
        <w:rPr>
          <w:sz w:val="28"/>
          <w:szCs w:val="28"/>
        </w:rPr>
        <w:t>).</w:t>
      </w:r>
      <w:proofErr w:type="gramEnd"/>
    </w:p>
    <w:p w:rsidR="00FA0B95" w:rsidRPr="002F05A3" w:rsidRDefault="00FA0B95" w:rsidP="00FA0B95">
      <w:pPr>
        <w:spacing w:before="120" w:after="120" w:line="360" w:lineRule="auto"/>
        <w:ind w:firstLine="851"/>
        <w:jc w:val="both"/>
        <w:rPr>
          <w:sz w:val="28"/>
          <w:szCs w:val="28"/>
        </w:rPr>
      </w:pPr>
      <w:r w:rsidRPr="002F05A3">
        <w:rPr>
          <w:sz w:val="28"/>
          <w:szCs w:val="28"/>
          <w:lang w:val="en-US"/>
        </w:rPr>
        <w:t>CSRP</w:t>
      </w:r>
      <w:r w:rsidRPr="002F05A3">
        <w:rPr>
          <w:color w:val="000000"/>
          <w:sz w:val="28"/>
          <w:szCs w:val="28"/>
        </w:rPr>
        <w:t xml:space="preserve"> (</w:t>
      </w:r>
      <w:r w:rsidRPr="002F05A3">
        <w:rPr>
          <w:color w:val="000000"/>
          <w:sz w:val="28"/>
          <w:szCs w:val="28"/>
          <w:lang w:val="en-US"/>
        </w:rPr>
        <w:t>customer</w:t>
      </w:r>
      <w:r w:rsidRPr="002F05A3">
        <w:rPr>
          <w:color w:val="000000"/>
          <w:sz w:val="28"/>
          <w:szCs w:val="28"/>
        </w:rPr>
        <w:t xml:space="preserve"> </w:t>
      </w:r>
      <w:r w:rsidRPr="002F05A3">
        <w:rPr>
          <w:color w:val="000000"/>
          <w:sz w:val="28"/>
          <w:szCs w:val="28"/>
          <w:lang w:val="en-US"/>
        </w:rPr>
        <w:t>synchronized</w:t>
      </w:r>
      <w:r w:rsidRPr="002F05A3">
        <w:rPr>
          <w:color w:val="000000"/>
          <w:sz w:val="28"/>
          <w:szCs w:val="28"/>
        </w:rPr>
        <w:t xml:space="preserve"> </w:t>
      </w:r>
      <w:r w:rsidRPr="002F05A3">
        <w:rPr>
          <w:color w:val="000000"/>
          <w:sz w:val="28"/>
          <w:szCs w:val="28"/>
          <w:lang w:val="en-US"/>
        </w:rPr>
        <w:t>resource</w:t>
      </w:r>
      <w:r w:rsidRPr="002F05A3">
        <w:rPr>
          <w:color w:val="000000"/>
          <w:sz w:val="28"/>
          <w:szCs w:val="28"/>
        </w:rPr>
        <w:t xml:space="preserve"> </w:t>
      </w:r>
      <w:r w:rsidRPr="002F05A3">
        <w:rPr>
          <w:color w:val="000000"/>
          <w:sz w:val="28"/>
          <w:szCs w:val="28"/>
          <w:lang w:val="en-US"/>
        </w:rPr>
        <w:t>planning</w:t>
      </w:r>
      <w:r w:rsidRPr="002F05A3">
        <w:rPr>
          <w:color w:val="000000"/>
          <w:sz w:val="28"/>
          <w:szCs w:val="28"/>
        </w:rPr>
        <w:t>, «</w:t>
      </w:r>
      <w:r w:rsidRPr="002F05A3">
        <w:rPr>
          <w:sz w:val="28"/>
          <w:szCs w:val="28"/>
        </w:rPr>
        <w:t>планирование ресурсов, синхронизированное с покупателем</w:t>
      </w:r>
      <w:r w:rsidRPr="002F05A3">
        <w:rPr>
          <w:color w:val="000000"/>
          <w:sz w:val="28"/>
          <w:szCs w:val="28"/>
        </w:rPr>
        <w:t>»)</w:t>
      </w:r>
    </w:p>
    <w:p w:rsidR="00FA0B95" w:rsidRPr="00FA0B95" w:rsidRDefault="00FA0B95" w:rsidP="00FA0B95">
      <w:pPr>
        <w:spacing w:line="360" w:lineRule="auto"/>
        <w:ind w:firstLine="851"/>
        <w:jc w:val="both"/>
        <w:rPr>
          <w:sz w:val="28"/>
          <w:szCs w:val="28"/>
        </w:rPr>
      </w:pPr>
      <w:r w:rsidRPr="00FA0B95">
        <w:rPr>
          <w:color w:val="000000"/>
          <w:sz w:val="28"/>
          <w:szCs w:val="28"/>
        </w:rPr>
        <w:lastRenderedPageBreak/>
        <w:t>Одной из последних тенденций в бизнес - планировании, стало обращение усиленного внимания на качество обслуживания конечных потребителей продукции. Для того чтобы процветать, производители должны разрабатывать новые технологии и бизнес-процессы, которые позволяли бы им удовлетворять индивидуальные покупательские нужды и ожидания, отвечать на эти нужды товарами и услугами, которые представляют уникальную ценность для каждого покупателя. Производители должны совершить частичное изменение в стратегии и интегрировать покупателя в центр процесса планирования деятельности организации. Интеграция покупателя с ключевыми бизнес-процессами организации изменяет ее стратегию и реализацию этой стратегии, требует новую модель управления деятельностью: планирование ресурсов, синхронизированное с покупателем. Так зародилась концепция CSRP (</w:t>
      </w:r>
      <w:proofErr w:type="spellStart"/>
      <w:r w:rsidRPr="00FA0B95">
        <w:rPr>
          <w:color w:val="000000"/>
          <w:sz w:val="28"/>
          <w:szCs w:val="28"/>
        </w:rPr>
        <w:t>Customer</w:t>
      </w:r>
      <w:proofErr w:type="spellEnd"/>
      <w:r w:rsidRPr="00FA0B95">
        <w:rPr>
          <w:color w:val="000000"/>
          <w:sz w:val="28"/>
          <w:szCs w:val="28"/>
        </w:rPr>
        <w:t xml:space="preserve"> </w:t>
      </w:r>
      <w:proofErr w:type="spellStart"/>
      <w:r w:rsidRPr="00FA0B95">
        <w:rPr>
          <w:color w:val="000000"/>
          <w:sz w:val="28"/>
          <w:szCs w:val="28"/>
        </w:rPr>
        <w:t>Synchronized</w:t>
      </w:r>
      <w:proofErr w:type="spellEnd"/>
      <w:r w:rsidRPr="00FA0B95">
        <w:rPr>
          <w:color w:val="000000"/>
          <w:sz w:val="28"/>
          <w:szCs w:val="28"/>
        </w:rPr>
        <w:t xml:space="preserve"> </w:t>
      </w:r>
      <w:proofErr w:type="spellStart"/>
      <w:r w:rsidRPr="00FA0B95">
        <w:rPr>
          <w:color w:val="000000"/>
          <w:sz w:val="28"/>
          <w:szCs w:val="28"/>
        </w:rPr>
        <w:t>Resource</w:t>
      </w:r>
      <w:proofErr w:type="spellEnd"/>
      <w:r w:rsidRPr="00FA0B95">
        <w:rPr>
          <w:color w:val="000000"/>
          <w:sz w:val="28"/>
          <w:szCs w:val="28"/>
        </w:rPr>
        <w:t xml:space="preserve"> </w:t>
      </w:r>
      <w:proofErr w:type="spellStart"/>
      <w:r w:rsidRPr="00FA0B95">
        <w:rPr>
          <w:color w:val="000000"/>
          <w:sz w:val="28"/>
          <w:szCs w:val="28"/>
        </w:rPr>
        <w:t>Planning</w:t>
      </w:r>
      <w:proofErr w:type="spellEnd"/>
      <w:r w:rsidRPr="00FA0B95">
        <w:rPr>
          <w:color w:val="000000"/>
          <w:sz w:val="28"/>
          <w:szCs w:val="28"/>
        </w:rPr>
        <w:t>). Используя принцип CSRP, дистрибьютор продукции способен записать специфические требования к продукту, зафиксировать цену и автоматически послать эту информацию в головную организацию, где информация о требованиях к продукту динамически превращается в детальные инструкции по производству и планированию. Создается список материалов и комплектующих для производства, автоматически определяются производственные маршруты, материалы планируются и заказываются и, наконец, создается рабочий заказ. Критичная для покупателя информация динамически интегрируется в основную деятельность предприятия. После этого информация о критичных предпочтениях покупателя сохраняется в центральной базе данных о потребителях, которую могут использовать подразделения обслуживания покупателей, технического обслуживания, исследований, планирования производства и другие. Таким образом, деятельность предприятия синхронизируется с потребностями покупателей.</w:t>
      </w:r>
    </w:p>
    <w:p w:rsidR="00FA0B95" w:rsidRPr="00FA0B95" w:rsidRDefault="00FA0B95" w:rsidP="00FA0B95">
      <w:pPr>
        <w:spacing w:line="360" w:lineRule="auto"/>
        <w:ind w:firstLine="851"/>
        <w:jc w:val="both"/>
        <w:rPr>
          <w:sz w:val="28"/>
          <w:szCs w:val="28"/>
        </w:rPr>
      </w:pPr>
      <w:r w:rsidRPr="00FA0B95">
        <w:rPr>
          <w:sz w:val="28"/>
          <w:szCs w:val="28"/>
        </w:rPr>
        <w:t xml:space="preserve">CSRP сдвигает фокус предприятия с планирования от потребностей производства к планированию от заказов покупателей. Информация о покупателях и услуги вплавляются в основу организации. Деятельность по </w:t>
      </w:r>
      <w:r w:rsidRPr="00FA0B95">
        <w:rPr>
          <w:sz w:val="28"/>
          <w:szCs w:val="28"/>
        </w:rPr>
        <w:lastRenderedPageBreak/>
        <w:t xml:space="preserve">производственному планированию не просто расширяется, а удаляется и заменяется запросами покупателей, переданными из подразделений организации, ориентированных на работу с покупателями. </w:t>
      </w:r>
    </w:p>
    <w:p w:rsidR="00FA0B95" w:rsidRPr="00FA0B95" w:rsidRDefault="00FA0B95" w:rsidP="00FA0B95">
      <w:pPr>
        <w:spacing w:line="360" w:lineRule="auto"/>
        <w:ind w:firstLine="851"/>
        <w:jc w:val="both"/>
        <w:rPr>
          <w:sz w:val="28"/>
          <w:szCs w:val="28"/>
        </w:rPr>
      </w:pPr>
      <w:r w:rsidRPr="00FA0B95">
        <w:rPr>
          <w:sz w:val="28"/>
          <w:szCs w:val="28"/>
        </w:rPr>
        <w:t>CSRP переопределяет практику бизнеса, фокусируя ее на рыночной активности, а не на производственной деятельности.</w:t>
      </w:r>
    </w:p>
    <w:p w:rsidR="00FA0B95" w:rsidRPr="00FA0B95" w:rsidRDefault="00FA0B95" w:rsidP="00FA0B95">
      <w:pPr>
        <w:spacing w:line="360" w:lineRule="auto"/>
        <w:ind w:firstLine="851"/>
        <w:jc w:val="both"/>
        <w:rPr>
          <w:sz w:val="28"/>
          <w:szCs w:val="28"/>
          <w:lang w:val="en-US"/>
        </w:rPr>
      </w:pPr>
      <w:r w:rsidRPr="00FA0B95">
        <w:rPr>
          <w:sz w:val="28"/>
          <w:szCs w:val="28"/>
        </w:rPr>
        <w:t>Пример</w:t>
      </w:r>
      <w:r w:rsidRPr="00FA0B95">
        <w:rPr>
          <w:sz w:val="28"/>
          <w:szCs w:val="28"/>
          <w:lang w:val="en-US"/>
        </w:rPr>
        <w:t xml:space="preserve"> </w:t>
      </w:r>
      <w:r w:rsidRPr="00FA0B95">
        <w:rPr>
          <w:sz w:val="28"/>
          <w:szCs w:val="28"/>
        </w:rPr>
        <w:t>систем</w:t>
      </w:r>
      <w:r w:rsidRPr="00FA0B95">
        <w:rPr>
          <w:sz w:val="28"/>
          <w:szCs w:val="28"/>
          <w:lang w:val="en-US"/>
        </w:rPr>
        <w:t xml:space="preserve">: </w:t>
      </w:r>
      <w:proofErr w:type="spellStart"/>
      <w:proofErr w:type="gramStart"/>
      <w:r w:rsidRPr="00FA0B95">
        <w:rPr>
          <w:sz w:val="28"/>
          <w:szCs w:val="28"/>
          <w:lang w:val="en-US"/>
        </w:rPr>
        <w:t>SyteLine</w:t>
      </w:r>
      <w:proofErr w:type="spellEnd"/>
      <w:r w:rsidRPr="00FA0B95">
        <w:rPr>
          <w:sz w:val="28"/>
          <w:szCs w:val="28"/>
          <w:lang w:val="en-US"/>
        </w:rPr>
        <w:t xml:space="preserve"> (</w:t>
      </w:r>
      <w:proofErr w:type="spellStart"/>
      <w:r w:rsidRPr="00FA0B95">
        <w:rPr>
          <w:sz w:val="28"/>
          <w:szCs w:val="28"/>
          <w:lang w:val="en-US"/>
        </w:rPr>
        <w:t>Symix</w:t>
      </w:r>
      <w:proofErr w:type="spellEnd"/>
      <w:r w:rsidRPr="00FA0B95">
        <w:rPr>
          <w:sz w:val="28"/>
          <w:szCs w:val="28"/>
          <w:lang w:val="en-US"/>
        </w:rPr>
        <w:t xml:space="preserve"> Systems).</w:t>
      </w:r>
      <w:proofErr w:type="gramEnd"/>
    </w:p>
    <w:p w:rsidR="00FA0B95" w:rsidRPr="002F05A3" w:rsidRDefault="00FA0B95" w:rsidP="00FA0B95">
      <w:pPr>
        <w:spacing w:before="120" w:after="120" w:line="360" w:lineRule="auto"/>
        <w:ind w:firstLine="851"/>
        <w:jc w:val="both"/>
        <w:rPr>
          <w:sz w:val="28"/>
          <w:szCs w:val="28"/>
          <w:lang w:val="en-US"/>
        </w:rPr>
      </w:pPr>
      <w:r w:rsidRPr="002F05A3">
        <w:rPr>
          <w:sz w:val="28"/>
          <w:szCs w:val="28"/>
          <w:lang w:val="en-US"/>
        </w:rPr>
        <w:t>HRM (human resource management, «</w:t>
      </w:r>
      <w:r w:rsidRPr="002F05A3">
        <w:rPr>
          <w:sz w:val="28"/>
          <w:szCs w:val="28"/>
        </w:rPr>
        <w:t>управление</w:t>
      </w:r>
      <w:r w:rsidRPr="002F05A3">
        <w:rPr>
          <w:sz w:val="28"/>
          <w:szCs w:val="28"/>
          <w:lang w:val="en-US"/>
        </w:rPr>
        <w:t xml:space="preserve"> </w:t>
      </w:r>
      <w:r w:rsidRPr="002F05A3">
        <w:rPr>
          <w:sz w:val="28"/>
          <w:szCs w:val="28"/>
        </w:rPr>
        <w:t>персоналом</w:t>
      </w:r>
      <w:r w:rsidRPr="002F05A3">
        <w:rPr>
          <w:sz w:val="28"/>
          <w:szCs w:val="28"/>
          <w:lang w:val="en-US"/>
        </w:rPr>
        <w:t>»)</w:t>
      </w:r>
    </w:p>
    <w:p w:rsidR="00FA0B95" w:rsidRPr="00FA0B95" w:rsidRDefault="00FA0B95" w:rsidP="00FA0B95">
      <w:pPr>
        <w:spacing w:line="360" w:lineRule="auto"/>
        <w:ind w:firstLine="851"/>
        <w:jc w:val="both"/>
        <w:rPr>
          <w:sz w:val="28"/>
          <w:szCs w:val="28"/>
        </w:rPr>
      </w:pPr>
      <w:proofErr w:type="spellStart"/>
      <w:r w:rsidRPr="00FA0B95">
        <w:rPr>
          <w:sz w:val="28"/>
          <w:szCs w:val="28"/>
        </w:rPr>
        <w:t>Human</w:t>
      </w:r>
      <w:proofErr w:type="spellEnd"/>
      <w:r w:rsidRPr="00FA0B95">
        <w:rPr>
          <w:sz w:val="28"/>
          <w:szCs w:val="28"/>
        </w:rPr>
        <w:t xml:space="preserve"> </w:t>
      </w:r>
      <w:proofErr w:type="spellStart"/>
      <w:r w:rsidRPr="00FA0B95">
        <w:rPr>
          <w:sz w:val="28"/>
          <w:szCs w:val="28"/>
        </w:rPr>
        <w:t>Resource</w:t>
      </w:r>
      <w:proofErr w:type="spellEnd"/>
      <w:r w:rsidRPr="00FA0B95">
        <w:rPr>
          <w:sz w:val="28"/>
          <w:szCs w:val="28"/>
        </w:rPr>
        <w:t xml:space="preserve"> </w:t>
      </w:r>
      <w:proofErr w:type="spellStart"/>
      <w:r w:rsidRPr="00FA0B95">
        <w:rPr>
          <w:sz w:val="28"/>
          <w:szCs w:val="28"/>
        </w:rPr>
        <w:t>Management</w:t>
      </w:r>
      <w:proofErr w:type="spellEnd"/>
      <w:r w:rsidRPr="00FA0B95">
        <w:rPr>
          <w:sz w:val="28"/>
          <w:szCs w:val="28"/>
        </w:rPr>
        <w:t xml:space="preserve"> - управление персоналом (кадрами) с помощью интеллектуальных технологий. </w:t>
      </w:r>
    </w:p>
    <w:p w:rsidR="00FA0B95" w:rsidRPr="002F05A3" w:rsidRDefault="00FA0B95" w:rsidP="00FA0B95">
      <w:pPr>
        <w:spacing w:line="360" w:lineRule="auto"/>
        <w:ind w:firstLine="851"/>
        <w:jc w:val="both"/>
        <w:rPr>
          <w:sz w:val="28"/>
          <w:szCs w:val="28"/>
          <w:lang w:val="en-US"/>
        </w:rPr>
      </w:pPr>
      <w:r w:rsidRPr="002F05A3">
        <w:rPr>
          <w:sz w:val="28"/>
          <w:szCs w:val="28"/>
        </w:rPr>
        <w:t>Синонимами</w:t>
      </w:r>
      <w:r w:rsidRPr="002F05A3">
        <w:rPr>
          <w:sz w:val="28"/>
          <w:szCs w:val="28"/>
          <w:lang w:val="en-US"/>
        </w:rPr>
        <w:t xml:space="preserve"> </w:t>
      </w:r>
      <w:r w:rsidRPr="002F05A3">
        <w:rPr>
          <w:sz w:val="28"/>
          <w:szCs w:val="28"/>
        </w:rPr>
        <w:t>этого</w:t>
      </w:r>
      <w:r w:rsidRPr="002F05A3">
        <w:rPr>
          <w:sz w:val="28"/>
          <w:szCs w:val="28"/>
          <w:lang w:val="en-US"/>
        </w:rPr>
        <w:t xml:space="preserve"> </w:t>
      </w:r>
      <w:r w:rsidRPr="002F05A3">
        <w:rPr>
          <w:sz w:val="28"/>
          <w:szCs w:val="28"/>
        </w:rPr>
        <w:t>термина</w:t>
      </w:r>
      <w:r w:rsidRPr="002F05A3">
        <w:rPr>
          <w:sz w:val="28"/>
          <w:szCs w:val="28"/>
          <w:lang w:val="en-US"/>
        </w:rPr>
        <w:t xml:space="preserve"> </w:t>
      </w:r>
      <w:r w:rsidRPr="002F05A3">
        <w:rPr>
          <w:sz w:val="28"/>
          <w:szCs w:val="28"/>
        </w:rPr>
        <w:t>являются</w:t>
      </w:r>
      <w:r w:rsidRPr="002F05A3">
        <w:rPr>
          <w:sz w:val="28"/>
          <w:szCs w:val="28"/>
          <w:lang w:val="en-US"/>
        </w:rPr>
        <w:t xml:space="preserve"> </w:t>
      </w:r>
      <w:r w:rsidRPr="002F05A3">
        <w:rPr>
          <w:sz w:val="28"/>
          <w:szCs w:val="28"/>
        </w:rPr>
        <w:t>также</w:t>
      </w:r>
      <w:r w:rsidRPr="002F05A3">
        <w:rPr>
          <w:sz w:val="28"/>
          <w:szCs w:val="28"/>
          <w:lang w:val="en-US"/>
        </w:rPr>
        <w:t xml:space="preserve"> </w:t>
      </w:r>
      <w:r w:rsidRPr="002F05A3">
        <w:rPr>
          <w:i/>
          <w:sz w:val="28"/>
          <w:szCs w:val="28"/>
          <w:lang w:val="en-US"/>
        </w:rPr>
        <w:t xml:space="preserve">HCM (Human Capital Management) </w:t>
      </w:r>
      <w:r w:rsidRPr="002F05A3">
        <w:rPr>
          <w:i/>
          <w:sz w:val="28"/>
          <w:szCs w:val="28"/>
        </w:rPr>
        <w:t>и</w:t>
      </w:r>
      <w:r w:rsidRPr="002F05A3">
        <w:rPr>
          <w:i/>
          <w:sz w:val="28"/>
          <w:szCs w:val="28"/>
          <w:lang w:val="en-US"/>
        </w:rPr>
        <w:t xml:space="preserve"> WFM (</w:t>
      </w:r>
      <w:proofErr w:type="spellStart"/>
      <w:r w:rsidRPr="002F05A3">
        <w:rPr>
          <w:i/>
          <w:sz w:val="28"/>
          <w:szCs w:val="28"/>
          <w:lang w:val="en-US"/>
        </w:rPr>
        <w:t>WorkForce</w:t>
      </w:r>
      <w:proofErr w:type="spellEnd"/>
      <w:r w:rsidRPr="002F05A3">
        <w:rPr>
          <w:i/>
          <w:sz w:val="28"/>
          <w:szCs w:val="28"/>
          <w:lang w:val="en-US"/>
        </w:rPr>
        <w:t xml:space="preserve"> Management).</w:t>
      </w:r>
    </w:p>
    <w:p w:rsidR="00FA0B95" w:rsidRPr="00FA0B95" w:rsidRDefault="00FA0B95" w:rsidP="00FA0B95">
      <w:pPr>
        <w:spacing w:line="360" w:lineRule="auto"/>
        <w:ind w:firstLine="851"/>
        <w:jc w:val="both"/>
        <w:rPr>
          <w:sz w:val="28"/>
          <w:szCs w:val="28"/>
        </w:rPr>
      </w:pPr>
      <w:r w:rsidRPr="00FA0B95">
        <w:rPr>
          <w:sz w:val="28"/>
          <w:szCs w:val="28"/>
        </w:rPr>
        <w:t xml:space="preserve">Полный функционал </w:t>
      </w:r>
      <w:r w:rsidRPr="00FA0B95">
        <w:rPr>
          <w:sz w:val="28"/>
          <w:szCs w:val="28"/>
          <w:lang w:val="en-US"/>
        </w:rPr>
        <w:t>HRM</w:t>
      </w:r>
      <w:r w:rsidRPr="00FA0B95">
        <w:rPr>
          <w:sz w:val="28"/>
          <w:szCs w:val="28"/>
        </w:rPr>
        <w:t>-системы может включать следующие модули:</w:t>
      </w:r>
    </w:p>
    <w:p w:rsidR="00FA0B95" w:rsidRPr="00FA0B95" w:rsidRDefault="00FA0B95" w:rsidP="00CF3CB8">
      <w:pPr>
        <w:numPr>
          <w:ilvl w:val="0"/>
          <w:numId w:val="57"/>
        </w:numPr>
        <w:spacing w:line="360" w:lineRule="auto"/>
        <w:ind w:firstLine="851"/>
        <w:jc w:val="both"/>
        <w:rPr>
          <w:sz w:val="28"/>
          <w:szCs w:val="28"/>
        </w:rPr>
      </w:pPr>
      <w:r w:rsidRPr="00FA0B95">
        <w:rPr>
          <w:sz w:val="28"/>
          <w:szCs w:val="28"/>
        </w:rPr>
        <w:t xml:space="preserve">Организационный менеджмент </w:t>
      </w:r>
    </w:p>
    <w:p w:rsidR="00FA0B95" w:rsidRPr="00FA0B95" w:rsidRDefault="00FA0B95" w:rsidP="00CF3CB8">
      <w:pPr>
        <w:numPr>
          <w:ilvl w:val="0"/>
          <w:numId w:val="57"/>
        </w:numPr>
        <w:spacing w:line="360" w:lineRule="auto"/>
        <w:ind w:firstLine="851"/>
        <w:jc w:val="both"/>
        <w:rPr>
          <w:sz w:val="28"/>
          <w:szCs w:val="28"/>
        </w:rPr>
      </w:pPr>
      <w:r w:rsidRPr="00FA0B95">
        <w:rPr>
          <w:sz w:val="28"/>
          <w:szCs w:val="28"/>
        </w:rPr>
        <w:t xml:space="preserve">Кадровый учет </w:t>
      </w:r>
    </w:p>
    <w:p w:rsidR="00FA0B95" w:rsidRPr="00FA0B95" w:rsidRDefault="00FA0B95" w:rsidP="00CF3CB8">
      <w:pPr>
        <w:numPr>
          <w:ilvl w:val="0"/>
          <w:numId w:val="57"/>
        </w:numPr>
        <w:spacing w:line="360" w:lineRule="auto"/>
        <w:ind w:firstLine="851"/>
        <w:jc w:val="both"/>
        <w:rPr>
          <w:sz w:val="28"/>
          <w:szCs w:val="28"/>
        </w:rPr>
      </w:pPr>
      <w:r w:rsidRPr="00FA0B95">
        <w:rPr>
          <w:sz w:val="28"/>
          <w:szCs w:val="28"/>
        </w:rPr>
        <w:t xml:space="preserve">Кадровый документооборот </w:t>
      </w:r>
    </w:p>
    <w:p w:rsidR="00FA0B95" w:rsidRPr="00FA0B95" w:rsidRDefault="00FA0B95" w:rsidP="00CF3CB8">
      <w:pPr>
        <w:numPr>
          <w:ilvl w:val="0"/>
          <w:numId w:val="57"/>
        </w:numPr>
        <w:spacing w:line="360" w:lineRule="auto"/>
        <w:ind w:firstLine="851"/>
        <w:jc w:val="both"/>
        <w:rPr>
          <w:sz w:val="28"/>
          <w:szCs w:val="28"/>
        </w:rPr>
      </w:pPr>
      <w:r w:rsidRPr="00FA0B95">
        <w:rPr>
          <w:sz w:val="28"/>
          <w:szCs w:val="28"/>
        </w:rPr>
        <w:t xml:space="preserve">Табельный учет </w:t>
      </w:r>
    </w:p>
    <w:p w:rsidR="00FA0B95" w:rsidRPr="00FA0B95" w:rsidRDefault="00FA0B95" w:rsidP="00CF3CB8">
      <w:pPr>
        <w:numPr>
          <w:ilvl w:val="0"/>
          <w:numId w:val="57"/>
        </w:numPr>
        <w:spacing w:line="360" w:lineRule="auto"/>
        <w:ind w:firstLine="851"/>
        <w:jc w:val="both"/>
        <w:rPr>
          <w:sz w:val="28"/>
          <w:szCs w:val="28"/>
        </w:rPr>
      </w:pPr>
      <w:r w:rsidRPr="00FA0B95">
        <w:rPr>
          <w:sz w:val="28"/>
          <w:szCs w:val="28"/>
        </w:rPr>
        <w:t xml:space="preserve">Расчет зарплаты </w:t>
      </w:r>
    </w:p>
    <w:p w:rsidR="00FA0B95" w:rsidRPr="00FA0B95" w:rsidRDefault="00FA0B95" w:rsidP="00CF3CB8">
      <w:pPr>
        <w:numPr>
          <w:ilvl w:val="0"/>
          <w:numId w:val="57"/>
        </w:numPr>
        <w:spacing w:line="360" w:lineRule="auto"/>
        <w:ind w:firstLine="851"/>
        <w:jc w:val="both"/>
        <w:rPr>
          <w:sz w:val="28"/>
          <w:szCs w:val="28"/>
        </w:rPr>
      </w:pPr>
      <w:r w:rsidRPr="00FA0B95">
        <w:rPr>
          <w:sz w:val="28"/>
          <w:szCs w:val="28"/>
        </w:rPr>
        <w:t xml:space="preserve">Регламентированная отчетность </w:t>
      </w:r>
    </w:p>
    <w:p w:rsidR="00FA0B95" w:rsidRPr="00FA0B95" w:rsidRDefault="00FA0B95" w:rsidP="00CF3CB8">
      <w:pPr>
        <w:numPr>
          <w:ilvl w:val="0"/>
          <w:numId w:val="57"/>
        </w:numPr>
        <w:spacing w:line="360" w:lineRule="auto"/>
        <w:ind w:firstLine="851"/>
        <w:jc w:val="both"/>
        <w:rPr>
          <w:sz w:val="28"/>
          <w:szCs w:val="28"/>
        </w:rPr>
      </w:pPr>
      <w:r w:rsidRPr="00FA0B95">
        <w:rPr>
          <w:sz w:val="28"/>
          <w:szCs w:val="28"/>
        </w:rPr>
        <w:t xml:space="preserve">Компенсационный пакет </w:t>
      </w:r>
    </w:p>
    <w:p w:rsidR="00FA0B95" w:rsidRPr="00FA0B95" w:rsidRDefault="00FA0B95" w:rsidP="00CF3CB8">
      <w:pPr>
        <w:numPr>
          <w:ilvl w:val="0"/>
          <w:numId w:val="57"/>
        </w:numPr>
        <w:spacing w:line="360" w:lineRule="auto"/>
        <w:ind w:firstLine="851"/>
        <w:jc w:val="both"/>
        <w:rPr>
          <w:sz w:val="28"/>
          <w:szCs w:val="28"/>
        </w:rPr>
      </w:pPr>
      <w:r w:rsidRPr="00FA0B95">
        <w:rPr>
          <w:sz w:val="28"/>
          <w:szCs w:val="28"/>
        </w:rPr>
        <w:t xml:space="preserve">Планирование человеческих ресурсов </w:t>
      </w:r>
    </w:p>
    <w:p w:rsidR="00FA0B95" w:rsidRPr="00FA0B95" w:rsidRDefault="00FA0B95" w:rsidP="00CF3CB8">
      <w:pPr>
        <w:numPr>
          <w:ilvl w:val="0"/>
          <w:numId w:val="57"/>
        </w:numPr>
        <w:spacing w:line="360" w:lineRule="auto"/>
        <w:ind w:firstLine="851"/>
        <w:jc w:val="both"/>
        <w:rPr>
          <w:sz w:val="28"/>
          <w:szCs w:val="28"/>
        </w:rPr>
      </w:pPr>
      <w:r w:rsidRPr="00FA0B95">
        <w:rPr>
          <w:sz w:val="28"/>
          <w:szCs w:val="28"/>
        </w:rPr>
        <w:t xml:space="preserve">Планирование фонда оплаты труда </w:t>
      </w:r>
    </w:p>
    <w:p w:rsidR="00FA0B95" w:rsidRPr="00FA0B95" w:rsidRDefault="00FA0B95" w:rsidP="00CF3CB8">
      <w:pPr>
        <w:numPr>
          <w:ilvl w:val="0"/>
          <w:numId w:val="57"/>
        </w:numPr>
        <w:spacing w:line="360" w:lineRule="auto"/>
        <w:ind w:firstLine="851"/>
        <w:jc w:val="both"/>
        <w:rPr>
          <w:sz w:val="28"/>
          <w:szCs w:val="28"/>
        </w:rPr>
      </w:pPr>
      <w:r w:rsidRPr="00FA0B95">
        <w:rPr>
          <w:sz w:val="28"/>
          <w:szCs w:val="28"/>
        </w:rPr>
        <w:t xml:space="preserve">Управление компетенциями </w:t>
      </w:r>
    </w:p>
    <w:p w:rsidR="00FA0B95" w:rsidRPr="00FA0B95" w:rsidRDefault="00FA0B95" w:rsidP="00CF3CB8">
      <w:pPr>
        <w:numPr>
          <w:ilvl w:val="0"/>
          <w:numId w:val="57"/>
        </w:numPr>
        <w:spacing w:line="360" w:lineRule="auto"/>
        <w:ind w:firstLine="851"/>
        <w:jc w:val="both"/>
        <w:rPr>
          <w:sz w:val="28"/>
          <w:szCs w:val="28"/>
        </w:rPr>
      </w:pPr>
      <w:r w:rsidRPr="00FA0B95">
        <w:rPr>
          <w:sz w:val="28"/>
          <w:szCs w:val="28"/>
        </w:rPr>
        <w:t xml:space="preserve">Оценка персонала </w:t>
      </w:r>
    </w:p>
    <w:p w:rsidR="00FA0B95" w:rsidRPr="00FA0B95" w:rsidRDefault="00FA0B95" w:rsidP="00CF3CB8">
      <w:pPr>
        <w:numPr>
          <w:ilvl w:val="0"/>
          <w:numId w:val="57"/>
        </w:numPr>
        <w:spacing w:line="360" w:lineRule="auto"/>
        <w:ind w:firstLine="851"/>
        <w:jc w:val="both"/>
        <w:rPr>
          <w:sz w:val="28"/>
          <w:szCs w:val="28"/>
        </w:rPr>
      </w:pPr>
      <w:r w:rsidRPr="00FA0B95">
        <w:rPr>
          <w:sz w:val="28"/>
          <w:szCs w:val="28"/>
        </w:rPr>
        <w:t xml:space="preserve">Управление мотивацией </w:t>
      </w:r>
    </w:p>
    <w:p w:rsidR="00FA0B95" w:rsidRPr="00FA0B95" w:rsidRDefault="00FA0B95" w:rsidP="00CF3CB8">
      <w:pPr>
        <w:numPr>
          <w:ilvl w:val="0"/>
          <w:numId w:val="57"/>
        </w:numPr>
        <w:spacing w:line="360" w:lineRule="auto"/>
        <w:ind w:firstLine="851"/>
        <w:jc w:val="both"/>
        <w:rPr>
          <w:sz w:val="28"/>
          <w:szCs w:val="28"/>
        </w:rPr>
      </w:pPr>
      <w:r w:rsidRPr="00FA0B95">
        <w:rPr>
          <w:sz w:val="28"/>
          <w:szCs w:val="28"/>
        </w:rPr>
        <w:t xml:space="preserve">Управление обучением </w:t>
      </w:r>
    </w:p>
    <w:p w:rsidR="00FA0B95" w:rsidRPr="00FA0B95" w:rsidRDefault="00FA0B95" w:rsidP="00CF3CB8">
      <w:pPr>
        <w:numPr>
          <w:ilvl w:val="0"/>
          <w:numId w:val="57"/>
        </w:numPr>
        <w:spacing w:line="360" w:lineRule="auto"/>
        <w:ind w:firstLine="851"/>
        <w:jc w:val="both"/>
        <w:rPr>
          <w:sz w:val="28"/>
          <w:szCs w:val="28"/>
        </w:rPr>
      </w:pPr>
      <w:r w:rsidRPr="00FA0B95">
        <w:rPr>
          <w:sz w:val="28"/>
          <w:szCs w:val="28"/>
        </w:rPr>
        <w:t xml:space="preserve">Электронное обучение </w:t>
      </w:r>
    </w:p>
    <w:p w:rsidR="00FA0B95" w:rsidRPr="00FA0B95" w:rsidRDefault="00FA0B95" w:rsidP="00CF3CB8">
      <w:pPr>
        <w:numPr>
          <w:ilvl w:val="0"/>
          <w:numId w:val="57"/>
        </w:numPr>
        <w:spacing w:line="360" w:lineRule="auto"/>
        <w:ind w:firstLine="851"/>
        <w:jc w:val="both"/>
        <w:rPr>
          <w:sz w:val="28"/>
          <w:szCs w:val="28"/>
        </w:rPr>
      </w:pPr>
      <w:r w:rsidRPr="00FA0B95">
        <w:rPr>
          <w:sz w:val="28"/>
          <w:szCs w:val="28"/>
        </w:rPr>
        <w:t xml:space="preserve">Подбор персонала </w:t>
      </w:r>
    </w:p>
    <w:p w:rsidR="00FA0B95" w:rsidRPr="00FA0B95" w:rsidRDefault="00FA0B95" w:rsidP="00CF3CB8">
      <w:pPr>
        <w:numPr>
          <w:ilvl w:val="0"/>
          <w:numId w:val="57"/>
        </w:numPr>
        <w:spacing w:line="360" w:lineRule="auto"/>
        <w:ind w:firstLine="851"/>
        <w:jc w:val="both"/>
        <w:rPr>
          <w:sz w:val="28"/>
          <w:szCs w:val="28"/>
        </w:rPr>
      </w:pPr>
      <w:r w:rsidRPr="00FA0B95">
        <w:rPr>
          <w:sz w:val="28"/>
          <w:szCs w:val="28"/>
        </w:rPr>
        <w:t xml:space="preserve">Управление кадровым резервом </w:t>
      </w:r>
    </w:p>
    <w:p w:rsidR="00FA0B95" w:rsidRPr="00FA0B95" w:rsidRDefault="00FA0B95" w:rsidP="00CF3CB8">
      <w:pPr>
        <w:numPr>
          <w:ilvl w:val="0"/>
          <w:numId w:val="57"/>
        </w:numPr>
        <w:spacing w:line="360" w:lineRule="auto"/>
        <w:ind w:firstLine="851"/>
        <w:jc w:val="both"/>
        <w:rPr>
          <w:sz w:val="28"/>
          <w:szCs w:val="28"/>
        </w:rPr>
      </w:pPr>
      <w:r w:rsidRPr="00FA0B95">
        <w:rPr>
          <w:sz w:val="28"/>
          <w:szCs w:val="28"/>
        </w:rPr>
        <w:t xml:space="preserve">HR-портал </w:t>
      </w:r>
    </w:p>
    <w:p w:rsidR="00FA0B95" w:rsidRPr="00FA0B95" w:rsidRDefault="00FA0B95" w:rsidP="00CF3CB8">
      <w:pPr>
        <w:numPr>
          <w:ilvl w:val="0"/>
          <w:numId w:val="57"/>
        </w:numPr>
        <w:spacing w:line="360" w:lineRule="auto"/>
        <w:ind w:firstLine="851"/>
        <w:jc w:val="both"/>
        <w:rPr>
          <w:sz w:val="28"/>
          <w:szCs w:val="28"/>
        </w:rPr>
      </w:pPr>
      <w:r w:rsidRPr="00FA0B95">
        <w:rPr>
          <w:sz w:val="28"/>
          <w:szCs w:val="28"/>
        </w:rPr>
        <w:lastRenderedPageBreak/>
        <w:t xml:space="preserve">"Информационное самообслуживание" (ESS) </w:t>
      </w:r>
    </w:p>
    <w:p w:rsidR="00FA0B95" w:rsidRPr="00FA0B95" w:rsidRDefault="00FA0B95" w:rsidP="00CF3CB8">
      <w:pPr>
        <w:numPr>
          <w:ilvl w:val="0"/>
          <w:numId w:val="57"/>
        </w:numPr>
        <w:spacing w:line="360" w:lineRule="auto"/>
        <w:ind w:firstLine="851"/>
        <w:jc w:val="both"/>
        <w:rPr>
          <w:sz w:val="28"/>
          <w:szCs w:val="28"/>
        </w:rPr>
      </w:pPr>
      <w:r w:rsidRPr="00FA0B95">
        <w:rPr>
          <w:sz w:val="28"/>
          <w:szCs w:val="28"/>
        </w:rPr>
        <w:t xml:space="preserve">Аналитика по персоналу </w:t>
      </w:r>
    </w:p>
    <w:p w:rsidR="00FA0B95" w:rsidRPr="00FA0B95" w:rsidRDefault="00FA0B95" w:rsidP="00FA0B95">
      <w:pPr>
        <w:spacing w:line="360" w:lineRule="auto"/>
        <w:ind w:firstLine="851"/>
        <w:jc w:val="both"/>
        <w:rPr>
          <w:sz w:val="28"/>
          <w:szCs w:val="28"/>
        </w:rPr>
      </w:pPr>
      <w:r w:rsidRPr="00FA0B95">
        <w:rPr>
          <w:sz w:val="28"/>
          <w:szCs w:val="28"/>
        </w:rPr>
        <w:t>Пример систем: Монолит: Персонал (</w:t>
      </w:r>
      <w:proofErr w:type="spellStart"/>
      <w:r w:rsidRPr="00FA0B95">
        <w:rPr>
          <w:sz w:val="28"/>
          <w:szCs w:val="28"/>
        </w:rPr>
        <w:t>Монолит-Инфо</w:t>
      </w:r>
      <w:proofErr w:type="spellEnd"/>
      <w:r w:rsidRPr="00FA0B95">
        <w:rPr>
          <w:sz w:val="28"/>
          <w:szCs w:val="28"/>
        </w:rPr>
        <w:t xml:space="preserve">), Компас: Управление персоналом (Компас), </w:t>
      </w:r>
      <w:proofErr w:type="spellStart"/>
      <w:r w:rsidRPr="00FA0B95">
        <w:rPr>
          <w:sz w:val="28"/>
          <w:szCs w:val="28"/>
        </w:rPr>
        <w:t>Global-HRM</w:t>
      </w:r>
      <w:proofErr w:type="spellEnd"/>
      <w:r w:rsidRPr="00FA0B95">
        <w:rPr>
          <w:sz w:val="28"/>
          <w:szCs w:val="28"/>
        </w:rPr>
        <w:t xml:space="preserve"> (</w:t>
      </w:r>
      <w:r w:rsidRPr="00FA0B95">
        <w:rPr>
          <w:sz w:val="28"/>
          <w:szCs w:val="28"/>
          <w:lang w:val="en-US"/>
        </w:rPr>
        <w:t>G</w:t>
      </w:r>
      <w:proofErr w:type="spellStart"/>
      <w:r w:rsidRPr="00FA0B95">
        <w:rPr>
          <w:sz w:val="28"/>
          <w:szCs w:val="28"/>
        </w:rPr>
        <w:t>lobal</w:t>
      </w:r>
      <w:proofErr w:type="spellEnd"/>
      <w:r w:rsidRPr="00FA0B95">
        <w:rPr>
          <w:sz w:val="28"/>
          <w:szCs w:val="28"/>
        </w:rPr>
        <w:t xml:space="preserve"> </w:t>
      </w:r>
      <w:r w:rsidRPr="00FA0B95">
        <w:rPr>
          <w:sz w:val="28"/>
          <w:szCs w:val="28"/>
          <w:lang w:val="en-US"/>
        </w:rPr>
        <w:t>S</w:t>
      </w:r>
      <w:proofErr w:type="spellStart"/>
      <w:r w:rsidRPr="00FA0B95">
        <w:rPr>
          <w:sz w:val="28"/>
          <w:szCs w:val="28"/>
        </w:rPr>
        <w:t>ystem</w:t>
      </w:r>
      <w:proofErr w:type="spellEnd"/>
      <w:r w:rsidRPr="00FA0B95">
        <w:rPr>
          <w:sz w:val="28"/>
          <w:szCs w:val="28"/>
        </w:rPr>
        <w:t xml:space="preserve">), </w:t>
      </w:r>
      <w:proofErr w:type="spellStart"/>
      <w:r w:rsidRPr="00FA0B95">
        <w:rPr>
          <w:sz w:val="28"/>
          <w:szCs w:val="28"/>
        </w:rPr>
        <w:t>Oracle</w:t>
      </w:r>
      <w:proofErr w:type="spellEnd"/>
      <w:r w:rsidRPr="00FA0B95">
        <w:rPr>
          <w:sz w:val="28"/>
          <w:szCs w:val="28"/>
        </w:rPr>
        <w:t xml:space="preserve"> HRMS (</w:t>
      </w:r>
      <w:r w:rsidRPr="00FA0B95">
        <w:rPr>
          <w:sz w:val="28"/>
          <w:szCs w:val="28"/>
          <w:lang w:val="en-US"/>
        </w:rPr>
        <w:t>Oracle</w:t>
      </w:r>
      <w:r w:rsidRPr="00FA0B95">
        <w:rPr>
          <w:sz w:val="28"/>
          <w:szCs w:val="28"/>
        </w:rPr>
        <w:t>).</w:t>
      </w:r>
    </w:p>
    <w:p w:rsidR="00FA0B95" w:rsidRPr="00FA0B95" w:rsidRDefault="00FA0B95" w:rsidP="00FA0B95">
      <w:pPr>
        <w:jc w:val="both"/>
        <w:rPr>
          <w:sz w:val="28"/>
          <w:szCs w:val="20"/>
        </w:rPr>
      </w:pPr>
    </w:p>
    <w:p w:rsidR="00FA0B95" w:rsidRPr="00FA0B95" w:rsidRDefault="00FA0B95" w:rsidP="00FA0B95">
      <w:pPr>
        <w:jc w:val="both"/>
        <w:rPr>
          <w:sz w:val="28"/>
          <w:szCs w:val="20"/>
        </w:rPr>
      </w:pPr>
    </w:p>
    <w:p w:rsidR="004B07AF" w:rsidRDefault="004B07AF" w:rsidP="004B07AF">
      <w:pPr>
        <w:ind w:left="360"/>
        <w:jc w:val="center"/>
        <w:rPr>
          <w:b/>
          <w:sz w:val="28"/>
          <w:szCs w:val="28"/>
        </w:rPr>
      </w:pPr>
    </w:p>
    <w:p w:rsidR="00FA0B95" w:rsidRPr="00FA0B95" w:rsidRDefault="00FA0B95" w:rsidP="00CF3CB8">
      <w:pPr>
        <w:numPr>
          <w:ilvl w:val="1"/>
          <w:numId w:val="58"/>
        </w:numPr>
        <w:jc w:val="center"/>
        <w:rPr>
          <w:b/>
          <w:sz w:val="28"/>
          <w:szCs w:val="28"/>
        </w:rPr>
      </w:pPr>
      <w:r w:rsidRPr="00FA0B95">
        <w:rPr>
          <w:b/>
          <w:sz w:val="28"/>
          <w:szCs w:val="28"/>
          <w:lang w:val="en-US"/>
        </w:rPr>
        <w:t xml:space="preserve">MES </w:t>
      </w:r>
      <w:r>
        <w:rPr>
          <w:b/>
          <w:sz w:val="28"/>
          <w:szCs w:val="28"/>
        </w:rPr>
        <w:t>- системы</w:t>
      </w:r>
    </w:p>
    <w:p w:rsidR="002F05A3" w:rsidRDefault="002F05A3" w:rsidP="00FA0B95">
      <w:pPr>
        <w:spacing w:before="120" w:after="120" w:line="360" w:lineRule="auto"/>
        <w:ind w:firstLine="851"/>
        <w:jc w:val="both"/>
        <w:rPr>
          <w:sz w:val="28"/>
          <w:szCs w:val="20"/>
        </w:rPr>
      </w:pPr>
    </w:p>
    <w:p w:rsidR="00FA0B95" w:rsidRPr="00FA0B95" w:rsidRDefault="00FA0B95" w:rsidP="00FA0B95">
      <w:pPr>
        <w:spacing w:before="120" w:after="120" w:line="360" w:lineRule="auto"/>
        <w:ind w:firstLine="851"/>
        <w:jc w:val="both"/>
        <w:rPr>
          <w:sz w:val="28"/>
          <w:szCs w:val="20"/>
        </w:rPr>
      </w:pPr>
      <w:r w:rsidRPr="002F05A3">
        <w:rPr>
          <w:sz w:val="28"/>
          <w:szCs w:val="20"/>
          <w:lang w:val="en-US"/>
        </w:rPr>
        <w:t>MES</w:t>
      </w:r>
      <w:r w:rsidRPr="002F05A3">
        <w:rPr>
          <w:sz w:val="28"/>
          <w:szCs w:val="20"/>
        </w:rPr>
        <w:t xml:space="preserve"> (</w:t>
      </w:r>
      <w:r w:rsidRPr="002F05A3">
        <w:rPr>
          <w:sz w:val="28"/>
          <w:szCs w:val="20"/>
          <w:lang w:val="en-US"/>
        </w:rPr>
        <w:t>manufacturing</w:t>
      </w:r>
      <w:r w:rsidRPr="002F05A3">
        <w:rPr>
          <w:sz w:val="28"/>
          <w:szCs w:val="20"/>
        </w:rPr>
        <w:t xml:space="preserve"> </w:t>
      </w:r>
      <w:r w:rsidRPr="002F05A3">
        <w:rPr>
          <w:sz w:val="28"/>
          <w:szCs w:val="20"/>
          <w:lang w:val="en-US"/>
        </w:rPr>
        <w:t>execution</w:t>
      </w:r>
      <w:r w:rsidRPr="002F05A3">
        <w:rPr>
          <w:sz w:val="28"/>
          <w:szCs w:val="20"/>
        </w:rPr>
        <w:t xml:space="preserve"> </w:t>
      </w:r>
      <w:r w:rsidRPr="002F05A3">
        <w:rPr>
          <w:sz w:val="28"/>
          <w:szCs w:val="20"/>
          <w:lang w:val="en-US"/>
        </w:rPr>
        <w:t>systems</w:t>
      </w:r>
      <w:r w:rsidRPr="002F05A3">
        <w:rPr>
          <w:sz w:val="28"/>
          <w:szCs w:val="20"/>
        </w:rPr>
        <w:t>, «система автоматизации производства») - это автоматизированная система управления</w:t>
      </w:r>
      <w:r w:rsidRPr="00FA0B95">
        <w:rPr>
          <w:sz w:val="28"/>
          <w:szCs w:val="20"/>
        </w:rPr>
        <w:t xml:space="preserve"> производственной деятельностью, которая в режиме реального времени планирует, оптимизирует, контролирует, документирует производственные процессы от начала формирования заказа до выпуска готовой продукции.</w:t>
      </w:r>
    </w:p>
    <w:p w:rsidR="00FA0B95" w:rsidRPr="00FA0B95" w:rsidRDefault="00FA0B95" w:rsidP="00FA0B95">
      <w:pPr>
        <w:spacing w:line="360" w:lineRule="auto"/>
        <w:ind w:firstLine="851"/>
        <w:jc w:val="both"/>
        <w:rPr>
          <w:sz w:val="28"/>
          <w:szCs w:val="28"/>
        </w:rPr>
      </w:pPr>
      <w:r w:rsidRPr="00FA0B95">
        <w:rPr>
          <w:sz w:val="28"/>
          <w:szCs w:val="28"/>
        </w:rPr>
        <w:t>(</w:t>
      </w:r>
      <w:proofErr w:type="spellStart"/>
      <w:r w:rsidRPr="00FA0B95">
        <w:rPr>
          <w:sz w:val="28"/>
          <w:szCs w:val="28"/>
        </w:rPr>
        <w:t>Manufacturing</w:t>
      </w:r>
      <w:proofErr w:type="spellEnd"/>
      <w:r w:rsidRPr="00FA0B95">
        <w:rPr>
          <w:sz w:val="28"/>
          <w:szCs w:val="28"/>
        </w:rPr>
        <w:t xml:space="preserve"> </w:t>
      </w:r>
      <w:proofErr w:type="spellStart"/>
      <w:r w:rsidRPr="00FA0B95">
        <w:rPr>
          <w:sz w:val="28"/>
          <w:szCs w:val="28"/>
        </w:rPr>
        <w:t>Execution</w:t>
      </w:r>
      <w:proofErr w:type="spellEnd"/>
      <w:r w:rsidRPr="00FA0B95">
        <w:rPr>
          <w:sz w:val="28"/>
          <w:szCs w:val="28"/>
        </w:rPr>
        <w:t xml:space="preserve"> </w:t>
      </w:r>
      <w:proofErr w:type="spellStart"/>
      <w:r w:rsidRPr="00FA0B95">
        <w:rPr>
          <w:sz w:val="28"/>
          <w:szCs w:val="28"/>
        </w:rPr>
        <w:t>Systems</w:t>
      </w:r>
      <w:proofErr w:type="spellEnd"/>
      <w:r w:rsidRPr="00FA0B95">
        <w:rPr>
          <w:sz w:val="28"/>
          <w:szCs w:val="28"/>
        </w:rPr>
        <w:t>) - группа средств автоматизации, которая возникла вследствие обособления задач, не относящихся ни к M</w:t>
      </w:r>
      <w:r w:rsidRPr="00FA0B95">
        <w:rPr>
          <w:sz w:val="28"/>
          <w:szCs w:val="28"/>
          <w:lang w:val="en-US"/>
        </w:rPr>
        <w:t>RPII</w:t>
      </w:r>
      <w:r w:rsidRPr="00FA0B95">
        <w:rPr>
          <w:sz w:val="28"/>
          <w:szCs w:val="28"/>
        </w:rPr>
        <w:t>, ни к ERP. К системам MES принято относить приложения, отвечающие за управление производственными и людскими ресурсами в рамках технологического процесса, планирование и контроль последовательности операций технологического процесса, управление качеством продукции, хранение исходных материалов и произведенной продукции по технологическим подразделениям, техническое обслуживание производственного оборудования.</w:t>
      </w:r>
    </w:p>
    <w:p w:rsidR="00FA0B95" w:rsidRPr="002F05A3" w:rsidRDefault="00FA0B95" w:rsidP="00FA0B95">
      <w:pPr>
        <w:spacing w:line="360" w:lineRule="auto"/>
        <w:ind w:firstLine="851"/>
        <w:jc w:val="both"/>
        <w:rPr>
          <w:sz w:val="28"/>
          <w:szCs w:val="28"/>
        </w:rPr>
      </w:pPr>
      <w:r w:rsidRPr="002F05A3">
        <w:rPr>
          <w:sz w:val="28"/>
          <w:szCs w:val="28"/>
        </w:rPr>
        <w:t>Ассоциация MESA(Международная ассоциация производителей систем управления производством) определила 11 основных функций MES:</w:t>
      </w:r>
    </w:p>
    <w:p w:rsidR="00FA0B95" w:rsidRPr="00FA0B95" w:rsidRDefault="00FA0B95" w:rsidP="00FA0B95">
      <w:pPr>
        <w:spacing w:line="360" w:lineRule="auto"/>
        <w:ind w:firstLine="851"/>
        <w:jc w:val="both"/>
        <w:rPr>
          <w:sz w:val="28"/>
          <w:szCs w:val="28"/>
        </w:rPr>
      </w:pPr>
      <w:r w:rsidRPr="002F05A3">
        <w:rPr>
          <w:i/>
          <w:sz w:val="28"/>
          <w:szCs w:val="28"/>
        </w:rPr>
        <w:t>1.</w:t>
      </w:r>
      <w:r w:rsidRPr="002F05A3">
        <w:rPr>
          <w:sz w:val="28"/>
          <w:szCs w:val="28"/>
        </w:rPr>
        <w:t xml:space="preserve"> </w:t>
      </w:r>
      <w:r w:rsidRPr="002F05A3">
        <w:rPr>
          <w:i/>
          <w:sz w:val="28"/>
          <w:szCs w:val="28"/>
        </w:rPr>
        <w:t>Контроль состояния и распределение ресурсов (RAS).</w:t>
      </w:r>
      <w:r w:rsidRPr="002F05A3">
        <w:rPr>
          <w:sz w:val="28"/>
          <w:szCs w:val="28"/>
        </w:rPr>
        <w:t xml:space="preserve"> Эта</w:t>
      </w:r>
      <w:r w:rsidRPr="00FA0B95">
        <w:rPr>
          <w:sz w:val="28"/>
          <w:szCs w:val="28"/>
        </w:rPr>
        <w:t xml:space="preserve"> функциональность MES-систем обеспечивает управление ресурсами производства (машинами, инструментальными средствами, методиками работ, материалами, оборудованием). В рамках этой функции описывается детальная история ресурсов и гарантируется правильность настройки </w:t>
      </w:r>
      <w:r w:rsidRPr="00FA0B95">
        <w:rPr>
          <w:sz w:val="28"/>
          <w:szCs w:val="28"/>
        </w:rPr>
        <w:lastRenderedPageBreak/>
        <w:t>оборудования в производственном процессе, а также отслеживается состояние оборудования в режиме реального времени.</w:t>
      </w:r>
    </w:p>
    <w:p w:rsidR="00FA0B95" w:rsidRPr="00FA0B95" w:rsidRDefault="00FA0B95" w:rsidP="00FA0B95">
      <w:pPr>
        <w:spacing w:line="360" w:lineRule="auto"/>
        <w:ind w:firstLine="851"/>
        <w:jc w:val="both"/>
        <w:rPr>
          <w:sz w:val="28"/>
          <w:szCs w:val="28"/>
        </w:rPr>
      </w:pPr>
      <w:r w:rsidRPr="002F05A3">
        <w:rPr>
          <w:i/>
          <w:sz w:val="28"/>
          <w:szCs w:val="28"/>
        </w:rPr>
        <w:t>2. Оперативное/Детальное планирование (ODS).</w:t>
      </w:r>
      <w:r w:rsidRPr="002F05A3">
        <w:rPr>
          <w:sz w:val="28"/>
          <w:szCs w:val="28"/>
        </w:rPr>
        <w:t xml:space="preserve"> Эта функция</w:t>
      </w:r>
      <w:r w:rsidRPr="00FA0B95">
        <w:rPr>
          <w:sz w:val="28"/>
          <w:szCs w:val="28"/>
        </w:rPr>
        <w:t xml:space="preserve"> обеспечивает оперативное и детальное планирование работы, основанное на приоритетах, атрибутах, характеристиках и свойствах конкретного вида продукции, а также детально и оптимально вычисляет загрузку оборудования при работе конкретной смены.</w:t>
      </w:r>
    </w:p>
    <w:p w:rsidR="00FA0B95" w:rsidRPr="00FA0B95" w:rsidRDefault="00FA0B95" w:rsidP="00FA0B95">
      <w:pPr>
        <w:spacing w:line="360" w:lineRule="auto"/>
        <w:ind w:firstLine="851"/>
        <w:jc w:val="both"/>
        <w:rPr>
          <w:sz w:val="28"/>
          <w:szCs w:val="28"/>
        </w:rPr>
      </w:pPr>
      <w:r w:rsidRPr="002F05A3">
        <w:rPr>
          <w:i/>
          <w:sz w:val="28"/>
          <w:szCs w:val="28"/>
        </w:rPr>
        <w:t>3. Диспетчеризация производства (DPU).</w:t>
      </w:r>
      <w:r w:rsidRPr="002F05A3">
        <w:rPr>
          <w:sz w:val="28"/>
          <w:szCs w:val="28"/>
        </w:rPr>
        <w:tab/>
        <w:t>Обеспечивает текущий</w:t>
      </w:r>
      <w:r w:rsidRPr="00FA0B95">
        <w:rPr>
          <w:sz w:val="28"/>
          <w:szCs w:val="28"/>
        </w:rPr>
        <w:t xml:space="preserve"> мониторинг и диспетчеризацию процесса производства, отслеживая выполнение операций, занятость оборудования и людей, выполнение заказов, объемов, партий и контролирует в реальном времени выполнение работ в соответствии с планом. В режиме реального времени отслеживаются все происходящие изменения и вносятся корректировки в план цеха.</w:t>
      </w:r>
    </w:p>
    <w:p w:rsidR="00FA0B95" w:rsidRPr="00FA0B95" w:rsidRDefault="00FA0B95" w:rsidP="00FA0B95">
      <w:pPr>
        <w:spacing w:line="360" w:lineRule="auto"/>
        <w:ind w:firstLine="851"/>
        <w:jc w:val="both"/>
        <w:rPr>
          <w:sz w:val="28"/>
          <w:szCs w:val="28"/>
        </w:rPr>
      </w:pPr>
      <w:r w:rsidRPr="002F05A3">
        <w:rPr>
          <w:i/>
          <w:sz w:val="28"/>
          <w:szCs w:val="28"/>
        </w:rPr>
        <w:t>4. Управление документами (DOC).</w:t>
      </w:r>
      <w:r w:rsidRPr="002F05A3">
        <w:rPr>
          <w:sz w:val="28"/>
          <w:szCs w:val="28"/>
        </w:rPr>
        <w:t xml:space="preserve"> Контролирует содержание и</w:t>
      </w:r>
      <w:r w:rsidRPr="00FA0B95">
        <w:rPr>
          <w:sz w:val="28"/>
          <w:szCs w:val="28"/>
        </w:rPr>
        <w:t xml:space="preserve"> прохождение документов, которые должны сопровождать выпускаемое изделие, включая инструкции и нормативы работ, способы выполнения, чертежи, процедуры стандартных операций, программы обработки деталей, записи партий продукции, сообщения о технических изменениях, передачу информации от смены к смене, а также обеспечивает возможность вести плановую и отчетную цеховую документацию. Предусматривается архивирование информации.</w:t>
      </w:r>
    </w:p>
    <w:p w:rsidR="00FA0B95" w:rsidRPr="00FA0B95" w:rsidRDefault="00FA0B95" w:rsidP="00FA0B95">
      <w:pPr>
        <w:spacing w:line="360" w:lineRule="auto"/>
        <w:ind w:firstLine="851"/>
        <w:jc w:val="both"/>
        <w:rPr>
          <w:sz w:val="28"/>
          <w:szCs w:val="28"/>
        </w:rPr>
      </w:pPr>
      <w:r w:rsidRPr="002F05A3">
        <w:rPr>
          <w:i/>
          <w:sz w:val="28"/>
          <w:szCs w:val="28"/>
        </w:rPr>
        <w:t>5. Сбор и хранение данных (DCA).</w:t>
      </w:r>
      <w:r w:rsidRPr="002F05A3">
        <w:rPr>
          <w:sz w:val="28"/>
          <w:szCs w:val="28"/>
        </w:rPr>
        <w:t xml:space="preserve"> Эта функция обеспечивает</w:t>
      </w:r>
      <w:r w:rsidRPr="00FA0B95">
        <w:rPr>
          <w:sz w:val="28"/>
          <w:szCs w:val="28"/>
        </w:rPr>
        <w:t xml:space="preserve"> информационное взаимодействие производственных подсистем для получения, накопления и передачи технологических и управляющих данных, циркулирующих в производственной среде предприятия. Данные о ходе производства могут вводиться как вручную персоналом, так и автоматически с заданной периодичностью из АСУТП.</w:t>
      </w:r>
    </w:p>
    <w:p w:rsidR="00FA0B95" w:rsidRPr="00FA0B95" w:rsidRDefault="00FA0B95" w:rsidP="00FA0B95">
      <w:pPr>
        <w:spacing w:line="360" w:lineRule="auto"/>
        <w:ind w:firstLine="851"/>
        <w:jc w:val="both"/>
        <w:rPr>
          <w:sz w:val="28"/>
          <w:szCs w:val="28"/>
        </w:rPr>
      </w:pPr>
      <w:r w:rsidRPr="002F05A3">
        <w:rPr>
          <w:i/>
          <w:sz w:val="28"/>
          <w:szCs w:val="28"/>
        </w:rPr>
        <w:t>6. Управление персоналом (LM).</w:t>
      </w:r>
      <w:r w:rsidRPr="002F05A3">
        <w:rPr>
          <w:sz w:val="28"/>
          <w:szCs w:val="28"/>
        </w:rPr>
        <w:tab/>
        <w:t>Предоставляет информацию о</w:t>
      </w:r>
      <w:r w:rsidRPr="00FA0B95">
        <w:rPr>
          <w:sz w:val="28"/>
          <w:szCs w:val="28"/>
        </w:rPr>
        <w:t xml:space="preserve"> персонале с заданной периодичностью, включая отчеты о времени и присутствии на рабочем месте, слежение за соответствием сертификации, а </w:t>
      </w:r>
      <w:r w:rsidRPr="00FA0B95">
        <w:rPr>
          <w:sz w:val="28"/>
          <w:szCs w:val="28"/>
        </w:rPr>
        <w:lastRenderedPageBreak/>
        <w:t>также возможность учитывать и контролировать основные, дополнительные и совмещаемые обязанности персонала, такие как выполнение подготовительных операций, расширение зоны работы.</w:t>
      </w:r>
    </w:p>
    <w:p w:rsidR="00FA0B95" w:rsidRPr="00FA0B95" w:rsidRDefault="00FA0B95" w:rsidP="00FA0B95">
      <w:pPr>
        <w:spacing w:line="360" w:lineRule="auto"/>
        <w:ind w:firstLine="851"/>
        <w:jc w:val="both"/>
        <w:rPr>
          <w:sz w:val="28"/>
          <w:szCs w:val="28"/>
        </w:rPr>
      </w:pPr>
      <w:r w:rsidRPr="002F05A3">
        <w:rPr>
          <w:i/>
          <w:sz w:val="28"/>
          <w:szCs w:val="28"/>
        </w:rPr>
        <w:t>7. Управление качеством продукции (QM).</w:t>
      </w:r>
      <w:r w:rsidRPr="002F05A3">
        <w:rPr>
          <w:sz w:val="28"/>
          <w:szCs w:val="28"/>
        </w:rPr>
        <w:t xml:space="preserve"> Предоставляет данные</w:t>
      </w:r>
      <w:r w:rsidRPr="00FA0B95">
        <w:rPr>
          <w:sz w:val="28"/>
          <w:szCs w:val="28"/>
        </w:rPr>
        <w:t xml:space="preserve"> измерений о качестве продукции, в том числе и в режиме реального времени, собранные с производственного уровня, обеспечивая должный контроль качества и заостряя внимание на критических точках. Может предложить действия по исправлению ситуации в данной точке на основе анализа корреляционных зависимостей и статистических данных причинно-следственных связей контролируемых событий.</w:t>
      </w:r>
    </w:p>
    <w:p w:rsidR="00FA0B95" w:rsidRPr="00FA0B95" w:rsidRDefault="00FA0B95" w:rsidP="00FA0B95">
      <w:pPr>
        <w:spacing w:line="360" w:lineRule="auto"/>
        <w:ind w:firstLine="851"/>
        <w:jc w:val="both"/>
        <w:rPr>
          <w:sz w:val="28"/>
          <w:szCs w:val="28"/>
        </w:rPr>
      </w:pPr>
      <w:r w:rsidRPr="002F05A3">
        <w:rPr>
          <w:i/>
          <w:sz w:val="28"/>
          <w:szCs w:val="28"/>
        </w:rPr>
        <w:t>8. Управление производственными процессами (PM).</w:t>
      </w:r>
      <w:r w:rsidRPr="002F05A3">
        <w:rPr>
          <w:sz w:val="28"/>
          <w:szCs w:val="28"/>
        </w:rPr>
        <w:tab/>
        <w:t>Отслеживает</w:t>
      </w:r>
      <w:r w:rsidRPr="00FA0B95">
        <w:rPr>
          <w:sz w:val="28"/>
          <w:szCs w:val="28"/>
        </w:rPr>
        <w:t xml:space="preserve"> заданный производственный процесс, а также автоматически вносит корректировку или предлагает соответствующее решение оператору для исправления или повышение качества текущих работ.</w:t>
      </w:r>
    </w:p>
    <w:p w:rsidR="00FA0B95" w:rsidRPr="00FA0B95" w:rsidRDefault="00FA0B95" w:rsidP="00FA0B95">
      <w:pPr>
        <w:spacing w:line="360" w:lineRule="auto"/>
        <w:ind w:firstLine="851"/>
        <w:jc w:val="both"/>
        <w:rPr>
          <w:sz w:val="28"/>
          <w:szCs w:val="28"/>
        </w:rPr>
      </w:pPr>
      <w:r w:rsidRPr="002F05A3">
        <w:rPr>
          <w:i/>
          <w:sz w:val="28"/>
          <w:szCs w:val="28"/>
        </w:rPr>
        <w:t>9. Управление производственными фондами (техобслуживание) (MM).</w:t>
      </w:r>
      <w:r w:rsidRPr="002F05A3">
        <w:rPr>
          <w:sz w:val="28"/>
          <w:szCs w:val="28"/>
        </w:rPr>
        <w:t xml:space="preserve"> Поддержка процесса технического обслуживания, планового и</w:t>
      </w:r>
      <w:r w:rsidRPr="00FA0B95">
        <w:rPr>
          <w:sz w:val="28"/>
          <w:szCs w:val="28"/>
        </w:rPr>
        <w:t xml:space="preserve"> оперативного ремонта производственного и технологического оборудования и инструментов в течение всего производственного процесса.</w:t>
      </w:r>
    </w:p>
    <w:p w:rsidR="00FA0B95" w:rsidRPr="00FA0B95" w:rsidRDefault="00FA0B95" w:rsidP="00FA0B95">
      <w:pPr>
        <w:spacing w:line="360" w:lineRule="auto"/>
        <w:ind w:firstLine="851"/>
        <w:jc w:val="both"/>
        <w:rPr>
          <w:sz w:val="28"/>
          <w:szCs w:val="28"/>
        </w:rPr>
      </w:pPr>
      <w:r w:rsidRPr="002F05A3">
        <w:rPr>
          <w:i/>
          <w:sz w:val="28"/>
          <w:szCs w:val="28"/>
        </w:rPr>
        <w:t>10. Отслеживание истории продукта (PTG).</w:t>
      </w:r>
      <w:r w:rsidRPr="002F05A3">
        <w:rPr>
          <w:sz w:val="28"/>
          <w:szCs w:val="28"/>
        </w:rPr>
        <w:t xml:space="preserve"> Предоставляет</w:t>
      </w:r>
      <w:r w:rsidRPr="00FA0B95">
        <w:rPr>
          <w:sz w:val="28"/>
          <w:szCs w:val="28"/>
        </w:rPr>
        <w:t xml:space="preserve"> информацию о том, где и в каком порядке велась работа с данной продукцией. Информация о состоянии может включать в себя: отчет о персонале, работающем с этим видом продукции, компоненты продукции, материалы от поставщика, партию, серийный номер, текущие условия производства, несоответствия установленным нормам, индивидуальный технологический паспорт изделия.</w:t>
      </w:r>
    </w:p>
    <w:p w:rsidR="00FA0B95" w:rsidRPr="00FA0B95" w:rsidRDefault="00FA0B95" w:rsidP="00FA0B95">
      <w:pPr>
        <w:spacing w:line="360" w:lineRule="auto"/>
        <w:ind w:firstLine="851"/>
        <w:jc w:val="both"/>
        <w:rPr>
          <w:sz w:val="28"/>
          <w:szCs w:val="28"/>
        </w:rPr>
      </w:pPr>
      <w:r w:rsidRPr="002F05A3">
        <w:rPr>
          <w:i/>
          <w:sz w:val="28"/>
          <w:szCs w:val="28"/>
        </w:rPr>
        <w:t>11. Анализ производительности (PA).</w:t>
      </w:r>
      <w:r w:rsidRPr="002F05A3">
        <w:rPr>
          <w:sz w:val="28"/>
          <w:szCs w:val="28"/>
        </w:rPr>
        <w:t xml:space="preserve"> </w:t>
      </w:r>
      <w:proofErr w:type="gramStart"/>
      <w:r w:rsidRPr="002F05A3">
        <w:rPr>
          <w:sz w:val="28"/>
          <w:szCs w:val="28"/>
        </w:rPr>
        <w:t>Предоставляет отчеты</w:t>
      </w:r>
      <w:proofErr w:type="gramEnd"/>
      <w:r w:rsidRPr="002F05A3">
        <w:rPr>
          <w:sz w:val="28"/>
          <w:szCs w:val="28"/>
        </w:rPr>
        <w:t xml:space="preserve"> о</w:t>
      </w:r>
      <w:r w:rsidRPr="00FA0B95">
        <w:rPr>
          <w:sz w:val="28"/>
          <w:szCs w:val="28"/>
        </w:rPr>
        <w:t xml:space="preserve"> результатах производственных операций, а также сравнивает с предыдущими и ожидаемыми результатами. Представленные отчеты могут включать в себя такие измерения, как использование ресурсов, наличие ресурсов, время цикла производственного ресурса, соответствие плану, стандартам и другие.</w:t>
      </w:r>
    </w:p>
    <w:p w:rsidR="00FA0B95" w:rsidRPr="00FA0B95" w:rsidRDefault="00FA0B95" w:rsidP="00FA0B95">
      <w:pPr>
        <w:spacing w:line="360" w:lineRule="auto"/>
        <w:ind w:firstLine="851"/>
        <w:jc w:val="both"/>
        <w:rPr>
          <w:sz w:val="28"/>
          <w:szCs w:val="28"/>
          <w:lang w:val="en-US"/>
        </w:rPr>
      </w:pPr>
      <w:r w:rsidRPr="00FA0B95">
        <w:rPr>
          <w:sz w:val="28"/>
          <w:szCs w:val="28"/>
        </w:rPr>
        <w:lastRenderedPageBreak/>
        <w:t>Пример</w:t>
      </w:r>
      <w:r w:rsidRPr="00FA0B95">
        <w:rPr>
          <w:sz w:val="28"/>
          <w:szCs w:val="28"/>
          <w:lang w:val="en-US"/>
        </w:rPr>
        <w:t xml:space="preserve"> </w:t>
      </w:r>
      <w:r w:rsidRPr="00FA0B95">
        <w:rPr>
          <w:sz w:val="28"/>
          <w:szCs w:val="28"/>
        </w:rPr>
        <w:t>систем</w:t>
      </w:r>
      <w:r w:rsidRPr="00FA0B95">
        <w:rPr>
          <w:sz w:val="28"/>
          <w:szCs w:val="28"/>
          <w:lang w:val="en-US"/>
        </w:rPr>
        <w:t xml:space="preserve">: </w:t>
      </w:r>
      <w:proofErr w:type="spellStart"/>
      <w:proofErr w:type="gramStart"/>
      <w:r w:rsidRPr="00FA0B95">
        <w:rPr>
          <w:sz w:val="28"/>
          <w:szCs w:val="28"/>
          <w:lang w:val="en-US"/>
        </w:rPr>
        <w:t>Factelligence</w:t>
      </w:r>
      <w:proofErr w:type="spellEnd"/>
      <w:r w:rsidRPr="00FA0B95">
        <w:rPr>
          <w:sz w:val="28"/>
          <w:szCs w:val="28"/>
          <w:lang w:val="en-US"/>
        </w:rPr>
        <w:t xml:space="preserve"> (CIMNET), SIMATIC IT (Siemens), </w:t>
      </w:r>
      <w:proofErr w:type="spellStart"/>
      <w:r w:rsidRPr="00FA0B95">
        <w:rPr>
          <w:sz w:val="28"/>
          <w:szCs w:val="28"/>
          <w:lang w:val="en-US"/>
        </w:rPr>
        <w:t>Preactor</w:t>
      </w:r>
      <w:proofErr w:type="spellEnd"/>
      <w:r w:rsidRPr="00FA0B95">
        <w:rPr>
          <w:sz w:val="28"/>
          <w:szCs w:val="28"/>
          <w:lang w:val="en-US"/>
        </w:rPr>
        <w:t xml:space="preserve"> (</w:t>
      </w:r>
      <w:proofErr w:type="spellStart"/>
      <w:r w:rsidRPr="00FA0B95">
        <w:rPr>
          <w:sz w:val="28"/>
          <w:szCs w:val="28"/>
          <w:lang w:val="en-US"/>
        </w:rPr>
        <w:t>Preactor</w:t>
      </w:r>
      <w:proofErr w:type="spellEnd"/>
      <w:r w:rsidRPr="00FA0B95">
        <w:rPr>
          <w:sz w:val="28"/>
          <w:szCs w:val="28"/>
          <w:lang w:val="en-US"/>
        </w:rPr>
        <w:t xml:space="preserve"> International), </w:t>
      </w:r>
      <w:proofErr w:type="spellStart"/>
      <w:r w:rsidRPr="00FA0B95">
        <w:rPr>
          <w:sz w:val="28"/>
          <w:szCs w:val="28"/>
          <w:lang w:val="en-US"/>
        </w:rPr>
        <w:t>Фобос</w:t>
      </w:r>
      <w:proofErr w:type="spellEnd"/>
      <w:r w:rsidRPr="00FA0B95">
        <w:rPr>
          <w:sz w:val="28"/>
          <w:szCs w:val="28"/>
          <w:lang w:val="en-US"/>
        </w:rPr>
        <w:t xml:space="preserve"> (</w:t>
      </w:r>
      <w:proofErr w:type="spellStart"/>
      <w:r w:rsidRPr="00FA0B95">
        <w:rPr>
          <w:sz w:val="28"/>
          <w:szCs w:val="28"/>
          <w:lang w:val="en-US"/>
        </w:rPr>
        <w:t>RTSoft</w:t>
      </w:r>
      <w:proofErr w:type="spellEnd"/>
      <w:r w:rsidRPr="00FA0B95">
        <w:rPr>
          <w:sz w:val="28"/>
          <w:szCs w:val="28"/>
          <w:lang w:val="en-US"/>
        </w:rPr>
        <w:t>), Zenith SPPS (</w:t>
      </w:r>
      <w:proofErr w:type="spellStart"/>
      <w:r w:rsidRPr="00FA0B95">
        <w:rPr>
          <w:sz w:val="28"/>
          <w:szCs w:val="28"/>
          <w:lang w:val="en-US"/>
        </w:rPr>
        <w:t>Софф</w:t>
      </w:r>
      <w:proofErr w:type="spellEnd"/>
      <w:r w:rsidRPr="00FA0B95">
        <w:rPr>
          <w:sz w:val="28"/>
          <w:szCs w:val="28"/>
          <w:lang w:val="en-US"/>
        </w:rPr>
        <w:t xml:space="preserve"> </w:t>
      </w:r>
      <w:proofErr w:type="spellStart"/>
      <w:r w:rsidRPr="00FA0B95">
        <w:rPr>
          <w:sz w:val="28"/>
          <w:szCs w:val="28"/>
          <w:lang w:val="en-US"/>
        </w:rPr>
        <w:t>Трейд</w:t>
      </w:r>
      <w:proofErr w:type="spellEnd"/>
      <w:r w:rsidRPr="00FA0B95">
        <w:rPr>
          <w:sz w:val="28"/>
          <w:szCs w:val="28"/>
          <w:lang w:val="en-US"/>
        </w:rPr>
        <w:t>).</w:t>
      </w:r>
      <w:proofErr w:type="gramEnd"/>
    </w:p>
    <w:p w:rsidR="00FA0B95" w:rsidRPr="00FA0B95" w:rsidRDefault="00FA0B95" w:rsidP="00FA0B95">
      <w:pPr>
        <w:jc w:val="both"/>
        <w:rPr>
          <w:sz w:val="28"/>
          <w:szCs w:val="20"/>
          <w:lang w:val="en-US"/>
        </w:rPr>
      </w:pPr>
    </w:p>
    <w:p w:rsidR="00FA0B95" w:rsidRPr="008C540B" w:rsidRDefault="00FA0B95" w:rsidP="00FA0B95">
      <w:pPr>
        <w:spacing w:before="120" w:after="120" w:line="360" w:lineRule="auto"/>
        <w:ind w:firstLine="851"/>
        <w:jc w:val="center"/>
        <w:rPr>
          <w:b/>
          <w:sz w:val="28"/>
          <w:szCs w:val="28"/>
          <w:lang w:val="en-US"/>
        </w:rPr>
      </w:pPr>
    </w:p>
    <w:p w:rsidR="00FA0B95" w:rsidRDefault="00FA0B95" w:rsidP="00FA0B95">
      <w:pPr>
        <w:spacing w:before="120" w:after="120" w:line="360" w:lineRule="auto"/>
        <w:ind w:firstLine="851"/>
        <w:jc w:val="center"/>
        <w:rPr>
          <w:b/>
          <w:sz w:val="28"/>
          <w:szCs w:val="28"/>
        </w:rPr>
      </w:pPr>
      <w:r>
        <w:rPr>
          <w:b/>
          <w:sz w:val="28"/>
          <w:szCs w:val="28"/>
        </w:rPr>
        <w:t>4.5 Общая диаграмма взаимодействия систем управления предприятием</w:t>
      </w:r>
    </w:p>
    <w:p w:rsidR="00FA0B95" w:rsidRDefault="00FA0B95" w:rsidP="00FA0B95">
      <w:pPr>
        <w:spacing w:line="360" w:lineRule="auto"/>
      </w:pPr>
    </w:p>
    <w:p w:rsidR="00FA0B95" w:rsidRDefault="00FA0B95" w:rsidP="00FA0B95">
      <w:pPr>
        <w:spacing w:line="360" w:lineRule="auto"/>
        <w:jc w:val="center"/>
      </w:pPr>
      <w:r>
        <w:rPr>
          <w:noProof/>
        </w:rPr>
        <w:drawing>
          <wp:anchor distT="0" distB="0" distL="114300" distR="114300" simplePos="0" relativeHeight="251650560" behindDoc="0" locked="0" layoutInCell="1" allowOverlap="1">
            <wp:simplePos x="0" y="0"/>
            <wp:positionH relativeFrom="column">
              <wp:posOffset>51435</wp:posOffset>
            </wp:positionH>
            <wp:positionV relativeFrom="paragraph">
              <wp:posOffset>1270</wp:posOffset>
            </wp:positionV>
            <wp:extent cx="457200" cy="2052320"/>
            <wp:effectExtent l="19050" t="19050" r="19050" b="24130"/>
            <wp:wrapNone/>
            <wp:docPr id="18" name="Рисунок 18" descr="E:\диск D\АСБУиУ\Ларина Юля\АСБУиУ_эл вид\base\4_6.files\image00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E:\диск D\АСБУиУ\Ларина Юля\АСБУиУ_эл вид\base\4_6.files\image001.gif"/>
                    <pic:cNvPicPr preferRelativeResize="0">
                      <a:picLocks noChangeArrowheads="1"/>
                    </pic:cNvPicPr>
                  </pic:nvPicPr>
                  <pic:blipFill>
                    <a:blip r:embed="rId38"/>
                    <a:srcRect/>
                    <a:stretch>
                      <a:fillRect/>
                    </a:stretch>
                  </pic:blipFill>
                  <pic:spPr bwMode="auto">
                    <a:xfrm>
                      <a:off x="0" y="0"/>
                      <a:ext cx="457200" cy="2052320"/>
                    </a:xfrm>
                    <a:prstGeom prst="rect">
                      <a:avLst/>
                    </a:prstGeom>
                    <a:solidFill>
                      <a:srgbClr val="FFFFFF"/>
                    </a:solidFill>
                    <a:ln w="15875">
                      <a:solidFill>
                        <a:srgbClr val="000000"/>
                      </a:solidFill>
                      <a:miter lim="800000"/>
                      <a:headEnd/>
                      <a:tailEnd/>
                    </a:ln>
                  </pic:spPr>
                </pic:pic>
              </a:graphicData>
            </a:graphic>
          </wp:anchor>
        </w:drawing>
      </w:r>
      <w:r w:rsidR="00CE5A29">
        <w:pict>
          <v:group id="_x0000_s1030" editas="canvas" style="width:459.75pt;height:162pt;mso-position-horizontal-relative:char;mso-position-vertical-relative:line" coordorigin="1287,3076" coordsize="7212,250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1287;top:3076;width:7212;height:2509" o:preferrelative="f">
              <v:fill o:detectmouseclick="t"/>
              <v:path o:extrusionok="t" o:connecttype="none"/>
            </v:shape>
            <v:rect id="_x0000_s1032" style="position:absolute;left:2846;top:3082;width:4094;height:2503" strokeweight="1.25pt">
              <v:textbox style="mso-next-textbox:#_x0000_s1032">
                <w:txbxContent>
                  <w:tbl>
                    <w:tblPr>
                      <w:tblW w:w="5000" w:type="pct"/>
                      <w:tblCellSpacing w:w="0" w:type="dxa"/>
                      <w:tblCellMar>
                        <w:left w:w="0" w:type="dxa"/>
                        <w:right w:w="0" w:type="dxa"/>
                      </w:tblCellMar>
                      <w:tblLook w:val="04A0"/>
                    </w:tblPr>
                    <w:tblGrid>
                      <w:gridCol w:w="4921"/>
                    </w:tblGrid>
                    <w:tr w:rsidR="008C540B">
                      <w:trPr>
                        <w:tblCellSpacing w:w="0" w:type="dxa"/>
                      </w:trPr>
                      <w:tc>
                        <w:tcPr>
                          <w:tcW w:w="0" w:type="auto"/>
                          <w:vAlign w:val="center"/>
                          <w:hideMark/>
                        </w:tcPr>
                        <w:p w:rsidR="008C540B" w:rsidRDefault="008C540B">
                          <w:pPr>
                            <w:jc w:val="center"/>
                            <w:rPr>
                              <w:b/>
                              <w:lang w:val="en-US"/>
                            </w:rPr>
                          </w:pPr>
                          <w:r>
                            <w:rPr>
                              <w:b/>
                              <w:lang w:val="en-US"/>
                            </w:rPr>
                            <w:t>ERP</w:t>
                          </w:r>
                        </w:p>
                      </w:tc>
                    </w:tr>
                  </w:tbl>
                  <w:p w:rsidR="008C540B" w:rsidRDefault="008C540B" w:rsidP="00FA0B95"/>
                </w:txbxContent>
              </v:textbox>
            </v:rect>
            <v:rect id="_x0000_s1033" style="position:absolute;left:5522;top:3494;width:1130;height:419">
              <v:textbox style="mso-next-textbox:#_x0000_s1033">
                <w:txbxContent>
                  <w:tbl>
                    <w:tblPr>
                      <w:tblW w:w="5000" w:type="pct"/>
                      <w:tblCellSpacing w:w="0" w:type="dxa"/>
                      <w:tblCellMar>
                        <w:left w:w="0" w:type="dxa"/>
                        <w:right w:w="0" w:type="dxa"/>
                      </w:tblCellMar>
                      <w:tblLook w:val="04A0"/>
                    </w:tblPr>
                    <w:tblGrid>
                      <w:gridCol w:w="1153"/>
                    </w:tblGrid>
                    <w:tr w:rsidR="008C540B">
                      <w:trPr>
                        <w:tblCellSpacing w:w="0" w:type="dxa"/>
                      </w:trPr>
                      <w:tc>
                        <w:tcPr>
                          <w:tcW w:w="0" w:type="auto"/>
                          <w:vAlign w:val="center"/>
                          <w:hideMark/>
                        </w:tcPr>
                        <w:p w:rsidR="008C540B" w:rsidRDefault="008C540B">
                          <w:pPr>
                            <w:jc w:val="center"/>
                            <w:rPr>
                              <w:b/>
                              <w:lang w:val="en-US"/>
                            </w:rPr>
                          </w:pPr>
                          <w:r>
                            <w:rPr>
                              <w:b/>
                              <w:lang w:val="en-US"/>
                            </w:rPr>
                            <w:t>CRM</w:t>
                          </w:r>
                        </w:p>
                      </w:tc>
                    </w:tr>
                  </w:tbl>
                  <w:p w:rsidR="008C540B" w:rsidRDefault="008C540B" w:rsidP="00FA0B95"/>
                </w:txbxContent>
              </v:textbox>
            </v:rect>
            <v:rect id="_x0000_s1034" style="position:absolute;left:5522;top:4749;width:1130;height:417">
              <v:textbox style="mso-next-textbox:#_x0000_s1034">
                <w:txbxContent>
                  <w:tbl>
                    <w:tblPr>
                      <w:tblW w:w="5000" w:type="pct"/>
                      <w:tblCellSpacing w:w="0" w:type="dxa"/>
                      <w:tblCellMar>
                        <w:left w:w="0" w:type="dxa"/>
                        <w:right w:w="0" w:type="dxa"/>
                      </w:tblCellMar>
                      <w:tblLook w:val="04A0"/>
                    </w:tblPr>
                    <w:tblGrid>
                      <w:gridCol w:w="1153"/>
                    </w:tblGrid>
                    <w:tr w:rsidR="008C540B">
                      <w:trPr>
                        <w:tblCellSpacing w:w="0" w:type="dxa"/>
                      </w:trPr>
                      <w:tc>
                        <w:tcPr>
                          <w:tcW w:w="0" w:type="auto"/>
                          <w:vAlign w:val="center"/>
                          <w:hideMark/>
                        </w:tcPr>
                        <w:p w:rsidR="008C540B" w:rsidRDefault="008C540B">
                          <w:pPr>
                            <w:jc w:val="center"/>
                            <w:rPr>
                              <w:b/>
                              <w:lang w:val="en-US"/>
                            </w:rPr>
                          </w:pPr>
                          <w:r>
                            <w:rPr>
                              <w:b/>
                              <w:lang w:val="en-US"/>
                            </w:rPr>
                            <w:t>HRM</w:t>
                          </w:r>
                        </w:p>
                      </w:tc>
                    </w:tr>
                  </w:tbl>
                  <w:p w:rsidR="008C540B" w:rsidRDefault="008C540B" w:rsidP="00FA0B95"/>
                </w:txbxContent>
              </v:textbox>
            </v:rect>
            <v:rect id="_x0000_s1035" style="position:absolute;left:3128;top:3500;width:2118;height:1666">
              <v:textbox style="mso-next-textbox:#_x0000_s1035">
                <w:txbxContent>
                  <w:tbl>
                    <w:tblPr>
                      <w:tblW w:w="5000" w:type="pct"/>
                      <w:tblCellSpacing w:w="0" w:type="dxa"/>
                      <w:tblCellMar>
                        <w:left w:w="0" w:type="dxa"/>
                        <w:right w:w="0" w:type="dxa"/>
                      </w:tblCellMar>
                      <w:tblLook w:val="04A0"/>
                    </w:tblPr>
                    <w:tblGrid>
                      <w:gridCol w:w="2413"/>
                    </w:tblGrid>
                    <w:tr w:rsidR="008C540B">
                      <w:trPr>
                        <w:tblCellSpacing w:w="0" w:type="dxa"/>
                      </w:trPr>
                      <w:tc>
                        <w:tcPr>
                          <w:tcW w:w="0" w:type="auto"/>
                          <w:vAlign w:val="center"/>
                        </w:tcPr>
                        <w:p w:rsidR="008C540B" w:rsidRDefault="008C540B">
                          <w:pPr>
                            <w:rPr>
                              <w:lang w:val="en-US"/>
                            </w:rPr>
                          </w:pPr>
                        </w:p>
                        <w:p w:rsidR="008C540B" w:rsidRDefault="008C540B">
                          <w:pPr>
                            <w:rPr>
                              <w:lang w:val="en-US"/>
                            </w:rPr>
                          </w:pPr>
                        </w:p>
                        <w:p w:rsidR="008C540B" w:rsidRDefault="008C540B">
                          <w:pPr>
                            <w:rPr>
                              <w:lang w:val="en-US"/>
                            </w:rPr>
                          </w:pPr>
                        </w:p>
                        <w:p w:rsidR="008C540B" w:rsidRDefault="008C540B">
                          <w:pPr>
                            <w:jc w:val="center"/>
                            <w:rPr>
                              <w:b/>
                              <w:lang w:val="en-US"/>
                            </w:rPr>
                          </w:pPr>
                          <w:r>
                            <w:rPr>
                              <w:b/>
                              <w:lang w:val="en-US"/>
                            </w:rPr>
                            <w:t>MRPII</w:t>
                          </w:r>
                        </w:p>
                      </w:tc>
                    </w:tr>
                  </w:tbl>
                  <w:p w:rsidR="008C540B" w:rsidRDefault="008C540B" w:rsidP="00FA0B95"/>
                </w:txbxContent>
              </v:textbox>
            </v:rect>
            <v:rect id="_x0000_s1036" style="position:absolute;left:3552;top:3639;width:1270;height:418">
              <v:stroke dashstyle="dash"/>
              <v:textbox style="mso-next-textbox:#_x0000_s1036">
                <w:txbxContent>
                  <w:tbl>
                    <w:tblPr>
                      <w:tblW w:w="5000" w:type="pct"/>
                      <w:tblCellSpacing w:w="0" w:type="dxa"/>
                      <w:tblCellMar>
                        <w:left w:w="0" w:type="dxa"/>
                        <w:right w:w="0" w:type="dxa"/>
                      </w:tblCellMar>
                      <w:tblLook w:val="04A0"/>
                    </w:tblPr>
                    <w:tblGrid>
                      <w:gridCol w:w="1331"/>
                    </w:tblGrid>
                    <w:tr w:rsidR="008C540B">
                      <w:trPr>
                        <w:tblCellSpacing w:w="0" w:type="dxa"/>
                      </w:trPr>
                      <w:tc>
                        <w:tcPr>
                          <w:tcW w:w="0" w:type="auto"/>
                          <w:vAlign w:val="center"/>
                          <w:hideMark/>
                        </w:tcPr>
                        <w:p w:rsidR="008C540B" w:rsidRDefault="008C540B">
                          <w:pPr>
                            <w:jc w:val="center"/>
                            <w:rPr>
                              <w:b/>
                              <w:lang w:val="en-US"/>
                            </w:rPr>
                          </w:pPr>
                          <w:r>
                            <w:rPr>
                              <w:b/>
                              <w:lang w:val="en-US"/>
                            </w:rPr>
                            <w:t>CRP</w:t>
                          </w:r>
                        </w:p>
                      </w:tc>
                    </w:tr>
                  </w:tbl>
                  <w:p w:rsidR="008C540B" w:rsidRDefault="008C540B" w:rsidP="00FA0B95"/>
                </w:txbxContent>
              </v:textbox>
            </v:rect>
            <v:rect id="_x0000_s1037" style="position:absolute;left:3545;top:4609;width:1270;height:416">
              <v:stroke dashstyle="dash"/>
              <v:textbox style="mso-next-textbox:#_x0000_s1037">
                <w:txbxContent>
                  <w:tbl>
                    <w:tblPr>
                      <w:tblW w:w="5000" w:type="pct"/>
                      <w:tblCellSpacing w:w="0" w:type="dxa"/>
                      <w:tblCellMar>
                        <w:left w:w="0" w:type="dxa"/>
                        <w:right w:w="0" w:type="dxa"/>
                      </w:tblCellMar>
                      <w:tblLook w:val="04A0"/>
                    </w:tblPr>
                    <w:tblGrid>
                      <w:gridCol w:w="1331"/>
                    </w:tblGrid>
                    <w:tr w:rsidR="008C540B">
                      <w:trPr>
                        <w:tblCellSpacing w:w="0" w:type="dxa"/>
                      </w:trPr>
                      <w:tc>
                        <w:tcPr>
                          <w:tcW w:w="0" w:type="auto"/>
                          <w:vAlign w:val="center"/>
                          <w:hideMark/>
                        </w:tcPr>
                        <w:p w:rsidR="008C540B" w:rsidRDefault="008C540B">
                          <w:pPr>
                            <w:jc w:val="center"/>
                            <w:rPr>
                              <w:b/>
                              <w:lang w:val="en-US"/>
                            </w:rPr>
                          </w:pPr>
                          <w:r>
                            <w:rPr>
                              <w:b/>
                              <w:lang w:val="en-US"/>
                            </w:rPr>
                            <w:t>MRP</w:t>
                          </w:r>
                        </w:p>
                      </w:tc>
                    </w:tr>
                  </w:tbl>
                  <w:p w:rsidR="008C540B" w:rsidRDefault="008C540B" w:rsidP="00FA0B95"/>
                </w:txbxContent>
              </v:textbox>
            </v:rect>
            <v:rect id="_x0000_s1038" style="position:absolute;left:7928;top:3082;width:565;height:2503" strokeweight="1.25pt">
              <v:imagedata r:id="rId39" o:title="image002"/>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39" type="#_x0000_t69" style="position:absolute;left:7075;top:4191;width:706;height:280" strokeweight="1.25pt"/>
            <v:shape id="_x0000_s1040" type="#_x0000_t69" style="position:absolute;left:1993;top:4191;width:707;height:279" strokeweight="1.25pt"/>
            <v:rect id="_x0000_s1041" style="position:absolute;left:5522;top:4103;width:1131;height:418">
              <v:textbox>
                <w:txbxContent>
                  <w:tbl>
                    <w:tblPr>
                      <w:tblW w:w="5000" w:type="pct"/>
                      <w:tblCellSpacing w:w="0" w:type="dxa"/>
                      <w:tblCellMar>
                        <w:left w:w="0" w:type="dxa"/>
                        <w:right w:w="0" w:type="dxa"/>
                      </w:tblCellMar>
                      <w:tblLook w:val="04A0"/>
                    </w:tblPr>
                    <w:tblGrid>
                      <w:gridCol w:w="1154"/>
                    </w:tblGrid>
                    <w:tr w:rsidR="008C540B">
                      <w:trPr>
                        <w:tblCellSpacing w:w="0" w:type="dxa"/>
                      </w:trPr>
                      <w:tc>
                        <w:tcPr>
                          <w:tcW w:w="0" w:type="auto"/>
                          <w:vAlign w:val="center"/>
                          <w:hideMark/>
                        </w:tcPr>
                        <w:p w:rsidR="008C540B" w:rsidRDefault="008C540B">
                          <w:pPr>
                            <w:jc w:val="center"/>
                            <w:rPr>
                              <w:b/>
                              <w:lang w:val="en-US"/>
                            </w:rPr>
                          </w:pPr>
                          <w:r>
                            <w:rPr>
                              <w:b/>
                              <w:lang w:val="en-US"/>
                            </w:rPr>
                            <w:t>FRP</w:t>
                          </w:r>
                        </w:p>
                      </w:tc>
                    </w:tr>
                  </w:tbl>
                  <w:p w:rsidR="008C540B" w:rsidRDefault="008C540B" w:rsidP="00FA0B95"/>
                </w:txbxContent>
              </v:textbox>
            </v:rect>
            <w10:wrap type="none"/>
            <w10:anchorlock/>
          </v:group>
        </w:pict>
      </w:r>
    </w:p>
    <w:p w:rsidR="004A445F" w:rsidRDefault="004A445F" w:rsidP="00FA0B95">
      <w:pPr>
        <w:spacing w:line="360" w:lineRule="auto"/>
        <w:jc w:val="center"/>
        <w:rPr>
          <w:sz w:val="28"/>
          <w:szCs w:val="28"/>
        </w:rPr>
      </w:pPr>
    </w:p>
    <w:p w:rsidR="00FA0B95" w:rsidRPr="004A445F" w:rsidRDefault="00FA0B95" w:rsidP="00FA0B95">
      <w:pPr>
        <w:spacing w:line="360" w:lineRule="auto"/>
        <w:jc w:val="center"/>
        <w:rPr>
          <w:sz w:val="28"/>
          <w:szCs w:val="28"/>
        </w:rPr>
      </w:pPr>
      <w:r w:rsidRPr="004A445F">
        <w:rPr>
          <w:sz w:val="28"/>
          <w:szCs w:val="28"/>
        </w:rPr>
        <w:t xml:space="preserve">Рисунок </w:t>
      </w:r>
      <w:r w:rsidR="004A445F" w:rsidRPr="004A445F">
        <w:rPr>
          <w:sz w:val="28"/>
          <w:szCs w:val="28"/>
        </w:rPr>
        <w:t>3 - Общая диаграмма взаимодействия систем управления предприятием</w:t>
      </w:r>
    </w:p>
    <w:p w:rsidR="00FA0B95" w:rsidRDefault="00FA0B95" w:rsidP="00FA0B95">
      <w:pPr>
        <w:spacing w:line="360" w:lineRule="auto"/>
      </w:pPr>
    </w:p>
    <w:p w:rsidR="00FA0B95" w:rsidRDefault="00FA0B95" w:rsidP="00FA0B95">
      <w:pPr>
        <w:spacing w:line="360" w:lineRule="auto"/>
        <w:ind w:firstLine="851"/>
        <w:jc w:val="both"/>
        <w:rPr>
          <w:sz w:val="28"/>
          <w:szCs w:val="28"/>
        </w:rPr>
      </w:pPr>
      <w:r>
        <w:rPr>
          <w:sz w:val="28"/>
          <w:szCs w:val="28"/>
        </w:rPr>
        <w:t xml:space="preserve">Развитие стандартов происходит одновременно с расширением их структуры (функций) и более ранние стандарты входят в состав более поздних и совершенных, охватывающих практически все сферы деятельности современного крупного предприятия. Так стандарт </w:t>
      </w:r>
      <w:r>
        <w:rPr>
          <w:sz w:val="28"/>
          <w:szCs w:val="28"/>
          <w:lang w:val="en-US"/>
        </w:rPr>
        <w:t>MRPII</w:t>
      </w:r>
      <w:r>
        <w:rPr>
          <w:sz w:val="28"/>
          <w:szCs w:val="28"/>
        </w:rPr>
        <w:t xml:space="preserve"> включает в себя стандарты </w:t>
      </w:r>
      <w:r>
        <w:rPr>
          <w:sz w:val="28"/>
          <w:szCs w:val="28"/>
          <w:lang w:val="en-US"/>
        </w:rPr>
        <w:t>CRP</w:t>
      </w:r>
      <w:r>
        <w:rPr>
          <w:sz w:val="28"/>
          <w:szCs w:val="28"/>
        </w:rPr>
        <w:t xml:space="preserve"> и </w:t>
      </w:r>
      <w:r>
        <w:rPr>
          <w:sz w:val="28"/>
          <w:szCs w:val="28"/>
          <w:lang w:val="en-US"/>
        </w:rPr>
        <w:t>MRP</w:t>
      </w:r>
      <w:r>
        <w:rPr>
          <w:sz w:val="28"/>
          <w:szCs w:val="28"/>
        </w:rPr>
        <w:t xml:space="preserve">, а сам </w:t>
      </w:r>
      <w:r>
        <w:rPr>
          <w:sz w:val="28"/>
          <w:szCs w:val="28"/>
          <w:lang w:val="en-US"/>
        </w:rPr>
        <w:t>MRPII</w:t>
      </w:r>
      <w:r>
        <w:rPr>
          <w:sz w:val="28"/>
          <w:szCs w:val="28"/>
        </w:rPr>
        <w:t xml:space="preserve"> вместе со стандартами </w:t>
      </w:r>
      <w:r>
        <w:rPr>
          <w:sz w:val="28"/>
          <w:szCs w:val="28"/>
          <w:lang w:val="en-US"/>
        </w:rPr>
        <w:t>CRM</w:t>
      </w:r>
      <w:r>
        <w:rPr>
          <w:sz w:val="28"/>
          <w:szCs w:val="28"/>
        </w:rPr>
        <w:t xml:space="preserve">, </w:t>
      </w:r>
      <w:r>
        <w:rPr>
          <w:sz w:val="28"/>
          <w:szCs w:val="28"/>
          <w:lang w:val="en-US"/>
        </w:rPr>
        <w:t>HRM</w:t>
      </w:r>
      <w:r w:rsidRPr="00FA0B95">
        <w:rPr>
          <w:sz w:val="28"/>
          <w:szCs w:val="28"/>
        </w:rPr>
        <w:t xml:space="preserve"> </w:t>
      </w:r>
      <w:r>
        <w:rPr>
          <w:sz w:val="28"/>
          <w:szCs w:val="28"/>
        </w:rPr>
        <w:t xml:space="preserve">и </w:t>
      </w:r>
      <w:r>
        <w:rPr>
          <w:sz w:val="28"/>
          <w:szCs w:val="28"/>
          <w:lang w:val="en-US"/>
        </w:rPr>
        <w:t>FRP</w:t>
      </w:r>
      <w:r w:rsidRPr="00FA0B95">
        <w:rPr>
          <w:sz w:val="28"/>
          <w:szCs w:val="28"/>
        </w:rPr>
        <w:t xml:space="preserve"> </w:t>
      </w:r>
      <w:r>
        <w:rPr>
          <w:sz w:val="28"/>
          <w:szCs w:val="28"/>
        </w:rPr>
        <w:t xml:space="preserve">входит в структуру концепции </w:t>
      </w:r>
      <w:r>
        <w:rPr>
          <w:sz w:val="28"/>
          <w:szCs w:val="28"/>
          <w:lang w:val="en-US"/>
        </w:rPr>
        <w:t>ERP</w:t>
      </w:r>
      <w:r>
        <w:rPr>
          <w:sz w:val="28"/>
          <w:szCs w:val="28"/>
        </w:rPr>
        <w:t>, которая в свою очередь совершенствуется и развивается.</w:t>
      </w:r>
    </w:p>
    <w:p w:rsidR="00FA0B95" w:rsidRDefault="00FA0B95" w:rsidP="00FA0B95">
      <w:pPr>
        <w:spacing w:line="360" w:lineRule="auto"/>
        <w:ind w:firstLine="851"/>
        <w:jc w:val="both"/>
        <w:rPr>
          <w:sz w:val="28"/>
          <w:szCs w:val="28"/>
        </w:rPr>
      </w:pPr>
      <w:r>
        <w:rPr>
          <w:sz w:val="28"/>
          <w:szCs w:val="28"/>
        </w:rPr>
        <w:t xml:space="preserve">Стандарт автоматизации производства </w:t>
      </w:r>
      <w:r>
        <w:rPr>
          <w:sz w:val="28"/>
          <w:szCs w:val="28"/>
          <w:lang w:val="en-US"/>
        </w:rPr>
        <w:t>MES</w:t>
      </w:r>
      <w:r>
        <w:rPr>
          <w:sz w:val="28"/>
          <w:szCs w:val="28"/>
        </w:rPr>
        <w:t xml:space="preserve"> является стандартом, детально описывающим процесс производства и не входящим в структуру концепции </w:t>
      </w:r>
      <w:r>
        <w:rPr>
          <w:sz w:val="28"/>
          <w:szCs w:val="28"/>
          <w:lang w:val="en-US"/>
        </w:rPr>
        <w:t>ERP</w:t>
      </w:r>
      <w:r>
        <w:rPr>
          <w:sz w:val="28"/>
          <w:szCs w:val="28"/>
        </w:rPr>
        <w:t xml:space="preserve">. Он существует отдельно и является вспомогательным стандартом при разработке информационной системы предприятия. </w:t>
      </w:r>
      <w:r>
        <w:rPr>
          <w:sz w:val="28"/>
          <w:szCs w:val="28"/>
        </w:rPr>
        <w:lastRenderedPageBreak/>
        <w:t>Используется для описания процессов на предприятиях, имеющих сложную технологическую структуру производства.</w:t>
      </w:r>
    </w:p>
    <w:p w:rsidR="00FA0B95" w:rsidRDefault="00FA0B95" w:rsidP="00FA0B95">
      <w:pPr>
        <w:spacing w:line="360" w:lineRule="auto"/>
        <w:ind w:firstLine="851"/>
        <w:jc w:val="both"/>
        <w:rPr>
          <w:sz w:val="28"/>
          <w:szCs w:val="28"/>
        </w:rPr>
      </w:pPr>
      <w:r>
        <w:rPr>
          <w:sz w:val="28"/>
          <w:szCs w:val="28"/>
        </w:rPr>
        <w:t xml:space="preserve">Стандарт </w:t>
      </w:r>
      <w:r>
        <w:rPr>
          <w:sz w:val="28"/>
          <w:szCs w:val="28"/>
          <w:lang w:val="en-US"/>
        </w:rPr>
        <w:t>CSRP</w:t>
      </w:r>
      <w:r>
        <w:rPr>
          <w:sz w:val="28"/>
          <w:szCs w:val="28"/>
        </w:rPr>
        <w:t xml:space="preserve"> ориентирован на предприятия имеющие выход в глобальную сеть и тесно взаимодействующие с потребителями. Используется при создании системы взаимодействия потребителей с технологией производства на предприятии, для более полного удовлетворения потребностей клиентов. Реализация стандарта подразумевает наличие на предприятии развитой </w:t>
      </w:r>
      <w:r>
        <w:rPr>
          <w:sz w:val="28"/>
          <w:szCs w:val="28"/>
          <w:lang w:val="en-US"/>
        </w:rPr>
        <w:t>ERP</w:t>
      </w:r>
      <w:r>
        <w:rPr>
          <w:sz w:val="28"/>
          <w:szCs w:val="28"/>
        </w:rPr>
        <w:t>-системы.</w:t>
      </w:r>
    </w:p>
    <w:p w:rsidR="004A445F" w:rsidRDefault="004A445F" w:rsidP="00FA0B95">
      <w:pPr>
        <w:spacing w:line="360" w:lineRule="auto"/>
        <w:ind w:firstLine="851"/>
        <w:jc w:val="both"/>
      </w:pPr>
    </w:p>
    <w:p w:rsidR="00FA0B95" w:rsidRDefault="00FA0B95"/>
    <w:p w:rsidR="00FA0B95" w:rsidRDefault="00FA0B95" w:rsidP="00FA0B95">
      <w:pPr>
        <w:spacing w:line="360" w:lineRule="auto"/>
        <w:jc w:val="center"/>
        <w:rPr>
          <w:b/>
          <w:sz w:val="28"/>
          <w:szCs w:val="28"/>
        </w:rPr>
      </w:pPr>
      <w:r>
        <w:rPr>
          <w:b/>
          <w:sz w:val="28"/>
          <w:szCs w:val="28"/>
        </w:rPr>
        <w:t xml:space="preserve">4.6 Внедрение автоматизированных технологий и </w:t>
      </w:r>
      <w:r w:rsidR="004A445F">
        <w:rPr>
          <w:b/>
          <w:sz w:val="28"/>
          <w:szCs w:val="28"/>
        </w:rPr>
        <w:t>оценка эффекта от автоматизации</w:t>
      </w:r>
    </w:p>
    <w:p w:rsidR="004A445F" w:rsidRDefault="004A445F" w:rsidP="00FA0B95">
      <w:pPr>
        <w:spacing w:line="360" w:lineRule="auto"/>
        <w:jc w:val="center"/>
        <w:rPr>
          <w:b/>
          <w:sz w:val="28"/>
          <w:szCs w:val="28"/>
        </w:rPr>
      </w:pPr>
    </w:p>
    <w:p w:rsidR="00FA0B95" w:rsidRDefault="00FA0B95" w:rsidP="00FA0B95">
      <w:pPr>
        <w:pStyle w:val="a9"/>
        <w:spacing w:before="0" w:beforeAutospacing="0" w:after="0" w:afterAutospacing="0" w:line="360" w:lineRule="auto"/>
        <w:ind w:firstLine="567"/>
        <w:jc w:val="both"/>
        <w:rPr>
          <w:sz w:val="28"/>
          <w:szCs w:val="28"/>
        </w:rPr>
      </w:pPr>
      <w:r>
        <w:rPr>
          <w:sz w:val="28"/>
          <w:szCs w:val="28"/>
        </w:rPr>
        <w:t xml:space="preserve">Внедрение ИСУП, как и любое серьезное преобразование на предприятии, является сложным и зачастую болезненным процессом - </w:t>
      </w:r>
      <w:r>
        <w:rPr>
          <w:rFonts w:ascii="Tahoma" w:hAnsi="Tahoma" w:cs="Tahoma"/>
          <w:color w:val="666666"/>
          <w:sz w:val="17"/>
          <w:szCs w:val="17"/>
        </w:rPr>
        <w:t xml:space="preserve"> </w:t>
      </w:r>
      <w:r>
        <w:rPr>
          <w:sz w:val="28"/>
          <w:szCs w:val="28"/>
        </w:rPr>
        <w:t>это не просто инсталляция программного обеспечения на рабочих местах предприятия, а сложный процесс, требующий:</w:t>
      </w:r>
    </w:p>
    <w:p w:rsidR="00FA0B95" w:rsidRDefault="00FA0B95" w:rsidP="00CF3CB8">
      <w:pPr>
        <w:numPr>
          <w:ilvl w:val="0"/>
          <w:numId w:val="59"/>
        </w:numPr>
        <w:spacing w:line="360" w:lineRule="auto"/>
        <w:jc w:val="both"/>
        <w:rPr>
          <w:sz w:val="28"/>
          <w:szCs w:val="28"/>
        </w:rPr>
      </w:pPr>
      <w:r>
        <w:rPr>
          <w:sz w:val="28"/>
          <w:szCs w:val="28"/>
        </w:rPr>
        <w:t xml:space="preserve"> Доработку программного обеспечения в соответствии с задачами и  стандартами предприятия. </w:t>
      </w:r>
    </w:p>
    <w:p w:rsidR="00FA0B95" w:rsidRDefault="00FA0B95" w:rsidP="00CF3CB8">
      <w:pPr>
        <w:numPr>
          <w:ilvl w:val="0"/>
          <w:numId w:val="59"/>
        </w:numPr>
        <w:spacing w:line="360" w:lineRule="auto"/>
        <w:jc w:val="both"/>
        <w:rPr>
          <w:sz w:val="28"/>
          <w:szCs w:val="28"/>
        </w:rPr>
      </w:pPr>
      <w:r>
        <w:rPr>
          <w:sz w:val="28"/>
          <w:szCs w:val="28"/>
        </w:rPr>
        <w:t xml:space="preserve">Корректировку некоторых бизнес-процессов предприятия для соответствия мировым стандартам, заложенным в системе – так </w:t>
      </w:r>
      <w:proofErr w:type="gramStart"/>
      <w:r>
        <w:rPr>
          <w:sz w:val="28"/>
          <w:szCs w:val="28"/>
        </w:rPr>
        <w:t>называемый</w:t>
      </w:r>
      <w:proofErr w:type="gramEnd"/>
      <w:r>
        <w:rPr>
          <w:sz w:val="28"/>
          <w:szCs w:val="28"/>
        </w:rPr>
        <w:t xml:space="preserve"> </w:t>
      </w:r>
      <w:proofErr w:type="spellStart"/>
      <w:r>
        <w:rPr>
          <w:sz w:val="28"/>
          <w:szCs w:val="28"/>
        </w:rPr>
        <w:t>реинжиниринг</w:t>
      </w:r>
      <w:proofErr w:type="spellEnd"/>
      <w:r>
        <w:rPr>
          <w:sz w:val="28"/>
          <w:szCs w:val="28"/>
        </w:rPr>
        <w:t xml:space="preserve"> бизнес-процессов (BPR).  </w:t>
      </w:r>
    </w:p>
    <w:p w:rsidR="00FA0B95" w:rsidRDefault="00FA0B95" w:rsidP="00FA0B95">
      <w:pPr>
        <w:spacing w:line="360" w:lineRule="auto"/>
        <w:jc w:val="both"/>
        <w:rPr>
          <w:sz w:val="28"/>
          <w:szCs w:val="28"/>
        </w:rPr>
      </w:pPr>
      <w:r>
        <w:rPr>
          <w:sz w:val="28"/>
          <w:szCs w:val="28"/>
        </w:rPr>
        <w:t xml:space="preserve">Приняв решение о внедрении, необходимо провести серьезный анализ </w:t>
      </w:r>
      <w:proofErr w:type="gramStart"/>
      <w:r>
        <w:rPr>
          <w:sz w:val="28"/>
          <w:szCs w:val="28"/>
        </w:rPr>
        <w:t>существующих</w:t>
      </w:r>
      <w:proofErr w:type="gramEnd"/>
      <w:r>
        <w:rPr>
          <w:sz w:val="28"/>
          <w:szCs w:val="28"/>
        </w:rPr>
        <w:t xml:space="preserve"> ИСУП, понять какая система наиболее полно удовлетворяет потребностям и целям предприятия. При выборе программы, надо быть очень внимательным и помнить:</w:t>
      </w:r>
    </w:p>
    <w:p w:rsidR="00FA0B95" w:rsidRDefault="00FA0B95" w:rsidP="00CF3CB8">
      <w:pPr>
        <w:numPr>
          <w:ilvl w:val="0"/>
          <w:numId w:val="60"/>
        </w:numPr>
        <w:spacing w:line="360" w:lineRule="auto"/>
        <w:jc w:val="both"/>
        <w:rPr>
          <w:sz w:val="28"/>
          <w:szCs w:val="28"/>
        </w:rPr>
      </w:pPr>
      <w:r>
        <w:rPr>
          <w:sz w:val="28"/>
          <w:szCs w:val="28"/>
        </w:rPr>
        <w:t xml:space="preserve">Многие западные программные продукты требуют дополнительной адаптации с российским делопроизводством. В системах зашит методологический опыт западных стран, который может оказаться совершенно бесполезным при внедрении на российском предприятии, а специфика российского бизнеса может быть совсем не учтена. </w:t>
      </w:r>
    </w:p>
    <w:p w:rsidR="00FA0B95" w:rsidRDefault="00FA0B95" w:rsidP="00CF3CB8">
      <w:pPr>
        <w:numPr>
          <w:ilvl w:val="0"/>
          <w:numId w:val="60"/>
        </w:numPr>
        <w:spacing w:line="360" w:lineRule="auto"/>
        <w:jc w:val="both"/>
        <w:rPr>
          <w:sz w:val="28"/>
          <w:szCs w:val="28"/>
        </w:rPr>
      </w:pPr>
      <w:r>
        <w:rPr>
          <w:sz w:val="28"/>
          <w:szCs w:val="28"/>
        </w:rPr>
        <w:lastRenderedPageBreak/>
        <w:t xml:space="preserve">Некоторые западные продукты не соответствуют российскому законодательству, что создает ряд проблем при внедрении и эксплуатации. </w:t>
      </w:r>
    </w:p>
    <w:p w:rsidR="00FA0B95" w:rsidRDefault="00FA0B95" w:rsidP="00CF3CB8">
      <w:pPr>
        <w:numPr>
          <w:ilvl w:val="0"/>
          <w:numId w:val="60"/>
        </w:numPr>
        <w:spacing w:line="360" w:lineRule="auto"/>
        <w:jc w:val="both"/>
        <w:rPr>
          <w:sz w:val="28"/>
          <w:szCs w:val="28"/>
        </w:rPr>
      </w:pPr>
      <w:r>
        <w:rPr>
          <w:sz w:val="28"/>
          <w:szCs w:val="28"/>
        </w:rPr>
        <w:t xml:space="preserve">Российские программы при всей своей адаптивности под российское предприятие могут не обеспечивать столь же широкой и продуманной, как на Западе, функциональностью. </w:t>
      </w:r>
    </w:p>
    <w:p w:rsidR="00FA0B95" w:rsidRDefault="00FA0B95" w:rsidP="00CF3CB8">
      <w:pPr>
        <w:numPr>
          <w:ilvl w:val="0"/>
          <w:numId w:val="60"/>
        </w:numPr>
        <w:spacing w:line="360" w:lineRule="auto"/>
        <w:jc w:val="both"/>
        <w:rPr>
          <w:sz w:val="28"/>
          <w:szCs w:val="28"/>
        </w:rPr>
      </w:pPr>
      <w:r>
        <w:rPr>
          <w:sz w:val="28"/>
          <w:szCs w:val="28"/>
        </w:rPr>
        <w:t xml:space="preserve">Важен тип архитектуры системы: открытый или закрытый. При установке открытой системы появляется возможность ее самостоятельной модификации и адаптации, что значительно снижает затраты предприятия на сопровождение программы. </w:t>
      </w:r>
    </w:p>
    <w:p w:rsidR="00FA0B95" w:rsidRDefault="00FA0B95" w:rsidP="00CF3CB8">
      <w:pPr>
        <w:numPr>
          <w:ilvl w:val="0"/>
          <w:numId w:val="60"/>
        </w:numPr>
        <w:spacing w:line="360" w:lineRule="auto"/>
        <w:jc w:val="both"/>
        <w:rPr>
          <w:sz w:val="28"/>
          <w:szCs w:val="28"/>
        </w:rPr>
      </w:pPr>
      <w:r>
        <w:rPr>
          <w:sz w:val="28"/>
          <w:szCs w:val="28"/>
        </w:rPr>
        <w:t xml:space="preserve">Выбрав программу, следует иметь в виду, что это только лишь начальный этап. Не менее важен и выбор команды, которая будет ее на предприятии устанавливать. Следует помнить: у команды должно быть абсолютно четкое видение результата, представление о том, как должны взаимодействовать все элементы программы, как должны осуществляться производственные процессы. </w:t>
      </w:r>
    </w:p>
    <w:p w:rsidR="00FA0B95" w:rsidRDefault="00FA0B95" w:rsidP="00CF3CB8">
      <w:pPr>
        <w:numPr>
          <w:ilvl w:val="0"/>
          <w:numId w:val="60"/>
        </w:numPr>
        <w:spacing w:line="360" w:lineRule="auto"/>
        <w:jc w:val="both"/>
        <w:rPr>
          <w:sz w:val="28"/>
          <w:szCs w:val="28"/>
        </w:rPr>
      </w:pPr>
      <w:r>
        <w:rPr>
          <w:sz w:val="28"/>
          <w:szCs w:val="28"/>
        </w:rPr>
        <w:t>Необходима и точная информация о команде внедрения. Компания может иметь значительный опыт внедрения ИСУП на различных предприятиях, но люди, работавшие на проектах, могли уйти. Поэтому необходимы доказательства того, что именно эти люди уже внедряли систему.</w:t>
      </w:r>
    </w:p>
    <w:p w:rsidR="00FA0B95" w:rsidRDefault="00FA0B95" w:rsidP="004A445F">
      <w:pPr>
        <w:spacing w:line="360" w:lineRule="auto"/>
        <w:ind w:firstLine="360"/>
        <w:jc w:val="both"/>
        <w:rPr>
          <w:sz w:val="28"/>
          <w:szCs w:val="28"/>
        </w:rPr>
      </w:pPr>
      <w:r>
        <w:rPr>
          <w:sz w:val="28"/>
          <w:szCs w:val="28"/>
        </w:rPr>
        <w:t>Проблемы внедрения не ограничиваются выбором программы и команды внедрения. Руководителю предприятия необходимо иметь в виду следующие сложности, которые нередко возникают в процессе установки системы:</w:t>
      </w:r>
    </w:p>
    <w:p w:rsidR="00FA0B95" w:rsidRPr="004A445F" w:rsidRDefault="00FA0B95" w:rsidP="00CF3CB8">
      <w:pPr>
        <w:numPr>
          <w:ilvl w:val="0"/>
          <w:numId w:val="61"/>
        </w:numPr>
        <w:spacing w:line="360" w:lineRule="auto"/>
        <w:jc w:val="both"/>
        <w:rPr>
          <w:i/>
          <w:sz w:val="28"/>
          <w:szCs w:val="28"/>
        </w:rPr>
      </w:pPr>
      <w:r w:rsidRPr="004A445F">
        <w:rPr>
          <w:bCs/>
          <w:i/>
          <w:sz w:val="28"/>
          <w:szCs w:val="28"/>
        </w:rPr>
        <w:t>Состояние бизнес-процессов на предприятии до внедрения.</w:t>
      </w:r>
      <w:r w:rsidRPr="004A445F">
        <w:rPr>
          <w:i/>
          <w:sz w:val="28"/>
          <w:szCs w:val="28"/>
        </w:rPr>
        <w:t xml:space="preserve"> </w:t>
      </w:r>
    </w:p>
    <w:p w:rsidR="00FA0B95" w:rsidRDefault="00FA0B95" w:rsidP="00FA0B95">
      <w:pPr>
        <w:spacing w:line="360" w:lineRule="auto"/>
        <w:ind w:left="720"/>
        <w:jc w:val="both"/>
        <w:rPr>
          <w:sz w:val="28"/>
          <w:szCs w:val="28"/>
        </w:rPr>
      </w:pPr>
      <w:r>
        <w:rPr>
          <w:sz w:val="28"/>
          <w:szCs w:val="28"/>
        </w:rPr>
        <w:t xml:space="preserve">Руководителю предприятия необходимо понимать, что перед внедрением системы надо привести в порядок все бизнес-процессы компании, подготовить нормативно-справочную базу. Без этого будет тяжело обеспечить нормальное функционирование ИСУП. Специалисты с большим опытом внедрения информационных систем в </w:t>
      </w:r>
      <w:r>
        <w:rPr>
          <w:sz w:val="28"/>
          <w:szCs w:val="28"/>
        </w:rPr>
        <w:lastRenderedPageBreak/>
        <w:t xml:space="preserve">России любят повторять фразу: «Хаос автоматизировать нельзя». Именно для решения этой проблемы при помощи консультантов из команды внедрения осуществляется </w:t>
      </w:r>
      <w:proofErr w:type="spellStart"/>
      <w:r>
        <w:rPr>
          <w:sz w:val="28"/>
          <w:szCs w:val="28"/>
        </w:rPr>
        <w:t>реинжиниринг</w:t>
      </w:r>
      <w:proofErr w:type="spellEnd"/>
      <w:r>
        <w:rPr>
          <w:sz w:val="28"/>
          <w:szCs w:val="28"/>
        </w:rPr>
        <w:t xml:space="preserve"> бизнес-процессов предприятия.</w:t>
      </w:r>
    </w:p>
    <w:p w:rsidR="00FA0B95" w:rsidRPr="004A445F" w:rsidRDefault="00FA0B95" w:rsidP="00CF3CB8">
      <w:pPr>
        <w:numPr>
          <w:ilvl w:val="0"/>
          <w:numId w:val="61"/>
        </w:numPr>
        <w:spacing w:line="360" w:lineRule="auto"/>
        <w:jc w:val="both"/>
        <w:rPr>
          <w:i/>
          <w:sz w:val="28"/>
          <w:szCs w:val="28"/>
        </w:rPr>
      </w:pPr>
      <w:r w:rsidRPr="004A445F">
        <w:rPr>
          <w:bCs/>
          <w:i/>
          <w:sz w:val="28"/>
          <w:szCs w:val="28"/>
        </w:rPr>
        <w:t>Поддержка со стороны персонала предприятия.</w:t>
      </w:r>
      <w:r w:rsidRPr="004A445F">
        <w:rPr>
          <w:i/>
          <w:sz w:val="28"/>
          <w:szCs w:val="28"/>
        </w:rPr>
        <w:t xml:space="preserve"> </w:t>
      </w:r>
    </w:p>
    <w:p w:rsidR="00FA0B95" w:rsidRDefault="00FA0B95" w:rsidP="00FA0B95">
      <w:pPr>
        <w:spacing w:line="360" w:lineRule="auto"/>
        <w:ind w:left="720"/>
        <w:jc w:val="both"/>
        <w:rPr>
          <w:sz w:val="28"/>
          <w:szCs w:val="28"/>
        </w:rPr>
      </w:pPr>
      <w:r>
        <w:rPr>
          <w:sz w:val="28"/>
          <w:szCs w:val="28"/>
        </w:rPr>
        <w:t>Довольно частым явлением в практике внедрения ERP-систем является саботаж процесса внедрения программного продукта со стороны персонала. Команда внедрения сталкивается с серьезными проблемами: сотрудники не понимают, зачем нужна новая система, они не готовы к современным методам работы, боятся новшеств, не осознают значение автоматизации. Все это осложняет и без того сложный процесс внедрения, который предполагает работу команды внедрения и предприятия в тесном сотрудничестве и взаимодействии.</w:t>
      </w:r>
    </w:p>
    <w:p w:rsidR="00FA0B95" w:rsidRDefault="00FA0B95" w:rsidP="00FA0B95">
      <w:pPr>
        <w:spacing w:line="360" w:lineRule="auto"/>
        <w:ind w:left="720"/>
        <w:jc w:val="both"/>
        <w:rPr>
          <w:sz w:val="28"/>
          <w:szCs w:val="28"/>
        </w:rPr>
      </w:pPr>
      <w:r>
        <w:rPr>
          <w:sz w:val="28"/>
          <w:szCs w:val="28"/>
        </w:rPr>
        <w:t>Немаловажным аспектом является и степень компетенции сотрудников. Для эффективной работы уже внедренной системы необходима определенная квалификация сотрудников. Если персонал не знает, как работать с компьютером, успешная работа современной системы представляется маловероятной.</w:t>
      </w:r>
    </w:p>
    <w:p w:rsidR="00FA0B95" w:rsidRPr="004A445F" w:rsidRDefault="00FA0B95" w:rsidP="00CF3CB8">
      <w:pPr>
        <w:numPr>
          <w:ilvl w:val="0"/>
          <w:numId w:val="61"/>
        </w:numPr>
        <w:spacing w:line="360" w:lineRule="auto"/>
        <w:jc w:val="both"/>
        <w:rPr>
          <w:i/>
          <w:sz w:val="28"/>
          <w:szCs w:val="28"/>
        </w:rPr>
      </w:pPr>
      <w:r w:rsidRPr="004A445F">
        <w:rPr>
          <w:bCs/>
          <w:i/>
          <w:sz w:val="28"/>
          <w:szCs w:val="28"/>
        </w:rPr>
        <w:t>Мотивация руководящего звена.</w:t>
      </w:r>
      <w:r w:rsidRPr="004A445F">
        <w:rPr>
          <w:i/>
          <w:sz w:val="28"/>
          <w:szCs w:val="28"/>
        </w:rPr>
        <w:t xml:space="preserve"> </w:t>
      </w:r>
    </w:p>
    <w:p w:rsidR="00FA0B95" w:rsidRDefault="00FA0B95" w:rsidP="00FA0B95">
      <w:pPr>
        <w:spacing w:line="360" w:lineRule="auto"/>
        <w:ind w:left="720"/>
        <w:jc w:val="both"/>
        <w:rPr>
          <w:sz w:val="28"/>
          <w:szCs w:val="28"/>
        </w:rPr>
      </w:pPr>
      <w:r>
        <w:rPr>
          <w:sz w:val="28"/>
          <w:szCs w:val="28"/>
        </w:rPr>
        <w:t xml:space="preserve">Успех перехода предприятия к новой системе управления во многом зависит от позиции руководителя компании. Нельзя недооценивать роль личного участия в процессе. Особенно с учетом российских реалий, следует иметь в виду, что без активной поддержки и внимания со стороны руководителя не удастся достигнуть ожидаемого эффекта. При этом важнейшим фактором успешного внедрения становится мотивация руководящего звена. Для создания рабочей атмосферы и в </w:t>
      </w:r>
      <w:proofErr w:type="spellStart"/>
      <w:r>
        <w:rPr>
          <w:sz w:val="28"/>
          <w:szCs w:val="28"/>
        </w:rPr>
        <w:t>избежания</w:t>
      </w:r>
      <w:proofErr w:type="spellEnd"/>
      <w:r>
        <w:rPr>
          <w:sz w:val="28"/>
          <w:szCs w:val="28"/>
        </w:rPr>
        <w:t xml:space="preserve"> случаев саботажа, руководителю предприятия целесообразно отдать проект внедрения под личную ответственность одного из ведущих менеджеров компании. Тогда при тесном </w:t>
      </w:r>
      <w:r>
        <w:rPr>
          <w:sz w:val="28"/>
          <w:szCs w:val="28"/>
        </w:rPr>
        <w:lastRenderedPageBreak/>
        <w:t>взаимодействии процесс внедрения не будет осложняться непредвиденными препятствиями или задержками.</w:t>
      </w:r>
    </w:p>
    <w:p w:rsidR="00FA0B95" w:rsidRPr="004A445F" w:rsidRDefault="00FA0B95" w:rsidP="00FA0B95">
      <w:pPr>
        <w:pStyle w:val="a9"/>
        <w:spacing w:before="0" w:beforeAutospacing="0" w:after="0" w:afterAutospacing="0" w:line="360" w:lineRule="auto"/>
        <w:ind w:firstLine="567"/>
        <w:jc w:val="both"/>
        <w:rPr>
          <w:sz w:val="28"/>
          <w:szCs w:val="28"/>
        </w:rPr>
      </w:pPr>
      <w:r w:rsidRPr="004A445F">
        <w:rPr>
          <w:sz w:val="28"/>
          <w:szCs w:val="28"/>
        </w:rPr>
        <w:t>Эфф</w:t>
      </w:r>
      <w:r w:rsidR="004A445F">
        <w:rPr>
          <w:sz w:val="28"/>
          <w:szCs w:val="28"/>
        </w:rPr>
        <w:t>ективность внедрения ERP-систем.</w:t>
      </w:r>
    </w:p>
    <w:p w:rsidR="00FA0B95" w:rsidRDefault="00FA0B95" w:rsidP="00FA0B95">
      <w:pPr>
        <w:pStyle w:val="a9"/>
        <w:spacing w:before="0" w:beforeAutospacing="0" w:after="0" w:afterAutospacing="0" w:line="360" w:lineRule="auto"/>
        <w:ind w:firstLine="567"/>
        <w:jc w:val="both"/>
        <w:rPr>
          <w:sz w:val="28"/>
          <w:szCs w:val="28"/>
        </w:rPr>
      </w:pPr>
      <w:r>
        <w:rPr>
          <w:sz w:val="28"/>
          <w:szCs w:val="28"/>
        </w:rPr>
        <w:t xml:space="preserve">В условиях жесткой конкурентной борьбы, которой характеризуется современный рынок, хозяйствующие субъекты вынуждены постоянно искать возможности повышения эффективности своего бизнеса. При этом одной из приоритетных задач участника рынка является задача не отстать от конкурентов по части применяемых </w:t>
      </w:r>
      <w:proofErr w:type="spellStart"/>
      <w:proofErr w:type="gramStart"/>
      <w:r>
        <w:rPr>
          <w:sz w:val="28"/>
          <w:szCs w:val="28"/>
        </w:rPr>
        <w:t>бизнес-технологий</w:t>
      </w:r>
      <w:proofErr w:type="spellEnd"/>
      <w:proofErr w:type="gramEnd"/>
      <w:r>
        <w:rPr>
          <w:sz w:val="28"/>
          <w:szCs w:val="28"/>
        </w:rPr>
        <w:t>. Соответственно, возникает закономерный вопрос об экономической эффективности применения ERP-системы.</w:t>
      </w:r>
    </w:p>
    <w:p w:rsidR="00FA0B95" w:rsidRPr="004A445F" w:rsidRDefault="00FA0B95" w:rsidP="00FA0B95">
      <w:pPr>
        <w:pStyle w:val="a9"/>
        <w:spacing w:before="0" w:beforeAutospacing="0" w:after="0" w:afterAutospacing="0" w:line="360" w:lineRule="auto"/>
        <w:ind w:firstLine="567"/>
        <w:jc w:val="both"/>
        <w:rPr>
          <w:sz w:val="28"/>
          <w:szCs w:val="28"/>
        </w:rPr>
      </w:pPr>
      <w:r w:rsidRPr="004A445F">
        <w:rPr>
          <w:i/>
          <w:sz w:val="28"/>
          <w:szCs w:val="28"/>
        </w:rPr>
        <w:t>Как измеряется эффективность.</w:t>
      </w:r>
    </w:p>
    <w:p w:rsidR="00FA0B95" w:rsidRDefault="00FA0B95" w:rsidP="00FA0B95">
      <w:pPr>
        <w:pStyle w:val="a9"/>
        <w:spacing w:before="0" w:beforeAutospacing="0" w:after="0" w:afterAutospacing="0" w:line="360" w:lineRule="auto"/>
        <w:ind w:firstLine="567"/>
        <w:jc w:val="both"/>
        <w:rPr>
          <w:sz w:val="28"/>
          <w:szCs w:val="28"/>
        </w:rPr>
      </w:pPr>
      <w:r>
        <w:rPr>
          <w:sz w:val="28"/>
          <w:szCs w:val="28"/>
        </w:rPr>
        <w:t>Сегодня существует множество подходов к измерению эффективности от внедрения ERP-системы, и это объясняется спецификой самого предмета оценки, ведь внедрение ERP-системы не может рассматриваться как независимый самостоятельный проект, он рассматривается, как интегрированный в основной бизнес заказчика и влияющий на ключевые показатели этого бизнеса. Тонкость заключается в том, как отделить эффекты от внедрения ERP-системы от прочих факторов, влияющих на ключевые показатели бизнеса. В том, что эти эффекты положительны, сегодня никто не сомневается, однако их количественное измерение по-прежнему является предметом научных дискуссий.</w:t>
      </w:r>
    </w:p>
    <w:p w:rsidR="00FA0B95" w:rsidRDefault="00FA0B95" w:rsidP="00FA0B95">
      <w:pPr>
        <w:pStyle w:val="a9"/>
        <w:spacing w:before="0" w:beforeAutospacing="0" w:after="0" w:afterAutospacing="0" w:line="360" w:lineRule="auto"/>
        <w:ind w:firstLine="567"/>
        <w:jc w:val="both"/>
        <w:rPr>
          <w:sz w:val="28"/>
          <w:szCs w:val="28"/>
        </w:rPr>
      </w:pPr>
      <w:r>
        <w:rPr>
          <w:sz w:val="28"/>
          <w:szCs w:val="28"/>
        </w:rPr>
        <w:t>В любом случае, эффекты от внедрения ERP-системы можно разделить на две основные группы:</w:t>
      </w:r>
    </w:p>
    <w:p w:rsidR="00FA0B95" w:rsidRDefault="00FA0B95" w:rsidP="00CF3CB8">
      <w:pPr>
        <w:pStyle w:val="a9"/>
        <w:numPr>
          <w:ilvl w:val="0"/>
          <w:numId w:val="62"/>
        </w:numPr>
        <w:spacing w:before="0" w:beforeAutospacing="0" w:after="0" w:afterAutospacing="0" w:line="360" w:lineRule="auto"/>
        <w:jc w:val="both"/>
        <w:rPr>
          <w:sz w:val="28"/>
          <w:szCs w:val="28"/>
        </w:rPr>
      </w:pPr>
      <w:r>
        <w:rPr>
          <w:sz w:val="28"/>
          <w:szCs w:val="28"/>
        </w:rPr>
        <w:t>экономические (измеримые) показатели эффективности внедрения;</w:t>
      </w:r>
    </w:p>
    <w:p w:rsidR="00FA0B95" w:rsidRDefault="00FA0B95" w:rsidP="00CF3CB8">
      <w:pPr>
        <w:pStyle w:val="a9"/>
        <w:numPr>
          <w:ilvl w:val="0"/>
          <w:numId w:val="62"/>
        </w:numPr>
        <w:spacing w:before="0" w:beforeAutospacing="0" w:after="0" w:afterAutospacing="0" w:line="360" w:lineRule="auto"/>
        <w:jc w:val="both"/>
        <w:rPr>
          <w:sz w:val="28"/>
          <w:szCs w:val="28"/>
        </w:rPr>
      </w:pPr>
      <w:r>
        <w:rPr>
          <w:sz w:val="28"/>
          <w:szCs w:val="28"/>
        </w:rPr>
        <w:t>организационные (качественные) изменения, не поддающиеся количественной оценке.</w:t>
      </w:r>
    </w:p>
    <w:p w:rsidR="00FA0B95" w:rsidRDefault="00FA0B95" w:rsidP="00FA0B95">
      <w:pPr>
        <w:pStyle w:val="a9"/>
        <w:spacing w:before="0" w:beforeAutospacing="0" w:after="0" w:afterAutospacing="0" w:line="360" w:lineRule="auto"/>
        <w:ind w:firstLine="567"/>
        <w:jc w:val="both"/>
        <w:rPr>
          <w:sz w:val="28"/>
          <w:szCs w:val="28"/>
        </w:rPr>
      </w:pPr>
      <w:r w:rsidRPr="004A445F">
        <w:rPr>
          <w:sz w:val="28"/>
          <w:szCs w:val="28"/>
        </w:rPr>
        <w:t xml:space="preserve">Под </w:t>
      </w:r>
      <w:r w:rsidRPr="004A445F">
        <w:rPr>
          <w:i/>
          <w:sz w:val="28"/>
          <w:szCs w:val="28"/>
        </w:rPr>
        <w:t>экономическими</w:t>
      </w:r>
      <w:r w:rsidRPr="004A445F">
        <w:rPr>
          <w:sz w:val="28"/>
          <w:szCs w:val="28"/>
        </w:rPr>
        <w:t xml:space="preserve"> </w:t>
      </w:r>
      <w:r w:rsidRPr="004A445F">
        <w:rPr>
          <w:i/>
          <w:sz w:val="28"/>
          <w:szCs w:val="28"/>
        </w:rPr>
        <w:t>выгодами</w:t>
      </w:r>
      <w:r w:rsidRPr="004A445F">
        <w:rPr>
          <w:sz w:val="28"/>
          <w:szCs w:val="28"/>
        </w:rPr>
        <w:t xml:space="preserve"> от внедрения ИСУП подразумевается</w:t>
      </w:r>
      <w:r>
        <w:rPr>
          <w:sz w:val="28"/>
          <w:szCs w:val="28"/>
        </w:rPr>
        <w:t xml:space="preserve"> получение реальной экономической отдачи от использования всего пакета модулей или отдельных функциональных блоков. При расчете денежного выражения все они, естественным образом, основываются на соотношении </w:t>
      </w:r>
      <w:r>
        <w:rPr>
          <w:sz w:val="28"/>
          <w:szCs w:val="28"/>
        </w:rPr>
        <w:lastRenderedPageBreak/>
        <w:t xml:space="preserve">затрат, доходов, полученных в условиях внедренного </w:t>
      </w:r>
      <w:proofErr w:type="gramStart"/>
      <w:r>
        <w:rPr>
          <w:sz w:val="28"/>
          <w:szCs w:val="28"/>
        </w:rPr>
        <w:t>ПО</w:t>
      </w:r>
      <w:proofErr w:type="gramEnd"/>
      <w:r>
        <w:rPr>
          <w:sz w:val="28"/>
          <w:szCs w:val="28"/>
        </w:rPr>
        <w:t>, и доходов, полученных без программного обеспечения.</w:t>
      </w:r>
    </w:p>
    <w:p w:rsidR="00FA0B95" w:rsidRDefault="00FA0B95" w:rsidP="00FA0B95">
      <w:pPr>
        <w:pStyle w:val="a9"/>
        <w:spacing w:before="0" w:beforeAutospacing="0" w:after="0" w:afterAutospacing="0" w:line="360" w:lineRule="auto"/>
        <w:ind w:firstLine="567"/>
        <w:jc w:val="both"/>
        <w:rPr>
          <w:sz w:val="28"/>
          <w:szCs w:val="28"/>
        </w:rPr>
      </w:pPr>
      <w:r>
        <w:rPr>
          <w:sz w:val="28"/>
          <w:szCs w:val="28"/>
        </w:rPr>
        <w:t>Поэтому для расчета эффективности применяются такие коэффициенты, как:</w:t>
      </w:r>
    </w:p>
    <w:p w:rsidR="00FA0B95" w:rsidRDefault="00FA0B95" w:rsidP="00CF3CB8">
      <w:pPr>
        <w:pStyle w:val="a9"/>
        <w:numPr>
          <w:ilvl w:val="0"/>
          <w:numId w:val="63"/>
        </w:numPr>
        <w:spacing w:before="0" w:beforeAutospacing="0" w:after="0" w:afterAutospacing="0" w:line="360" w:lineRule="auto"/>
        <w:jc w:val="both"/>
        <w:rPr>
          <w:sz w:val="28"/>
          <w:szCs w:val="28"/>
        </w:rPr>
      </w:pPr>
      <w:r>
        <w:rPr>
          <w:sz w:val="28"/>
          <w:szCs w:val="28"/>
        </w:rPr>
        <w:t xml:space="preserve">Показатель возврата инвестиций (ROI) </w:t>
      </w:r>
    </w:p>
    <w:p w:rsidR="00FA0B95" w:rsidRDefault="00FA0B95" w:rsidP="00CF3CB8">
      <w:pPr>
        <w:pStyle w:val="a9"/>
        <w:numPr>
          <w:ilvl w:val="0"/>
          <w:numId w:val="63"/>
        </w:numPr>
        <w:spacing w:before="0" w:beforeAutospacing="0" w:after="0" w:afterAutospacing="0" w:line="360" w:lineRule="auto"/>
        <w:jc w:val="both"/>
        <w:rPr>
          <w:sz w:val="28"/>
          <w:szCs w:val="28"/>
        </w:rPr>
      </w:pPr>
      <w:r>
        <w:rPr>
          <w:sz w:val="28"/>
          <w:szCs w:val="28"/>
        </w:rPr>
        <w:t xml:space="preserve">Совокупная стоимость владения (TCO) </w:t>
      </w:r>
    </w:p>
    <w:p w:rsidR="00FA0B95" w:rsidRDefault="00FA0B95" w:rsidP="00CF3CB8">
      <w:pPr>
        <w:pStyle w:val="a9"/>
        <w:numPr>
          <w:ilvl w:val="0"/>
          <w:numId w:val="63"/>
        </w:numPr>
        <w:spacing w:before="0" w:beforeAutospacing="0" w:after="0" w:afterAutospacing="0" w:line="360" w:lineRule="auto"/>
        <w:jc w:val="both"/>
        <w:rPr>
          <w:sz w:val="28"/>
          <w:szCs w:val="28"/>
        </w:rPr>
      </w:pPr>
      <w:r>
        <w:rPr>
          <w:sz w:val="28"/>
          <w:szCs w:val="28"/>
        </w:rPr>
        <w:t>Анализ эффективности затрат (</w:t>
      </w:r>
      <w:proofErr w:type="spellStart"/>
      <w:r>
        <w:rPr>
          <w:sz w:val="28"/>
          <w:szCs w:val="28"/>
        </w:rPr>
        <w:t>cost-benefits</w:t>
      </w:r>
      <w:proofErr w:type="spellEnd"/>
      <w:r>
        <w:rPr>
          <w:sz w:val="28"/>
          <w:szCs w:val="28"/>
        </w:rPr>
        <w:t xml:space="preserve"> </w:t>
      </w:r>
      <w:proofErr w:type="spellStart"/>
      <w:r>
        <w:rPr>
          <w:sz w:val="28"/>
          <w:szCs w:val="28"/>
        </w:rPr>
        <w:t>analysis</w:t>
      </w:r>
      <w:proofErr w:type="spellEnd"/>
      <w:r>
        <w:rPr>
          <w:sz w:val="28"/>
          <w:szCs w:val="28"/>
        </w:rPr>
        <w:t xml:space="preserve">)  </w:t>
      </w:r>
    </w:p>
    <w:p w:rsidR="00FA0B95" w:rsidRPr="004A445F" w:rsidRDefault="00FA0B95" w:rsidP="004A445F">
      <w:pPr>
        <w:pStyle w:val="a9"/>
        <w:spacing w:before="0" w:beforeAutospacing="0" w:after="0" w:afterAutospacing="0" w:line="360" w:lineRule="auto"/>
        <w:ind w:firstLine="567"/>
        <w:jc w:val="both"/>
        <w:rPr>
          <w:sz w:val="28"/>
          <w:szCs w:val="28"/>
        </w:rPr>
      </w:pPr>
      <w:r>
        <w:rPr>
          <w:sz w:val="28"/>
          <w:szCs w:val="28"/>
        </w:rPr>
        <w:t xml:space="preserve">Эти коэффициенты не являются независимыми - показатели возврата инвестиций и эффективности затрат рассчитываются на основе совокупной стоимости владения системой. </w:t>
      </w:r>
      <w:proofErr w:type="gramStart"/>
      <w:r>
        <w:rPr>
          <w:sz w:val="28"/>
          <w:szCs w:val="28"/>
        </w:rPr>
        <w:t>При этом сам расчет совокупной стоимости владения без сравнения остальных параметров не может дать представления о целесообразности использования системы: чем больше пользователей работают в единой системе и сложнее бизнес процессы, которые лежат в основе системы, тем выше будет совокупная стоимость владения, но и польза от подобной системы, обеспечивающей единое информационное пространство, будет неоспоримо выше.</w:t>
      </w:r>
      <w:proofErr w:type="gramEnd"/>
      <w:r w:rsidR="004A445F">
        <w:rPr>
          <w:sz w:val="28"/>
          <w:szCs w:val="28"/>
        </w:rPr>
        <w:t xml:space="preserve"> </w:t>
      </w:r>
      <w:r w:rsidRPr="004A445F">
        <w:rPr>
          <w:sz w:val="28"/>
          <w:szCs w:val="28"/>
        </w:rPr>
        <w:t>Количественно измеримые экономические выгоды, которые получает предприятие в результате внедрения ИСУП, заключаются, главным образом, в следующем:</w:t>
      </w:r>
    </w:p>
    <w:p w:rsidR="00FA0B95" w:rsidRDefault="00FA0B95" w:rsidP="00CF3CB8">
      <w:pPr>
        <w:pStyle w:val="a9"/>
        <w:numPr>
          <w:ilvl w:val="0"/>
          <w:numId w:val="64"/>
        </w:numPr>
        <w:spacing w:before="0" w:beforeAutospacing="0" w:after="0" w:afterAutospacing="0" w:line="360" w:lineRule="auto"/>
        <w:jc w:val="both"/>
        <w:rPr>
          <w:sz w:val="28"/>
          <w:szCs w:val="28"/>
        </w:rPr>
      </w:pPr>
      <w:r>
        <w:rPr>
          <w:sz w:val="28"/>
          <w:szCs w:val="28"/>
        </w:rPr>
        <w:t xml:space="preserve">Прямое увеличение объема реализации товаров и услуг. </w:t>
      </w:r>
    </w:p>
    <w:p w:rsidR="00FA0B95" w:rsidRDefault="00FA0B95" w:rsidP="00CF3CB8">
      <w:pPr>
        <w:pStyle w:val="a9"/>
        <w:numPr>
          <w:ilvl w:val="0"/>
          <w:numId w:val="64"/>
        </w:numPr>
        <w:spacing w:before="0" w:beforeAutospacing="0" w:after="0" w:afterAutospacing="0" w:line="360" w:lineRule="auto"/>
        <w:jc w:val="both"/>
        <w:rPr>
          <w:sz w:val="28"/>
          <w:szCs w:val="28"/>
        </w:rPr>
      </w:pPr>
      <w:r>
        <w:rPr>
          <w:sz w:val="28"/>
          <w:szCs w:val="28"/>
        </w:rPr>
        <w:t>Увеличение оборачиваемости сре</w:t>
      </w:r>
      <w:proofErr w:type="gramStart"/>
      <w:r>
        <w:rPr>
          <w:sz w:val="28"/>
          <w:szCs w:val="28"/>
        </w:rPr>
        <w:t>дств в р</w:t>
      </w:r>
      <w:proofErr w:type="gramEnd"/>
      <w:r>
        <w:rPr>
          <w:sz w:val="28"/>
          <w:szCs w:val="28"/>
        </w:rPr>
        <w:t xml:space="preserve">асчетах. </w:t>
      </w:r>
    </w:p>
    <w:p w:rsidR="00FA0B95" w:rsidRDefault="00FA0B95" w:rsidP="00CF3CB8">
      <w:pPr>
        <w:pStyle w:val="a9"/>
        <w:numPr>
          <w:ilvl w:val="0"/>
          <w:numId w:val="64"/>
        </w:numPr>
        <w:spacing w:before="0" w:beforeAutospacing="0" w:after="0" w:afterAutospacing="0" w:line="360" w:lineRule="auto"/>
        <w:jc w:val="both"/>
        <w:rPr>
          <w:sz w:val="28"/>
          <w:szCs w:val="28"/>
        </w:rPr>
      </w:pPr>
      <w:r>
        <w:rPr>
          <w:sz w:val="28"/>
          <w:szCs w:val="28"/>
        </w:rPr>
        <w:t>Снижение трудозатрат на создание документов и, как следствие, увеличение производительности труда управляющего персонала.</w:t>
      </w:r>
    </w:p>
    <w:p w:rsidR="00FA0B95" w:rsidRDefault="00FA0B95" w:rsidP="00CF3CB8">
      <w:pPr>
        <w:pStyle w:val="a9"/>
        <w:numPr>
          <w:ilvl w:val="0"/>
          <w:numId w:val="64"/>
        </w:numPr>
        <w:spacing w:before="0" w:beforeAutospacing="0" w:after="0" w:afterAutospacing="0" w:line="360" w:lineRule="auto"/>
        <w:jc w:val="both"/>
        <w:rPr>
          <w:sz w:val="28"/>
          <w:szCs w:val="28"/>
        </w:rPr>
      </w:pPr>
      <w:r>
        <w:rPr>
          <w:sz w:val="28"/>
          <w:szCs w:val="28"/>
        </w:rPr>
        <w:t xml:space="preserve">Снижение уровня запасов на складах. </w:t>
      </w:r>
    </w:p>
    <w:p w:rsidR="00FA0B95" w:rsidRDefault="00FA0B95" w:rsidP="00CF3CB8">
      <w:pPr>
        <w:pStyle w:val="a9"/>
        <w:numPr>
          <w:ilvl w:val="0"/>
          <w:numId w:val="64"/>
        </w:numPr>
        <w:spacing w:before="0" w:beforeAutospacing="0" w:after="0" w:afterAutospacing="0" w:line="360" w:lineRule="auto"/>
        <w:jc w:val="both"/>
        <w:rPr>
          <w:sz w:val="28"/>
          <w:szCs w:val="28"/>
        </w:rPr>
      </w:pPr>
      <w:r>
        <w:rPr>
          <w:sz w:val="28"/>
          <w:szCs w:val="28"/>
        </w:rPr>
        <w:t xml:space="preserve">Уменьшение производственного брака </w:t>
      </w:r>
    </w:p>
    <w:p w:rsidR="00FA0B95" w:rsidRDefault="00FA0B95" w:rsidP="00CF3CB8">
      <w:pPr>
        <w:pStyle w:val="a9"/>
        <w:numPr>
          <w:ilvl w:val="0"/>
          <w:numId w:val="64"/>
        </w:numPr>
        <w:spacing w:before="0" w:beforeAutospacing="0" w:after="0" w:afterAutospacing="0" w:line="360" w:lineRule="auto"/>
        <w:jc w:val="both"/>
        <w:rPr>
          <w:sz w:val="28"/>
          <w:szCs w:val="28"/>
        </w:rPr>
      </w:pPr>
      <w:r>
        <w:rPr>
          <w:sz w:val="28"/>
          <w:szCs w:val="28"/>
        </w:rPr>
        <w:t xml:space="preserve">Сокращение производственных и транспортно-заготовительных расходов. </w:t>
      </w:r>
    </w:p>
    <w:p w:rsidR="00FA0B95" w:rsidRDefault="00FA0B95" w:rsidP="00FA0B95">
      <w:pPr>
        <w:pStyle w:val="a9"/>
        <w:spacing w:before="0" w:beforeAutospacing="0" w:after="0" w:afterAutospacing="0" w:line="360" w:lineRule="auto"/>
        <w:jc w:val="both"/>
        <w:rPr>
          <w:sz w:val="28"/>
          <w:szCs w:val="28"/>
        </w:rPr>
      </w:pPr>
      <w:r>
        <w:rPr>
          <w:sz w:val="28"/>
          <w:szCs w:val="28"/>
        </w:rPr>
        <w:t>Выше перечисленное - это основные элементы, определяющие прямой экономический эффект от внедрения ERP-системы.</w:t>
      </w:r>
    </w:p>
    <w:p w:rsidR="00FA0B95" w:rsidRPr="004A445F" w:rsidRDefault="00FA0B95" w:rsidP="00FA0B95">
      <w:pPr>
        <w:pStyle w:val="a9"/>
        <w:spacing w:before="0" w:beforeAutospacing="0" w:after="0" w:afterAutospacing="0" w:line="360" w:lineRule="auto"/>
        <w:jc w:val="both"/>
        <w:rPr>
          <w:i/>
          <w:sz w:val="28"/>
          <w:szCs w:val="28"/>
        </w:rPr>
      </w:pPr>
      <w:r w:rsidRPr="004A445F">
        <w:rPr>
          <w:i/>
          <w:sz w:val="28"/>
          <w:szCs w:val="28"/>
        </w:rPr>
        <w:t>Факторы эффективности</w:t>
      </w:r>
    </w:p>
    <w:p w:rsidR="00FA0B95" w:rsidRDefault="00FA0B95" w:rsidP="00FA0B95">
      <w:pPr>
        <w:pStyle w:val="a9"/>
        <w:spacing w:before="0" w:beforeAutospacing="0" w:after="0" w:afterAutospacing="0" w:line="360" w:lineRule="auto"/>
        <w:ind w:firstLine="567"/>
        <w:jc w:val="both"/>
        <w:rPr>
          <w:sz w:val="28"/>
          <w:szCs w:val="28"/>
        </w:rPr>
      </w:pPr>
      <w:r>
        <w:rPr>
          <w:sz w:val="28"/>
          <w:szCs w:val="28"/>
        </w:rPr>
        <w:lastRenderedPageBreak/>
        <w:t>Возврат от инвестиций в ИСУП идет не от самой системы, а от повышения эффективности бизнес-процессов, которые она поддерживает. Сама по себе система управления ресурсами предприятия, оказывает слабое влияние на увеличение производительности компании. ИСУП может обеспечить и поддержать много новых видов процессов, но это задача самой компании — решать, какими должны быть эти бизнес-процессы и принимать решение по их последующему использованию или отклонению. Эффективность использования системы, которую необходимо рассчитать для получения показателя эффективности затрат, зависит, в первую очередь, от реализации успешной стратегии бизнеса. Система должна быть настроена на достижение стратегических и тактических целей организации. Определение стратегии своего бизнеса и отражение этой стратегии на целях и задачах, которые призвана решать выбираемая ИСУП, является самым главным в принятии решения о внедрении.</w:t>
      </w:r>
    </w:p>
    <w:p w:rsidR="00FA0B95" w:rsidRDefault="00FA0B95" w:rsidP="00FA0B95"/>
    <w:p w:rsidR="003A6DC4" w:rsidRPr="004A445F" w:rsidRDefault="003A6DC4" w:rsidP="00CF3CB8">
      <w:pPr>
        <w:numPr>
          <w:ilvl w:val="0"/>
          <w:numId w:val="65"/>
        </w:numPr>
        <w:jc w:val="both"/>
        <w:rPr>
          <w:b/>
          <w:sz w:val="28"/>
          <w:szCs w:val="28"/>
        </w:rPr>
      </w:pPr>
      <w:r w:rsidRPr="004A445F">
        <w:rPr>
          <w:b/>
          <w:sz w:val="28"/>
          <w:szCs w:val="28"/>
        </w:rPr>
        <w:t>ПРОГРАММНОЕ ОБЕСПЕЧЕНИЕ АВТОМАТИЗИРОВАННЫХ СИСТЕМ БУХГАЛТЕРСКОГО УЧЕТА И УПРАВЛЕНИЯ.</w:t>
      </w:r>
    </w:p>
    <w:p w:rsidR="00FA0B95" w:rsidRDefault="00FA0B95"/>
    <w:p w:rsidR="004A445F" w:rsidRDefault="004A445F" w:rsidP="003A6DC4">
      <w:pPr>
        <w:jc w:val="center"/>
        <w:rPr>
          <w:b/>
          <w:sz w:val="28"/>
          <w:szCs w:val="28"/>
        </w:rPr>
      </w:pPr>
    </w:p>
    <w:p w:rsidR="003A6DC4" w:rsidRDefault="003A6DC4" w:rsidP="003A6DC4">
      <w:pPr>
        <w:jc w:val="center"/>
        <w:rPr>
          <w:b/>
          <w:sz w:val="28"/>
          <w:szCs w:val="28"/>
        </w:rPr>
      </w:pPr>
      <w:r>
        <w:rPr>
          <w:b/>
          <w:sz w:val="28"/>
          <w:szCs w:val="28"/>
        </w:rPr>
        <w:t>5.</w:t>
      </w:r>
      <w:r w:rsidR="004A445F">
        <w:rPr>
          <w:b/>
          <w:sz w:val="28"/>
          <w:szCs w:val="28"/>
        </w:rPr>
        <w:t>1</w:t>
      </w:r>
      <w:r>
        <w:rPr>
          <w:b/>
          <w:sz w:val="28"/>
          <w:szCs w:val="28"/>
        </w:rPr>
        <w:t xml:space="preserve"> </w:t>
      </w:r>
      <w:r w:rsidR="004A445F">
        <w:rPr>
          <w:b/>
          <w:sz w:val="28"/>
          <w:szCs w:val="28"/>
        </w:rPr>
        <w:t xml:space="preserve">Принцип </w:t>
      </w:r>
      <w:r>
        <w:rPr>
          <w:b/>
          <w:sz w:val="28"/>
          <w:szCs w:val="28"/>
        </w:rPr>
        <w:t>«Петл</w:t>
      </w:r>
      <w:r w:rsidR="004A445F">
        <w:rPr>
          <w:b/>
          <w:sz w:val="28"/>
          <w:szCs w:val="28"/>
        </w:rPr>
        <w:t>и</w:t>
      </w:r>
      <w:r>
        <w:rPr>
          <w:b/>
          <w:sz w:val="28"/>
          <w:szCs w:val="28"/>
        </w:rPr>
        <w:t xml:space="preserve"> управления»</w:t>
      </w:r>
    </w:p>
    <w:p w:rsidR="004A445F" w:rsidRDefault="004A445F" w:rsidP="003A6DC4">
      <w:pPr>
        <w:spacing w:line="360" w:lineRule="auto"/>
        <w:ind w:firstLine="851"/>
        <w:jc w:val="both"/>
        <w:rPr>
          <w:sz w:val="28"/>
          <w:szCs w:val="28"/>
        </w:rPr>
      </w:pPr>
    </w:p>
    <w:p w:rsidR="003A6DC4" w:rsidRDefault="003A6DC4" w:rsidP="003A6DC4">
      <w:pPr>
        <w:spacing w:line="360" w:lineRule="auto"/>
        <w:ind w:firstLine="851"/>
        <w:jc w:val="both"/>
        <w:rPr>
          <w:sz w:val="28"/>
          <w:szCs w:val="28"/>
        </w:rPr>
      </w:pPr>
      <w:r>
        <w:rPr>
          <w:sz w:val="28"/>
          <w:szCs w:val="28"/>
        </w:rPr>
        <w:t>Принцип построения ИСУП, основанный на реализации «петли управления» подразумевает управление деятельностью предприятием по замкнутому циклу. Управление происходит по всем сферам деятельности предприятия и включает следующие этапы:</w:t>
      </w:r>
    </w:p>
    <w:p w:rsidR="003A6DC4" w:rsidRDefault="003A6DC4" w:rsidP="00CF3CB8">
      <w:pPr>
        <w:numPr>
          <w:ilvl w:val="0"/>
          <w:numId w:val="66"/>
        </w:numPr>
        <w:spacing w:line="360" w:lineRule="auto"/>
        <w:ind w:left="0" w:firstLine="851"/>
        <w:jc w:val="both"/>
        <w:rPr>
          <w:sz w:val="28"/>
          <w:szCs w:val="28"/>
        </w:rPr>
      </w:pPr>
      <w:r>
        <w:rPr>
          <w:sz w:val="28"/>
          <w:szCs w:val="28"/>
        </w:rPr>
        <w:t>Прогноз</w:t>
      </w:r>
    </w:p>
    <w:p w:rsidR="003A6DC4" w:rsidRDefault="003A6DC4" w:rsidP="00CF3CB8">
      <w:pPr>
        <w:numPr>
          <w:ilvl w:val="0"/>
          <w:numId w:val="66"/>
        </w:numPr>
        <w:spacing w:line="360" w:lineRule="auto"/>
        <w:ind w:left="0" w:firstLine="851"/>
        <w:jc w:val="both"/>
        <w:rPr>
          <w:sz w:val="28"/>
          <w:szCs w:val="28"/>
        </w:rPr>
      </w:pPr>
      <w:r>
        <w:rPr>
          <w:sz w:val="28"/>
          <w:szCs w:val="28"/>
        </w:rPr>
        <w:t>Планирование</w:t>
      </w:r>
    </w:p>
    <w:p w:rsidR="003A6DC4" w:rsidRDefault="003A6DC4" w:rsidP="00CF3CB8">
      <w:pPr>
        <w:numPr>
          <w:ilvl w:val="0"/>
          <w:numId w:val="66"/>
        </w:numPr>
        <w:spacing w:line="360" w:lineRule="auto"/>
        <w:ind w:left="0" w:firstLine="851"/>
        <w:jc w:val="both"/>
        <w:rPr>
          <w:sz w:val="28"/>
          <w:szCs w:val="28"/>
        </w:rPr>
      </w:pPr>
      <w:r>
        <w:rPr>
          <w:sz w:val="28"/>
          <w:szCs w:val="28"/>
        </w:rPr>
        <w:t>Контролируемая деятельность по выполнению планов</w:t>
      </w:r>
    </w:p>
    <w:p w:rsidR="003A6DC4" w:rsidRDefault="003A6DC4" w:rsidP="00CF3CB8">
      <w:pPr>
        <w:numPr>
          <w:ilvl w:val="0"/>
          <w:numId w:val="66"/>
        </w:numPr>
        <w:spacing w:line="360" w:lineRule="auto"/>
        <w:ind w:left="0" w:firstLine="851"/>
        <w:jc w:val="both"/>
        <w:rPr>
          <w:sz w:val="28"/>
          <w:szCs w:val="28"/>
        </w:rPr>
      </w:pPr>
      <w:r>
        <w:rPr>
          <w:sz w:val="28"/>
          <w:szCs w:val="28"/>
        </w:rPr>
        <w:t>Анализ результатов</w:t>
      </w:r>
    </w:p>
    <w:p w:rsidR="003A6DC4" w:rsidRDefault="003A6DC4" w:rsidP="00CF3CB8">
      <w:pPr>
        <w:numPr>
          <w:ilvl w:val="0"/>
          <w:numId w:val="66"/>
        </w:numPr>
        <w:spacing w:line="360" w:lineRule="auto"/>
        <w:ind w:left="0" w:firstLine="851"/>
        <w:jc w:val="both"/>
        <w:rPr>
          <w:sz w:val="28"/>
          <w:szCs w:val="28"/>
        </w:rPr>
      </w:pPr>
      <w:r>
        <w:rPr>
          <w:sz w:val="28"/>
          <w:szCs w:val="28"/>
        </w:rPr>
        <w:t>Коррекция прогнозов и планов</w:t>
      </w:r>
    </w:p>
    <w:p w:rsidR="003A6DC4" w:rsidRDefault="003A6DC4" w:rsidP="003A6DC4">
      <w:pPr>
        <w:spacing w:line="360" w:lineRule="auto"/>
        <w:jc w:val="center"/>
        <w:rPr>
          <w:sz w:val="28"/>
          <w:szCs w:val="28"/>
        </w:rPr>
      </w:pPr>
      <w:r>
        <w:rPr>
          <w:noProof/>
          <w:sz w:val="28"/>
          <w:szCs w:val="28"/>
        </w:rPr>
        <w:lastRenderedPageBreak/>
        <w:drawing>
          <wp:inline distT="0" distB="0" distL="0" distR="0">
            <wp:extent cx="3657600" cy="3314700"/>
            <wp:effectExtent l="0" t="0" r="0" b="0"/>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3A6DC4" w:rsidRDefault="003A6DC4" w:rsidP="003A6DC4">
      <w:pPr>
        <w:spacing w:line="360" w:lineRule="auto"/>
        <w:ind w:firstLine="851"/>
        <w:jc w:val="center"/>
        <w:rPr>
          <w:sz w:val="28"/>
          <w:szCs w:val="28"/>
        </w:rPr>
      </w:pPr>
      <w:r>
        <w:rPr>
          <w:sz w:val="28"/>
          <w:szCs w:val="28"/>
        </w:rPr>
        <w:t xml:space="preserve">Рисунок </w:t>
      </w:r>
      <w:r w:rsidR="004A445F">
        <w:rPr>
          <w:sz w:val="28"/>
          <w:szCs w:val="28"/>
        </w:rPr>
        <w:t>4 – Принцип «Петли управления»</w:t>
      </w:r>
    </w:p>
    <w:p w:rsidR="004A445F" w:rsidRDefault="004A445F" w:rsidP="003A6DC4">
      <w:pPr>
        <w:spacing w:line="360" w:lineRule="auto"/>
        <w:ind w:firstLine="851"/>
        <w:jc w:val="center"/>
        <w:rPr>
          <w:sz w:val="28"/>
          <w:szCs w:val="28"/>
        </w:rPr>
      </w:pPr>
    </w:p>
    <w:p w:rsidR="003A6DC4" w:rsidRDefault="003A6DC4" w:rsidP="003A6DC4">
      <w:pPr>
        <w:spacing w:line="360" w:lineRule="auto"/>
        <w:ind w:firstLine="851"/>
        <w:jc w:val="both"/>
        <w:rPr>
          <w:sz w:val="28"/>
          <w:szCs w:val="28"/>
        </w:rPr>
      </w:pPr>
      <w:r>
        <w:rPr>
          <w:sz w:val="28"/>
          <w:szCs w:val="28"/>
        </w:rPr>
        <w:t>Реализация «петли управления» на предприятии создает условия для быстрой реакции управления на изменения факторов внутренней и внешней среды, влияющих на деятельность предприятия. Замкнутый цикл позволяет более детально корректировать планы и результаты деятельности, структурировать и упорядочивать работу предприятия.</w:t>
      </w:r>
    </w:p>
    <w:p w:rsidR="003A6DC4" w:rsidRDefault="003A6DC4" w:rsidP="003A6DC4">
      <w:pPr>
        <w:spacing w:line="360" w:lineRule="auto"/>
        <w:ind w:firstLine="851"/>
        <w:jc w:val="both"/>
        <w:rPr>
          <w:sz w:val="28"/>
          <w:szCs w:val="28"/>
        </w:rPr>
      </w:pPr>
      <w:r>
        <w:rPr>
          <w:sz w:val="28"/>
          <w:szCs w:val="28"/>
        </w:rPr>
        <w:t xml:space="preserve">Принцип петли управления применяется в финансовом, производственном </w:t>
      </w:r>
      <w:proofErr w:type="gramStart"/>
      <w:r>
        <w:rPr>
          <w:sz w:val="28"/>
          <w:szCs w:val="28"/>
        </w:rPr>
        <w:t>контурах</w:t>
      </w:r>
      <w:proofErr w:type="gramEnd"/>
      <w:r>
        <w:rPr>
          <w:sz w:val="28"/>
          <w:szCs w:val="28"/>
        </w:rPr>
        <w:t>, в контуре логистики и других. Примеры реализации петли управления:</w:t>
      </w:r>
    </w:p>
    <w:p w:rsidR="003A6DC4" w:rsidRDefault="003A6DC4" w:rsidP="003A6DC4">
      <w:pPr>
        <w:spacing w:line="360" w:lineRule="auto"/>
        <w:ind w:firstLine="851"/>
        <w:jc w:val="both"/>
        <w:rPr>
          <w:sz w:val="28"/>
          <w:szCs w:val="28"/>
        </w:rPr>
      </w:pPr>
      <w:r>
        <w:rPr>
          <w:sz w:val="28"/>
          <w:szCs w:val="28"/>
        </w:rPr>
        <w:t>1. Управление производством:</w:t>
      </w:r>
    </w:p>
    <w:p w:rsidR="003A6DC4" w:rsidRDefault="003A6DC4" w:rsidP="00CF3CB8">
      <w:pPr>
        <w:numPr>
          <w:ilvl w:val="0"/>
          <w:numId w:val="67"/>
        </w:numPr>
        <w:spacing w:line="360" w:lineRule="auto"/>
        <w:ind w:left="0" w:firstLine="851"/>
        <w:jc w:val="both"/>
        <w:rPr>
          <w:color w:val="000000"/>
          <w:sz w:val="28"/>
          <w:szCs w:val="28"/>
        </w:rPr>
      </w:pPr>
      <w:r>
        <w:rPr>
          <w:color w:val="000000"/>
          <w:sz w:val="28"/>
          <w:szCs w:val="28"/>
        </w:rPr>
        <w:t xml:space="preserve">Планирование выпуска продукции в соответствии с прогнозами продаж. </w:t>
      </w:r>
    </w:p>
    <w:p w:rsidR="003A6DC4" w:rsidRDefault="003A6DC4" w:rsidP="00CF3CB8">
      <w:pPr>
        <w:numPr>
          <w:ilvl w:val="0"/>
          <w:numId w:val="67"/>
        </w:numPr>
        <w:spacing w:line="360" w:lineRule="auto"/>
        <w:ind w:left="0" w:firstLine="851"/>
        <w:jc w:val="both"/>
        <w:rPr>
          <w:color w:val="000000"/>
          <w:sz w:val="28"/>
          <w:szCs w:val="28"/>
        </w:rPr>
      </w:pPr>
      <w:r>
        <w:rPr>
          <w:color w:val="000000"/>
          <w:sz w:val="28"/>
          <w:szCs w:val="28"/>
        </w:rPr>
        <w:t xml:space="preserve">Формирование производственных планов по всей технологической цепочке создания продукции. </w:t>
      </w:r>
    </w:p>
    <w:p w:rsidR="003A6DC4" w:rsidRDefault="003A6DC4" w:rsidP="00CF3CB8">
      <w:pPr>
        <w:numPr>
          <w:ilvl w:val="0"/>
          <w:numId w:val="67"/>
        </w:numPr>
        <w:spacing w:line="360" w:lineRule="auto"/>
        <w:ind w:left="0" w:firstLine="851"/>
        <w:jc w:val="both"/>
        <w:rPr>
          <w:color w:val="000000"/>
          <w:sz w:val="28"/>
          <w:szCs w:val="28"/>
        </w:rPr>
      </w:pPr>
      <w:r>
        <w:rPr>
          <w:color w:val="000000"/>
          <w:sz w:val="28"/>
          <w:szCs w:val="28"/>
        </w:rPr>
        <w:t xml:space="preserve">Планирование потребностей в материалах, сырье, комплектующих, рабочей силе, оборудовании. </w:t>
      </w:r>
    </w:p>
    <w:p w:rsidR="003A6DC4" w:rsidRDefault="003A6DC4" w:rsidP="00CF3CB8">
      <w:pPr>
        <w:numPr>
          <w:ilvl w:val="0"/>
          <w:numId w:val="67"/>
        </w:numPr>
        <w:spacing w:line="360" w:lineRule="auto"/>
        <w:ind w:left="0" w:firstLine="851"/>
        <w:jc w:val="both"/>
        <w:rPr>
          <w:color w:val="000000"/>
          <w:sz w:val="28"/>
          <w:szCs w:val="28"/>
        </w:rPr>
      </w:pPr>
      <w:r>
        <w:rPr>
          <w:color w:val="000000"/>
          <w:sz w:val="28"/>
          <w:szCs w:val="28"/>
        </w:rPr>
        <w:t xml:space="preserve">Расчет затрат на производство и его рентабельности. </w:t>
      </w:r>
    </w:p>
    <w:p w:rsidR="003A6DC4" w:rsidRDefault="003A6DC4" w:rsidP="00CF3CB8">
      <w:pPr>
        <w:numPr>
          <w:ilvl w:val="0"/>
          <w:numId w:val="67"/>
        </w:numPr>
        <w:spacing w:line="360" w:lineRule="auto"/>
        <w:ind w:left="0" w:firstLine="851"/>
        <w:jc w:val="both"/>
        <w:rPr>
          <w:color w:val="000000"/>
          <w:sz w:val="28"/>
          <w:szCs w:val="28"/>
        </w:rPr>
      </w:pPr>
      <w:r>
        <w:rPr>
          <w:color w:val="000000"/>
          <w:sz w:val="28"/>
          <w:szCs w:val="28"/>
        </w:rPr>
        <w:t xml:space="preserve">Оперативное управление производством и диспетчеризация. </w:t>
      </w:r>
    </w:p>
    <w:p w:rsidR="003A6DC4" w:rsidRDefault="003A6DC4" w:rsidP="00CF3CB8">
      <w:pPr>
        <w:numPr>
          <w:ilvl w:val="0"/>
          <w:numId w:val="67"/>
        </w:numPr>
        <w:spacing w:line="360" w:lineRule="auto"/>
        <w:ind w:left="0" w:firstLine="851"/>
        <w:jc w:val="both"/>
        <w:rPr>
          <w:color w:val="000000"/>
          <w:sz w:val="28"/>
          <w:szCs w:val="28"/>
        </w:rPr>
      </w:pPr>
      <w:r>
        <w:rPr>
          <w:color w:val="000000"/>
          <w:sz w:val="28"/>
          <w:szCs w:val="28"/>
        </w:rPr>
        <w:lastRenderedPageBreak/>
        <w:t xml:space="preserve">Производственный учет - учет движения материалов в производстве. </w:t>
      </w:r>
    </w:p>
    <w:p w:rsidR="003A6DC4" w:rsidRDefault="003A6DC4" w:rsidP="00CF3CB8">
      <w:pPr>
        <w:numPr>
          <w:ilvl w:val="0"/>
          <w:numId w:val="67"/>
        </w:numPr>
        <w:spacing w:line="360" w:lineRule="auto"/>
        <w:ind w:left="0" w:firstLine="851"/>
        <w:jc w:val="both"/>
        <w:rPr>
          <w:color w:val="000000"/>
          <w:sz w:val="28"/>
          <w:szCs w:val="28"/>
        </w:rPr>
      </w:pPr>
      <w:r>
        <w:rPr>
          <w:color w:val="000000"/>
          <w:sz w:val="28"/>
          <w:szCs w:val="28"/>
        </w:rPr>
        <w:t xml:space="preserve">Учет затрат на производство продукции и калькуляция ее фактической себестоимости. </w:t>
      </w:r>
    </w:p>
    <w:p w:rsidR="003A6DC4" w:rsidRDefault="003A6DC4" w:rsidP="00CF3CB8">
      <w:pPr>
        <w:numPr>
          <w:ilvl w:val="0"/>
          <w:numId w:val="67"/>
        </w:numPr>
        <w:spacing w:line="360" w:lineRule="auto"/>
        <w:ind w:left="0" w:firstLine="851"/>
        <w:jc w:val="both"/>
        <w:rPr>
          <w:color w:val="000000"/>
          <w:sz w:val="28"/>
          <w:szCs w:val="28"/>
        </w:rPr>
      </w:pPr>
      <w:r>
        <w:rPr>
          <w:color w:val="000000"/>
          <w:sz w:val="28"/>
          <w:szCs w:val="28"/>
        </w:rPr>
        <w:t xml:space="preserve">Анализ полученных данных. </w:t>
      </w:r>
    </w:p>
    <w:p w:rsidR="003A6DC4" w:rsidRDefault="003A6DC4" w:rsidP="00CF3CB8">
      <w:pPr>
        <w:numPr>
          <w:ilvl w:val="0"/>
          <w:numId w:val="67"/>
        </w:numPr>
        <w:spacing w:line="360" w:lineRule="auto"/>
        <w:ind w:left="0" w:firstLine="851"/>
        <w:jc w:val="both"/>
        <w:rPr>
          <w:color w:val="000000"/>
          <w:sz w:val="28"/>
          <w:szCs w:val="28"/>
        </w:rPr>
      </w:pPr>
      <w:r>
        <w:rPr>
          <w:color w:val="000000"/>
          <w:sz w:val="28"/>
          <w:szCs w:val="28"/>
        </w:rPr>
        <w:t>Корректировка выпуска продукции и производственных планов.</w:t>
      </w:r>
    </w:p>
    <w:p w:rsidR="003A6DC4" w:rsidRDefault="003A6DC4" w:rsidP="003A6DC4">
      <w:pPr>
        <w:spacing w:line="360" w:lineRule="auto"/>
        <w:ind w:firstLine="851"/>
        <w:jc w:val="both"/>
        <w:rPr>
          <w:sz w:val="28"/>
          <w:szCs w:val="28"/>
        </w:rPr>
      </w:pPr>
      <w:r>
        <w:rPr>
          <w:sz w:val="28"/>
          <w:szCs w:val="28"/>
        </w:rPr>
        <w:t>2. Управление финансовыми ресурсами:</w:t>
      </w:r>
    </w:p>
    <w:p w:rsidR="003A6DC4" w:rsidRDefault="003A6DC4" w:rsidP="00CF3CB8">
      <w:pPr>
        <w:numPr>
          <w:ilvl w:val="0"/>
          <w:numId w:val="68"/>
        </w:numPr>
        <w:spacing w:line="360" w:lineRule="auto"/>
        <w:ind w:left="0" w:firstLine="851"/>
        <w:jc w:val="both"/>
        <w:rPr>
          <w:sz w:val="28"/>
          <w:szCs w:val="28"/>
        </w:rPr>
      </w:pPr>
      <w:r>
        <w:rPr>
          <w:sz w:val="28"/>
          <w:szCs w:val="28"/>
        </w:rPr>
        <w:t>Этап планирования (составления бюджета) и моделирования различных вариантов бюджетов (на основе статистических и экспертных данных, на основе данных прошлого периода с поправкой на динамику внешнего фактора, информация по календарным планам платежей и отгрузок по договорам);</w:t>
      </w:r>
    </w:p>
    <w:p w:rsidR="003A6DC4" w:rsidRDefault="003A6DC4" w:rsidP="00CF3CB8">
      <w:pPr>
        <w:numPr>
          <w:ilvl w:val="0"/>
          <w:numId w:val="68"/>
        </w:numPr>
        <w:spacing w:line="360" w:lineRule="auto"/>
        <w:ind w:left="0" w:firstLine="851"/>
        <w:jc w:val="both"/>
        <w:rPr>
          <w:sz w:val="28"/>
          <w:szCs w:val="28"/>
        </w:rPr>
      </w:pPr>
      <w:r>
        <w:rPr>
          <w:sz w:val="28"/>
          <w:szCs w:val="28"/>
        </w:rPr>
        <w:t>Этап согласования и утверждения бюджетов (утверждение на основе данных из подразделений согласованных с руководителями верхнего звена);</w:t>
      </w:r>
    </w:p>
    <w:p w:rsidR="003A6DC4" w:rsidRDefault="003A6DC4" w:rsidP="00CF3CB8">
      <w:pPr>
        <w:numPr>
          <w:ilvl w:val="0"/>
          <w:numId w:val="68"/>
        </w:numPr>
        <w:spacing w:line="360" w:lineRule="auto"/>
        <w:ind w:left="0" w:firstLine="851"/>
        <w:jc w:val="both"/>
        <w:rPr>
          <w:sz w:val="28"/>
          <w:szCs w:val="28"/>
        </w:rPr>
      </w:pPr>
      <w:r>
        <w:rPr>
          <w:sz w:val="28"/>
          <w:szCs w:val="28"/>
        </w:rPr>
        <w:t>Формирование фактических показателей бюджета (бухгалтерские и оперативные данные);</w:t>
      </w:r>
    </w:p>
    <w:p w:rsidR="003A6DC4" w:rsidRDefault="003A6DC4" w:rsidP="00CF3CB8">
      <w:pPr>
        <w:numPr>
          <w:ilvl w:val="0"/>
          <w:numId w:val="68"/>
        </w:numPr>
        <w:spacing w:line="360" w:lineRule="auto"/>
        <w:ind w:left="0" w:firstLine="851"/>
        <w:jc w:val="both"/>
        <w:rPr>
          <w:sz w:val="28"/>
          <w:szCs w:val="28"/>
        </w:rPr>
      </w:pPr>
      <w:r>
        <w:rPr>
          <w:sz w:val="28"/>
          <w:szCs w:val="28"/>
        </w:rPr>
        <w:t>Анализ исполнения бюджета (сравнения плановых и фактических данных прошлых или текущего периодов);</w:t>
      </w:r>
    </w:p>
    <w:p w:rsidR="003A6DC4" w:rsidRDefault="003A6DC4" w:rsidP="00CF3CB8">
      <w:pPr>
        <w:numPr>
          <w:ilvl w:val="0"/>
          <w:numId w:val="68"/>
        </w:numPr>
        <w:spacing w:line="360" w:lineRule="auto"/>
        <w:ind w:left="0" w:firstLine="851"/>
        <w:jc w:val="both"/>
        <w:rPr>
          <w:sz w:val="28"/>
          <w:szCs w:val="28"/>
        </w:rPr>
      </w:pPr>
      <w:r>
        <w:rPr>
          <w:sz w:val="28"/>
          <w:szCs w:val="28"/>
        </w:rPr>
        <w:t>Проведение корректировок бюджета (на последующие периоды с учетом фактических данных).</w:t>
      </w:r>
    </w:p>
    <w:p w:rsidR="003A6DC4" w:rsidRDefault="003A6DC4" w:rsidP="003A6DC4">
      <w:pPr>
        <w:spacing w:line="360" w:lineRule="auto"/>
        <w:ind w:firstLine="851"/>
        <w:jc w:val="both"/>
        <w:rPr>
          <w:sz w:val="28"/>
          <w:szCs w:val="28"/>
        </w:rPr>
      </w:pPr>
      <w:r>
        <w:rPr>
          <w:sz w:val="28"/>
          <w:szCs w:val="28"/>
        </w:rPr>
        <w:t>При управлении производственным предприятием АСУП для достижения наилучших результатов должна реализовывать петлю управления.</w:t>
      </w:r>
    </w:p>
    <w:p w:rsidR="004A445F" w:rsidRDefault="004A445F" w:rsidP="003A6DC4">
      <w:pPr>
        <w:spacing w:line="360" w:lineRule="auto"/>
        <w:ind w:firstLine="851"/>
        <w:jc w:val="center"/>
        <w:rPr>
          <w:b/>
          <w:sz w:val="28"/>
          <w:szCs w:val="28"/>
        </w:rPr>
      </w:pPr>
    </w:p>
    <w:p w:rsidR="003A6DC4" w:rsidRDefault="004A445F" w:rsidP="003A6DC4">
      <w:pPr>
        <w:spacing w:line="360" w:lineRule="auto"/>
        <w:ind w:firstLine="851"/>
        <w:jc w:val="center"/>
        <w:rPr>
          <w:b/>
          <w:sz w:val="28"/>
          <w:szCs w:val="28"/>
        </w:rPr>
      </w:pPr>
      <w:r>
        <w:rPr>
          <w:b/>
          <w:sz w:val="28"/>
          <w:szCs w:val="28"/>
        </w:rPr>
        <w:t>5.2 Структура ИСУП</w:t>
      </w:r>
    </w:p>
    <w:p w:rsidR="004A445F" w:rsidRDefault="004A445F" w:rsidP="003A6DC4">
      <w:pPr>
        <w:spacing w:line="360" w:lineRule="auto"/>
        <w:ind w:firstLine="851"/>
        <w:rPr>
          <w:sz w:val="28"/>
          <w:szCs w:val="28"/>
          <w:u w:val="single"/>
        </w:rPr>
      </w:pPr>
    </w:p>
    <w:p w:rsidR="003A6DC4" w:rsidRPr="004A445F" w:rsidRDefault="003A6DC4" w:rsidP="003A6DC4">
      <w:pPr>
        <w:spacing w:line="360" w:lineRule="auto"/>
        <w:ind w:firstLine="851"/>
        <w:rPr>
          <w:i/>
          <w:sz w:val="28"/>
          <w:szCs w:val="28"/>
        </w:rPr>
      </w:pPr>
      <w:r w:rsidRPr="004A445F">
        <w:rPr>
          <w:i/>
          <w:sz w:val="28"/>
          <w:szCs w:val="28"/>
        </w:rPr>
        <w:t>Упрощенная структура ИСУП</w:t>
      </w:r>
      <w:r w:rsidR="004A445F" w:rsidRPr="004A445F">
        <w:rPr>
          <w:i/>
          <w:sz w:val="28"/>
          <w:szCs w:val="28"/>
        </w:rPr>
        <w:t>.</w:t>
      </w:r>
    </w:p>
    <w:p w:rsidR="003A6DC4" w:rsidRDefault="003A6DC4" w:rsidP="003A6DC4">
      <w:pPr>
        <w:spacing w:line="360" w:lineRule="auto"/>
        <w:ind w:firstLine="851"/>
        <w:jc w:val="both"/>
        <w:rPr>
          <w:sz w:val="28"/>
          <w:szCs w:val="28"/>
        </w:rPr>
      </w:pPr>
      <w:r>
        <w:rPr>
          <w:sz w:val="28"/>
          <w:szCs w:val="28"/>
        </w:rPr>
        <w:t xml:space="preserve">Подобная структуризация постепенно получает все большее признание в ведущих странах мира и фактически становится стандартом. Эти </w:t>
      </w:r>
      <w:r>
        <w:rPr>
          <w:sz w:val="28"/>
          <w:szCs w:val="28"/>
        </w:rPr>
        <w:lastRenderedPageBreak/>
        <w:t>контуры затрагивают основные процессы, протекающие практически на любом предприятии. Функционирование и взаимодействие этих контуров обеспечивают жизнедеятельность предприятия.</w:t>
      </w:r>
    </w:p>
    <w:p w:rsidR="003A6DC4" w:rsidRDefault="003A6DC4" w:rsidP="003A6DC4">
      <w:pPr>
        <w:spacing w:line="360" w:lineRule="auto"/>
        <w:ind w:firstLine="851"/>
        <w:jc w:val="both"/>
        <w:rPr>
          <w:sz w:val="28"/>
          <w:szCs w:val="28"/>
        </w:rPr>
      </w:pPr>
      <w:r>
        <w:rPr>
          <w:i/>
          <w:sz w:val="28"/>
          <w:szCs w:val="28"/>
        </w:rPr>
        <w:t>Контур «Управление финансами»</w:t>
      </w:r>
      <w:r>
        <w:rPr>
          <w:sz w:val="28"/>
          <w:szCs w:val="28"/>
        </w:rPr>
        <w:t xml:space="preserve"> - предоставляет средства автоматизации управления финансовыми ресурсами компании, поддерживающие классический управленческий цикл: планирование финансов, оперативный финансовый менеджмент, финансовый анализ. Обеспечивает формирование бюджета и моделирование различных вариантов бюджетов, согласование и утверждение бюджетов, формирование фактических показателей бюджетов.</w:t>
      </w:r>
    </w:p>
    <w:p w:rsidR="003A6DC4" w:rsidRDefault="003A6DC4" w:rsidP="003A6DC4">
      <w:pPr>
        <w:spacing w:line="360" w:lineRule="auto"/>
        <w:ind w:firstLine="851"/>
        <w:jc w:val="both"/>
        <w:rPr>
          <w:sz w:val="28"/>
          <w:szCs w:val="28"/>
        </w:rPr>
      </w:pPr>
      <w:r>
        <w:rPr>
          <w:i/>
          <w:sz w:val="28"/>
          <w:szCs w:val="28"/>
        </w:rPr>
        <w:t>Контур «Управление производством»</w:t>
      </w:r>
      <w:r>
        <w:rPr>
          <w:sz w:val="28"/>
          <w:szCs w:val="28"/>
        </w:rPr>
        <w:t xml:space="preserve"> - управления хозяйственной деятельностью предприятия. Обеспечивает сопровождение всего цикла производства товара от планирования необходимого количества материалов до выпуска продукции.</w:t>
      </w:r>
    </w:p>
    <w:p w:rsidR="003A6DC4" w:rsidRDefault="003A6DC4" w:rsidP="003A6DC4">
      <w:pPr>
        <w:spacing w:line="360" w:lineRule="auto"/>
        <w:ind w:firstLine="851"/>
        <w:jc w:val="both"/>
        <w:rPr>
          <w:sz w:val="28"/>
          <w:szCs w:val="28"/>
        </w:rPr>
      </w:pPr>
      <w:r>
        <w:rPr>
          <w:i/>
          <w:sz w:val="28"/>
          <w:szCs w:val="28"/>
        </w:rPr>
        <w:t>Контур «Логистика»</w:t>
      </w:r>
      <w:r>
        <w:rPr>
          <w:sz w:val="28"/>
          <w:szCs w:val="28"/>
        </w:rPr>
        <w:t xml:space="preserve"> - обеспечивает детализацию и выполнение планов снабжения и сбыта; управление материальными потоками внутри предприятия и при взаимодействии с поставщиками и получателями продукции, товаров и услуг; контроль взаиморасчетов с поставщиками и получателями.</w:t>
      </w:r>
    </w:p>
    <w:p w:rsidR="003A6DC4" w:rsidRDefault="003A6DC4" w:rsidP="003A6DC4">
      <w:pPr>
        <w:spacing w:line="360" w:lineRule="auto"/>
        <w:ind w:firstLine="851"/>
        <w:jc w:val="both"/>
        <w:rPr>
          <w:sz w:val="28"/>
          <w:szCs w:val="28"/>
        </w:rPr>
      </w:pPr>
      <w:r>
        <w:rPr>
          <w:i/>
          <w:sz w:val="28"/>
          <w:szCs w:val="28"/>
        </w:rPr>
        <w:t>Контур «Управление персоналом»</w:t>
      </w:r>
      <w:r>
        <w:rPr>
          <w:sz w:val="28"/>
          <w:szCs w:val="28"/>
        </w:rPr>
        <w:t xml:space="preserve"> - позволяет автоматизировать задачи учета кадров на предприятии и выполнение вычислительных процедур, связанных с оплатой труда персонала.</w:t>
      </w:r>
    </w:p>
    <w:p w:rsidR="003A6DC4" w:rsidRDefault="003A6DC4" w:rsidP="003A6DC4">
      <w:pPr>
        <w:spacing w:line="360" w:lineRule="auto"/>
        <w:ind w:firstLine="851"/>
        <w:jc w:val="both"/>
        <w:rPr>
          <w:sz w:val="28"/>
          <w:szCs w:val="28"/>
        </w:rPr>
      </w:pPr>
      <w:r>
        <w:rPr>
          <w:i/>
          <w:color w:val="000000"/>
          <w:sz w:val="28"/>
          <w:szCs w:val="28"/>
        </w:rPr>
        <w:t xml:space="preserve">Приложение </w:t>
      </w:r>
      <w:r>
        <w:rPr>
          <w:i/>
          <w:sz w:val="28"/>
          <w:szCs w:val="28"/>
        </w:rPr>
        <w:t>«Средства администратора»</w:t>
      </w:r>
      <w:r>
        <w:rPr>
          <w:color w:val="000000"/>
          <w:sz w:val="28"/>
          <w:szCs w:val="28"/>
        </w:rPr>
        <w:t xml:space="preserve"> предназначено для решения общих вопросов по настройке системы и обеспечения ее функционирования в ходе работы.</w:t>
      </w:r>
    </w:p>
    <w:p w:rsidR="003A6DC4" w:rsidRDefault="00CE5A29" w:rsidP="003A6DC4">
      <w:pPr>
        <w:jc w:val="center"/>
      </w:pPr>
      <w:r>
        <w:pict>
          <v:group id="_x0000_s1075" editas="canvas" style="width:441.9pt;height:324.8pt;mso-position-horizontal-relative:char;mso-position-vertical-relative:line" coordorigin="3117,6048" coordsize="6930,5028">
            <o:lock v:ext="edit" aspectratio="t"/>
            <v:shape id="_x0000_s1076" type="#_x0000_t75" style="position:absolute;left:3117;top:6048;width:6930;height:5028" o:preferrelative="f">
              <v:fill o:detectmouseclick="t"/>
              <v:path o:extrusionok="t" o:connecttype="none"/>
            </v:shape>
            <v:oval id="_x0000_s1077" style="position:absolute;left:3823;top:6466;width:5505;height:4319"/>
            <v:rect id="_x0000_s1078" style="position:absolute;left:3123;top:6054;width:2682;height:1533">
              <v:textbox style="mso-next-textbox:#_x0000_s1078">
                <w:txbxContent>
                  <w:tbl>
                    <w:tblPr>
                      <w:tblW w:w="5000" w:type="pct"/>
                      <w:tblCellSpacing w:w="0" w:type="dxa"/>
                      <w:tblCellMar>
                        <w:left w:w="0" w:type="dxa"/>
                        <w:right w:w="0" w:type="dxa"/>
                      </w:tblCellMar>
                      <w:tblLook w:val="04A0"/>
                    </w:tblPr>
                    <w:tblGrid>
                      <w:gridCol w:w="3132"/>
                    </w:tblGrid>
                    <w:tr w:rsidR="008C540B">
                      <w:trPr>
                        <w:tblCellSpacing w:w="0" w:type="dxa"/>
                      </w:trPr>
                      <w:tc>
                        <w:tcPr>
                          <w:tcW w:w="0" w:type="auto"/>
                          <w:vAlign w:val="center"/>
                        </w:tcPr>
                        <w:p w:rsidR="008C540B" w:rsidRDefault="008C540B">
                          <w:pPr>
                            <w:jc w:val="center"/>
                            <w:rPr>
                              <w:b/>
                              <w:sz w:val="28"/>
                              <w:szCs w:val="28"/>
                            </w:rPr>
                          </w:pPr>
                          <w:r>
                            <w:rPr>
                              <w:b/>
                              <w:sz w:val="28"/>
                              <w:szCs w:val="28"/>
                            </w:rPr>
                            <w:t>Управление финансами</w:t>
                          </w:r>
                        </w:p>
                        <w:p w:rsidR="008C540B" w:rsidRDefault="008C540B">
                          <w:pPr>
                            <w:jc w:val="center"/>
                            <w:rPr>
                              <w:b/>
                            </w:rPr>
                          </w:pPr>
                        </w:p>
                        <w:p w:rsidR="008C540B" w:rsidRDefault="008C540B">
                          <w:r>
                            <w:t>- Финансовое планирование</w:t>
                          </w:r>
                        </w:p>
                        <w:p w:rsidR="008C540B" w:rsidRDefault="008C540B">
                          <w:r>
                            <w:t>- Бухгалтерский учет</w:t>
                          </w:r>
                        </w:p>
                        <w:p w:rsidR="008C540B" w:rsidRDefault="008C540B">
                          <w:r>
                            <w:t>- Консолидация</w:t>
                          </w:r>
                        </w:p>
                      </w:tc>
                    </w:tr>
                  </w:tbl>
                  <w:p w:rsidR="008C540B" w:rsidRDefault="008C540B" w:rsidP="003A6DC4"/>
                </w:txbxContent>
              </v:textbox>
            </v:rect>
            <v:rect id="_x0000_s1079" style="position:absolute;left:7357;top:6054;width:2684;height:1533">
              <v:textbox style="mso-next-textbox:#_x0000_s1079">
                <w:txbxContent>
                  <w:tbl>
                    <w:tblPr>
                      <w:tblW w:w="5000" w:type="pct"/>
                      <w:tblCellSpacing w:w="0" w:type="dxa"/>
                      <w:tblCellMar>
                        <w:left w:w="0" w:type="dxa"/>
                        <w:right w:w="0" w:type="dxa"/>
                      </w:tblCellMar>
                      <w:tblLook w:val="04A0"/>
                    </w:tblPr>
                    <w:tblGrid>
                      <w:gridCol w:w="3135"/>
                    </w:tblGrid>
                    <w:tr w:rsidR="008C540B">
                      <w:trPr>
                        <w:tblCellSpacing w:w="0" w:type="dxa"/>
                      </w:trPr>
                      <w:tc>
                        <w:tcPr>
                          <w:tcW w:w="0" w:type="auto"/>
                          <w:vAlign w:val="center"/>
                        </w:tcPr>
                        <w:p w:rsidR="008C540B" w:rsidRDefault="008C540B">
                          <w:pPr>
                            <w:jc w:val="center"/>
                            <w:rPr>
                              <w:b/>
                              <w:sz w:val="28"/>
                              <w:szCs w:val="28"/>
                            </w:rPr>
                          </w:pPr>
                          <w:r>
                            <w:rPr>
                              <w:b/>
                              <w:sz w:val="28"/>
                              <w:szCs w:val="28"/>
                            </w:rPr>
                            <w:t>Управление персоналом</w:t>
                          </w:r>
                        </w:p>
                        <w:p w:rsidR="008C540B" w:rsidRDefault="008C540B">
                          <w:pPr>
                            <w:jc w:val="center"/>
                            <w:rPr>
                              <w:b/>
                            </w:rPr>
                          </w:pPr>
                        </w:p>
                        <w:p w:rsidR="008C540B" w:rsidRDefault="008C540B">
                          <w:r>
                            <w:t>- Учет персонала</w:t>
                          </w:r>
                        </w:p>
                        <w:p w:rsidR="008C540B" w:rsidRDefault="008C540B">
                          <w:r>
                            <w:t>- Расчет заработной платы</w:t>
                          </w:r>
                        </w:p>
                        <w:p w:rsidR="008C540B" w:rsidRDefault="008C540B">
                          <w:r>
                            <w:t>- Табельный учет</w:t>
                          </w:r>
                        </w:p>
                        <w:p w:rsidR="008C540B" w:rsidRDefault="008C540B">
                          <w:r>
                            <w:t>рабочего времени</w:t>
                          </w:r>
                        </w:p>
                      </w:tc>
                    </w:tr>
                  </w:tbl>
                  <w:p w:rsidR="008C540B" w:rsidRDefault="008C540B" w:rsidP="003A6DC4"/>
                </w:txbxContent>
              </v:textbox>
            </v:rect>
            <v:rect id="_x0000_s1080" style="position:absolute;left:3117;top:9252;width:3105;height:1812">
              <v:textbox style="mso-next-textbox:#_x0000_s1080">
                <w:txbxContent>
                  <w:tbl>
                    <w:tblPr>
                      <w:tblW w:w="5000" w:type="pct"/>
                      <w:tblCellSpacing w:w="0" w:type="dxa"/>
                      <w:tblCellMar>
                        <w:left w:w="0" w:type="dxa"/>
                        <w:right w:w="0" w:type="dxa"/>
                      </w:tblCellMar>
                      <w:tblLook w:val="04A0"/>
                    </w:tblPr>
                    <w:tblGrid>
                      <w:gridCol w:w="3672"/>
                    </w:tblGrid>
                    <w:tr w:rsidR="008C540B">
                      <w:trPr>
                        <w:tblCellSpacing w:w="0" w:type="dxa"/>
                      </w:trPr>
                      <w:tc>
                        <w:tcPr>
                          <w:tcW w:w="0" w:type="auto"/>
                          <w:vAlign w:val="center"/>
                        </w:tcPr>
                        <w:p w:rsidR="008C540B" w:rsidRDefault="008C540B">
                          <w:pPr>
                            <w:jc w:val="center"/>
                            <w:rPr>
                              <w:b/>
                              <w:sz w:val="28"/>
                              <w:szCs w:val="28"/>
                            </w:rPr>
                          </w:pPr>
                          <w:r>
                            <w:rPr>
                              <w:b/>
                              <w:sz w:val="28"/>
                              <w:szCs w:val="28"/>
                            </w:rPr>
                            <w:t>Управление производством</w:t>
                          </w:r>
                        </w:p>
                        <w:p w:rsidR="008C540B" w:rsidRDefault="008C540B">
                          <w:pPr>
                            <w:jc w:val="center"/>
                            <w:rPr>
                              <w:b/>
                            </w:rPr>
                          </w:pPr>
                        </w:p>
                        <w:p w:rsidR="008C540B" w:rsidRDefault="008C540B">
                          <w:r>
                            <w:t>- Техническая подготовка производства</w:t>
                          </w:r>
                        </w:p>
                        <w:p w:rsidR="008C540B" w:rsidRDefault="008C540B">
                          <w:r>
                            <w:t>- Производственное планирование</w:t>
                          </w:r>
                        </w:p>
                        <w:p w:rsidR="008C540B" w:rsidRDefault="008C540B">
                          <w:r>
                            <w:t>- Учет материалов в производстве</w:t>
                          </w:r>
                        </w:p>
                        <w:p w:rsidR="008C540B" w:rsidRDefault="008C540B">
                          <w:r>
                            <w:t>- Управление ремонтами</w:t>
                          </w:r>
                        </w:p>
                      </w:tc>
                    </w:tr>
                  </w:tbl>
                  <w:p w:rsidR="008C540B" w:rsidRDefault="008C540B" w:rsidP="003A6DC4"/>
                </w:txbxContent>
              </v:textbox>
            </v:rect>
            <v:rect id="_x0000_s1081" style="position:absolute;left:7357;top:9259;width:2681;height:1811">
              <v:textbox style="mso-next-textbox:#_x0000_s1081">
                <w:txbxContent>
                  <w:tbl>
                    <w:tblPr>
                      <w:tblW w:w="5000" w:type="pct"/>
                      <w:tblCellSpacing w:w="0" w:type="dxa"/>
                      <w:tblCellMar>
                        <w:left w:w="0" w:type="dxa"/>
                        <w:right w:w="0" w:type="dxa"/>
                      </w:tblCellMar>
                      <w:tblLook w:val="04A0"/>
                    </w:tblPr>
                    <w:tblGrid>
                      <w:gridCol w:w="3132"/>
                    </w:tblGrid>
                    <w:tr w:rsidR="008C540B">
                      <w:trPr>
                        <w:tblCellSpacing w:w="0" w:type="dxa"/>
                      </w:trPr>
                      <w:tc>
                        <w:tcPr>
                          <w:tcW w:w="0" w:type="auto"/>
                          <w:vAlign w:val="center"/>
                        </w:tcPr>
                        <w:p w:rsidR="008C540B" w:rsidRDefault="008C540B">
                          <w:pPr>
                            <w:jc w:val="center"/>
                            <w:rPr>
                              <w:b/>
                              <w:sz w:val="28"/>
                              <w:szCs w:val="28"/>
                            </w:rPr>
                          </w:pPr>
                          <w:r>
                            <w:rPr>
                              <w:b/>
                              <w:sz w:val="28"/>
                              <w:szCs w:val="28"/>
                            </w:rPr>
                            <w:t>Логистика</w:t>
                          </w:r>
                        </w:p>
                        <w:p w:rsidR="008C540B" w:rsidRDefault="008C540B">
                          <w:pPr>
                            <w:jc w:val="center"/>
                            <w:rPr>
                              <w:b/>
                            </w:rPr>
                          </w:pPr>
                        </w:p>
                        <w:p w:rsidR="008C540B" w:rsidRDefault="008C540B">
                          <w:r>
                            <w:t>- Управление снабжением</w:t>
                          </w:r>
                        </w:p>
                        <w:p w:rsidR="008C540B" w:rsidRDefault="008C540B">
                          <w:r>
                            <w:t>- Управление сбытом</w:t>
                          </w:r>
                        </w:p>
                        <w:p w:rsidR="008C540B" w:rsidRDefault="008C540B">
                          <w:r>
                            <w:t>- Складской учет</w:t>
                          </w:r>
                        </w:p>
                        <w:p w:rsidR="008C540B" w:rsidRDefault="008C540B">
                          <w:r>
                            <w:t>- Расчеты с поставщиками и получателями</w:t>
                          </w:r>
                        </w:p>
                      </w:tc>
                    </w:tr>
                  </w:tbl>
                  <w:p w:rsidR="008C540B" w:rsidRDefault="008C540B" w:rsidP="003A6DC4"/>
                </w:txbxContent>
              </v:textbox>
            </v:rect>
            <v:rect id="_x0000_s1082" style="position:absolute;left:5805;top:8144;width:1835;height:696">
              <v:textbox style="mso-next-textbox:#_x0000_s1082">
                <w:txbxContent>
                  <w:tbl>
                    <w:tblPr>
                      <w:tblW w:w="5000" w:type="pct"/>
                      <w:tblCellSpacing w:w="0" w:type="dxa"/>
                      <w:tblCellMar>
                        <w:left w:w="0" w:type="dxa"/>
                        <w:right w:w="0" w:type="dxa"/>
                      </w:tblCellMar>
                      <w:tblLook w:val="04A0"/>
                    </w:tblPr>
                    <w:tblGrid>
                      <w:gridCol w:w="2052"/>
                    </w:tblGrid>
                    <w:tr w:rsidR="008C540B">
                      <w:trPr>
                        <w:tblCellSpacing w:w="0" w:type="dxa"/>
                      </w:trPr>
                      <w:tc>
                        <w:tcPr>
                          <w:tcW w:w="0" w:type="auto"/>
                          <w:vAlign w:val="center"/>
                          <w:hideMark/>
                        </w:tcPr>
                        <w:p w:rsidR="008C540B" w:rsidRDefault="008C540B">
                          <w:pPr>
                            <w:jc w:val="center"/>
                            <w:rPr>
                              <w:b/>
                            </w:rPr>
                          </w:pPr>
                          <w:r>
                            <w:rPr>
                              <w:b/>
                            </w:rPr>
                            <w:t>Средства администратора</w:t>
                          </w:r>
                        </w:p>
                      </w:tc>
                    </w:tr>
                  </w:tbl>
                  <w:p w:rsidR="008C540B" w:rsidRDefault="008C540B" w:rsidP="003A6DC4"/>
                </w:txbxContent>
              </v:textbox>
            </v:rect>
            <v:line id="_x0000_s1083" style="position:absolute;flip:y" from="7633,7581" to="8198,8138" strokeweight="1.25pt">
              <v:stroke endarrow="block"/>
            </v:line>
            <v:line id="_x0000_s1084" style="position:absolute" from="7633,8834" to="8057,9252" strokeweight="1.25pt">
              <v:stroke endarrow="block"/>
            </v:line>
            <v:line id="_x0000_s1085" style="position:absolute;flip:x y" from="5234,7581" to="5799,8138" strokeweight="1.25pt">
              <v:stroke endarrow="block"/>
            </v:line>
            <v:line id="_x0000_s1086" style="position:absolute;flip:x" from="5375,8834" to="5799,9252" strokeweight="1.25pt">
              <v:stroke endarrow="block"/>
            </v:line>
            <w10:wrap type="none"/>
            <w10:anchorlock/>
          </v:group>
        </w:pict>
      </w:r>
    </w:p>
    <w:p w:rsidR="003A6DC4" w:rsidRDefault="003A6DC4" w:rsidP="003A6DC4">
      <w:pPr>
        <w:jc w:val="center"/>
      </w:pPr>
    </w:p>
    <w:p w:rsidR="003A6DC4" w:rsidRPr="004A445F" w:rsidRDefault="004A445F" w:rsidP="003A6DC4">
      <w:pPr>
        <w:jc w:val="center"/>
        <w:rPr>
          <w:sz w:val="28"/>
          <w:szCs w:val="28"/>
        </w:rPr>
      </w:pPr>
      <w:r w:rsidRPr="004A445F">
        <w:rPr>
          <w:sz w:val="28"/>
          <w:szCs w:val="28"/>
        </w:rPr>
        <w:t>Рисунок 5 - Упрощенная структура ИСУП</w:t>
      </w:r>
    </w:p>
    <w:p w:rsidR="003A6DC4" w:rsidRDefault="003A6DC4" w:rsidP="003A6DC4">
      <w:pPr>
        <w:spacing w:line="360" w:lineRule="auto"/>
        <w:ind w:firstLine="709"/>
        <w:rPr>
          <w:i/>
          <w:u w:val="single"/>
        </w:rPr>
      </w:pPr>
    </w:p>
    <w:p w:rsidR="003A6DC4" w:rsidRPr="004A445F" w:rsidRDefault="004A445F" w:rsidP="003A6DC4">
      <w:pPr>
        <w:spacing w:line="360" w:lineRule="auto"/>
        <w:ind w:firstLine="851"/>
        <w:rPr>
          <w:i/>
          <w:sz w:val="28"/>
          <w:szCs w:val="28"/>
        </w:rPr>
      </w:pPr>
      <w:r>
        <w:rPr>
          <w:i/>
          <w:sz w:val="28"/>
          <w:szCs w:val="28"/>
        </w:rPr>
        <w:t>Расширенная структура ИСУП.</w:t>
      </w:r>
    </w:p>
    <w:p w:rsidR="003A6DC4" w:rsidRDefault="003A6DC4" w:rsidP="003A6DC4">
      <w:pPr>
        <w:spacing w:line="360" w:lineRule="auto"/>
        <w:ind w:firstLine="851"/>
        <w:jc w:val="both"/>
        <w:rPr>
          <w:sz w:val="28"/>
          <w:szCs w:val="28"/>
        </w:rPr>
      </w:pPr>
      <w:r>
        <w:rPr>
          <w:sz w:val="28"/>
          <w:szCs w:val="28"/>
        </w:rPr>
        <w:t xml:space="preserve">Расширенная структура КИС </w:t>
      </w:r>
      <w:proofErr w:type="gramStart"/>
      <w:r>
        <w:rPr>
          <w:sz w:val="28"/>
          <w:szCs w:val="28"/>
        </w:rPr>
        <w:t>по</w:t>
      </w:r>
      <w:proofErr w:type="gramEnd"/>
      <w:r>
        <w:rPr>
          <w:sz w:val="28"/>
          <w:szCs w:val="28"/>
        </w:rPr>
        <w:t xml:space="preserve"> мимо </w:t>
      </w:r>
      <w:proofErr w:type="gramStart"/>
      <w:r>
        <w:rPr>
          <w:sz w:val="28"/>
          <w:szCs w:val="28"/>
        </w:rPr>
        <w:t>основных</w:t>
      </w:r>
      <w:proofErr w:type="gramEnd"/>
      <w:r>
        <w:rPr>
          <w:sz w:val="28"/>
          <w:szCs w:val="28"/>
        </w:rPr>
        <w:t xml:space="preserve"> процессов, обеспечивающих жизнедеятельность предприятия, позволяет затронуть и другие процессы, протекающие на предприятии. Эти процессы обычно присутствуют на любом предприятии, но не являются первостепенными для автоматизации, в силу своей не критичности.</w:t>
      </w:r>
    </w:p>
    <w:p w:rsidR="003A6DC4" w:rsidRDefault="003A6DC4" w:rsidP="003A6DC4">
      <w:pPr>
        <w:spacing w:line="360" w:lineRule="auto"/>
        <w:ind w:firstLine="851"/>
        <w:jc w:val="both"/>
        <w:rPr>
          <w:sz w:val="28"/>
          <w:szCs w:val="28"/>
        </w:rPr>
      </w:pPr>
      <w:r>
        <w:rPr>
          <w:sz w:val="28"/>
          <w:szCs w:val="28"/>
        </w:rPr>
        <w:t xml:space="preserve">Основные контуры «Управление финансами», «Управление производством», «Логистика», «Управление персоналом» и </w:t>
      </w:r>
      <w:r>
        <w:rPr>
          <w:color w:val="000000"/>
          <w:sz w:val="28"/>
          <w:szCs w:val="28"/>
        </w:rPr>
        <w:t xml:space="preserve">приложение </w:t>
      </w:r>
      <w:r>
        <w:rPr>
          <w:sz w:val="28"/>
          <w:szCs w:val="28"/>
        </w:rPr>
        <w:t>«Средства администратора» имеют тоже назначение, что и в упрощенной структуре КИС.</w:t>
      </w:r>
    </w:p>
    <w:p w:rsidR="003A6DC4" w:rsidRDefault="003A6DC4" w:rsidP="003A6DC4">
      <w:pPr>
        <w:spacing w:line="360" w:lineRule="auto"/>
        <w:ind w:firstLine="851"/>
        <w:jc w:val="both"/>
        <w:rPr>
          <w:sz w:val="28"/>
          <w:szCs w:val="28"/>
        </w:rPr>
      </w:pPr>
      <w:r>
        <w:rPr>
          <w:i/>
          <w:sz w:val="28"/>
          <w:szCs w:val="28"/>
        </w:rPr>
        <w:t>Контур «Управление предприятием»</w:t>
      </w:r>
      <w:r>
        <w:rPr>
          <w:sz w:val="28"/>
          <w:szCs w:val="28"/>
        </w:rPr>
        <w:t xml:space="preserve"> - решает задачи верхнего уровня управленческого звена. Предоставление руководству в удобном и наглядном виде всей необходимой информации для контроля состояния предприятия и принятия управленческих решений.</w:t>
      </w:r>
    </w:p>
    <w:p w:rsidR="003A6DC4" w:rsidRDefault="003A6DC4" w:rsidP="003A6DC4">
      <w:pPr>
        <w:spacing w:line="360" w:lineRule="auto"/>
        <w:ind w:firstLine="851"/>
        <w:jc w:val="both"/>
        <w:rPr>
          <w:sz w:val="28"/>
          <w:szCs w:val="28"/>
        </w:rPr>
      </w:pPr>
      <w:r>
        <w:rPr>
          <w:i/>
          <w:sz w:val="28"/>
          <w:szCs w:val="28"/>
        </w:rPr>
        <w:lastRenderedPageBreak/>
        <w:t>Контур «Управление взаимоотношениями с клиентами»</w:t>
      </w:r>
      <w:r>
        <w:rPr>
          <w:sz w:val="28"/>
          <w:szCs w:val="28"/>
        </w:rPr>
        <w:t xml:space="preserve"> - предназначен для накопления всесторонней информации о потенциальных и реальных клиентах предприятия, дилерах, партнерах, рекламных фирмах, конкурентах, товарах и т.п., и проведение маркетингового анализа на основе сформированной базы данных.</w:t>
      </w:r>
    </w:p>
    <w:p w:rsidR="003A6DC4" w:rsidRDefault="003A6DC4" w:rsidP="003A6DC4">
      <w:pPr>
        <w:spacing w:line="360" w:lineRule="auto"/>
        <w:ind w:firstLine="851"/>
        <w:jc w:val="both"/>
        <w:rPr>
          <w:sz w:val="28"/>
          <w:szCs w:val="28"/>
        </w:rPr>
      </w:pPr>
      <w:r>
        <w:rPr>
          <w:i/>
          <w:sz w:val="28"/>
          <w:szCs w:val="28"/>
        </w:rPr>
        <w:t>Контур «Отраслевые решения»</w:t>
      </w:r>
      <w:r>
        <w:rPr>
          <w:sz w:val="28"/>
          <w:szCs w:val="28"/>
        </w:rPr>
        <w:t xml:space="preserve"> - входят модули, разработанные для решения специфических задач конкретных предприятий.</w:t>
      </w:r>
    </w:p>
    <w:p w:rsidR="003A6DC4" w:rsidRDefault="003A6DC4" w:rsidP="003A6DC4">
      <w:pPr>
        <w:spacing w:line="360" w:lineRule="auto"/>
        <w:ind w:firstLine="851"/>
        <w:jc w:val="both"/>
        <w:rPr>
          <w:sz w:val="28"/>
          <w:szCs w:val="28"/>
        </w:rPr>
      </w:pPr>
      <w:r>
        <w:rPr>
          <w:i/>
          <w:sz w:val="28"/>
          <w:szCs w:val="28"/>
        </w:rPr>
        <w:t>Приложение «Инструментарий разработчика»</w:t>
      </w:r>
      <w:r>
        <w:rPr>
          <w:sz w:val="28"/>
          <w:szCs w:val="28"/>
        </w:rPr>
        <w:t xml:space="preserve"> предназначено для изменения и дополнения функционала КИС.</w:t>
      </w:r>
    </w:p>
    <w:p w:rsidR="003A6DC4" w:rsidRDefault="003A6DC4" w:rsidP="003A6DC4">
      <w:pPr>
        <w:spacing w:line="360" w:lineRule="auto"/>
        <w:ind w:firstLine="851"/>
        <w:jc w:val="both"/>
        <w:rPr>
          <w:sz w:val="28"/>
          <w:szCs w:val="28"/>
        </w:rPr>
      </w:pPr>
    </w:p>
    <w:p w:rsidR="003A6DC4" w:rsidRDefault="003A6DC4" w:rsidP="003A6DC4">
      <w:pPr>
        <w:ind w:firstLine="709"/>
      </w:pPr>
    </w:p>
    <w:p w:rsidR="003A6DC4" w:rsidRDefault="00CE5A29" w:rsidP="003A6DC4">
      <w:r>
        <w:pict>
          <v:group id="_x0000_s1055" editas="canvas" style="width:495.15pt;height:387.15pt;mso-position-horizontal-relative:char;mso-position-vertical-relative:line" coordorigin="1716,1700" coordsize="7767,5994">
            <o:lock v:ext="edit" aspectratio="t"/>
            <v:shape id="_x0000_s1056" type="#_x0000_t75" style="position:absolute;left:1716;top:1700;width:7767;height:5994" o:preferrelative="f">
              <v:fill o:detectmouseclick="t"/>
              <v:path o:extrusionok="t" o:connecttype="none"/>
            </v:shape>
            <v:rect id="_x0000_s1057" style="position:absolute;left:3128;top:3650;width:4941;height:3206" strokeweight="2.5pt">
              <v:stroke dashstyle="dash"/>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8" type="#_x0000_t67" style="position:absolute;left:6092;top:3093;width:283;height:3066" filled="f" fillcolor="black" strokeweight="1.5pt"/>
            <v:shape id="_x0000_s1059" type="#_x0000_t67" style="position:absolute;left:4681;top:3093;width:282;height:3066" filled="f" fillcolor="black" strokeweight="1.5pt"/>
            <v:roundrect id="_x0000_s1060" style="position:absolute;left:1857;top:2675;width:7341;height:418" arcsize="10923f" strokeweight="1.25pt">
              <v:textbox style="mso-next-textbox:#_x0000_s1060" inset="0,1mm,0,0">
                <w:txbxContent>
                  <w:tbl>
                    <w:tblPr>
                      <w:tblW w:w="5000" w:type="pct"/>
                      <w:tblCellSpacing w:w="0" w:type="dxa"/>
                      <w:tblCellMar>
                        <w:left w:w="0" w:type="dxa"/>
                        <w:right w:w="0" w:type="dxa"/>
                      </w:tblCellMar>
                      <w:tblLook w:val="04A0"/>
                    </w:tblPr>
                    <w:tblGrid>
                      <w:gridCol w:w="9305"/>
                    </w:tblGrid>
                    <w:tr w:rsidR="008C540B">
                      <w:trPr>
                        <w:tblCellSpacing w:w="0" w:type="dxa"/>
                      </w:trPr>
                      <w:tc>
                        <w:tcPr>
                          <w:tcW w:w="0" w:type="auto"/>
                          <w:vAlign w:val="center"/>
                          <w:hideMark/>
                        </w:tcPr>
                        <w:p w:rsidR="008C540B" w:rsidRDefault="008C540B">
                          <w:pPr>
                            <w:jc w:val="center"/>
                            <w:rPr>
                              <w:b/>
                              <w:sz w:val="28"/>
                              <w:szCs w:val="28"/>
                            </w:rPr>
                          </w:pPr>
                          <w:r>
                            <w:rPr>
                              <w:b/>
                              <w:sz w:val="28"/>
                              <w:szCs w:val="28"/>
                            </w:rPr>
                            <w:t>Средства администратора</w:t>
                          </w:r>
                        </w:p>
                      </w:tc>
                    </w:tr>
                  </w:tbl>
                  <w:p w:rsidR="008C540B" w:rsidRDefault="008C540B" w:rsidP="003A6DC4"/>
                </w:txbxContent>
              </v:textbox>
            </v:roundrect>
            <v:rect id="_x0000_s1061" style="position:absolute;left:5951;top:6159;width:3106;height:1253" strokeweight="2pt">
              <v:textbox style="mso-next-textbox:#_x0000_s1061">
                <w:txbxContent>
                  <w:tbl>
                    <w:tblPr>
                      <w:tblW w:w="5000" w:type="pct"/>
                      <w:tblCellSpacing w:w="0" w:type="dxa"/>
                      <w:tblCellMar>
                        <w:left w:w="0" w:type="dxa"/>
                        <w:right w:w="0" w:type="dxa"/>
                      </w:tblCellMar>
                      <w:tblLook w:val="04A0"/>
                    </w:tblPr>
                    <w:tblGrid>
                      <w:gridCol w:w="3647"/>
                    </w:tblGrid>
                    <w:tr w:rsidR="008C540B">
                      <w:trPr>
                        <w:tblCellSpacing w:w="0" w:type="dxa"/>
                      </w:trPr>
                      <w:tc>
                        <w:tcPr>
                          <w:tcW w:w="0" w:type="auto"/>
                          <w:vAlign w:val="center"/>
                          <w:hideMark/>
                        </w:tcPr>
                        <w:p w:rsidR="008C540B" w:rsidRDefault="008C540B">
                          <w:pPr>
                            <w:jc w:val="center"/>
                            <w:rPr>
                              <w:b/>
                              <w:sz w:val="28"/>
                              <w:szCs w:val="28"/>
                            </w:rPr>
                          </w:pPr>
                          <w:r>
                            <w:rPr>
                              <w:b/>
                              <w:sz w:val="28"/>
                              <w:szCs w:val="28"/>
                            </w:rPr>
                            <w:t>Управление персоналом</w:t>
                          </w:r>
                        </w:p>
                        <w:p w:rsidR="008C540B" w:rsidRDefault="008C540B">
                          <w:pPr>
                            <w:jc w:val="center"/>
                          </w:pPr>
                          <w:r>
                            <w:t>Учет персонала</w:t>
                          </w:r>
                        </w:p>
                        <w:p w:rsidR="008C540B" w:rsidRDefault="008C540B">
                          <w:pPr>
                            <w:jc w:val="center"/>
                          </w:pPr>
                          <w:r>
                            <w:t>Расчет заработной платы</w:t>
                          </w:r>
                        </w:p>
                        <w:p w:rsidR="008C540B" w:rsidRDefault="008C540B">
                          <w:pPr>
                            <w:jc w:val="center"/>
                          </w:pPr>
                          <w:r>
                            <w:t>Табельный учет</w:t>
                          </w:r>
                        </w:p>
                        <w:p w:rsidR="008C540B" w:rsidRDefault="008C540B">
                          <w:pPr>
                            <w:jc w:val="center"/>
                          </w:pPr>
                          <w:r>
                            <w:t>рабочего времени</w:t>
                          </w:r>
                        </w:p>
                      </w:tc>
                    </w:tr>
                  </w:tbl>
                  <w:p w:rsidR="008C540B" w:rsidRDefault="008C540B" w:rsidP="003A6DC4"/>
                </w:txbxContent>
              </v:textbox>
            </v:rect>
            <v:rect id="_x0000_s1062" style="position:absolute;left:1716;top:4765;width:2684;height:977" strokeweight="2pt">
              <v:textbox style="mso-next-textbox:#_x0000_s1062">
                <w:txbxContent>
                  <w:tbl>
                    <w:tblPr>
                      <w:tblW w:w="5000" w:type="pct"/>
                      <w:tblCellSpacing w:w="0" w:type="dxa"/>
                      <w:tblCellMar>
                        <w:left w:w="0" w:type="dxa"/>
                        <w:right w:w="0" w:type="dxa"/>
                      </w:tblCellMar>
                      <w:tblLook w:val="04A0"/>
                    </w:tblPr>
                    <w:tblGrid>
                      <w:gridCol w:w="3109"/>
                    </w:tblGrid>
                    <w:tr w:rsidR="008C540B">
                      <w:trPr>
                        <w:tblCellSpacing w:w="0" w:type="dxa"/>
                      </w:trPr>
                      <w:tc>
                        <w:tcPr>
                          <w:tcW w:w="0" w:type="auto"/>
                          <w:vAlign w:val="center"/>
                          <w:hideMark/>
                        </w:tcPr>
                        <w:p w:rsidR="008C540B" w:rsidRDefault="008C540B">
                          <w:pPr>
                            <w:jc w:val="center"/>
                            <w:rPr>
                              <w:b/>
                              <w:sz w:val="28"/>
                              <w:szCs w:val="28"/>
                            </w:rPr>
                          </w:pPr>
                          <w:r>
                            <w:rPr>
                              <w:b/>
                              <w:sz w:val="28"/>
                              <w:szCs w:val="28"/>
                            </w:rPr>
                            <w:t>Управление финансами</w:t>
                          </w:r>
                        </w:p>
                        <w:p w:rsidR="008C540B" w:rsidRDefault="008C540B">
                          <w:pPr>
                            <w:jc w:val="center"/>
                          </w:pPr>
                          <w:r>
                            <w:t>Финансовое планирование</w:t>
                          </w:r>
                        </w:p>
                        <w:p w:rsidR="008C540B" w:rsidRDefault="008C540B">
                          <w:pPr>
                            <w:jc w:val="center"/>
                          </w:pPr>
                          <w:r>
                            <w:t>Бухгалтерский учет</w:t>
                          </w:r>
                        </w:p>
                        <w:p w:rsidR="008C540B" w:rsidRDefault="008C540B">
                          <w:pPr>
                            <w:jc w:val="center"/>
                          </w:pPr>
                          <w:r>
                            <w:t>Консолидация</w:t>
                          </w:r>
                        </w:p>
                      </w:tc>
                    </w:tr>
                  </w:tbl>
                  <w:p w:rsidR="008C540B" w:rsidRDefault="008C540B" w:rsidP="003A6DC4"/>
                </w:txbxContent>
              </v:textbox>
            </v:rect>
            <v:rect id="_x0000_s1063" style="position:absolute;left:2281;top:6159;width:3107;height:1254" strokeweight="2pt">
              <v:textbox style="mso-next-textbox:#_x0000_s1063">
                <w:txbxContent>
                  <w:tbl>
                    <w:tblPr>
                      <w:tblW w:w="5000" w:type="pct"/>
                      <w:tblCellSpacing w:w="0" w:type="dxa"/>
                      <w:tblCellMar>
                        <w:left w:w="0" w:type="dxa"/>
                        <w:right w:w="0" w:type="dxa"/>
                      </w:tblCellMar>
                      <w:tblLook w:val="04A0"/>
                    </w:tblPr>
                    <w:tblGrid>
                      <w:gridCol w:w="3649"/>
                    </w:tblGrid>
                    <w:tr w:rsidR="008C540B">
                      <w:trPr>
                        <w:tblCellSpacing w:w="0" w:type="dxa"/>
                      </w:trPr>
                      <w:tc>
                        <w:tcPr>
                          <w:tcW w:w="0" w:type="auto"/>
                          <w:vAlign w:val="center"/>
                          <w:hideMark/>
                        </w:tcPr>
                        <w:p w:rsidR="008C540B" w:rsidRDefault="008C540B">
                          <w:pPr>
                            <w:jc w:val="center"/>
                            <w:rPr>
                              <w:b/>
                              <w:sz w:val="28"/>
                              <w:szCs w:val="28"/>
                            </w:rPr>
                          </w:pPr>
                          <w:r>
                            <w:rPr>
                              <w:b/>
                              <w:sz w:val="28"/>
                              <w:szCs w:val="28"/>
                            </w:rPr>
                            <w:t>Управление производством</w:t>
                          </w:r>
                        </w:p>
                        <w:p w:rsidR="008C540B" w:rsidRDefault="008C540B">
                          <w:pPr>
                            <w:jc w:val="center"/>
                          </w:pPr>
                          <w:r>
                            <w:t>Техническая подготовка производства</w:t>
                          </w:r>
                        </w:p>
                        <w:p w:rsidR="008C540B" w:rsidRDefault="008C540B">
                          <w:pPr>
                            <w:jc w:val="center"/>
                          </w:pPr>
                          <w:r>
                            <w:t>Производственное планирование</w:t>
                          </w:r>
                        </w:p>
                        <w:p w:rsidR="008C540B" w:rsidRDefault="008C540B">
                          <w:pPr>
                            <w:jc w:val="center"/>
                          </w:pPr>
                          <w:r>
                            <w:t>Учет материалов в производстве</w:t>
                          </w:r>
                        </w:p>
                      </w:tc>
                    </w:tr>
                  </w:tbl>
                  <w:p w:rsidR="008C540B" w:rsidRDefault="008C540B" w:rsidP="003A6DC4"/>
                </w:txbxContent>
              </v:textbox>
            </v:rect>
            <v:rect id="_x0000_s1064" style="position:absolute;left:6798;top:4765;width:2684;height:977" strokeweight="2pt">
              <v:textbox style="mso-next-textbox:#_x0000_s1064" inset="0,0,0,0">
                <w:txbxContent>
                  <w:tbl>
                    <w:tblPr>
                      <w:tblW w:w="5000" w:type="pct"/>
                      <w:tblCellSpacing w:w="0" w:type="dxa"/>
                      <w:tblCellMar>
                        <w:left w:w="0" w:type="dxa"/>
                        <w:right w:w="0" w:type="dxa"/>
                      </w:tblCellMar>
                      <w:tblLook w:val="04A0"/>
                    </w:tblPr>
                    <w:tblGrid>
                      <w:gridCol w:w="3397"/>
                    </w:tblGrid>
                    <w:tr w:rsidR="008C540B">
                      <w:trPr>
                        <w:tblCellSpacing w:w="0" w:type="dxa"/>
                      </w:trPr>
                      <w:tc>
                        <w:tcPr>
                          <w:tcW w:w="0" w:type="auto"/>
                          <w:vAlign w:val="center"/>
                          <w:hideMark/>
                        </w:tcPr>
                        <w:p w:rsidR="008C540B" w:rsidRDefault="008C540B">
                          <w:pPr>
                            <w:jc w:val="center"/>
                            <w:rPr>
                              <w:b/>
                              <w:sz w:val="28"/>
                              <w:szCs w:val="28"/>
                            </w:rPr>
                          </w:pPr>
                          <w:r>
                            <w:rPr>
                              <w:b/>
                              <w:sz w:val="28"/>
                              <w:szCs w:val="28"/>
                            </w:rPr>
                            <w:t>Логистика</w:t>
                          </w:r>
                        </w:p>
                        <w:p w:rsidR="008C540B" w:rsidRDefault="008C540B">
                          <w:pPr>
                            <w:jc w:val="center"/>
                          </w:pPr>
                          <w:r>
                            <w:t>Управление снабжением</w:t>
                          </w:r>
                        </w:p>
                        <w:p w:rsidR="008C540B" w:rsidRDefault="008C540B">
                          <w:pPr>
                            <w:jc w:val="center"/>
                          </w:pPr>
                          <w:r>
                            <w:t>Управление сбытом</w:t>
                          </w:r>
                        </w:p>
                        <w:p w:rsidR="008C540B" w:rsidRDefault="008C540B">
                          <w:pPr>
                            <w:jc w:val="center"/>
                          </w:pPr>
                          <w:r>
                            <w:t>Складской учет</w:t>
                          </w:r>
                        </w:p>
                      </w:tc>
                    </w:tr>
                  </w:tbl>
                  <w:p w:rsidR="008C540B" w:rsidRDefault="008C540B" w:rsidP="003A6DC4"/>
                </w:txbxContent>
              </v:textbox>
            </v:rect>
            <v:rect id="_x0000_s1065" style="position:absolute;left:4540;top:3372;width:1976;height:1117" strokeweight="3pt">
              <v:stroke dashstyle="1 1" endcap="round"/>
              <v:textbox style="mso-next-textbox:#_x0000_s1065" inset="0,0,0,0">
                <w:txbxContent>
                  <w:tbl>
                    <w:tblPr>
                      <w:tblW w:w="5000" w:type="pct"/>
                      <w:tblCellSpacing w:w="0" w:type="dxa"/>
                      <w:tblCellMar>
                        <w:left w:w="0" w:type="dxa"/>
                        <w:right w:w="0" w:type="dxa"/>
                      </w:tblCellMar>
                      <w:tblLook w:val="04A0"/>
                    </w:tblPr>
                    <w:tblGrid>
                      <w:gridCol w:w="2474"/>
                    </w:tblGrid>
                    <w:tr w:rsidR="008C540B">
                      <w:trPr>
                        <w:tblCellSpacing w:w="0" w:type="dxa"/>
                      </w:trPr>
                      <w:tc>
                        <w:tcPr>
                          <w:tcW w:w="0" w:type="auto"/>
                          <w:vAlign w:val="center"/>
                          <w:hideMark/>
                        </w:tcPr>
                        <w:p w:rsidR="008C540B" w:rsidRDefault="008C540B">
                          <w:pPr>
                            <w:jc w:val="center"/>
                            <w:rPr>
                              <w:b/>
                            </w:rPr>
                          </w:pPr>
                          <w:r>
                            <w:rPr>
                              <w:b/>
                            </w:rPr>
                            <w:t>Управление взаимоотношениями</w:t>
                          </w:r>
                        </w:p>
                        <w:p w:rsidR="008C540B" w:rsidRDefault="008C540B">
                          <w:pPr>
                            <w:jc w:val="center"/>
                            <w:rPr>
                              <w:b/>
                            </w:rPr>
                          </w:pPr>
                          <w:r>
                            <w:rPr>
                              <w:b/>
                            </w:rPr>
                            <w:t xml:space="preserve"> с клиентами</w:t>
                          </w:r>
                        </w:p>
                        <w:p w:rsidR="008C540B" w:rsidRDefault="008C540B">
                          <w:pPr>
                            <w:jc w:val="center"/>
                          </w:pPr>
                          <w:r>
                            <w:t>Клиент</w:t>
                          </w:r>
                        </w:p>
                        <w:p w:rsidR="008C540B" w:rsidRDefault="008C540B">
                          <w:pPr>
                            <w:jc w:val="center"/>
                          </w:pPr>
                          <w:r>
                            <w:t>Маркетинг</w:t>
                          </w:r>
                        </w:p>
                      </w:tc>
                    </w:tr>
                  </w:tbl>
                  <w:p w:rsidR="008C540B" w:rsidRDefault="008C540B" w:rsidP="003A6DC4"/>
                </w:txbxContent>
              </v:textbox>
            </v:rect>
            <v:rect id="_x0000_s1066" style="position:absolute;left:7222;top:3372;width:1553;height:975" strokeweight="3pt">
              <v:stroke dashstyle="1 1" endcap="round"/>
              <v:textbox style="mso-next-textbox:#_x0000_s1066" inset="0,0,0,0">
                <w:txbxContent>
                  <w:tbl>
                    <w:tblPr>
                      <w:tblW w:w="5000" w:type="pct"/>
                      <w:tblCellSpacing w:w="0" w:type="dxa"/>
                      <w:tblCellMar>
                        <w:left w:w="0" w:type="dxa"/>
                        <w:right w:w="0" w:type="dxa"/>
                      </w:tblCellMar>
                      <w:tblLook w:val="04A0"/>
                    </w:tblPr>
                    <w:tblGrid>
                      <w:gridCol w:w="1935"/>
                    </w:tblGrid>
                    <w:tr w:rsidR="008C540B">
                      <w:trPr>
                        <w:tblCellSpacing w:w="0" w:type="dxa"/>
                      </w:trPr>
                      <w:tc>
                        <w:tcPr>
                          <w:tcW w:w="0" w:type="auto"/>
                          <w:vAlign w:val="center"/>
                          <w:hideMark/>
                        </w:tcPr>
                        <w:p w:rsidR="008C540B" w:rsidRPr="003A6DC4" w:rsidRDefault="008C540B">
                          <w:pPr>
                            <w:jc w:val="center"/>
                            <w:rPr>
                              <w:b/>
                            </w:rPr>
                          </w:pPr>
                          <w:r>
                            <w:rPr>
                              <w:b/>
                            </w:rPr>
                            <w:t>Управление</w:t>
                          </w:r>
                        </w:p>
                        <w:p w:rsidR="008C540B" w:rsidRDefault="008C540B">
                          <w:pPr>
                            <w:jc w:val="center"/>
                            <w:rPr>
                              <w:b/>
                            </w:rPr>
                          </w:pPr>
                          <w:r>
                            <w:rPr>
                              <w:b/>
                            </w:rPr>
                            <w:t xml:space="preserve"> предприятием</w:t>
                          </w:r>
                        </w:p>
                        <w:p w:rsidR="008C540B" w:rsidRDefault="008C540B">
                          <w:pPr>
                            <w:jc w:val="center"/>
                          </w:pPr>
                          <w:r>
                            <w:t>ИС Руководителя</w:t>
                          </w:r>
                        </w:p>
                        <w:p w:rsidR="008C540B" w:rsidRDefault="008C540B">
                          <w:pPr>
                            <w:jc w:val="center"/>
                          </w:pPr>
                          <w:proofErr w:type="spellStart"/>
                          <w:r>
                            <w:t>Контроллинг</w:t>
                          </w:r>
                          <w:proofErr w:type="spellEnd"/>
                        </w:p>
                      </w:tc>
                    </w:tr>
                  </w:tbl>
                  <w:p w:rsidR="008C540B" w:rsidRDefault="008C540B" w:rsidP="003A6DC4"/>
                </w:txbxContent>
              </v:textbox>
            </v:rect>
            <v:rect id="_x0000_s1067" style="position:absolute;left:2422;top:3232;width:1270;height:1394" strokeweight="3pt">
              <v:stroke dashstyle="1 1" endcap="round"/>
              <v:textbox style="mso-next-textbox:#_x0000_s1067" inset="0,0,0,0">
                <w:txbxContent>
                  <w:tbl>
                    <w:tblPr>
                      <w:tblW w:w="5000" w:type="pct"/>
                      <w:tblCellSpacing w:w="0" w:type="dxa"/>
                      <w:tblCellMar>
                        <w:left w:w="0" w:type="dxa"/>
                        <w:right w:w="0" w:type="dxa"/>
                      </w:tblCellMar>
                      <w:tblLook w:val="04A0"/>
                    </w:tblPr>
                    <w:tblGrid>
                      <w:gridCol w:w="1574"/>
                    </w:tblGrid>
                    <w:tr w:rsidR="008C540B">
                      <w:trPr>
                        <w:tblCellSpacing w:w="0" w:type="dxa"/>
                      </w:trPr>
                      <w:tc>
                        <w:tcPr>
                          <w:tcW w:w="0" w:type="auto"/>
                          <w:vAlign w:val="center"/>
                        </w:tcPr>
                        <w:p w:rsidR="008C540B" w:rsidRDefault="008C540B">
                          <w:pPr>
                            <w:jc w:val="center"/>
                            <w:rPr>
                              <w:b/>
                            </w:rPr>
                          </w:pPr>
                          <w:r>
                            <w:rPr>
                              <w:b/>
                            </w:rPr>
                            <w:t xml:space="preserve">Отраслевые </w:t>
                          </w:r>
                        </w:p>
                        <w:p w:rsidR="008C540B" w:rsidRDefault="008C540B">
                          <w:pPr>
                            <w:jc w:val="center"/>
                            <w:rPr>
                              <w:b/>
                            </w:rPr>
                          </w:pPr>
                          <w:r>
                            <w:rPr>
                              <w:b/>
                            </w:rPr>
                            <w:t>решения</w:t>
                          </w:r>
                        </w:p>
                        <w:p w:rsidR="008C540B" w:rsidRDefault="008C540B">
                          <w:pPr>
                            <w:jc w:val="center"/>
                          </w:pPr>
                          <w:r>
                            <w:t xml:space="preserve">Сервисное </w:t>
                          </w:r>
                        </w:p>
                        <w:p w:rsidR="008C540B" w:rsidRDefault="008C540B">
                          <w:pPr>
                            <w:jc w:val="center"/>
                          </w:pPr>
                          <w:r>
                            <w:t>обслуживание</w:t>
                          </w:r>
                        </w:p>
                        <w:p w:rsidR="008C540B" w:rsidRDefault="008C540B">
                          <w:pPr>
                            <w:jc w:val="center"/>
                          </w:pPr>
                          <w:r>
                            <w:t xml:space="preserve">Учет </w:t>
                          </w:r>
                        </w:p>
                        <w:p w:rsidR="008C540B" w:rsidRDefault="008C540B">
                          <w:pPr>
                            <w:jc w:val="center"/>
                          </w:pPr>
                          <w:r>
                            <w:t>спецодежды</w:t>
                          </w:r>
                        </w:p>
                        <w:p w:rsidR="008C540B" w:rsidRDefault="008C540B"/>
                      </w:tc>
                    </w:tr>
                  </w:tbl>
                  <w:p w:rsidR="008C540B" w:rsidRDefault="008C540B" w:rsidP="003A6DC4"/>
                </w:txbxContent>
              </v:textbox>
            </v:rect>
            <v:shape id="_x0000_s1068" type="#_x0000_t67" style="position:absolute;left:5245;top:2257;width:705;height:418" strokeweight="1pt"/>
            <v:shape id="_x0000_s1069" type="#_x0000_t67" style="position:absolute;left:8916;top:3093;width:283;height:1672" filled="f" fillcolor="black" strokeweight="1.5pt"/>
            <v:shape id="_x0000_s1070" type="#_x0000_t67" style="position:absolute;left:1857;top:3093;width:283;height:1672" filled="f" fillcolor="black" strokeweight="1.5p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071" type="#_x0000_t90" style="position:absolute;left:6452;top:3439;width:1115;height:424;rotation:90" adj="14197,18887,5340" strokeweight="1.25pt"/>
            <v:shape id="_x0000_s1072" type="#_x0000_t90" style="position:absolute;left:3346;top:3439;width:1115;height:424;rotation:90;flip:x" adj="14197,18887,5340" strokeweight="1.25pt"/>
            <v:shape id="_x0000_s1073" type="#_x0000_t67" style="position:absolute;left:5387;top:3093;width:282;height:279" strokeweight="1.25pt"/>
            <v:roundrect id="_x0000_s1074" style="position:absolute;left:3834;top:1839;width:3673;height:418" arcsize="10923f" strokeweight="1.25pt">
              <v:textbox>
                <w:txbxContent>
                  <w:tbl>
                    <w:tblPr>
                      <w:tblW w:w="5000" w:type="pct"/>
                      <w:tblCellSpacing w:w="0" w:type="dxa"/>
                      <w:tblCellMar>
                        <w:left w:w="0" w:type="dxa"/>
                        <w:right w:w="0" w:type="dxa"/>
                      </w:tblCellMar>
                      <w:tblLook w:val="04A0"/>
                    </w:tblPr>
                    <w:tblGrid>
                      <w:gridCol w:w="4350"/>
                    </w:tblGrid>
                    <w:tr w:rsidR="008C540B">
                      <w:trPr>
                        <w:tblCellSpacing w:w="0" w:type="dxa"/>
                      </w:trPr>
                      <w:tc>
                        <w:tcPr>
                          <w:tcW w:w="0" w:type="auto"/>
                          <w:vAlign w:val="center"/>
                          <w:hideMark/>
                        </w:tcPr>
                        <w:p w:rsidR="008C540B" w:rsidRDefault="008C540B">
                          <w:pPr>
                            <w:jc w:val="center"/>
                            <w:rPr>
                              <w:b/>
                              <w:sz w:val="28"/>
                              <w:szCs w:val="28"/>
                            </w:rPr>
                          </w:pPr>
                          <w:r>
                            <w:rPr>
                              <w:b/>
                              <w:sz w:val="28"/>
                              <w:szCs w:val="28"/>
                            </w:rPr>
                            <w:t>Инструментарий разработчика</w:t>
                          </w:r>
                        </w:p>
                      </w:tc>
                    </w:tr>
                  </w:tbl>
                  <w:p w:rsidR="008C540B" w:rsidRDefault="008C540B" w:rsidP="003A6DC4"/>
                </w:txbxContent>
              </v:textbox>
            </v:roundrect>
            <w10:wrap type="none"/>
            <w10:anchorlock/>
          </v:group>
        </w:pict>
      </w:r>
    </w:p>
    <w:p w:rsidR="003A6DC4" w:rsidRDefault="003A6DC4" w:rsidP="003A6DC4"/>
    <w:p w:rsidR="004A445F" w:rsidRPr="004A445F" w:rsidRDefault="004A445F" w:rsidP="004A445F">
      <w:pPr>
        <w:jc w:val="center"/>
        <w:rPr>
          <w:sz w:val="28"/>
          <w:szCs w:val="28"/>
        </w:rPr>
      </w:pPr>
      <w:r w:rsidRPr="004A445F">
        <w:rPr>
          <w:sz w:val="28"/>
          <w:szCs w:val="28"/>
        </w:rPr>
        <w:t>Рисунок 6 - Расширенная структура ИСУП</w:t>
      </w:r>
    </w:p>
    <w:p w:rsidR="003A6DC4" w:rsidRDefault="003A6DC4" w:rsidP="003A6DC4"/>
    <w:p w:rsidR="003A6DC4" w:rsidRDefault="003A6DC4" w:rsidP="003A6DC4">
      <w:pPr>
        <w:spacing w:line="360" w:lineRule="auto"/>
        <w:jc w:val="center"/>
        <w:rPr>
          <w:b/>
          <w:sz w:val="28"/>
          <w:szCs w:val="28"/>
        </w:rPr>
      </w:pPr>
    </w:p>
    <w:p w:rsidR="003A6DC4" w:rsidRDefault="003A6DC4" w:rsidP="003A6DC4">
      <w:pPr>
        <w:spacing w:line="360" w:lineRule="auto"/>
        <w:jc w:val="center"/>
        <w:rPr>
          <w:b/>
          <w:sz w:val="28"/>
          <w:szCs w:val="28"/>
        </w:rPr>
      </w:pPr>
      <w:r>
        <w:rPr>
          <w:b/>
          <w:sz w:val="28"/>
          <w:szCs w:val="28"/>
        </w:rPr>
        <w:lastRenderedPageBreak/>
        <w:t>5.3 Соответствие структур ИСУП и типовых орган</w:t>
      </w:r>
      <w:r w:rsidR="004A445F">
        <w:rPr>
          <w:b/>
          <w:sz w:val="28"/>
          <w:szCs w:val="28"/>
        </w:rPr>
        <w:t>изационных структур предприятий</w:t>
      </w:r>
    </w:p>
    <w:p w:rsidR="004A445F" w:rsidRDefault="004A445F" w:rsidP="003A6DC4">
      <w:pPr>
        <w:spacing w:line="360" w:lineRule="auto"/>
        <w:ind w:firstLine="851"/>
        <w:rPr>
          <w:sz w:val="28"/>
          <w:szCs w:val="28"/>
        </w:rPr>
      </w:pPr>
    </w:p>
    <w:p w:rsidR="003A6DC4" w:rsidRDefault="004A445F" w:rsidP="004A445F">
      <w:pPr>
        <w:spacing w:line="360" w:lineRule="auto"/>
        <w:ind w:firstLine="851"/>
        <w:jc w:val="both"/>
        <w:rPr>
          <w:sz w:val="28"/>
          <w:szCs w:val="28"/>
        </w:rPr>
      </w:pPr>
      <w:r>
        <w:rPr>
          <w:sz w:val="28"/>
          <w:szCs w:val="28"/>
        </w:rPr>
        <w:t>Типовая</w:t>
      </w:r>
      <w:r w:rsidR="003A6DC4">
        <w:rPr>
          <w:sz w:val="28"/>
          <w:szCs w:val="28"/>
        </w:rPr>
        <w:t xml:space="preserve"> структура </w:t>
      </w:r>
      <w:proofErr w:type="gramStart"/>
      <w:r w:rsidR="003A6DC4">
        <w:rPr>
          <w:sz w:val="28"/>
          <w:szCs w:val="28"/>
        </w:rPr>
        <w:t>стандартного предприятия, имеющего производственные процессы</w:t>
      </w:r>
      <w:r>
        <w:rPr>
          <w:sz w:val="28"/>
          <w:szCs w:val="28"/>
        </w:rPr>
        <w:t xml:space="preserve"> представлена</w:t>
      </w:r>
      <w:proofErr w:type="gramEnd"/>
      <w:r>
        <w:rPr>
          <w:sz w:val="28"/>
          <w:szCs w:val="28"/>
        </w:rPr>
        <w:t xml:space="preserve"> на рисунке 7</w:t>
      </w:r>
      <w:r w:rsidR="003A6DC4">
        <w:rPr>
          <w:sz w:val="28"/>
          <w:szCs w:val="28"/>
        </w:rPr>
        <w:t>.</w:t>
      </w:r>
    </w:p>
    <w:p w:rsidR="003A6DC4" w:rsidRDefault="003A6DC4" w:rsidP="003A6DC4">
      <w:pPr>
        <w:jc w:val="center"/>
        <w:rPr>
          <w:b/>
          <w:sz w:val="28"/>
          <w:szCs w:val="28"/>
        </w:rPr>
      </w:pPr>
    </w:p>
    <w:p w:rsidR="003A6DC4" w:rsidRDefault="00CE5A29" w:rsidP="003A6DC4">
      <w:pPr>
        <w:spacing w:line="360" w:lineRule="auto"/>
      </w:pPr>
      <w:r>
        <w:pict>
          <v:group id="_x0000_s1444" editas="canvas" style="width:495pt;height:333pt;mso-position-horizontal-relative:char;mso-position-vertical-relative:line" coordorigin="1986,4561" coordsize="7763,5155">
            <o:lock v:ext="edit" aspectratio="t"/>
            <v:shape id="_x0000_s1445" type="#_x0000_t75" style="position:absolute;left:1986;top:4561;width:7763;height:5155" o:preferrelative="f" stroked="t" strokeweight="3pt">
              <v:fill o:detectmouseclick="t"/>
              <v:path o:extrusionok="t" o:connecttype="none"/>
            </v:shape>
            <v:rect id="_x0000_s1446" style="position:absolute;left:5104;top:4706;width:1551;height:279" strokecolor="#339" strokeweight="1.5pt">
              <v:stroke dashstyle="dash"/>
              <v:textbox style="mso-next-textbox:#_x0000_s1446" inset="0,.5mm,0,0">
                <w:txbxContent>
                  <w:tbl>
                    <w:tblPr>
                      <w:tblW w:w="5000" w:type="pct"/>
                      <w:tblCellSpacing w:w="0" w:type="dxa"/>
                      <w:tblCellMar>
                        <w:left w:w="0" w:type="dxa"/>
                        <w:right w:w="0" w:type="dxa"/>
                      </w:tblCellMar>
                      <w:tblLook w:val="04A0"/>
                    </w:tblPr>
                    <w:tblGrid>
                      <w:gridCol w:w="1963"/>
                    </w:tblGrid>
                    <w:tr w:rsidR="008C540B">
                      <w:trPr>
                        <w:tblCellSpacing w:w="0" w:type="dxa"/>
                      </w:trPr>
                      <w:tc>
                        <w:tcPr>
                          <w:tcW w:w="0" w:type="auto"/>
                          <w:vAlign w:val="center"/>
                          <w:hideMark/>
                        </w:tcPr>
                        <w:p w:rsidR="008C540B" w:rsidRDefault="008C540B">
                          <w:pPr>
                            <w:jc w:val="center"/>
                            <w:rPr>
                              <w:b/>
                              <w:sz w:val="20"/>
                              <w:szCs w:val="20"/>
                            </w:rPr>
                          </w:pPr>
                          <w:r>
                            <w:rPr>
                              <w:b/>
                              <w:sz w:val="20"/>
                              <w:szCs w:val="20"/>
                            </w:rPr>
                            <w:t>Директор</w:t>
                          </w:r>
                        </w:p>
                      </w:tc>
                    </w:tr>
                  </w:tbl>
                  <w:p w:rsidR="008C540B" w:rsidRDefault="008C540B" w:rsidP="003A6DC4"/>
                </w:txbxContent>
              </v:textbox>
            </v:rect>
            <v:rect id="_x0000_s1447" style="position:absolute;left:2280;top:5403;width:847;height:558" strokecolor="#339" strokeweight="1.5pt">
              <v:stroke dashstyle="dash"/>
              <v:textbox style="mso-next-textbox:#_x0000_s1447" inset="0,0,0,0">
                <w:txbxContent>
                  <w:tbl>
                    <w:tblPr>
                      <w:tblW w:w="5000" w:type="pct"/>
                      <w:tblCellSpacing w:w="0" w:type="dxa"/>
                      <w:tblCellMar>
                        <w:left w:w="0" w:type="dxa"/>
                        <w:right w:w="0" w:type="dxa"/>
                      </w:tblCellMar>
                      <w:tblLook w:val="04A0"/>
                    </w:tblPr>
                    <w:tblGrid>
                      <w:gridCol w:w="1065"/>
                    </w:tblGrid>
                    <w:tr w:rsidR="008C540B">
                      <w:trPr>
                        <w:tblCellSpacing w:w="0" w:type="dxa"/>
                      </w:trPr>
                      <w:tc>
                        <w:tcPr>
                          <w:tcW w:w="0" w:type="auto"/>
                          <w:vAlign w:val="center"/>
                        </w:tcPr>
                        <w:p w:rsidR="008C540B" w:rsidRDefault="008C540B">
                          <w:pPr>
                            <w:rPr>
                              <w:sz w:val="20"/>
                              <w:szCs w:val="20"/>
                            </w:rPr>
                          </w:pPr>
                        </w:p>
                        <w:p w:rsidR="008C540B" w:rsidRDefault="008C540B">
                          <w:pPr>
                            <w:jc w:val="center"/>
                            <w:rPr>
                              <w:b/>
                              <w:sz w:val="20"/>
                              <w:szCs w:val="20"/>
                            </w:rPr>
                          </w:pPr>
                          <w:r>
                            <w:rPr>
                              <w:b/>
                              <w:sz w:val="20"/>
                              <w:szCs w:val="20"/>
                            </w:rPr>
                            <w:t>Службы</w:t>
                          </w:r>
                        </w:p>
                      </w:tc>
                    </w:tr>
                  </w:tbl>
                  <w:p w:rsidR="008C540B" w:rsidRDefault="008C540B" w:rsidP="003A6DC4"/>
                </w:txbxContent>
              </v:textbox>
            </v:rect>
            <v:rect id="_x0000_s1448" style="position:absolute;left:3551;top:5403;width:988;height:558" strokecolor="#339" strokeweight="1.5pt">
              <v:stroke dashstyle="dash"/>
              <v:textbox style="mso-next-textbox:#_x0000_s1448" inset="0,1mm,0,0">
                <w:txbxContent>
                  <w:tbl>
                    <w:tblPr>
                      <w:tblW w:w="5000" w:type="pct"/>
                      <w:tblCellSpacing w:w="0" w:type="dxa"/>
                      <w:tblCellMar>
                        <w:left w:w="0" w:type="dxa"/>
                        <w:right w:w="0" w:type="dxa"/>
                      </w:tblCellMar>
                      <w:tblLook w:val="04A0"/>
                    </w:tblPr>
                    <w:tblGrid>
                      <w:gridCol w:w="1245"/>
                    </w:tblGrid>
                    <w:tr w:rsidR="008C540B">
                      <w:trPr>
                        <w:tblCellSpacing w:w="0" w:type="dxa"/>
                      </w:trPr>
                      <w:tc>
                        <w:tcPr>
                          <w:tcW w:w="0" w:type="auto"/>
                          <w:vAlign w:val="center"/>
                          <w:hideMark/>
                        </w:tcPr>
                        <w:p w:rsidR="008C540B" w:rsidRDefault="008C540B">
                          <w:pPr>
                            <w:jc w:val="center"/>
                            <w:rPr>
                              <w:b/>
                              <w:sz w:val="20"/>
                              <w:szCs w:val="20"/>
                            </w:rPr>
                          </w:pPr>
                          <w:r>
                            <w:rPr>
                              <w:b/>
                              <w:sz w:val="20"/>
                              <w:szCs w:val="20"/>
                            </w:rPr>
                            <w:t>Зам. по производству</w:t>
                          </w:r>
                        </w:p>
                      </w:tc>
                    </w:tr>
                  </w:tbl>
                  <w:p w:rsidR="008C540B" w:rsidRDefault="008C540B" w:rsidP="003A6DC4"/>
                </w:txbxContent>
              </v:textbox>
            </v:rect>
            <v:rect id="_x0000_s1449" style="position:absolute;left:4962;top:5403;width:880;height:558" strokecolor="#339" strokeweight="1.5pt">
              <v:stroke dashstyle="dash"/>
              <v:textbox style="mso-next-textbox:#_x0000_s1449" inset="0,0,0,0">
                <w:txbxContent>
                  <w:tbl>
                    <w:tblPr>
                      <w:tblW w:w="5000" w:type="pct"/>
                      <w:tblCellSpacing w:w="0" w:type="dxa"/>
                      <w:tblCellMar>
                        <w:left w:w="0" w:type="dxa"/>
                        <w:right w:w="0" w:type="dxa"/>
                      </w:tblCellMar>
                      <w:tblLook w:val="04A0"/>
                    </w:tblPr>
                    <w:tblGrid>
                      <w:gridCol w:w="1107"/>
                    </w:tblGrid>
                    <w:tr w:rsidR="008C540B">
                      <w:trPr>
                        <w:tblCellSpacing w:w="0" w:type="dxa"/>
                      </w:trPr>
                      <w:tc>
                        <w:tcPr>
                          <w:tcW w:w="0" w:type="auto"/>
                          <w:vAlign w:val="center"/>
                          <w:hideMark/>
                        </w:tcPr>
                        <w:p w:rsidR="008C540B" w:rsidRDefault="008C540B">
                          <w:pPr>
                            <w:jc w:val="center"/>
                            <w:rPr>
                              <w:b/>
                              <w:sz w:val="20"/>
                              <w:szCs w:val="20"/>
                            </w:rPr>
                          </w:pPr>
                          <w:r>
                            <w:rPr>
                              <w:b/>
                              <w:sz w:val="20"/>
                              <w:szCs w:val="20"/>
                            </w:rPr>
                            <w:t>Зам. по экономике и финансам</w:t>
                          </w:r>
                        </w:p>
                      </w:tc>
                    </w:tr>
                  </w:tbl>
                  <w:p w:rsidR="008C540B" w:rsidRDefault="008C540B" w:rsidP="003A6DC4"/>
                </w:txbxContent>
              </v:textbox>
            </v:rect>
            <v:rect id="_x0000_s1450" style="position:absolute;left:6079;top:5397;width:1094;height:558" strokecolor="#339" strokeweight="1.5pt">
              <v:stroke dashstyle="dash"/>
              <v:textbox style="mso-next-textbox:#_x0000_s1450" inset="0,0,0,0">
                <w:txbxContent>
                  <w:tbl>
                    <w:tblPr>
                      <w:tblW w:w="5000" w:type="pct"/>
                      <w:tblCellSpacing w:w="0" w:type="dxa"/>
                      <w:tblCellMar>
                        <w:left w:w="0" w:type="dxa"/>
                        <w:right w:w="0" w:type="dxa"/>
                      </w:tblCellMar>
                      <w:tblLook w:val="04A0"/>
                    </w:tblPr>
                    <w:tblGrid>
                      <w:gridCol w:w="1380"/>
                    </w:tblGrid>
                    <w:tr w:rsidR="008C540B">
                      <w:trPr>
                        <w:tblCellSpacing w:w="0" w:type="dxa"/>
                      </w:trPr>
                      <w:tc>
                        <w:tcPr>
                          <w:tcW w:w="0" w:type="auto"/>
                          <w:vAlign w:val="center"/>
                          <w:hideMark/>
                        </w:tcPr>
                        <w:p w:rsidR="008C540B" w:rsidRDefault="008C540B">
                          <w:pPr>
                            <w:jc w:val="center"/>
                            <w:rPr>
                              <w:b/>
                              <w:sz w:val="20"/>
                              <w:szCs w:val="20"/>
                            </w:rPr>
                          </w:pPr>
                          <w:r>
                            <w:rPr>
                              <w:b/>
                              <w:sz w:val="20"/>
                              <w:szCs w:val="20"/>
                            </w:rPr>
                            <w:t>Зам. по коммерческим вопросам</w:t>
                          </w:r>
                        </w:p>
                      </w:tc>
                    </w:tr>
                  </w:tbl>
                  <w:p w:rsidR="008C540B" w:rsidRDefault="008C540B" w:rsidP="003A6DC4"/>
                </w:txbxContent>
              </v:textbox>
            </v:rect>
            <v:rect id="_x0000_s1451" style="position:absolute;left:7362;top:5403;width:847;height:559" strokecolor="#339" strokeweight="1.5pt">
              <v:stroke dashstyle="dash"/>
              <v:textbox style="mso-next-textbox:#_x0000_s1451" inset="0,1.5mm,0,0">
                <w:txbxContent>
                  <w:tbl>
                    <w:tblPr>
                      <w:tblW w:w="5000" w:type="pct"/>
                      <w:tblCellSpacing w:w="0" w:type="dxa"/>
                      <w:tblCellMar>
                        <w:left w:w="0" w:type="dxa"/>
                        <w:right w:w="0" w:type="dxa"/>
                      </w:tblCellMar>
                      <w:tblLook w:val="04A0"/>
                    </w:tblPr>
                    <w:tblGrid>
                      <w:gridCol w:w="1065"/>
                    </w:tblGrid>
                    <w:tr w:rsidR="008C540B">
                      <w:trPr>
                        <w:tblCellSpacing w:w="0" w:type="dxa"/>
                      </w:trPr>
                      <w:tc>
                        <w:tcPr>
                          <w:tcW w:w="0" w:type="auto"/>
                          <w:vAlign w:val="center"/>
                          <w:hideMark/>
                        </w:tcPr>
                        <w:p w:rsidR="008C540B" w:rsidRDefault="008C540B">
                          <w:pPr>
                            <w:jc w:val="center"/>
                            <w:rPr>
                              <w:b/>
                              <w:sz w:val="20"/>
                              <w:szCs w:val="20"/>
                            </w:rPr>
                          </w:pPr>
                          <w:r>
                            <w:rPr>
                              <w:b/>
                              <w:sz w:val="20"/>
                              <w:szCs w:val="20"/>
                            </w:rPr>
                            <w:t>Главный бухгалтер</w:t>
                          </w:r>
                        </w:p>
                      </w:tc>
                    </w:tr>
                  </w:tbl>
                  <w:p w:rsidR="008C540B" w:rsidRDefault="008C540B" w:rsidP="003A6DC4"/>
                </w:txbxContent>
              </v:textbox>
            </v:rect>
            <v:rect id="_x0000_s1452" style="position:absolute;left:8633;top:5403;width:847;height:558" strokecolor="#339" strokeweight="1.5pt">
              <v:stroke dashstyle="dash"/>
              <v:textbox style="mso-next-textbox:#_x0000_s1452" inset="0,1.5mm,0,0">
                <w:txbxContent>
                  <w:tbl>
                    <w:tblPr>
                      <w:tblW w:w="5000" w:type="pct"/>
                      <w:tblCellSpacing w:w="0" w:type="dxa"/>
                      <w:tblCellMar>
                        <w:left w:w="0" w:type="dxa"/>
                        <w:right w:w="0" w:type="dxa"/>
                      </w:tblCellMar>
                      <w:tblLook w:val="04A0"/>
                    </w:tblPr>
                    <w:tblGrid>
                      <w:gridCol w:w="1065"/>
                    </w:tblGrid>
                    <w:tr w:rsidR="008C540B">
                      <w:trPr>
                        <w:tblCellSpacing w:w="0" w:type="dxa"/>
                      </w:trPr>
                      <w:tc>
                        <w:tcPr>
                          <w:tcW w:w="0" w:type="auto"/>
                          <w:vAlign w:val="center"/>
                          <w:hideMark/>
                        </w:tcPr>
                        <w:p w:rsidR="008C540B" w:rsidRDefault="008C540B">
                          <w:pPr>
                            <w:jc w:val="center"/>
                            <w:rPr>
                              <w:b/>
                              <w:sz w:val="20"/>
                              <w:szCs w:val="20"/>
                            </w:rPr>
                          </w:pPr>
                          <w:r>
                            <w:rPr>
                              <w:b/>
                              <w:sz w:val="20"/>
                              <w:szCs w:val="20"/>
                            </w:rPr>
                            <w:t>Главный инженер</w:t>
                          </w:r>
                        </w:p>
                      </w:tc>
                    </w:tr>
                  </w:tbl>
                  <w:p w:rsidR="008C540B" w:rsidRDefault="008C540B" w:rsidP="003A6DC4"/>
                </w:txbxContent>
              </v:textbox>
            </v:rect>
            <v:rect id="_x0000_s1453" style="position:absolute;left:2280;top:6239;width:847;height:418" strokecolor="teal" strokeweight="1pt">
              <v:textbox style="mso-next-textbox:#_x0000_s1453" inset="0,2mm,0,0">
                <w:txbxContent>
                  <w:tbl>
                    <w:tblPr>
                      <w:tblW w:w="5000" w:type="pct"/>
                      <w:tblCellSpacing w:w="0" w:type="dxa"/>
                      <w:tblCellMar>
                        <w:left w:w="0" w:type="dxa"/>
                        <w:right w:w="0" w:type="dxa"/>
                      </w:tblCellMar>
                      <w:tblLook w:val="04A0"/>
                    </w:tblPr>
                    <w:tblGrid>
                      <w:gridCol w:w="1075"/>
                    </w:tblGrid>
                    <w:tr w:rsidR="008C540B">
                      <w:trPr>
                        <w:tblCellSpacing w:w="0" w:type="dxa"/>
                      </w:trPr>
                      <w:tc>
                        <w:tcPr>
                          <w:tcW w:w="0" w:type="auto"/>
                          <w:vAlign w:val="center"/>
                          <w:hideMark/>
                        </w:tcPr>
                        <w:p w:rsidR="008C540B" w:rsidRDefault="008C540B">
                          <w:pPr>
                            <w:jc w:val="center"/>
                            <w:rPr>
                              <w:sz w:val="20"/>
                              <w:szCs w:val="20"/>
                            </w:rPr>
                          </w:pPr>
                          <w:r>
                            <w:rPr>
                              <w:sz w:val="20"/>
                              <w:szCs w:val="20"/>
                            </w:rPr>
                            <w:t xml:space="preserve">Отдел </w:t>
                          </w:r>
                          <w:proofErr w:type="gramStart"/>
                          <w:r>
                            <w:rPr>
                              <w:sz w:val="20"/>
                              <w:szCs w:val="20"/>
                            </w:rPr>
                            <w:t>ИТ</w:t>
                          </w:r>
                          <w:proofErr w:type="gramEnd"/>
                        </w:p>
                      </w:tc>
                    </w:tr>
                  </w:tbl>
                  <w:p w:rsidR="008C540B" w:rsidRDefault="008C540B" w:rsidP="003A6DC4"/>
                </w:txbxContent>
              </v:textbox>
            </v:rect>
            <v:rect id="_x0000_s1454" style="position:absolute;left:2274;top:8462;width:988;height:418" strokecolor="teal" strokeweight="1pt">
              <v:textbox style="mso-next-textbox:#_x0000_s1454" inset="0,0,0,0">
                <w:txbxContent>
                  <w:tbl>
                    <w:tblPr>
                      <w:tblW w:w="5000" w:type="pct"/>
                      <w:tblCellSpacing w:w="0" w:type="dxa"/>
                      <w:tblCellMar>
                        <w:left w:w="0" w:type="dxa"/>
                        <w:right w:w="0" w:type="dxa"/>
                      </w:tblCellMar>
                      <w:tblLook w:val="04A0"/>
                    </w:tblPr>
                    <w:tblGrid>
                      <w:gridCol w:w="1255"/>
                    </w:tblGrid>
                    <w:tr w:rsidR="008C540B">
                      <w:trPr>
                        <w:tblCellSpacing w:w="0" w:type="dxa"/>
                      </w:trPr>
                      <w:tc>
                        <w:tcPr>
                          <w:tcW w:w="0" w:type="auto"/>
                          <w:vAlign w:val="center"/>
                          <w:hideMark/>
                        </w:tcPr>
                        <w:p w:rsidR="008C540B" w:rsidRDefault="008C540B">
                          <w:pPr>
                            <w:jc w:val="center"/>
                            <w:rPr>
                              <w:sz w:val="20"/>
                              <w:szCs w:val="20"/>
                            </w:rPr>
                          </w:pPr>
                          <w:r>
                            <w:rPr>
                              <w:sz w:val="20"/>
                              <w:szCs w:val="20"/>
                            </w:rPr>
                            <w:t>Служба безопасности</w:t>
                          </w:r>
                        </w:p>
                      </w:tc>
                    </w:tr>
                  </w:tbl>
                  <w:p w:rsidR="008C540B" w:rsidRDefault="008C540B" w:rsidP="003A6DC4"/>
                </w:txbxContent>
              </v:textbox>
            </v:rect>
            <v:rect id="_x0000_s1455" style="position:absolute;left:2280;top:6797;width:849;height:418" strokecolor="teal" strokeweight="1pt">
              <v:textbox style="mso-next-textbox:#_x0000_s1455" inset="0,0,0,0">
                <w:txbxContent>
                  <w:tbl>
                    <w:tblPr>
                      <w:tblW w:w="5000" w:type="pct"/>
                      <w:tblCellSpacing w:w="0" w:type="dxa"/>
                      <w:tblCellMar>
                        <w:left w:w="0" w:type="dxa"/>
                        <w:right w:w="0" w:type="dxa"/>
                      </w:tblCellMar>
                      <w:tblLook w:val="04A0"/>
                    </w:tblPr>
                    <w:tblGrid>
                      <w:gridCol w:w="1078"/>
                    </w:tblGrid>
                    <w:tr w:rsidR="008C540B">
                      <w:trPr>
                        <w:tblCellSpacing w:w="0" w:type="dxa"/>
                      </w:trPr>
                      <w:tc>
                        <w:tcPr>
                          <w:tcW w:w="0" w:type="auto"/>
                          <w:vAlign w:val="center"/>
                          <w:hideMark/>
                        </w:tcPr>
                        <w:p w:rsidR="008C540B" w:rsidRDefault="008C540B">
                          <w:pPr>
                            <w:jc w:val="center"/>
                            <w:rPr>
                              <w:sz w:val="20"/>
                              <w:szCs w:val="20"/>
                            </w:rPr>
                          </w:pPr>
                          <w:r>
                            <w:rPr>
                              <w:sz w:val="20"/>
                              <w:szCs w:val="20"/>
                            </w:rPr>
                            <w:t>Отдел кадров</w:t>
                          </w:r>
                        </w:p>
                      </w:tc>
                    </w:tr>
                  </w:tbl>
                  <w:p w:rsidR="008C540B" w:rsidRDefault="008C540B" w:rsidP="003A6DC4"/>
                </w:txbxContent>
              </v:textbox>
            </v:rect>
            <v:rect id="_x0000_s1456" style="position:absolute;left:2280;top:7354;width:976;height:418" strokecolor="teal" strokeweight="1pt">
              <v:textbox style="mso-next-textbox:#_x0000_s1456" inset="0,.5mm,0,0">
                <w:txbxContent>
                  <w:tbl>
                    <w:tblPr>
                      <w:tblW w:w="5000" w:type="pct"/>
                      <w:tblCellSpacing w:w="0" w:type="dxa"/>
                      <w:tblCellMar>
                        <w:left w:w="0" w:type="dxa"/>
                        <w:right w:w="0" w:type="dxa"/>
                      </w:tblCellMar>
                      <w:tblLook w:val="04A0"/>
                    </w:tblPr>
                    <w:tblGrid>
                      <w:gridCol w:w="1240"/>
                    </w:tblGrid>
                    <w:tr w:rsidR="008C540B">
                      <w:trPr>
                        <w:tblCellSpacing w:w="0" w:type="dxa"/>
                      </w:trPr>
                      <w:tc>
                        <w:tcPr>
                          <w:tcW w:w="0" w:type="auto"/>
                          <w:vAlign w:val="center"/>
                          <w:hideMark/>
                        </w:tcPr>
                        <w:p w:rsidR="008C540B" w:rsidRDefault="008C540B">
                          <w:pPr>
                            <w:jc w:val="center"/>
                            <w:rPr>
                              <w:sz w:val="20"/>
                              <w:szCs w:val="20"/>
                            </w:rPr>
                          </w:pPr>
                          <w:r>
                            <w:rPr>
                              <w:sz w:val="20"/>
                              <w:szCs w:val="20"/>
                            </w:rPr>
                            <w:t>Юридический отдел</w:t>
                          </w:r>
                        </w:p>
                      </w:tc>
                    </w:tr>
                  </w:tbl>
                  <w:p w:rsidR="008C540B" w:rsidRDefault="008C540B" w:rsidP="003A6DC4"/>
                </w:txbxContent>
              </v:textbox>
            </v:rect>
            <v:rect id="_x0000_s1457" style="position:absolute;left:2280;top:7912;width:982;height:411" strokecolor="teal" strokeweight="1pt">
              <v:textbox style="mso-next-textbox:#_x0000_s1457" inset="0,0,0,0">
                <w:txbxContent>
                  <w:tbl>
                    <w:tblPr>
                      <w:tblW w:w="5000" w:type="pct"/>
                      <w:tblCellSpacing w:w="0" w:type="dxa"/>
                      <w:tblCellMar>
                        <w:left w:w="0" w:type="dxa"/>
                        <w:right w:w="0" w:type="dxa"/>
                      </w:tblCellMar>
                      <w:tblLook w:val="04A0"/>
                    </w:tblPr>
                    <w:tblGrid>
                      <w:gridCol w:w="1581"/>
                    </w:tblGrid>
                    <w:tr w:rsidR="008C540B">
                      <w:trPr>
                        <w:tblCellSpacing w:w="0" w:type="dxa"/>
                      </w:trPr>
                      <w:tc>
                        <w:tcPr>
                          <w:tcW w:w="0" w:type="auto"/>
                          <w:vAlign w:val="center"/>
                          <w:hideMark/>
                        </w:tcPr>
                        <w:p w:rsidR="008C540B" w:rsidRDefault="008C540B">
                          <w:pPr>
                            <w:jc w:val="center"/>
                            <w:rPr>
                              <w:sz w:val="20"/>
                              <w:szCs w:val="20"/>
                            </w:rPr>
                          </w:pPr>
                          <w:r>
                            <w:rPr>
                              <w:sz w:val="20"/>
                              <w:szCs w:val="20"/>
                            </w:rPr>
                            <w:t>Автотранспортная служба</w:t>
                          </w:r>
                        </w:p>
                      </w:tc>
                    </w:tr>
                  </w:tbl>
                  <w:p w:rsidR="008C540B" w:rsidRDefault="008C540B" w:rsidP="003A6DC4"/>
                </w:txbxContent>
              </v:textbox>
            </v:rect>
            <v:rect id="_x0000_s1458" style="position:absolute;left:3544;top:6929;width:989;height:418" strokecolor="teal" strokeweight="1pt">
              <v:textbox style="mso-next-textbox:#_x0000_s1458" inset="0,0,0,0">
                <w:txbxContent>
                  <w:tbl>
                    <w:tblPr>
                      <w:tblW w:w="5000" w:type="pct"/>
                      <w:tblCellSpacing w:w="0" w:type="dxa"/>
                      <w:tblCellMar>
                        <w:left w:w="0" w:type="dxa"/>
                        <w:right w:w="0" w:type="dxa"/>
                      </w:tblCellMar>
                      <w:tblLook w:val="04A0"/>
                    </w:tblPr>
                    <w:tblGrid>
                      <w:gridCol w:w="1256"/>
                    </w:tblGrid>
                    <w:tr w:rsidR="008C540B">
                      <w:trPr>
                        <w:tblCellSpacing w:w="0" w:type="dxa"/>
                      </w:trPr>
                      <w:tc>
                        <w:tcPr>
                          <w:tcW w:w="0" w:type="auto"/>
                          <w:vAlign w:val="center"/>
                          <w:hideMark/>
                        </w:tcPr>
                        <w:p w:rsidR="008C540B" w:rsidRDefault="008C540B">
                          <w:pPr>
                            <w:jc w:val="center"/>
                            <w:rPr>
                              <w:sz w:val="20"/>
                              <w:szCs w:val="20"/>
                            </w:rPr>
                          </w:pPr>
                          <w:r>
                            <w:rPr>
                              <w:sz w:val="20"/>
                              <w:szCs w:val="20"/>
                            </w:rPr>
                            <w:t>Производство (цеха)</w:t>
                          </w:r>
                        </w:p>
                      </w:tc>
                    </w:tr>
                  </w:tbl>
                  <w:p w:rsidR="008C540B" w:rsidRDefault="008C540B" w:rsidP="003A6DC4"/>
                </w:txbxContent>
              </v:textbox>
            </v:rect>
            <v:rect id="_x0000_s1459" style="position:absolute;left:3551;top:6239;width:982;height:551" strokecolor="teal" strokeweight="1pt">
              <v:textbox style="mso-next-textbox:#_x0000_s1459" inset="0,0,0,0">
                <w:txbxContent>
                  <w:tbl>
                    <w:tblPr>
                      <w:tblW w:w="5000" w:type="pct"/>
                      <w:tblCellSpacing w:w="0" w:type="dxa"/>
                      <w:tblCellMar>
                        <w:left w:w="0" w:type="dxa"/>
                        <w:right w:w="0" w:type="dxa"/>
                      </w:tblCellMar>
                      <w:tblLook w:val="04A0"/>
                    </w:tblPr>
                    <w:tblGrid>
                      <w:gridCol w:w="1247"/>
                    </w:tblGrid>
                    <w:tr w:rsidR="008C540B">
                      <w:trPr>
                        <w:tblCellSpacing w:w="0" w:type="dxa"/>
                      </w:trPr>
                      <w:tc>
                        <w:tcPr>
                          <w:tcW w:w="0" w:type="auto"/>
                          <w:vAlign w:val="center"/>
                          <w:hideMark/>
                        </w:tcPr>
                        <w:p w:rsidR="008C540B" w:rsidRDefault="008C540B">
                          <w:pPr>
                            <w:jc w:val="center"/>
                            <w:rPr>
                              <w:sz w:val="20"/>
                              <w:szCs w:val="20"/>
                            </w:rPr>
                          </w:pPr>
                          <w:r>
                            <w:rPr>
                              <w:sz w:val="20"/>
                              <w:szCs w:val="20"/>
                            </w:rPr>
                            <w:t>Планов</w:t>
                          </w:r>
                          <w:proofErr w:type="gramStart"/>
                          <w:r>
                            <w:rPr>
                              <w:sz w:val="20"/>
                              <w:szCs w:val="20"/>
                            </w:rPr>
                            <w:t>о-</w:t>
                          </w:r>
                          <w:proofErr w:type="gramEnd"/>
                          <w:r>
                            <w:rPr>
                              <w:sz w:val="20"/>
                              <w:szCs w:val="20"/>
                            </w:rPr>
                            <w:t xml:space="preserve"> диспетчер </w:t>
                          </w:r>
                          <w:proofErr w:type="spellStart"/>
                          <w:r>
                            <w:rPr>
                              <w:sz w:val="20"/>
                              <w:szCs w:val="20"/>
                            </w:rPr>
                            <w:t>ский</w:t>
                          </w:r>
                          <w:proofErr w:type="spellEnd"/>
                          <w:r>
                            <w:rPr>
                              <w:sz w:val="20"/>
                              <w:szCs w:val="20"/>
                            </w:rPr>
                            <w:t xml:space="preserve"> отдел</w:t>
                          </w:r>
                        </w:p>
                      </w:tc>
                    </w:tr>
                  </w:tbl>
                  <w:p w:rsidR="008C540B" w:rsidRDefault="008C540B" w:rsidP="003A6DC4"/>
                </w:txbxContent>
              </v:textbox>
            </v:rect>
            <v:rect id="_x0000_s1460" style="position:absolute;left:4962;top:7354;width:847;height:418" strokecolor="teal" strokeweight="1pt">
              <v:textbox style="mso-next-textbox:#_x0000_s1460" inset="0,0,0,0">
                <w:txbxContent>
                  <w:tbl>
                    <w:tblPr>
                      <w:tblW w:w="5000" w:type="pct"/>
                      <w:tblCellSpacing w:w="0" w:type="dxa"/>
                      <w:tblCellMar>
                        <w:left w:w="0" w:type="dxa"/>
                        <w:right w:w="0" w:type="dxa"/>
                      </w:tblCellMar>
                      <w:tblLook w:val="04A0"/>
                    </w:tblPr>
                    <w:tblGrid>
                      <w:gridCol w:w="1075"/>
                    </w:tblGrid>
                    <w:tr w:rsidR="008C540B">
                      <w:trPr>
                        <w:tblCellSpacing w:w="0" w:type="dxa"/>
                      </w:trPr>
                      <w:tc>
                        <w:tcPr>
                          <w:tcW w:w="0" w:type="auto"/>
                          <w:vAlign w:val="center"/>
                          <w:hideMark/>
                        </w:tcPr>
                        <w:p w:rsidR="008C540B" w:rsidRDefault="008C540B">
                          <w:pPr>
                            <w:jc w:val="center"/>
                            <w:rPr>
                              <w:sz w:val="20"/>
                              <w:szCs w:val="20"/>
                            </w:rPr>
                          </w:pPr>
                          <w:r>
                            <w:rPr>
                              <w:sz w:val="20"/>
                              <w:szCs w:val="20"/>
                            </w:rPr>
                            <w:t xml:space="preserve">Отдел труда и </w:t>
                          </w:r>
                          <w:proofErr w:type="spellStart"/>
                          <w:r>
                            <w:rPr>
                              <w:sz w:val="20"/>
                              <w:szCs w:val="20"/>
                            </w:rPr>
                            <w:t>з\</w:t>
                          </w:r>
                          <w:proofErr w:type="gramStart"/>
                          <w:r>
                            <w:rPr>
                              <w:sz w:val="20"/>
                              <w:szCs w:val="20"/>
                            </w:rPr>
                            <w:t>п</w:t>
                          </w:r>
                          <w:proofErr w:type="spellEnd"/>
                          <w:proofErr w:type="gramEnd"/>
                        </w:p>
                      </w:tc>
                    </w:tr>
                  </w:tbl>
                  <w:p w:rsidR="008C540B" w:rsidRDefault="008C540B" w:rsidP="003A6DC4"/>
                </w:txbxContent>
              </v:textbox>
            </v:rect>
            <v:rect id="_x0000_s1461" style="position:absolute;left:4950;top:6790;width:847;height:568" strokecolor="teal" strokeweight="1pt">
              <v:textbox style="mso-next-textbox:#_x0000_s1461;mso-fit-shape-to-text:t" inset="0,0,0,0">
                <w:txbxContent>
                  <w:tbl>
                    <w:tblPr>
                      <w:tblW w:w="5000" w:type="pct"/>
                      <w:tblCellSpacing w:w="0" w:type="dxa"/>
                      <w:tblCellMar>
                        <w:left w:w="0" w:type="dxa"/>
                        <w:right w:w="0" w:type="dxa"/>
                      </w:tblCellMar>
                      <w:tblLook w:val="04A0"/>
                    </w:tblPr>
                    <w:tblGrid>
                      <w:gridCol w:w="1075"/>
                    </w:tblGrid>
                    <w:tr w:rsidR="008C540B">
                      <w:trPr>
                        <w:tblCellSpacing w:w="0" w:type="dxa"/>
                      </w:trPr>
                      <w:tc>
                        <w:tcPr>
                          <w:tcW w:w="0" w:type="auto"/>
                          <w:vAlign w:val="center"/>
                          <w:hideMark/>
                        </w:tcPr>
                        <w:p w:rsidR="008C540B" w:rsidRDefault="008C540B">
                          <w:pPr>
                            <w:jc w:val="center"/>
                            <w:rPr>
                              <w:sz w:val="20"/>
                              <w:szCs w:val="20"/>
                            </w:rPr>
                          </w:pPr>
                          <w:r>
                            <w:rPr>
                              <w:sz w:val="18"/>
                              <w:szCs w:val="18"/>
                            </w:rPr>
                            <w:t>Финансовый</w:t>
                          </w:r>
                          <w:r>
                            <w:rPr>
                              <w:sz w:val="20"/>
                              <w:szCs w:val="20"/>
                            </w:rPr>
                            <w:t xml:space="preserve"> отдел</w:t>
                          </w:r>
                        </w:p>
                      </w:tc>
                    </w:tr>
                  </w:tbl>
                  <w:p w:rsidR="008C540B" w:rsidRDefault="008C540B" w:rsidP="003A6DC4"/>
                </w:txbxContent>
              </v:textbox>
            </v:rect>
            <v:rect id="_x0000_s1462" style="position:absolute;left:4962;top:6239;width:847;height:418" strokecolor="teal" strokeweight="1pt">
              <v:textbox style="mso-next-textbox:#_x0000_s1462" inset="0,2mm,0,0">
                <w:txbxContent>
                  <w:tbl>
                    <w:tblPr>
                      <w:tblW w:w="5000" w:type="pct"/>
                      <w:tblCellSpacing w:w="0" w:type="dxa"/>
                      <w:tblCellMar>
                        <w:left w:w="0" w:type="dxa"/>
                        <w:right w:w="0" w:type="dxa"/>
                      </w:tblCellMar>
                      <w:tblLook w:val="04A0"/>
                    </w:tblPr>
                    <w:tblGrid>
                      <w:gridCol w:w="1075"/>
                    </w:tblGrid>
                    <w:tr w:rsidR="008C540B">
                      <w:trPr>
                        <w:tblCellSpacing w:w="0" w:type="dxa"/>
                      </w:trPr>
                      <w:tc>
                        <w:tcPr>
                          <w:tcW w:w="0" w:type="auto"/>
                          <w:vAlign w:val="center"/>
                          <w:hideMark/>
                        </w:tcPr>
                        <w:p w:rsidR="008C540B" w:rsidRDefault="008C540B">
                          <w:pPr>
                            <w:jc w:val="center"/>
                            <w:rPr>
                              <w:sz w:val="20"/>
                              <w:szCs w:val="20"/>
                            </w:rPr>
                          </w:pPr>
                          <w:r>
                            <w:rPr>
                              <w:sz w:val="20"/>
                              <w:szCs w:val="20"/>
                            </w:rPr>
                            <w:t>ПЭО</w:t>
                          </w:r>
                        </w:p>
                      </w:tc>
                    </w:tr>
                  </w:tbl>
                  <w:p w:rsidR="008C540B" w:rsidRDefault="008C540B" w:rsidP="003A6DC4"/>
                </w:txbxContent>
              </v:textbox>
            </v:rect>
            <v:rect id="_x0000_s1463" style="position:absolute;left:6092;top:7912;width:847;height:418" strokecolor="teal" strokeweight="1pt">
              <v:textbox style="mso-next-textbox:#_x0000_s1463" inset="0,0,0,0">
                <w:txbxContent>
                  <w:tbl>
                    <w:tblPr>
                      <w:tblW w:w="5000" w:type="pct"/>
                      <w:tblCellSpacing w:w="0" w:type="dxa"/>
                      <w:tblCellMar>
                        <w:left w:w="0" w:type="dxa"/>
                        <w:right w:w="0" w:type="dxa"/>
                      </w:tblCellMar>
                      <w:tblLook w:val="04A0"/>
                    </w:tblPr>
                    <w:tblGrid>
                      <w:gridCol w:w="1075"/>
                    </w:tblGrid>
                    <w:tr w:rsidR="008C540B">
                      <w:trPr>
                        <w:tblCellSpacing w:w="0" w:type="dxa"/>
                      </w:trPr>
                      <w:tc>
                        <w:tcPr>
                          <w:tcW w:w="0" w:type="auto"/>
                          <w:vAlign w:val="center"/>
                          <w:hideMark/>
                        </w:tcPr>
                        <w:p w:rsidR="008C540B" w:rsidRDefault="008C540B">
                          <w:pPr>
                            <w:jc w:val="center"/>
                            <w:rPr>
                              <w:sz w:val="20"/>
                              <w:szCs w:val="20"/>
                            </w:rPr>
                          </w:pPr>
                          <w:r>
                            <w:rPr>
                              <w:sz w:val="20"/>
                              <w:szCs w:val="20"/>
                            </w:rPr>
                            <w:t>Отдел маркетинга</w:t>
                          </w:r>
                        </w:p>
                      </w:tc>
                    </w:tr>
                  </w:tbl>
                  <w:p w:rsidR="008C540B" w:rsidRDefault="008C540B" w:rsidP="003A6DC4"/>
                </w:txbxContent>
              </v:textbox>
            </v:rect>
            <v:rect id="_x0000_s1464" style="position:absolute;left:6092;top:7354;width:848;height:418" strokecolor="teal" strokeweight="1pt">
              <v:textbox style="mso-next-textbox:#_x0000_s1464" inset="0,0,0,0">
                <w:txbxContent>
                  <w:tbl>
                    <w:tblPr>
                      <w:tblW w:w="5000" w:type="pct"/>
                      <w:tblCellSpacing w:w="0" w:type="dxa"/>
                      <w:tblCellMar>
                        <w:left w:w="0" w:type="dxa"/>
                        <w:right w:w="0" w:type="dxa"/>
                      </w:tblCellMar>
                      <w:tblLook w:val="04A0"/>
                    </w:tblPr>
                    <w:tblGrid>
                      <w:gridCol w:w="1077"/>
                    </w:tblGrid>
                    <w:tr w:rsidR="008C540B">
                      <w:trPr>
                        <w:tblCellSpacing w:w="0" w:type="dxa"/>
                      </w:trPr>
                      <w:tc>
                        <w:tcPr>
                          <w:tcW w:w="0" w:type="auto"/>
                          <w:vAlign w:val="center"/>
                          <w:hideMark/>
                        </w:tcPr>
                        <w:p w:rsidR="008C540B" w:rsidRDefault="008C540B">
                          <w:pPr>
                            <w:jc w:val="center"/>
                            <w:rPr>
                              <w:sz w:val="20"/>
                              <w:szCs w:val="20"/>
                            </w:rPr>
                          </w:pPr>
                          <w:r>
                            <w:rPr>
                              <w:sz w:val="20"/>
                              <w:szCs w:val="20"/>
                            </w:rPr>
                            <w:t>Складские службы</w:t>
                          </w:r>
                        </w:p>
                      </w:tc>
                    </w:tr>
                  </w:tbl>
                  <w:p w:rsidR="008C540B" w:rsidRDefault="008C540B" w:rsidP="003A6DC4"/>
                </w:txbxContent>
              </v:textbox>
            </v:rect>
            <v:rect id="_x0000_s1465" style="position:absolute;left:6092;top:6797;width:847;height:418" strokecolor="teal" strokeweight="1pt">
              <v:textbox style="mso-next-textbox:#_x0000_s1465" inset="0,0,0,0">
                <w:txbxContent>
                  <w:tbl>
                    <w:tblPr>
                      <w:tblW w:w="5000" w:type="pct"/>
                      <w:tblCellSpacing w:w="0" w:type="dxa"/>
                      <w:tblCellMar>
                        <w:left w:w="0" w:type="dxa"/>
                        <w:right w:w="0" w:type="dxa"/>
                      </w:tblCellMar>
                      <w:tblLook w:val="04A0"/>
                    </w:tblPr>
                    <w:tblGrid>
                      <w:gridCol w:w="1075"/>
                    </w:tblGrid>
                    <w:tr w:rsidR="008C540B">
                      <w:trPr>
                        <w:tblCellSpacing w:w="0" w:type="dxa"/>
                      </w:trPr>
                      <w:tc>
                        <w:tcPr>
                          <w:tcW w:w="0" w:type="auto"/>
                          <w:vAlign w:val="center"/>
                          <w:hideMark/>
                        </w:tcPr>
                        <w:p w:rsidR="008C540B" w:rsidRDefault="008C540B">
                          <w:pPr>
                            <w:jc w:val="center"/>
                            <w:rPr>
                              <w:sz w:val="20"/>
                              <w:szCs w:val="20"/>
                            </w:rPr>
                          </w:pPr>
                          <w:r>
                            <w:rPr>
                              <w:sz w:val="20"/>
                              <w:szCs w:val="20"/>
                            </w:rPr>
                            <w:t>Отдел снабжения</w:t>
                          </w:r>
                        </w:p>
                      </w:tc>
                    </w:tr>
                  </w:tbl>
                  <w:p w:rsidR="008C540B" w:rsidRDefault="008C540B" w:rsidP="003A6DC4"/>
                </w:txbxContent>
              </v:textbox>
            </v:rect>
            <v:rect id="_x0000_s1466" style="position:absolute;left:6092;top:6239;width:847;height:420" strokecolor="teal" strokeweight="1pt">
              <v:textbox style="mso-next-textbox:#_x0000_s1466" inset="0,0,0,0">
                <w:txbxContent>
                  <w:tbl>
                    <w:tblPr>
                      <w:tblW w:w="5000" w:type="pct"/>
                      <w:tblCellSpacing w:w="0" w:type="dxa"/>
                      <w:tblCellMar>
                        <w:left w:w="0" w:type="dxa"/>
                        <w:right w:w="0" w:type="dxa"/>
                      </w:tblCellMar>
                      <w:tblLook w:val="04A0"/>
                    </w:tblPr>
                    <w:tblGrid>
                      <w:gridCol w:w="1075"/>
                    </w:tblGrid>
                    <w:tr w:rsidR="008C540B">
                      <w:trPr>
                        <w:tblCellSpacing w:w="0" w:type="dxa"/>
                      </w:trPr>
                      <w:tc>
                        <w:tcPr>
                          <w:tcW w:w="0" w:type="auto"/>
                          <w:vAlign w:val="center"/>
                          <w:hideMark/>
                        </w:tcPr>
                        <w:p w:rsidR="008C540B" w:rsidRDefault="008C540B">
                          <w:pPr>
                            <w:jc w:val="center"/>
                            <w:rPr>
                              <w:sz w:val="20"/>
                              <w:szCs w:val="20"/>
                            </w:rPr>
                          </w:pPr>
                          <w:r>
                            <w:rPr>
                              <w:sz w:val="20"/>
                              <w:szCs w:val="20"/>
                            </w:rPr>
                            <w:t>Отдел сбыта</w:t>
                          </w:r>
                        </w:p>
                      </w:tc>
                    </w:tr>
                  </w:tbl>
                  <w:p w:rsidR="008C540B" w:rsidRDefault="008C540B" w:rsidP="003A6DC4"/>
                </w:txbxContent>
              </v:textbox>
            </v:rect>
            <v:rect id="_x0000_s1467" style="position:absolute;left:7362;top:6239;width:894;height:418" strokecolor="teal" strokeweight="1pt">
              <v:textbox style="mso-next-textbox:#_x0000_s1467" inset="0,2mm,0,0">
                <w:txbxContent>
                  <w:tbl>
                    <w:tblPr>
                      <w:tblW w:w="5000" w:type="pct"/>
                      <w:tblCellSpacing w:w="0" w:type="dxa"/>
                      <w:tblCellMar>
                        <w:left w:w="0" w:type="dxa"/>
                        <w:right w:w="0" w:type="dxa"/>
                      </w:tblCellMar>
                      <w:tblLook w:val="04A0"/>
                    </w:tblPr>
                    <w:tblGrid>
                      <w:gridCol w:w="1135"/>
                    </w:tblGrid>
                    <w:tr w:rsidR="008C540B">
                      <w:trPr>
                        <w:tblCellSpacing w:w="0" w:type="dxa"/>
                      </w:trPr>
                      <w:tc>
                        <w:tcPr>
                          <w:tcW w:w="0" w:type="auto"/>
                          <w:vAlign w:val="center"/>
                          <w:hideMark/>
                        </w:tcPr>
                        <w:p w:rsidR="008C540B" w:rsidRDefault="008C540B">
                          <w:pPr>
                            <w:jc w:val="center"/>
                            <w:rPr>
                              <w:sz w:val="20"/>
                              <w:szCs w:val="20"/>
                            </w:rPr>
                          </w:pPr>
                          <w:r>
                            <w:rPr>
                              <w:sz w:val="20"/>
                              <w:szCs w:val="20"/>
                            </w:rPr>
                            <w:t>Бухгалтерия</w:t>
                          </w:r>
                        </w:p>
                      </w:tc>
                    </w:tr>
                  </w:tbl>
                  <w:p w:rsidR="008C540B" w:rsidRDefault="008C540B" w:rsidP="003A6DC4"/>
                </w:txbxContent>
              </v:textbox>
            </v:rect>
            <v:rect id="_x0000_s1468" style="position:absolute;left:8626;top:9159;width:988;height:418" strokecolor="teal" strokeweight="1pt">
              <v:textbox style="mso-next-textbox:#_x0000_s1468" inset="0,0,0,0">
                <w:txbxContent>
                  <w:tbl>
                    <w:tblPr>
                      <w:tblW w:w="5000" w:type="pct"/>
                      <w:tblCellSpacing w:w="0" w:type="dxa"/>
                      <w:tblCellMar>
                        <w:left w:w="0" w:type="dxa"/>
                        <w:right w:w="0" w:type="dxa"/>
                      </w:tblCellMar>
                      <w:tblLook w:val="04A0"/>
                    </w:tblPr>
                    <w:tblGrid>
                      <w:gridCol w:w="1255"/>
                    </w:tblGrid>
                    <w:tr w:rsidR="008C540B">
                      <w:trPr>
                        <w:tblCellSpacing w:w="0" w:type="dxa"/>
                      </w:trPr>
                      <w:tc>
                        <w:tcPr>
                          <w:tcW w:w="0" w:type="auto"/>
                          <w:vAlign w:val="center"/>
                          <w:hideMark/>
                        </w:tcPr>
                        <w:p w:rsidR="008C540B" w:rsidRDefault="008C540B">
                          <w:pPr>
                            <w:jc w:val="center"/>
                            <w:rPr>
                              <w:sz w:val="20"/>
                              <w:szCs w:val="20"/>
                            </w:rPr>
                          </w:pPr>
                          <w:r>
                            <w:rPr>
                              <w:sz w:val="20"/>
                              <w:szCs w:val="20"/>
                            </w:rPr>
                            <w:t>Отдел кап</w:t>
                          </w:r>
                          <w:proofErr w:type="gramStart"/>
                          <w:r>
                            <w:rPr>
                              <w:sz w:val="20"/>
                              <w:szCs w:val="20"/>
                            </w:rPr>
                            <w:t>.</w:t>
                          </w:r>
                          <w:proofErr w:type="gramEnd"/>
                          <w:r>
                            <w:rPr>
                              <w:sz w:val="20"/>
                              <w:szCs w:val="20"/>
                            </w:rPr>
                            <w:t xml:space="preserve"> </w:t>
                          </w:r>
                          <w:proofErr w:type="gramStart"/>
                          <w:r>
                            <w:rPr>
                              <w:sz w:val="20"/>
                              <w:szCs w:val="20"/>
                            </w:rPr>
                            <w:t>с</w:t>
                          </w:r>
                          <w:proofErr w:type="gramEnd"/>
                          <w:r>
                            <w:rPr>
                              <w:sz w:val="20"/>
                              <w:szCs w:val="20"/>
                            </w:rPr>
                            <w:t>троительства</w:t>
                          </w:r>
                        </w:p>
                      </w:tc>
                    </w:tr>
                  </w:tbl>
                  <w:p w:rsidR="008C540B" w:rsidRDefault="008C540B" w:rsidP="003A6DC4"/>
                </w:txbxContent>
              </v:textbox>
            </v:rect>
            <v:rect id="_x0000_s1469" style="position:absolute;left:8626;top:8602;width:982;height:418" strokecolor="teal" strokeweight="1pt">
              <v:textbox style="mso-next-textbox:#_x0000_s1469" inset="0,0,0,0">
                <w:txbxContent>
                  <w:tbl>
                    <w:tblPr>
                      <w:tblW w:w="5000" w:type="pct"/>
                      <w:tblCellSpacing w:w="0" w:type="dxa"/>
                      <w:tblCellMar>
                        <w:left w:w="0" w:type="dxa"/>
                        <w:right w:w="0" w:type="dxa"/>
                      </w:tblCellMar>
                      <w:tblLook w:val="04A0"/>
                    </w:tblPr>
                    <w:tblGrid>
                      <w:gridCol w:w="1247"/>
                    </w:tblGrid>
                    <w:tr w:rsidR="008C540B">
                      <w:trPr>
                        <w:tblCellSpacing w:w="0" w:type="dxa"/>
                      </w:trPr>
                      <w:tc>
                        <w:tcPr>
                          <w:tcW w:w="0" w:type="auto"/>
                          <w:vAlign w:val="center"/>
                          <w:hideMark/>
                        </w:tcPr>
                        <w:p w:rsidR="008C540B" w:rsidRDefault="008C540B">
                          <w:pPr>
                            <w:jc w:val="center"/>
                            <w:rPr>
                              <w:sz w:val="20"/>
                              <w:szCs w:val="20"/>
                            </w:rPr>
                          </w:pPr>
                          <w:r>
                            <w:rPr>
                              <w:sz w:val="20"/>
                              <w:szCs w:val="20"/>
                            </w:rPr>
                            <w:t>Завадская лаборатория</w:t>
                          </w:r>
                        </w:p>
                      </w:tc>
                    </w:tr>
                  </w:tbl>
                  <w:p w:rsidR="008C540B" w:rsidRDefault="008C540B" w:rsidP="003A6DC4"/>
                </w:txbxContent>
              </v:textbox>
            </v:rect>
            <v:rect id="_x0000_s1470" style="position:absolute;left:8633;top:7912;width:847;height:550" strokecolor="teal" strokeweight="1pt">
              <v:textbox style="mso-next-textbox:#_x0000_s1470" inset="0,0,0,0">
                <w:txbxContent>
                  <w:tbl>
                    <w:tblPr>
                      <w:tblW w:w="5000" w:type="pct"/>
                      <w:tblCellSpacing w:w="0" w:type="dxa"/>
                      <w:tblCellMar>
                        <w:left w:w="0" w:type="dxa"/>
                        <w:right w:w="0" w:type="dxa"/>
                      </w:tblCellMar>
                      <w:tblLook w:val="04A0"/>
                    </w:tblPr>
                    <w:tblGrid>
                      <w:gridCol w:w="1465"/>
                    </w:tblGrid>
                    <w:tr w:rsidR="008C540B">
                      <w:trPr>
                        <w:tblCellSpacing w:w="0" w:type="dxa"/>
                      </w:trPr>
                      <w:tc>
                        <w:tcPr>
                          <w:tcW w:w="0" w:type="auto"/>
                          <w:vAlign w:val="center"/>
                          <w:hideMark/>
                        </w:tcPr>
                        <w:p w:rsidR="008C540B" w:rsidRDefault="008C540B">
                          <w:pPr>
                            <w:jc w:val="center"/>
                            <w:rPr>
                              <w:sz w:val="20"/>
                              <w:szCs w:val="20"/>
                            </w:rPr>
                          </w:pPr>
                          <w:r>
                            <w:rPr>
                              <w:sz w:val="20"/>
                              <w:szCs w:val="20"/>
                            </w:rPr>
                            <w:t>Проектно-конструкторский отдел</w:t>
                          </w:r>
                        </w:p>
                      </w:tc>
                    </w:tr>
                  </w:tbl>
                  <w:p w:rsidR="008C540B" w:rsidRDefault="008C540B" w:rsidP="003A6DC4"/>
                </w:txbxContent>
              </v:textbox>
            </v:rect>
            <v:rect id="_x0000_s1471" style="position:absolute;left:8633;top:7354;width:847;height:420" strokecolor="teal" strokeweight="1pt">
              <v:textbox style="mso-next-textbox:#_x0000_s1471" inset="0,0,0,0">
                <w:txbxContent>
                  <w:tbl>
                    <w:tblPr>
                      <w:tblW w:w="5000" w:type="pct"/>
                      <w:tblCellSpacing w:w="0" w:type="dxa"/>
                      <w:tblCellMar>
                        <w:left w:w="0" w:type="dxa"/>
                        <w:right w:w="0" w:type="dxa"/>
                      </w:tblCellMar>
                      <w:tblLook w:val="04A0"/>
                    </w:tblPr>
                    <w:tblGrid>
                      <w:gridCol w:w="1075"/>
                    </w:tblGrid>
                    <w:tr w:rsidR="008C540B">
                      <w:trPr>
                        <w:tblCellSpacing w:w="0" w:type="dxa"/>
                      </w:trPr>
                      <w:tc>
                        <w:tcPr>
                          <w:tcW w:w="0" w:type="auto"/>
                          <w:vAlign w:val="center"/>
                          <w:hideMark/>
                        </w:tcPr>
                        <w:p w:rsidR="008C540B" w:rsidRDefault="008C540B">
                          <w:pPr>
                            <w:jc w:val="center"/>
                            <w:rPr>
                              <w:sz w:val="20"/>
                              <w:szCs w:val="20"/>
                            </w:rPr>
                          </w:pPr>
                          <w:r>
                            <w:rPr>
                              <w:sz w:val="20"/>
                              <w:szCs w:val="20"/>
                            </w:rPr>
                            <w:t>Служба метрологии</w:t>
                          </w:r>
                        </w:p>
                      </w:tc>
                    </w:tr>
                  </w:tbl>
                  <w:p w:rsidR="008C540B" w:rsidRDefault="008C540B" w:rsidP="003A6DC4"/>
                </w:txbxContent>
              </v:textbox>
            </v:rect>
            <v:rect id="_x0000_s1472" style="position:absolute;left:8633;top:6797;width:847;height:418" strokecolor="teal" strokeweight="1pt">
              <v:textbox style="mso-next-textbox:#_x0000_s1472" inset="0,0,0,0">
                <w:txbxContent>
                  <w:tbl>
                    <w:tblPr>
                      <w:tblW w:w="5000" w:type="pct"/>
                      <w:tblCellSpacing w:w="0" w:type="dxa"/>
                      <w:tblCellMar>
                        <w:left w:w="0" w:type="dxa"/>
                        <w:right w:w="0" w:type="dxa"/>
                      </w:tblCellMar>
                      <w:tblLook w:val="04A0"/>
                    </w:tblPr>
                    <w:tblGrid>
                      <w:gridCol w:w="1075"/>
                    </w:tblGrid>
                    <w:tr w:rsidR="008C540B">
                      <w:trPr>
                        <w:tblCellSpacing w:w="0" w:type="dxa"/>
                      </w:trPr>
                      <w:tc>
                        <w:tcPr>
                          <w:tcW w:w="0" w:type="auto"/>
                          <w:vAlign w:val="center"/>
                          <w:hideMark/>
                        </w:tcPr>
                        <w:p w:rsidR="008C540B" w:rsidRDefault="008C540B">
                          <w:pPr>
                            <w:jc w:val="center"/>
                            <w:rPr>
                              <w:sz w:val="20"/>
                              <w:szCs w:val="20"/>
                            </w:rPr>
                          </w:pPr>
                          <w:r>
                            <w:rPr>
                              <w:sz w:val="20"/>
                              <w:szCs w:val="20"/>
                            </w:rPr>
                            <w:t>Служба энергетики</w:t>
                          </w:r>
                        </w:p>
                      </w:tc>
                    </w:tr>
                  </w:tbl>
                  <w:p w:rsidR="008C540B" w:rsidRDefault="008C540B" w:rsidP="003A6DC4"/>
                </w:txbxContent>
              </v:textbox>
            </v:rect>
            <v:rect id="_x0000_s1473" style="position:absolute;left:8633;top:6239;width:847;height:418" strokecolor="teal" strokeweight="1pt">
              <v:textbox style="mso-next-textbox:#_x0000_s1473" inset="0,0,0,0">
                <w:txbxContent>
                  <w:tbl>
                    <w:tblPr>
                      <w:tblW w:w="5000" w:type="pct"/>
                      <w:tblCellSpacing w:w="0" w:type="dxa"/>
                      <w:tblCellMar>
                        <w:left w:w="0" w:type="dxa"/>
                        <w:right w:w="0" w:type="dxa"/>
                      </w:tblCellMar>
                      <w:tblLook w:val="04A0"/>
                    </w:tblPr>
                    <w:tblGrid>
                      <w:gridCol w:w="1075"/>
                    </w:tblGrid>
                    <w:tr w:rsidR="008C540B">
                      <w:trPr>
                        <w:tblCellSpacing w:w="0" w:type="dxa"/>
                      </w:trPr>
                      <w:tc>
                        <w:tcPr>
                          <w:tcW w:w="0" w:type="auto"/>
                          <w:vAlign w:val="center"/>
                          <w:hideMark/>
                        </w:tcPr>
                        <w:p w:rsidR="008C540B" w:rsidRDefault="008C540B">
                          <w:pPr>
                            <w:jc w:val="center"/>
                            <w:rPr>
                              <w:sz w:val="20"/>
                              <w:szCs w:val="20"/>
                            </w:rPr>
                          </w:pPr>
                          <w:r>
                            <w:rPr>
                              <w:sz w:val="20"/>
                              <w:szCs w:val="20"/>
                            </w:rPr>
                            <w:t>Служба механики</w:t>
                          </w:r>
                        </w:p>
                      </w:tc>
                    </w:tr>
                  </w:tbl>
                  <w:p w:rsidR="008C540B" w:rsidRDefault="008C540B" w:rsidP="003A6DC4"/>
                </w:txbxContent>
              </v:textbox>
            </v:rect>
            <v:line id="_x0000_s1474" style="position:absolute" from="2691,5118" to="9184,5118"/>
            <v:line id="_x0000_s1475" style="position:absolute" from="5938,4979" to="5938,5118"/>
            <v:line id="_x0000_s1476" style="position:absolute" from="2691,5118" to="2691,5397">
              <v:stroke endarrow="block"/>
            </v:line>
            <v:line id="_x0000_s1477" style="position:absolute" from="4103,5118" to="4103,5397">
              <v:stroke endarrow="block"/>
            </v:line>
            <v:line id="_x0000_s1478" style="position:absolute" from="5373,5118" to="5373,5397">
              <v:stroke endarrow="block"/>
            </v:line>
            <v:line id="_x0000_s1479" style="position:absolute" from="6643,5118" to="6643,5397">
              <v:stroke endarrow="block"/>
            </v:line>
            <v:line id="_x0000_s1480" style="position:absolute" from="7773,5118" to="7773,5397">
              <v:stroke endarrow="block"/>
            </v:line>
            <v:line id="_x0000_s1481" style="position:absolute" from="9184,5118" to="9184,5397">
              <v:stroke endarrow="block"/>
            </v:line>
            <v:line id="_x0000_s1482" style="position:absolute;flip:x" from="2127,5675" to="2268,5675"/>
            <v:line id="_x0000_s1483" style="position:absolute" from="2127,5675" to="2127,8741"/>
            <v:line id="_x0000_s1484" style="position:absolute" from="2127,8741" to="2268,8741" strokeweight="1pt">
              <v:stroke endarrow="block"/>
            </v:line>
            <v:line id="_x0000_s1485" style="position:absolute" from="2127,8183" to="2268,8183" strokeweight="1pt">
              <v:stroke endarrow="block"/>
            </v:line>
            <v:line id="_x0000_s1486" style="position:absolute" from="2127,7626" to="2268,7626" strokeweight="1pt">
              <v:stroke endarrow="block"/>
            </v:line>
            <v:line id="_x0000_s1487" style="position:absolute" from="2127,7069" to="2268,7069" strokeweight="1pt">
              <v:stroke endarrow="block"/>
            </v:line>
            <v:line id="_x0000_s1488" style="position:absolute" from="2127,6511" to="2268,6511" strokeweight="1pt">
              <v:stroke endarrow="block"/>
            </v:line>
            <v:line id="_x0000_s1489" style="position:absolute;flip:x" from="3397,5675" to="3539,5675"/>
            <v:line id="_x0000_s1490" style="position:absolute" from="3397,5675" to="3397,7208"/>
            <v:line id="_x0000_s1491" style="position:absolute" from="3397,7208" to="3539,7208">
              <v:stroke endarrow="block"/>
            </v:line>
            <v:line id="_x0000_s1492" style="position:absolute" from="3397,6511" to="3539,6511">
              <v:stroke endarrow="block"/>
            </v:line>
            <v:line id="_x0000_s1493" style="position:absolute;flip:x" from="4809,5675" to="4950,5675"/>
            <v:line id="_x0000_s1494" style="position:absolute" from="4809,5675" to="4809,7626"/>
            <v:line id="_x0000_s1495" style="position:absolute" from="4809,7626" to="4950,7626" strokeweight="1pt">
              <v:stroke endarrow="block"/>
            </v:line>
            <v:line id="_x0000_s1496" style="position:absolute" from="4809,7069" to="4950,7071" strokeweight="1pt">
              <v:stroke endarrow="block"/>
            </v:line>
            <v:line id="_x0000_s1497" style="position:absolute" from="4809,6511" to="4950,6512" strokeweight="1pt">
              <v:stroke endarrow="block"/>
            </v:line>
            <v:line id="_x0000_s1498" style="position:absolute;flip:x" from="5938,5675" to="6079,5675"/>
            <v:line id="_x0000_s1499" style="position:absolute" from="5938,5675" to="5938,8183"/>
            <v:line id="_x0000_s1500" style="position:absolute" from="5938,8183" to="6079,8183" strokeweight="1pt">
              <v:stroke endarrow="block"/>
            </v:line>
            <v:line id="_x0000_s1501" style="position:absolute" from="5938,7626" to="6079,7626" strokeweight="1pt">
              <v:stroke endarrow="block"/>
            </v:line>
            <v:line id="_x0000_s1502" style="position:absolute" from="5938,7069" to="6079,7069" strokeweight="1pt">
              <v:stroke endarrow="block"/>
            </v:line>
            <v:line id="_x0000_s1503" style="position:absolute" from="5938,6511" to="6079,6511" strokeweight="1pt">
              <v:stroke endarrow="block"/>
            </v:line>
            <v:line id="_x0000_s1504" style="position:absolute;flip:x" from="7218,5675" to="7358,5676"/>
            <v:line id="_x0000_s1505" style="position:absolute" from="7218,5675" to="7219,6511"/>
            <v:line id="_x0000_s1506" style="position:absolute" from="7218,6511" to="7358,6512" strokeweight="1pt">
              <v:stroke endarrow="block"/>
            </v:line>
            <v:line id="_x0000_s1507" style="position:absolute;flip:x" from="8478,5675" to="8619,5675"/>
            <v:line id="_x0000_s1508" style="position:absolute" from="8478,5675" to="8478,9437"/>
            <v:line id="_x0000_s1509" style="position:absolute" from="8478,9437" to="8619,9437" strokeweight="1pt">
              <v:stroke endarrow="block"/>
            </v:line>
            <v:line id="_x0000_s1510" style="position:absolute" from="8478,8741" to="8619,8741" strokeweight="1pt">
              <v:stroke endarrow="block"/>
            </v:line>
            <v:line id="_x0000_s1511" style="position:absolute" from="8478,8183" to="8619,8183" strokeweight="1pt">
              <v:stroke endarrow="block"/>
            </v:line>
            <v:line id="_x0000_s1512" style="position:absolute" from="8478,7626" to="8619,7626" strokeweight="1pt">
              <v:stroke endarrow="block"/>
            </v:line>
            <v:line id="_x0000_s1513" style="position:absolute" from="8478,7069" to="8619,7070" strokeweight="1pt">
              <v:stroke endarrow="block"/>
            </v:line>
            <v:line id="_x0000_s1514" style="position:absolute" from="8478,6511" to="8619,6511" strokeweight="1pt">
              <v:stroke endarrow="block"/>
            </v:line>
            <w10:wrap type="none"/>
            <w10:anchorlock/>
          </v:group>
        </w:pict>
      </w:r>
    </w:p>
    <w:p w:rsidR="004A445F" w:rsidRDefault="004A445F" w:rsidP="003A6DC4">
      <w:pPr>
        <w:spacing w:line="360" w:lineRule="auto"/>
        <w:ind w:firstLine="851"/>
        <w:jc w:val="center"/>
        <w:rPr>
          <w:sz w:val="28"/>
          <w:szCs w:val="28"/>
        </w:rPr>
      </w:pPr>
    </w:p>
    <w:p w:rsidR="003A6DC4" w:rsidRDefault="003A6DC4" w:rsidP="003A6DC4">
      <w:pPr>
        <w:spacing w:line="360" w:lineRule="auto"/>
        <w:ind w:firstLine="851"/>
        <w:jc w:val="center"/>
        <w:rPr>
          <w:sz w:val="28"/>
          <w:szCs w:val="28"/>
        </w:rPr>
      </w:pPr>
      <w:r>
        <w:rPr>
          <w:sz w:val="28"/>
          <w:szCs w:val="28"/>
        </w:rPr>
        <w:t xml:space="preserve">Рисунок </w:t>
      </w:r>
      <w:r w:rsidR="004A445F">
        <w:rPr>
          <w:sz w:val="28"/>
          <w:szCs w:val="28"/>
        </w:rPr>
        <w:t>7 – Структура предприятия</w:t>
      </w:r>
    </w:p>
    <w:p w:rsidR="004A445F" w:rsidRDefault="004A445F" w:rsidP="003A6DC4">
      <w:pPr>
        <w:spacing w:line="360" w:lineRule="auto"/>
        <w:ind w:firstLine="851"/>
        <w:jc w:val="center"/>
        <w:rPr>
          <w:sz w:val="28"/>
          <w:szCs w:val="28"/>
        </w:rPr>
      </w:pPr>
    </w:p>
    <w:p w:rsidR="003A6DC4" w:rsidRDefault="003A6DC4" w:rsidP="003A6DC4">
      <w:pPr>
        <w:spacing w:line="360" w:lineRule="auto"/>
        <w:ind w:firstLine="851"/>
        <w:jc w:val="both"/>
        <w:rPr>
          <w:sz w:val="28"/>
          <w:szCs w:val="28"/>
        </w:rPr>
      </w:pPr>
      <w:r>
        <w:rPr>
          <w:sz w:val="28"/>
          <w:szCs w:val="28"/>
        </w:rPr>
        <w:t xml:space="preserve">Ниже будет показано, как </w:t>
      </w:r>
      <w:r w:rsidR="004A445F">
        <w:rPr>
          <w:sz w:val="28"/>
          <w:szCs w:val="28"/>
        </w:rPr>
        <w:t>несколько Российских</w:t>
      </w:r>
      <w:r w:rsidR="008F09D9">
        <w:rPr>
          <w:sz w:val="28"/>
          <w:szCs w:val="28"/>
        </w:rPr>
        <w:t xml:space="preserve"> автоматизированных</w:t>
      </w:r>
      <w:r w:rsidR="004A445F">
        <w:rPr>
          <w:sz w:val="28"/>
          <w:szCs w:val="28"/>
        </w:rPr>
        <w:t xml:space="preserve"> систем</w:t>
      </w:r>
      <w:r>
        <w:rPr>
          <w:sz w:val="28"/>
          <w:szCs w:val="28"/>
        </w:rPr>
        <w:t xml:space="preserve"> </w:t>
      </w:r>
      <w:r w:rsidR="008F09D9">
        <w:rPr>
          <w:sz w:val="28"/>
          <w:szCs w:val="28"/>
        </w:rPr>
        <w:t>управления</w:t>
      </w:r>
      <w:r>
        <w:rPr>
          <w:sz w:val="28"/>
          <w:szCs w:val="28"/>
        </w:rPr>
        <w:t xml:space="preserve"> автоматизирует деятельность на производственном предприятии.</w:t>
      </w:r>
    </w:p>
    <w:p w:rsidR="008F09D9" w:rsidRDefault="008F09D9" w:rsidP="003A6DC4">
      <w:pPr>
        <w:spacing w:line="360" w:lineRule="auto"/>
        <w:ind w:firstLine="851"/>
        <w:jc w:val="both"/>
        <w:rPr>
          <w:b/>
          <w:sz w:val="28"/>
          <w:szCs w:val="28"/>
        </w:rPr>
      </w:pPr>
    </w:p>
    <w:p w:rsidR="008F09D9" w:rsidRDefault="008F09D9" w:rsidP="003A6DC4">
      <w:pPr>
        <w:spacing w:line="360" w:lineRule="auto"/>
        <w:ind w:firstLine="851"/>
        <w:jc w:val="both"/>
        <w:rPr>
          <w:b/>
          <w:sz w:val="28"/>
          <w:szCs w:val="28"/>
        </w:rPr>
      </w:pPr>
    </w:p>
    <w:p w:rsidR="008F09D9" w:rsidRDefault="008F09D9" w:rsidP="003A6DC4">
      <w:pPr>
        <w:spacing w:line="360" w:lineRule="auto"/>
        <w:ind w:firstLine="851"/>
        <w:jc w:val="both"/>
        <w:rPr>
          <w:b/>
          <w:sz w:val="28"/>
          <w:szCs w:val="28"/>
        </w:rPr>
      </w:pPr>
    </w:p>
    <w:p w:rsidR="008F09D9" w:rsidRDefault="008F09D9" w:rsidP="003A6DC4">
      <w:pPr>
        <w:spacing w:line="360" w:lineRule="auto"/>
        <w:ind w:firstLine="851"/>
        <w:jc w:val="both"/>
        <w:rPr>
          <w:b/>
          <w:sz w:val="28"/>
          <w:szCs w:val="28"/>
        </w:rPr>
      </w:pPr>
    </w:p>
    <w:p w:rsidR="003A6DC4" w:rsidRDefault="00CE5A29" w:rsidP="003A6DC4">
      <w:pPr>
        <w:spacing w:line="360" w:lineRule="auto"/>
      </w:pPr>
      <w:r w:rsidRPr="00CE5A29">
        <w:rPr>
          <w:color w:val="0000FF"/>
        </w:rPr>
      </w:r>
      <w:r w:rsidRPr="00CE5A29">
        <w:rPr>
          <w:color w:val="0000FF"/>
        </w:rPr>
        <w:pict>
          <v:group id="_x0000_s1359" editas="canvas" style="width:495pt;height:6in;mso-position-horizontal-relative:char;mso-position-vertical-relative:line" coordorigin="1968,4555" coordsize="7761,6688">
            <o:lock v:ext="edit" aspectratio="t"/>
            <v:shape id="_x0000_s1360" type="#_x0000_t75" style="position:absolute;left:1968;top:4555;width:7761;height:6688" o:preferrelative="f" stroked="t">
              <v:fill o:detectmouseclick="t"/>
              <v:path o:extrusionok="t" o:connecttype="none"/>
            </v:shape>
            <v:rect id="_x0000_s1361" style="position:absolute;left:2256;top:9153;width:988;height:1115" fillcolor="#9cf" strokecolor="#9cf">
              <v:textbox style="mso-next-textbox:#_x0000_s1361" inset="0,0,0,0">
                <w:txbxContent>
                  <w:tbl>
                    <w:tblPr>
                      <w:tblW w:w="5000" w:type="pct"/>
                      <w:tblCellSpacing w:w="0" w:type="dxa"/>
                      <w:tblCellMar>
                        <w:left w:w="0" w:type="dxa"/>
                        <w:right w:w="0" w:type="dxa"/>
                      </w:tblCellMar>
                      <w:tblLook w:val="04A0"/>
                    </w:tblPr>
                    <w:tblGrid>
                      <w:gridCol w:w="1261"/>
                    </w:tblGrid>
                    <w:tr w:rsidR="008C540B">
                      <w:trPr>
                        <w:tblCellSpacing w:w="0" w:type="dxa"/>
                      </w:trPr>
                      <w:tc>
                        <w:tcPr>
                          <w:tcW w:w="0" w:type="auto"/>
                          <w:vAlign w:val="center"/>
                          <w:hideMark/>
                        </w:tcPr>
                        <w:p w:rsidR="008C540B" w:rsidRDefault="008C540B">
                          <w:pPr>
                            <w:jc w:val="center"/>
                            <w:rPr>
                              <w:color w:val="0000FF"/>
                              <w:sz w:val="20"/>
                              <w:szCs w:val="20"/>
                            </w:rPr>
                          </w:pPr>
                          <w:r>
                            <w:rPr>
                              <w:color w:val="0000FF"/>
                              <w:sz w:val="20"/>
                              <w:szCs w:val="20"/>
                            </w:rPr>
                            <w:t>Модуль Имущество предприятия</w:t>
                          </w:r>
                        </w:p>
                      </w:tc>
                    </w:tr>
                  </w:tbl>
                  <w:p w:rsidR="008C540B" w:rsidRDefault="008C540B" w:rsidP="003A6DC4"/>
                </w:txbxContent>
              </v:textbox>
            </v:rect>
            <v:rect id="_x0000_s1362" style="position:absolute;left:8613;top:9989;width:988;height:1115" fillcolor="#9cf" strokecolor="#9cf">
              <v:textbox style="mso-next-textbox:#_x0000_s1362" inset="0,0,0,0">
                <w:txbxContent>
                  <w:tbl>
                    <w:tblPr>
                      <w:tblW w:w="5000" w:type="pct"/>
                      <w:tblCellSpacing w:w="0" w:type="dxa"/>
                      <w:tblCellMar>
                        <w:left w:w="0" w:type="dxa"/>
                        <w:right w:w="0" w:type="dxa"/>
                      </w:tblCellMar>
                      <w:tblLook w:val="04A0"/>
                    </w:tblPr>
                    <w:tblGrid>
                      <w:gridCol w:w="1261"/>
                    </w:tblGrid>
                    <w:tr w:rsidR="008C540B">
                      <w:trPr>
                        <w:tblCellSpacing w:w="0" w:type="dxa"/>
                      </w:trPr>
                      <w:tc>
                        <w:tcPr>
                          <w:tcW w:w="0" w:type="auto"/>
                          <w:vAlign w:val="center"/>
                          <w:hideMark/>
                        </w:tcPr>
                        <w:p w:rsidR="008C540B" w:rsidRDefault="008C540B">
                          <w:pPr>
                            <w:jc w:val="center"/>
                            <w:rPr>
                              <w:color w:val="0000FF"/>
                              <w:sz w:val="20"/>
                              <w:szCs w:val="20"/>
                            </w:rPr>
                          </w:pPr>
                          <w:r>
                            <w:rPr>
                              <w:color w:val="0000FF"/>
                              <w:sz w:val="20"/>
                              <w:szCs w:val="20"/>
                            </w:rPr>
                            <w:t>Модуль Имущество предприятия</w:t>
                          </w:r>
                        </w:p>
                      </w:tc>
                    </w:tr>
                  </w:tbl>
                  <w:p w:rsidR="008C540B" w:rsidRDefault="008C540B" w:rsidP="003A6DC4"/>
                </w:txbxContent>
              </v:textbox>
            </v:rect>
            <v:rect id="_x0000_s1363" style="position:absolute;left:8613;top:6227;width:847;height:3623" fillcolor="#9cf" strokecolor="#9cf">
              <v:textbox style="mso-next-textbox:#_x0000_s1363" inset="0,0,0,0">
                <w:txbxContent>
                  <w:tbl>
                    <w:tblPr>
                      <w:tblW w:w="5000" w:type="pct"/>
                      <w:tblCellSpacing w:w="0" w:type="dxa"/>
                      <w:tblCellMar>
                        <w:left w:w="0" w:type="dxa"/>
                        <w:right w:w="0" w:type="dxa"/>
                      </w:tblCellMar>
                      <w:tblLook w:val="04A0"/>
                    </w:tblPr>
                    <w:tblGrid>
                      <w:gridCol w:w="1081"/>
                    </w:tblGrid>
                    <w:tr w:rsidR="008C540B">
                      <w:trPr>
                        <w:tblCellSpacing w:w="0" w:type="dxa"/>
                      </w:trPr>
                      <w:tc>
                        <w:tcPr>
                          <w:tcW w:w="0" w:type="auto"/>
                          <w:vAlign w:val="center"/>
                          <w:hideMark/>
                        </w:tcPr>
                        <w:p w:rsidR="008C540B" w:rsidRDefault="008C540B">
                          <w:pPr>
                            <w:jc w:val="center"/>
                            <w:rPr>
                              <w:color w:val="0000FF"/>
                              <w:sz w:val="20"/>
                              <w:szCs w:val="20"/>
                            </w:rPr>
                          </w:pPr>
                          <w:r>
                            <w:rPr>
                              <w:color w:val="0000FF"/>
                              <w:sz w:val="20"/>
                              <w:szCs w:val="20"/>
                            </w:rPr>
                            <w:t xml:space="preserve">Модуль Учет </w:t>
                          </w:r>
                          <w:r>
                            <w:rPr>
                              <w:color w:val="0000FF"/>
                              <w:sz w:val="18"/>
                              <w:szCs w:val="18"/>
                            </w:rPr>
                            <w:t>производства</w:t>
                          </w:r>
                        </w:p>
                      </w:tc>
                    </w:tr>
                  </w:tbl>
                  <w:p w:rsidR="008C540B" w:rsidRDefault="008C540B" w:rsidP="003A6DC4"/>
                </w:txbxContent>
              </v:textbox>
            </v:rect>
            <v:rect id="_x0000_s1364" style="position:absolute;left:3532;top:6227;width:988;height:1811" fillcolor="#9cf" strokecolor="#9cf">
              <v:textbox style="mso-next-textbox:#_x0000_s1364"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color w:val="0000FF"/>
                              <w:sz w:val="20"/>
                              <w:szCs w:val="20"/>
                            </w:rPr>
                          </w:pPr>
                          <w:r>
                            <w:rPr>
                              <w:color w:val="0000FF"/>
                              <w:sz w:val="20"/>
                              <w:szCs w:val="20"/>
                            </w:rPr>
                            <w:t>Модуль Учет производства</w:t>
                          </w:r>
                        </w:p>
                      </w:tc>
                    </w:tr>
                  </w:tbl>
                  <w:p w:rsidR="008C540B" w:rsidRDefault="008C540B" w:rsidP="003A6DC4"/>
                </w:txbxContent>
              </v:textbox>
            </v:rect>
            <v:rect id="_x0000_s1365" style="position:absolute;left:6073;top:8735;width:847;height:1254" fillcolor="#9cf" strokecolor="#9cf">
              <v:textbox style="mso-next-textbox:#_x0000_s1365" inset="0,0,0,0">
                <w:txbxContent>
                  <w:tbl>
                    <w:tblPr>
                      <w:tblW w:w="5000" w:type="pct"/>
                      <w:tblCellSpacing w:w="0" w:type="dxa"/>
                      <w:tblCellMar>
                        <w:left w:w="0" w:type="dxa"/>
                        <w:right w:w="0" w:type="dxa"/>
                      </w:tblCellMar>
                      <w:tblLook w:val="04A0"/>
                    </w:tblPr>
                    <w:tblGrid>
                      <w:gridCol w:w="1081"/>
                    </w:tblGrid>
                    <w:tr w:rsidR="008C540B">
                      <w:trPr>
                        <w:tblCellSpacing w:w="0" w:type="dxa"/>
                      </w:trPr>
                      <w:tc>
                        <w:tcPr>
                          <w:tcW w:w="0" w:type="auto"/>
                          <w:vAlign w:val="center"/>
                          <w:hideMark/>
                        </w:tcPr>
                        <w:p w:rsidR="008C540B" w:rsidRDefault="008C540B">
                          <w:pPr>
                            <w:jc w:val="center"/>
                            <w:rPr>
                              <w:color w:val="0000FF"/>
                              <w:sz w:val="20"/>
                              <w:szCs w:val="20"/>
                            </w:rPr>
                          </w:pPr>
                          <w:r>
                            <w:rPr>
                              <w:color w:val="0000FF"/>
                              <w:sz w:val="20"/>
                              <w:szCs w:val="20"/>
                            </w:rPr>
                            <w:t>Модуль Материалы. Товары. Продукция</w:t>
                          </w:r>
                        </w:p>
                      </w:tc>
                    </w:tr>
                  </w:tbl>
                  <w:p w:rsidR="008C540B" w:rsidRDefault="008C540B" w:rsidP="003A6DC4"/>
                </w:txbxContent>
              </v:textbox>
            </v:rect>
            <v:rect id="_x0000_s1366" style="position:absolute;left:6073;top:7481;width:988;height:1115" fillcolor="#9cf" strokecolor="#9cf">
              <v:textbox style="mso-next-textbox:#_x0000_s1366" inset="0,0,0,0">
                <w:txbxContent>
                  <w:tbl>
                    <w:tblPr>
                      <w:tblW w:w="5000" w:type="pct"/>
                      <w:tblCellSpacing w:w="0" w:type="dxa"/>
                      <w:tblCellMar>
                        <w:left w:w="0" w:type="dxa"/>
                        <w:right w:w="0" w:type="dxa"/>
                      </w:tblCellMar>
                      <w:tblLook w:val="04A0"/>
                    </w:tblPr>
                    <w:tblGrid>
                      <w:gridCol w:w="1261"/>
                    </w:tblGrid>
                    <w:tr w:rsidR="008C540B">
                      <w:trPr>
                        <w:tblCellSpacing w:w="0" w:type="dxa"/>
                      </w:trPr>
                      <w:tc>
                        <w:tcPr>
                          <w:tcW w:w="0" w:type="auto"/>
                          <w:vAlign w:val="center"/>
                          <w:hideMark/>
                        </w:tcPr>
                        <w:p w:rsidR="008C540B" w:rsidRDefault="008C540B">
                          <w:pPr>
                            <w:jc w:val="center"/>
                            <w:rPr>
                              <w:color w:val="0000FF"/>
                              <w:sz w:val="20"/>
                              <w:szCs w:val="20"/>
                            </w:rPr>
                          </w:pPr>
                          <w:r>
                            <w:rPr>
                              <w:color w:val="0000FF"/>
                              <w:sz w:val="20"/>
                              <w:szCs w:val="20"/>
                            </w:rPr>
                            <w:t>Модуль Закупки. Поставщики</w:t>
                          </w:r>
                        </w:p>
                      </w:tc>
                    </w:tr>
                  </w:tbl>
                  <w:p w:rsidR="008C540B" w:rsidRDefault="008C540B" w:rsidP="003A6DC4"/>
                </w:txbxContent>
              </v:textbox>
            </v:rect>
            <v:rect id="_x0000_s1367" style="position:absolute;left:6079;top:6233;width:848;height:1108" fillcolor="#9cf" strokecolor="#9cf">
              <v:textbox style="mso-next-textbox:#_x0000_s1367" inset="0,0,0,0">
                <w:txbxContent>
                  <w:tbl>
                    <w:tblPr>
                      <w:tblW w:w="5000" w:type="pct"/>
                      <w:tblCellSpacing w:w="0" w:type="dxa"/>
                      <w:tblCellMar>
                        <w:left w:w="0" w:type="dxa"/>
                        <w:right w:w="0" w:type="dxa"/>
                      </w:tblCellMar>
                      <w:tblLook w:val="04A0"/>
                    </w:tblPr>
                    <w:tblGrid>
                      <w:gridCol w:w="1082"/>
                    </w:tblGrid>
                    <w:tr w:rsidR="008C540B">
                      <w:trPr>
                        <w:tblCellSpacing w:w="0" w:type="dxa"/>
                      </w:trPr>
                      <w:tc>
                        <w:tcPr>
                          <w:tcW w:w="0" w:type="auto"/>
                          <w:vAlign w:val="center"/>
                          <w:hideMark/>
                        </w:tcPr>
                        <w:p w:rsidR="008C540B" w:rsidRDefault="008C540B">
                          <w:pPr>
                            <w:jc w:val="center"/>
                            <w:rPr>
                              <w:color w:val="0000FF"/>
                              <w:sz w:val="20"/>
                              <w:szCs w:val="20"/>
                            </w:rPr>
                          </w:pPr>
                          <w:r>
                            <w:rPr>
                              <w:color w:val="0000FF"/>
                              <w:sz w:val="20"/>
                              <w:szCs w:val="20"/>
                            </w:rPr>
                            <w:t>Модуль Продажи. Клиенты</w:t>
                          </w:r>
                        </w:p>
                      </w:tc>
                    </w:tr>
                  </w:tbl>
                  <w:p w:rsidR="008C540B" w:rsidRDefault="008C540B" w:rsidP="003A6DC4"/>
                </w:txbxContent>
              </v:textbox>
            </v:rect>
            <v:rect id="_x0000_s1368" style="position:absolute;left:7349;top:6233;width:849;height:969" fillcolor="#9cf" strokecolor="#9cf">
              <v:textbox style="mso-next-textbox:#_x0000_s1368" inset="0,0,0,0">
                <w:txbxContent>
                  <w:tbl>
                    <w:tblPr>
                      <w:tblW w:w="5000" w:type="pct"/>
                      <w:tblCellSpacing w:w="0" w:type="dxa"/>
                      <w:tblCellMar>
                        <w:left w:w="0" w:type="dxa"/>
                        <w:right w:w="0" w:type="dxa"/>
                      </w:tblCellMar>
                      <w:tblLook w:val="04A0"/>
                    </w:tblPr>
                    <w:tblGrid>
                      <w:gridCol w:w="1083"/>
                    </w:tblGrid>
                    <w:tr w:rsidR="008C540B">
                      <w:trPr>
                        <w:tblCellSpacing w:w="0" w:type="dxa"/>
                      </w:trPr>
                      <w:tc>
                        <w:tcPr>
                          <w:tcW w:w="0" w:type="auto"/>
                          <w:vAlign w:val="center"/>
                          <w:hideMark/>
                        </w:tcPr>
                        <w:p w:rsidR="008C540B" w:rsidRDefault="008C540B">
                          <w:pPr>
                            <w:jc w:val="center"/>
                            <w:rPr>
                              <w:color w:val="0000FF"/>
                              <w:sz w:val="20"/>
                              <w:szCs w:val="20"/>
                            </w:rPr>
                          </w:pPr>
                          <w:r>
                            <w:rPr>
                              <w:color w:val="0000FF"/>
                              <w:sz w:val="20"/>
                              <w:szCs w:val="20"/>
                            </w:rPr>
                            <w:t>Контур Финансы</w:t>
                          </w:r>
                        </w:p>
                      </w:tc>
                    </w:tr>
                  </w:tbl>
                  <w:p w:rsidR="008C540B" w:rsidRDefault="008C540B" w:rsidP="003A6DC4"/>
                </w:txbxContent>
              </v:textbox>
            </v:rect>
            <v:rect id="_x0000_s1369" style="position:absolute;left:4803;top:8734;width:988;height:1115" fillcolor="#9cf" strokecolor="#9cf">
              <v:textbox style="mso-next-textbox:#_x0000_s1369" inset="0,0,0,0">
                <w:txbxContent>
                  <w:tbl>
                    <w:tblPr>
                      <w:tblW w:w="5000" w:type="pct"/>
                      <w:tblCellSpacing w:w="0" w:type="dxa"/>
                      <w:tblCellMar>
                        <w:left w:w="0" w:type="dxa"/>
                        <w:right w:w="0" w:type="dxa"/>
                      </w:tblCellMar>
                      <w:tblLook w:val="04A0"/>
                    </w:tblPr>
                    <w:tblGrid>
                      <w:gridCol w:w="1261"/>
                    </w:tblGrid>
                    <w:tr w:rsidR="008C540B">
                      <w:trPr>
                        <w:tblCellSpacing w:w="0" w:type="dxa"/>
                      </w:trPr>
                      <w:tc>
                        <w:tcPr>
                          <w:tcW w:w="0" w:type="auto"/>
                          <w:vAlign w:val="center"/>
                          <w:hideMark/>
                        </w:tcPr>
                        <w:p w:rsidR="008C540B" w:rsidRDefault="008C540B">
                          <w:pPr>
                            <w:jc w:val="center"/>
                            <w:rPr>
                              <w:color w:val="0000FF"/>
                              <w:sz w:val="20"/>
                              <w:szCs w:val="20"/>
                            </w:rPr>
                          </w:pPr>
                          <w:r>
                            <w:rPr>
                              <w:color w:val="0000FF"/>
                              <w:sz w:val="20"/>
                              <w:szCs w:val="20"/>
                            </w:rPr>
                            <w:t>Модуль Заработная плата</w:t>
                          </w:r>
                        </w:p>
                      </w:tc>
                    </w:tr>
                  </w:tbl>
                  <w:p w:rsidR="008C540B" w:rsidRDefault="008C540B" w:rsidP="003A6DC4"/>
                </w:txbxContent>
              </v:textbox>
            </v:rect>
            <v:rect id="_x0000_s1370" style="position:absolute;left:4803;top:7759;width:988;height:836" fillcolor="#9cf" strokecolor="#9cf">
              <v:textbox style="mso-next-textbox:#_x0000_s1370" inset="0,0,0,0">
                <w:txbxContent>
                  <w:tbl>
                    <w:tblPr>
                      <w:tblW w:w="5000" w:type="pct"/>
                      <w:tblCellSpacing w:w="0" w:type="dxa"/>
                      <w:tblCellMar>
                        <w:left w:w="0" w:type="dxa"/>
                        <w:right w:w="0" w:type="dxa"/>
                      </w:tblCellMar>
                      <w:tblLook w:val="04A0"/>
                    </w:tblPr>
                    <w:tblGrid>
                      <w:gridCol w:w="1261"/>
                    </w:tblGrid>
                    <w:tr w:rsidR="008C540B">
                      <w:trPr>
                        <w:tblCellSpacing w:w="0" w:type="dxa"/>
                      </w:trPr>
                      <w:tc>
                        <w:tcPr>
                          <w:tcW w:w="0" w:type="auto"/>
                          <w:vAlign w:val="center"/>
                          <w:hideMark/>
                        </w:tcPr>
                        <w:p w:rsidR="008C540B" w:rsidRDefault="008C540B">
                          <w:pPr>
                            <w:jc w:val="center"/>
                            <w:rPr>
                              <w:color w:val="0000FF"/>
                              <w:sz w:val="20"/>
                              <w:szCs w:val="20"/>
                            </w:rPr>
                          </w:pPr>
                          <w:r>
                            <w:rPr>
                              <w:color w:val="0000FF"/>
                              <w:sz w:val="20"/>
                              <w:szCs w:val="20"/>
                            </w:rPr>
                            <w:t>Контур Финансы</w:t>
                          </w:r>
                        </w:p>
                      </w:tc>
                    </w:tr>
                  </w:tbl>
                  <w:p w:rsidR="008C540B" w:rsidRDefault="008C540B" w:rsidP="003A6DC4"/>
                </w:txbxContent>
              </v:textbox>
            </v:rect>
            <v:rect id="_x0000_s1371" style="position:absolute;left:4803;top:6227;width:988;height:1393" fillcolor="#9cf" strokecolor="#9cf">
              <v:textbox style="mso-next-textbox:#_x0000_s1371" inset="0,0,0,0">
                <w:txbxContent>
                  <w:tbl>
                    <w:tblPr>
                      <w:tblW w:w="5000" w:type="pct"/>
                      <w:tblCellSpacing w:w="0" w:type="dxa"/>
                      <w:tblCellMar>
                        <w:left w:w="0" w:type="dxa"/>
                        <w:right w:w="0" w:type="dxa"/>
                      </w:tblCellMar>
                      <w:tblLook w:val="04A0"/>
                    </w:tblPr>
                    <w:tblGrid>
                      <w:gridCol w:w="1261"/>
                    </w:tblGrid>
                    <w:tr w:rsidR="008C540B">
                      <w:trPr>
                        <w:tblCellSpacing w:w="0" w:type="dxa"/>
                      </w:trPr>
                      <w:tc>
                        <w:tcPr>
                          <w:tcW w:w="0" w:type="auto"/>
                          <w:vAlign w:val="center"/>
                          <w:hideMark/>
                        </w:tcPr>
                        <w:p w:rsidR="008C540B" w:rsidRDefault="008C540B">
                          <w:pPr>
                            <w:jc w:val="center"/>
                            <w:rPr>
                              <w:color w:val="0000FF"/>
                              <w:sz w:val="20"/>
                              <w:szCs w:val="20"/>
                            </w:rPr>
                          </w:pPr>
                          <w:r>
                            <w:rPr>
                              <w:color w:val="0000FF"/>
                              <w:sz w:val="20"/>
                              <w:szCs w:val="20"/>
                            </w:rPr>
                            <w:t>Контур Финансы, Модуль Учет производства</w:t>
                          </w:r>
                        </w:p>
                      </w:tc>
                    </w:tr>
                  </w:tbl>
                  <w:p w:rsidR="008C540B" w:rsidRDefault="008C540B" w:rsidP="003A6DC4"/>
                </w:txbxContent>
              </v:textbox>
            </v:rect>
            <v:rect id="_x0000_s1372" style="position:absolute;left:2262;top:7481;width:849;height:975" fillcolor="#9cf" strokecolor="#9cf">
              <v:textbox style="mso-next-textbox:#_x0000_s1372" inset="0,0,0,0">
                <w:txbxContent>
                  <w:tbl>
                    <w:tblPr>
                      <w:tblW w:w="5000" w:type="pct"/>
                      <w:tblCellSpacing w:w="0" w:type="dxa"/>
                      <w:tblCellMar>
                        <w:left w:w="0" w:type="dxa"/>
                        <w:right w:w="0" w:type="dxa"/>
                      </w:tblCellMar>
                      <w:tblLook w:val="04A0"/>
                    </w:tblPr>
                    <w:tblGrid>
                      <w:gridCol w:w="1083"/>
                    </w:tblGrid>
                    <w:tr w:rsidR="008C540B">
                      <w:trPr>
                        <w:tblCellSpacing w:w="0" w:type="dxa"/>
                      </w:trPr>
                      <w:tc>
                        <w:tcPr>
                          <w:tcW w:w="0" w:type="auto"/>
                          <w:vAlign w:val="center"/>
                          <w:hideMark/>
                        </w:tcPr>
                        <w:p w:rsidR="008C540B" w:rsidRDefault="008C540B">
                          <w:pPr>
                            <w:jc w:val="center"/>
                            <w:rPr>
                              <w:color w:val="0000FF"/>
                              <w:sz w:val="20"/>
                              <w:szCs w:val="20"/>
                            </w:rPr>
                          </w:pPr>
                          <w:r>
                            <w:rPr>
                              <w:color w:val="0000FF"/>
                              <w:sz w:val="20"/>
                              <w:szCs w:val="20"/>
                            </w:rPr>
                            <w:t>Модуль Кадры</w:t>
                          </w:r>
                        </w:p>
                      </w:tc>
                    </w:tr>
                  </w:tbl>
                  <w:p w:rsidR="008C540B" w:rsidRDefault="008C540B" w:rsidP="003A6DC4"/>
                </w:txbxContent>
              </v:textbox>
            </v:rect>
            <v:rect id="_x0000_s1373" style="position:absolute;left:2268;top:6233;width:848;height:1108" fillcolor="#9cf" strokecolor="#9cf">
              <v:textbox style="mso-next-textbox:#_x0000_s1373" inset="0,0,0,0">
                <w:txbxContent>
                  <w:tbl>
                    <w:tblPr>
                      <w:tblW w:w="5000" w:type="pct"/>
                      <w:tblCellSpacing w:w="0" w:type="dxa"/>
                      <w:tblCellMar>
                        <w:left w:w="0" w:type="dxa"/>
                        <w:right w:w="0" w:type="dxa"/>
                      </w:tblCellMar>
                      <w:tblLook w:val="04A0"/>
                    </w:tblPr>
                    <w:tblGrid>
                      <w:gridCol w:w="1767"/>
                    </w:tblGrid>
                    <w:tr w:rsidR="008C540B">
                      <w:trPr>
                        <w:tblCellSpacing w:w="0" w:type="dxa"/>
                      </w:trPr>
                      <w:tc>
                        <w:tcPr>
                          <w:tcW w:w="0" w:type="auto"/>
                          <w:vAlign w:val="center"/>
                          <w:hideMark/>
                        </w:tcPr>
                        <w:p w:rsidR="008C540B" w:rsidRDefault="008C540B">
                          <w:pPr>
                            <w:jc w:val="center"/>
                            <w:rPr>
                              <w:color w:val="0000FF"/>
                              <w:sz w:val="20"/>
                              <w:szCs w:val="20"/>
                            </w:rPr>
                          </w:pPr>
                          <w:r>
                            <w:rPr>
                              <w:color w:val="0000FF"/>
                              <w:sz w:val="20"/>
                              <w:szCs w:val="20"/>
                            </w:rPr>
                            <w:t>Модуль Администрирования</w:t>
                          </w:r>
                        </w:p>
                      </w:tc>
                    </w:tr>
                  </w:tbl>
                  <w:p w:rsidR="008C540B" w:rsidRDefault="008C540B" w:rsidP="003A6DC4"/>
                </w:txbxContent>
              </v:textbox>
            </v:rect>
            <v:rect id="_x0000_s1374" style="position:absolute;left:3532;top:7481;width:989;height:417">
              <v:textbox style="mso-next-textbox:#_x0000_s1374" inset="0,0,0,0">
                <w:txbxContent>
                  <w:tbl>
                    <w:tblPr>
                      <w:tblW w:w="5000" w:type="pct"/>
                      <w:tblCellSpacing w:w="0" w:type="dxa"/>
                      <w:tblCellMar>
                        <w:left w:w="0" w:type="dxa"/>
                        <w:right w:w="0" w:type="dxa"/>
                      </w:tblCellMar>
                      <w:tblLook w:val="04A0"/>
                    </w:tblPr>
                    <w:tblGrid>
                      <w:gridCol w:w="1262"/>
                    </w:tblGrid>
                    <w:tr w:rsidR="008C540B">
                      <w:trPr>
                        <w:tblCellSpacing w:w="0" w:type="dxa"/>
                      </w:trPr>
                      <w:tc>
                        <w:tcPr>
                          <w:tcW w:w="0" w:type="auto"/>
                          <w:vAlign w:val="center"/>
                          <w:hideMark/>
                        </w:tcPr>
                        <w:p w:rsidR="008C540B" w:rsidRDefault="008C540B">
                          <w:pPr>
                            <w:jc w:val="center"/>
                            <w:rPr>
                              <w:sz w:val="20"/>
                              <w:szCs w:val="20"/>
                            </w:rPr>
                          </w:pPr>
                          <w:r>
                            <w:rPr>
                              <w:sz w:val="20"/>
                              <w:szCs w:val="20"/>
                            </w:rPr>
                            <w:t>Производство (цеха)</w:t>
                          </w:r>
                        </w:p>
                      </w:tc>
                    </w:tr>
                  </w:tbl>
                  <w:p w:rsidR="008C540B" w:rsidRDefault="008C540B" w:rsidP="003A6DC4"/>
                </w:txbxContent>
              </v:textbox>
            </v:rect>
            <v:rect id="_x0000_s1375" style="position:absolute;left:5104;top:4706;width:1551;height:279">
              <v:stroke dashstyle="dash"/>
              <v:textbox style="mso-next-textbox:#_x0000_s1375" inset="0,0,0,0">
                <w:txbxContent>
                  <w:tbl>
                    <w:tblPr>
                      <w:tblW w:w="5000" w:type="pct"/>
                      <w:tblCellSpacing w:w="0" w:type="dxa"/>
                      <w:tblCellMar>
                        <w:left w:w="0" w:type="dxa"/>
                        <w:right w:w="0" w:type="dxa"/>
                      </w:tblCellMar>
                      <w:tblLook w:val="04A0"/>
                    </w:tblPr>
                    <w:tblGrid>
                      <w:gridCol w:w="1979"/>
                    </w:tblGrid>
                    <w:tr w:rsidR="008C540B">
                      <w:trPr>
                        <w:tblCellSpacing w:w="0" w:type="dxa"/>
                      </w:trPr>
                      <w:tc>
                        <w:tcPr>
                          <w:tcW w:w="0" w:type="auto"/>
                          <w:vAlign w:val="center"/>
                          <w:hideMark/>
                        </w:tcPr>
                        <w:p w:rsidR="008C540B" w:rsidRDefault="008C540B">
                          <w:pPr>
                            <w:jc w:val="center"/>
                            <w:rPr>
                              <w:sz w:val="20"/>
                              <w:szCs w:val="20"/>
                            </w:rPr>
                          </w:pPr>
                          <w:r>
                            <w:rPr>
                              <w:sz w:val="20"/>
                              <w:szCs w:val="20"/>
                            </w:rPr>
                            <w:t>Директор</w:t>
                          </w:r>
                        </w:p>
                      </w:tc>
                    </w:tr>
                  </w:tbl>
                  <w:p w:rsidR="008C540B" w:rsidRDefault="008C540B" w:rsidP="003A6DC4"/>
                </w:txbxContent>
              </v:textbox>
            </v:rect>
            <v:rect id="_x0000_s1376" style="position:absolute;left:2280;top:5403;width:847;height:558">
              <v:stroke dashstyle="dash"/>
              <v:textbox style="mso-next-textbox:#_x0000_s1376"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tcPr>
                        <w:p w:rsidR="008C540B" w:rsidRDefault="008C540B">
                          <w:pPr>
                            <w:rPr>
                              <w:sz w:val="20"/>
                              <w:szCs w:val="20"/>
                            </w:rPr>
                          </w:pPr>
                        </w:p>
                        <w:p w:rsidR="008C540B" w:rsidRDefault="008C540B">
                          <w:pPr>
                            <w:jc w:val="center"/>
                            <w:rPr>
                              <w:sz w:val="20"/>
                              <w:szCs w:val="20"/>
                            </w:rPr>
                          </w:pPr>
                          <w:r>
                            <w:rPr>
                              <w:sz w:val="20"/>
                              <w:szCs w:val="20"/>
                            </w:rPr>
                            <w:t>Службы</w:t>
                          </w:r>
                        </w:p>
                      </w:tc>
                    </w:tr>
                  </w:tbl>
                  <w:p w:rsidR="008C540B" w:rsidRDefault="008C540B" w:rsidP="003A6DC4"/>
                </w:txbxContent>
              </v:textbox>
            </v:rect>
            <v:rect id="_x0000_s1377" style="position:absolute;left:3551;top:5403;width:988;height:558">
              <v:stroke dashstyle="dash"/>
              <v:textbox style="mso-next-textbox:#_x0000_s1377" inset="0,0,0,0">
                <w:txbxContent>
                  <w:tbl>
                    <w:tblPr>
                      <w:tblW w:w="5000" w:type="pct"/>
                      <w:tblCellSpacing w:w="0" w:type="dxa"/>
                      <w:tblCellMar>
                        <w:left w:w="0" w:type="dxa"/>
                        <w:right w:w="0" w:type="dxa"/>
                      </w:tblCellMar>
                      <w:tblLook w:val="04A0"/>
                    </w:tblPr>
                    <w:tblGrid>
                      <w:gridCol w:w="1261"/>
                    </w:tblGrid>
                    <w:tr w:rsidR="008C540B">
                      <w:trPr>
                        <w:tblCellSpacing w:w="0" w:type="dxa"/>
                      </w:trPr>
                      <w:tc>
                        <w:tcPr>
                          <w:tcW w:w="0" w:type="auto"/>
                          <w:vAlign w:val="center"/>
                          <w:hideMark/>
                        </w:tcPr>
                        <w:p w:rsidR="008C540B" w:rsidRDefault="008C540B">
                          <w:pPr>
                            <w:jc w:val="center"/>
                            <w:rPr>
                              <w:sz w:val="20"/>
                              <w:szCs w:val="20"/>
                            </w:rPr>
                          </w:pPr>
                          <w:r>
                            <w:rPr>
                              <w:sz w:val="20"/>
                              <w:szCs w:val="20"/>
                            </w:rPr>
                            <w:t>Зам. по производству</w:t>
                          </w:r>
                        </w:p>
                      </w:tc>
                    </w:tr>
                  </w:tbl>
                  <w:p w:rsidR="008C540B" w:rsidRDefault="008C540B" w:rsidP="003A6DC4"/>
                </w:txbxContent>
              </v:textbox>
            </v:rect>
            <v:rect id="_x0000_s1378" style="position:absolute;left:4803;top:5391;width:846;height:558">
              <v:stroke dashstyle="dash"/>
              <v:textbox style="mso-next-textbox:#_x0000_s1378"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hideMark/>
                        </w:tcPr>
                        <w:p w:rsidR="008C540B" w:rsidRDefault="008C540B">
                          <w:pPr>
                            <w:jc w:val="center"/>
                            <w:rPr>
                              <w:sz w:val="20"/>
                              <w:szCs w:val="20"/>
                            </w:rPr>
                          </w:pPr>
                          <w:r>
                            <w:rPr>
                              <w:sz w:val="20"/>
                              <w:szCs w:val="20"/>
                            </w:rPr>
                            <w:t>Зам. по экономике и финансам</w:t>
                          </w:r>
                        </w:p>
                      </w:tc>
                    </w:tr>
                  </w:tbl>
                  <w:p w:rsidR="008C540B" w:rsidRDefault="008C540B" w:rsidP="003A6DC4"/>
                </w:txbxContent>
              </v:textbox>
            </v:rect>
            <v:rect id="_x0000_s1379" style="position:absolute;left:6092;top:5403;width:988;height:558">
              <v:stroke dashstyle="dash"/>
              <v:textbox style="mso-next-textbox:#_x0000_s1379"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sz w:val="20"/>
                              <w:szCs w:val="20"/>
                            </w:rPr>
                          </w:pPr>
                          <w:r>
                            <w:rPr>
                              <w:sz w:val="20"/>
                              <w:szCs w:val="20"/>
                            </w:rPr>
                            <w:t>Зам. по коммерческим вопросам</w:t>
                          </w:r>
                        </w:p>
                      </w:tc>
                    </w:tr>
                  </w:tbl>
                  <w:p w:rsidR="008C540B" w:rsidRDefault="008C540B" w:rsidP="003A6DC4"/>
                </w:txbxContent>
              </v:textbox>
            </v:rect>
            <v:rect id="_x0000_s1380" style="position:absolute;left:7362;top:5403;width:847;height:559">
              <v:stroke dashstyle="dash"/>
              <v:textbox style="mso-next-textbox:#_x0000_s1380"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hideMark/>
                        </w:tcPr>
                        <w:p w:rsidR="008C540B" w:rsidRDefault="008C540B">
                          <w:pPr>
                            <w:jc w:val="center"/>
                            <w:rPr>
                              <w:sz w:val="20"/>
                              <w:szCs w:val="20"/>
                            </w:rPr>
                          </w:pPr>
                          <w:r>
                            <w:rPr>
                              <w:sz w:val="20"/>
                              <w:szCs w:val="20"/>
                            </w:rPr>
                            <w:t>Главный бухгалтер</w:t>
                          </w:r>
                        </w:p>
                      </w:tc>
                    </w:tr>
                  </w:tbl>
                  <w:p w:rsidR="008C540B" w:rsidRDefault="008C540B" w:rsidP="003A6DC4"/>
                </w:txbxContent>
              </v:textbox>
            </v:rect>
            <v:rect id="_x0000_s1381" style="position:absolute;left:8633;top:5403;width:847;height:558">
              <v:stroke dashstyle="dash"/>
              <v:textbox style="mso-next-textbox:#_x0000_s1381"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hideMark/>
                        </w:tcPr>
                        <w:p w:rsidR="008C540B" w:rsidRDefault="008C540B">
                          <w:pPr>
                            <w:jc w:val="center"/>
                            <w:rPr>
                              <w:sz w:val="20"/>
                              <w:szCs w:val="20"/>
                            </w:rPr>
                          </w:pPr>
                          <w:r>
                            <w:rPr>
                              <w:sz w:val="20"/>
                              <w:szCs w:val="20"/>
                            </w:rPr>
                            <w:t>Главный инженер</w:t>
                          </w:r>
                        </w:p>
                      </w:tc>
                    </w:tr>
                  </w:tbl>
                  <w:p w:rsidR="008C540B" w:rsidRDefault="008C540B" w:rsidP="003A6DC4"/>
                </w:txbxContent>
              </v:textbox>
            </v:rect>
            <v:rect id="_x0000_s1382" style="position:absolute;left:2262;top:6784;width:847;height:418">
              <v:textbox style="mso-next-textbox:#_x0000_s1382"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hideMark/>
                        </w:tcPr>
                        <w:p w:rsidR="008C540B" w:rsidRDefault="008C540B">
                          <w:pPr>
                            <w:jc w:val="center"/>
                            <w:rPr>
                              <w:sz w:val="20"/>
                              <w:szCs w:val="20"/>
                            </w:rPr>
                          </w:pPr>
                          <w:r>
                            <w:rPr>
                              <w:sz w:val="20"/>
                              <w:szCs w:val="20"/>
                            </w:rPr>
                            <w:t xml:space="preserve">Отдел </w:t>
                          </w:r>
                          <w:proofErr w:type="gramStart"/>
                          <w:r>
                            <w:rPr>
                              <w:sz w:val="20"/>
                              <w:szCs w:val="20"/>
                            </w:rPr>
                            <w:t>ИТ</w:t>
                          </w:r>
                          <w:proofErr w:type="gramEnd"/>
                        </w:p>
                      </w:tc>
                    </w:tr>
                  </w:tbl>
                  <w:p w:rsidR="008C540B" w:rsidRDefault="008C540B" w:rsidP="003A6DC4"/>
                </w:txbxContent>
              </v:textbox>
            </v:rect>
            <v:rect id="_x0000_s1383" style="position:absolute;left:2256;top:10407;width:990;height:418">
              <v:textbox style="mso-next-textbox:#_x0000_s1383" inset="0,0,0,0">
                <w:txbxContent>
                  <w:tbl>
                    <w:tblPr>
                      <w:tblW w:w="5000" w:type="pct"/>
                      <w:tblCellSpacing w:w="0" w:type="dxa"/>
                      <w:tblCellMar>
                        <w:left w:w="0" w:type="dxa"/>
                        <w:right w:w="0" w:type="dxa"/>
                      </w:tblCellMar>
                      <w:tblLook w:val="04A0"/>
                    </w:tblPr>
                    <w:tblGrid>
                      <w:gridCol w:w="1263"/>
                    </w:tblGrid>
                    <w:tr w:rsidR="008C540B">
                      <w:trPr>
                        <w:tblCellSpacing w:w="0" w:type="dxa"/>
                      </w:trPr>
                      <w:tc>
                        <w:tcPr>
                          <w:tcW w:w="0" w:type="auto"/>
                          <w:vAlign w:val="center"/>
                          <w:hideMark/>
                        </w:tcPr>
                        <w:p w:rsidR="008C540B" w:rsidRDefault="008C540B">
                          <w:pPr>
                            <w:jc w:val="center"/>
                            <w:rPr>
                              <w:sz w:val="20"/>
                              <w:szCs w:val="20"/>
                            </w:rPr>
                          </w:pPr>
                          <w:r>
                            <w:rPr>
                              <w:sz w:val="20"/>
                              <w:szCs w:val="20"/>
                            </w:rPr>
                            <w:t>Служба безопасности</w:t>
                          </w:r>
                        </w:p>
                      </w:tc>
                    </w:tr>
                  </w:tbl>
                  <w:p w:rsidR="008C540B" w:rsidRDefault="008C540B" w:rsidP="003A6DC4"/>
                </w:txbxContent>
              </v:textbox>
            </v:rect>
            <v:rect id="_x0000_s1384" style="position:absolute;left:2262;top:7898;width:849;height:420">
              <v:textbox style="mso-next-textbox:#_x0000_s1384" inset="0,0,0,0">
                <w:txbxContent>
                  <w:tbl>
                    <w:tblPr>
                      <w:tblW w:w="5000" w:type="pct"/>
                      <w:tblCellSpacing w:w="0" w:type="dxa"/>
                      <w:tblCellMar>
                        <w:left w:w="0" w:type="dxa"/>
                        <w:right w:w="0" w:type="dxa"/>
                      </w:tblCellMar>
                      <w:tblLook w:val="04A0"/>
                    </w:tblPr>
                    <w:tblGrid>
                      <w:gridCol w:w="1083"/>
                    </w:tblGrid>
                    <w:tr w:rsidR="008C540B">
                      <w:trPr>
                        <w:tblCellSpacing w:w="0" w:type="dxa"/>
                      </w:trPr>
                      <w:tc>
                        <w:tcPr>
                          <w:tcW w:w="0" w:type="auto"/>
                          <w:vAlign w:val="center"/>
                          <w:hideMark/>
                        </w:tcPr>
                        <w:p w:rsidR="008C540B" w:rsidRDefault="008C540B">
                          <w:pPr>
                            <w:jc w:val="center"/>
                            <w:rPr>
                              <w:sz w:val="20"/>
                              <w:szCs w:val="20"/>
                            </w:rPr>
                          </w:pPr>
                          <w:r>
                            <w:rPr>
                              <w:sz w:val="20"/>
                              <w:szCs w:val="20"/>
                            </w:rPr>
                            <w:t>Отдел кадров</w:t>
                          </w:r>
                        </w:p>
                      </w:tc>
                    </w:tr>
                  </w:tbl>
                  <w:p w:rsidR="008C540B" w:rsidRDefault="008C540B" w:rsidP="003A6DC4"/>
                </w:txbxContent>
              </v:textbox>
            </v:rect>
            <v:rect id="_x0000_s1385" style="position:absolute;left:2262;top:8595;width:976;height:420">
              <v:textbox style="mso-next-textbox:#_x0000_s1385" inset="0,0,0,0">
                <w:txbxContent>
                  <w:tbl>
                    <w:tblPr>
                      <w:tblW w:w="5000" w:type="pct"/>
                      <w:tblCellSpacing w:w="0" w:type="dxa"/>
                      <w:tblCellMar>
                        <w:left w:w="0" w:type="dxa"/>
                        <w:right w:w="0" w:type="dxa"/>
                      </w:tblCellMar>
                      <w:tblLook w:val="04A0"/>
                    </w:tblPr>
                    <w:tblGrid>
                      <w:gridCol w:w="1245"/>
                    </w:tblGrid>
                    <w:tr w:rsidR="008C540B">
                      <w:trPr>
                        <w:tblCellSpacing w:w="0" w:type="dxa"/>
                      </w:trPr>
                      <w:tc>
                        <w:tcPr>
                          <w:tcW w:w="0" w:type="auto"/>
                          <w:vAlign w:val="center"/>
                          <w:hideMark/>
                        </w:tcPr>
                        <w:p w:rsidR="008C540B" w:rsidRDefault="008C540B">
                          <w:pPr>
                            <w:jc w:val="center"/>
                            <w:rPr>
                              <w:sz w:val="20"/>
                              <w:szCs w:val="20"/>
                            </w:rPr>
                          </w:pPr>
                          <w:r>
                            <w:rPr>
                              <w:sz w:val="20"/>
                              <w:szCs w:val="20"/>
                            </w:rPr>
                            <w:t>Юридический отдел</w:t>
                          </w:r>
                        </w:p>
                      </w:tc>
                    </w:tr>
                  </w:tbl>
                  <w:p w:rsidR="008C540B" w:rsidRDefault="008C540B" w:rsidP="003A6DC4"/>
                </w:txbxContent>
              </v:textbox>
            </v:rect>
            <v:rect id="_x0000_s1386" style="position:absolute;left:2256;top:9710;width:983;height:411">
              <v:textbox style="mso-next-textbox:#_x0000_s1386" inset="0,0,0,0">
                <w:txbxContent>
                  <w:tbl>
                    <w:tblPr>
                      <w:tblW w:w="5000" w:type="pct"/>
                      <w:tblCellSpacing w:w="0" w:type="dxa"/>
                      <w:tblCellMar>
                        <w:left w:w="0" w:type="dxa"/>
                        <w:right w:w="0" w:type="dxa"/>
                      </w:tblCellMar>
                      <w:tblLook w:val="04A0"/>
                    </w:tblPr>
                    <w:tblGrid>
                      <w:gridCol w:w="1581"/>
                    </w:tblGrid>
                    <w:tr w:rsidR="008C540B">
                      <w:trPr>
                        <w:tblCellSpacing w:w="0" w:type="dxa"/>
                      </w:trPr>
                      <w:tc>
                        <w:tcPr>
                          <w:tcW w:w="0" w:type="auto"/>
                          <w:vAlign w:val="center"/>
                          <w:hideMark/>
                        </w:tcPr>
                        <w:p w:rsidR="008C540B" w:rsidRDefault="008C540B">
                          <w:pPr>
                            <w:jc w:val="center"/>
                            <w:rPr>
                              <w:sz w:val="20"/>
                              <w:szCs w:val="20"/>
                            </w:rPr>
                          </w:pPr>
                          <w:r>
                            <w:rPr>
                              <w:sz w:val="20"/>
                              <w:szCs w:val="20"/>
                            </w:rPr>
                            <w:t>Автотранспортная служба</w:t>
                          </w:r>
                        </w:p>
                      </w:tc>
                    </w:tr>
                  </w:tbl>
                  <w:p w:rsidR="008C540B" w:rsidRDefault="008C540B" w:rsidP="003A6DC4"/>
                </w:txbxContent>
              </v:textbox>
            </v:rect>
            <v:rect id="_x0000_s1387" style="position:absolute;left:3532;top:6784;width:982;height:551">
              <v:textbox style="mso-next-textbox:#_x0000_s1387" inset="0,0,0,0">
                <w:txbxContent>
                  <w:tbl>
                    <w:tblPr>
                      <w:tblW w:w="5000" w:type="pct"/>
                      <w:tblCellSpacing w:w="0" w:type="dxa"/>
                      <w:tblCellMar>
                        <w:left w:w="0" w:type="dxa"/>
                        <w:right w:w="0" w:type="dxa"/>
                      </w:tblCellMar>
                      <w:tblLook w:val="04A0"/>
                    </w:tblPr>
                    <w:tblGrid>
                      <w:gridCol w:w="1253"/>
                    </w:tblGrid>
                    <w:tr w:rsidR="008C540B">
                      <w:trPr>
                        <w:tblCellSpacing w:w="0" w:type="dxa"/>
                      </w:trPr>
                      <w:tc>
                        <w:tcPr>
                          <w:tcW w:w="0" w:type="auto"/>
                          <w:vAlign w:val="center"/>
                          <w:hideMark/>
                        </w:tcPr>
                        <w:p w:rsidR="008C540B" w:rsidRDefault="008C540B">
                          <w:pPr>
                            <w:jc w:val="center"/>
                            <w:rPr>
                              <w:sz w:val="20"/>
                              <w:szCs w:val="20"/>
                            </w:rPr>
                          </w:pPr>
                          <w:r>
                            <w:rPr>
                              <w:sz w:val="20"/>
                              <w:szCs w:val="20"/>
                            </w:rPr>
                            <w:t>Планов</w:t>
                          </w:r>
                          <w:proofErr w:type="gramStart"/>
                          <w:r>
                            <w:rPr>
                              <w:sz w:val="20"/>
                              <w:szCs w:val="20"/>
                            </w:rPr>
                            <w:t>о-</w:t>
                          </w:r>
                          <w:proofErr w:type="gramEnd"/>
                          <w:r>
                            <w:rPr>
                              <w:sz w:val="20"/>
                              <w:szCs w:val="20"/>
                            </w:rPr>
                            <w:t xml:space="preserve"> диспетчер </w:t>
                          </w:r>
                          <w:proofErr w:type="spellStart"/>
                          <w:r>
                            <w:rPr>
                              <w:sz w:val="20"/>
                              <w:szCs w:val="20"/>
                            </w:rPr>
                            <w:t>ский</w:t>
                          </w:r>
                          <w:proofErr w:type="spellEnd"/>
                          <w:r>
                            <w:rPr>
                              <w:sz w:val="20"/>
                              <w:szCs w:val="20"/>
                            </w:rPr>
                            <w:t xml:space="preserve"> отдел</w:t>
                          </w:r>
                        </w:p>
                      </w:tc>
                    </w:tr>
                  </w:tbl>
                  <w:p w:rsidR="008C540B" w:rsidRDefault="008C540B" w:rsidP="003A6DC4"/>
                </w:txbxContent>
              </v:textbox>
            </v:rect>
            <v:rect id="_x0000_s1388" style="position:absolute;left:4803;top:9292;width:988;height:418">
              <v:textbox style="mso-next-textbox:#_x0000_s1388" inset="0,0,0,0">
                <w:txbxContent>
                  <w:tbl>
                    <w:tblPr>
                      <w:tblW w:w="5000" w:type="pct"/>
                      <w:tblCellSpacing w:w="0" w:type="dxa"/>
                      <w:tblCellMar>
                        <w:left w:w="0" w:type="dxa"/>
                        <w:right w:w="0" w:type="dxa"/>
                      </w:tblCellMar>
                      <w:tblLook w:val="04A0"/>
                    </w:tblPr>
                    <w:tblGrid>
                      <w:gridCol w:w="1261"/>
                    </w:tblGrid>
                    <w:tr w:rsidR="008C540B">
                      <w:trPr>
                        <w:tblCellSpacing w:w="0" w:type="dxa"/>
                      </w:trPr>
                      <w:tc>
                        <w:tcPr>
                          <w:tcW w:w="0" w:type="auto"/>
                          <w:vAlign w:val="center"/>
                          <w:hideMark/>
                        </w:tcPr>
                        <w:p w:rsidR="008C540B" w:rsidRDefault="008C540B">
                          <w:pPr>
                            <w:jc w:val="center"/>
                            <w:rPr>
                              <w:sz w:val="20"/>
                              <w:szCs w:val="20"/>
                            </w:rPr>
                          </w:pPr>
                          <w:r>
                            <w:rPr>
                              <w:sz w:val="20"/>
                              <w:szCs w:val="20"/>
                            </w:rPr>
                            <w:t xml:space="preserve">Отдел труда и </w:t>
                          </w:r>
                          <w:proofErr w:type="spellStart"/>
                          <w:r>
                            <w:rPr>
                              <w:sz w:val="20"/>
                              <w:szCs w:val="20"/>
                            </w:rPr>
                            <w:t>з\</w:t>
                          </w:r>
                          <w:proofErr w:type="gramStart"/>
                          <w:r>
                            <w:rPr>
                              <w:sz w:val="20"/>
                              <w:szCs w:val="20"/>
                            </w:rPr>
                            <w:t>п</w:t>
                          </w:r>
                          <w:proofErr w:type="spellEnd"/>
                          <w:proofErr w:type="gramEnd"/>
                        </w:p>
                      </w:tc>
                    </w:tr>
                  </w:tbl>
                  <w:p w:rsidR="008C540B" w:rsidRDefault="008C540B" w:rsidP="003A6DC4"/>
                </w:txbxContent>
              </v:textbox>
            </v:rect>
            <v:rect id="_x0000_s1389" style="position:absolute;left:4803;top:8177;width:988;height:581">
              <v:textbox style="mso-next-textbox:#_x0000_s1389;mso-fit-shape-to-text:t" inset="0,0,0,0">
                <w:txbxContent>
                  <w:tbl>
                    <w:tblPr>
                      <w:tblW w:w="5000" w:type="pct"/>
                      <w:tblCellSpacing w:w="0" w:type="dxa"/>
                      <w:tblCellMar>
                        <w:left w:w="0" w:type="dxa"/>
                        <w:right w:w="0" w:type="dxa"/>
                      </w:tblCellMar>
                      <w:tblLook w:val="04A0"/>
                    </w:tblPr>
                    <w:tblGrid>
                      <w:gridCol w:w="1261"/>
                    </w:tblGrid>
                    <w:tr w:rsidR="008C540B">
                      <w:trPr>
                        <w:tblCellSpacing w:w="0" w:type="dxa"/>
                      </w:trPr>
                      <w:tc>
                        <w:tcPr>
                          <w:tcW w:w="0" w:type="auto"/>
                          <w:vAlign w:val="center"/>
                          <w:hideMark/>
                        </w:tcPr>
                        <w:p w:rsidR="008C540B" w:rsidRDefault="008C540B">
                          <w:pPr>
                            <w:jc w:val="center"/>
                            <w:rPr>
                              <w:sz w:val="20"/>
                              <w:szCs w:val="20"/>
                            </w:rPr>
                          </w:pPr>
                          <w:r>
                            <w:rPr>
                              <w:sz w:val="20"/>
                              <w:szCs w:val="20"/>
                            </w:rPr>
                            <w:t>Финансовый отдел</w:t>
                          </w:r>
                        </w:p>
                      </w:tc>
                    </w:tr>
                  </w:tbl>
                  <w:p w:rsidR="008C540B" w:rsidRDefault="008C540B" w:rsidP="003A6DC4"/>
                </w:txbxContent>
              </v:textbox>
            </v:rect>
            <v:rect id="_x0000_s1390" style="position:absolute;left:4803;top:7063;width:988;height:416">
              <v:textbox style="mso-next-textbox:#_x0000_s1390" inset="0,0,0,0">
                <w:txbxContent>
                  <w:tbl>
                    <w:tblPr>
                      <w:tblW w:w="5000" w:type="pct"/>
                      <w:tblCellSpacing w:w="0" w:type="dxa"/>
                      <w:tblCellMar>
                        <w:left w:w="0" w:type="dxa"/>
                        <w:right w:w="0" w:type="dxa"/>
                      </w:tblCellMar>
                      <w:tblLook w:val="04A0"/>
                    </w:tblPr>
                    <w:tblGrid>
                      <w:gridCol w:w="1261"/>
                    </w:tblGrid>
                    <w:tr w:rsidR="008C540B">
                      <w:trPr>
                        <w:tblCellSpacing w:w="0" w:type="dxa"/>
                      </w:trPr>
                      <w:tc>
                        <w:tcPr>
                          <w:tcW w:w="0" w:type="auto"/>
                          <w:vAlign w:val="center"/>
                          <w:hideMark/>
                        </w:tcPr>
                        <w:p w:rsidR="008C540B" w:rsidRDefault="008C540B">
                          <w:pPr>
                            <w:jc w:val="center"/>
                            <w:rPr>
                              <w:sz w:val="20"/>
                              <w:szCs w:val="20"/>
                            </w:rPr>
                          </w:pPr>
                          <w:r>
                            <w:rPr>
                              <w:sz w:val="20"/>
                              <w:szCs w:val="20"/>
                            </w:rPr>
                            <w:t>ПЭО</w:t>
                          </w:r>
                        </w:p>
                      </w:tc>
                    </w:tr>
                  </w:tbl>
                  <w:p w:rsidR="008C540B" w:rsidRDefault="008C540B" w:rsidP="003A6DC4"/>
                </w:txbxContent>
              </v:textbox>
            </v:rect>
            <v:rect id="_x0000_s1391" style="position:absolute;left:6073;top:10128;width:847;height:418">
              <v:textbox style="mso-next-textbox:#_x0000_s1391" inset="0,0,0,0">
                <w:txbxContent>
                  <w:tbl>
                    <w:tblPr>
                      <w:tblW w:w="5000" w:type="pct"/>
                      <w:tblCellSpacing w:w="0" w:type="dxa"/>
                      <w:tblCellMar>
                        <w:left w:w="0" w:type="dxa"/>
                        <w:right w:w="0" w:type="dxa"/>
                      </w:tblCellMar>
                      <w:tblLook w:val="04A0"/>
                    </w:tblPr>
                    <w:tblGrid>
                      <w:gridCol w:w="1081"/>
                    </w:tblGrid>
                    <w:tr w:rsidR="008C540B">
                      <w:trPr>
                        <w:tblCellSpacing w:w="0" w:type="dxa"/>
                      </w:trPr>
                      <w:tc>
                        <w:tcPr>
                          <w:tcW w:w="0" w:type="auto"/>
                          <w:vAlign w:val="center"/>
                          <w:hideMark/>
                        </w:tcPr>
                        <w:p w:rsidR="008C540B" w:rsidRDefault="008C540B">
                          <w:pPr>
                            <w:jc w:val="center"/>
                            <w:rPr>
                              <w:sz w:val="20"/>
                              <w:szCs w:val="20"/>
                            </w:rPr>
                          </w:pPr>
                          <w:r>
                            <w:rPr>
                              <w:sz w:val="20"/>
                              <w:szCs w:val="20"/>
                            </w:rPr>
                            <w:t>Отдел маркетинга</w:t>
                          </w:r>
                        </w:p>
                      </w:tc>
                    </w:tr>
                  </w:tbl>
                  <w:p w:rsidR="008C540B" w:rsidRDefault="008C540B" w:rsidP="003A6DC4"/>
                </w:txbxContent>
              </v:textbox>
            </v:rect>
            <v:rect id="_x0000_s1392" style="position:absolute;left:6073;top:9432;width:847;height:418">
              <v:textbox style="mso-next-textbox:#_x0000_s1392" inset="0,0,0,0">
                <w:txbxContent>
                  <w:tbl>
                    <w:tblPr>
                      <w:tblW w:w="5000" w:type="pct"/>
                      <w:tblCellSpacing w:w="0" w:type="dxa"/>
                      <w:tblCellMar>
                        <w:left w:w="0" w:type="dxa"/>
                        <w:right w:w="0" w:type="dxa"/>
                      </w:tblCellMar>
                      <w:tblLook w:val="04A0"/>
                    </w:tblPr>
                    <w:tblGrid>
                      <w:gridCol w:w="1081"/>
                    </w:tblGrid>
                    <w:tr w:rsidR="008C540B">
                      <w:trPr>
                        <w:tblCellSpacing w:w="0" w:type="dxa"/>
                      </w:trPr>
                      <w:tc>
                        <w:tcPr>
                          <w:tcW w:w="0" w:type="auto"/>
                          <w:vAlign w:val="center"/>
                          <w:hideMark/>
                        </w:tcPr>
                        <w:p w:rsidR="008C540B" w:rsidRDefault="008C540B">
                          <w:pPr>
                            <w:jc w:val="center"/>
                            <w:rPr>
                              <w:sz w:val="20"/>
                              <w:szCs w:val="20"/>
                            </w:rPr>
                          </w:pPr>
                          <w:r>
                            <w:rPr>
                              <w:sz w:val="20"/>
                              <w:szCs w:val="20"/>
                            </w:rPr>
                            <w:t>Складские службы</w:t>
                          </w:r>
                        </w:p>
                      </w:tc>
                    </w:tr>
                  </w:tbl>
                  <w:p w:rsidR="008C540B" w:rsidRDefault="008C540B" w:rsidP="003A6DC4"/>
                </w:txbxContent>
              </v:textbox>
            </v:rect>
            <v:rect id="_x0000_s1393" style="position:absolute;left:6073;top:8038;width:988;height:418">
              <v:textbox style="mso-next-textbox:#_x0000_s1393" inset="0,0,0,0">
                <w:txbxContent>
                  <w:tbl>
                    <w:tblPr>
                      <w:tblW w:w="5000" w:type="pct"/>
                      <w:tblCellSpacing w:w="0" w:type="dxa"/>
                      <w:tblCellMar>
                        <w:left w:w="0" w:type="dxa"/>
                        <w:right w:w="0" w:type="dxa"/>
                      </w:tblCellMar>
                      <w:tblLook w:val="04A0"/>
                    </w:tblPr>
                    <w:tblGrid>
                      <w:gridCol w:w="1261"/>
                    </w:tblGrid>
                    <w:tr w:rsidR="008C540B">
                      <w:trPr>
                        <w:tblCellSpacing w:w="0" w:type="dxa"/>
                      </w:trPr>
                      <w:tc>
                        <w:tcPr>
                          <w:tcW w:w="0" w:type="auto"/>
                          <w:vAlign w:val="center"/>
                          <w:hideMark/>
                        </w:tcPr>
                        <w:p w:rsidR="008C540B" w:rsidRDefault="008C540B">
                          <w:pPr>
                            <w:jc w:val="center"/>
                            <w:rPr>
                              <w:sz w:val="20"/>
                              <w:szCs w:val="20"/>
                            </w:rPr>
                          </w:pPr>
                          <w:r>
                            <w:rPr>
                              <w:sz w:val="20"/>
                              <w:szCs w:val="20"/>
                            </w:rPr>
                            <w:t>Отдел снабжения</w:t>
                          </w:r>
                        </w:p>
                      </w:tc>
                    </w:tr>
                  </w:tbl>
                  <w:p w:rsidR="008C540B" w:rsidRDefault="008C540B" w:rsidP="003A6DC4"/>
                </w:txbxContent>
              </v:textbox>
            </v:rect>
            <v:rect id="_x0000_s1394" style="position:absolute;left:6079;top:6790;width:847;height:420">
              <v:textbox style="mso-next-textbox:#_x0000_s1394"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hideMark/>
                        </w:tcPr>
                        <w:p w:rsidR="008C540B" w:rsidRDefault="008C540B">
                          <w:pPr>
                            <w:jc w:val="center"/>
                            <w:rPr>
                              <w:sz w:val="20"/>
                              <w:szCs w:val="20"/>
                            </w:rPr>
                          </w:pPr>
                          <w:r>
                            <w:rPr>
                              <w:sz w:val="20"/>
                              <w:szCs w:val="20"/>
                            </w:rPr>
                            <w:t>Отдел сбыта</w:t>
                          </w:r>
                        </w:p>
                      </w:tc>
                    </w:tr>
                  </w:tbl>
                  <w:p w:rsidR="008C540B" w:rsidRDefault="008C540B" w:rsidP="003A6DC4"/>
                </w:txbxContent>
              </v:textbox>
            </v:rect>
            <v:rect id="_x0000_s1395" style="position:absolute;left:7349;top:6651;width:847;height:418">
              <v:textbox style="mso-next-textbox:#_x0000_s1395"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hideMark/>
                        </w:tcPr>
                        <w:p w:rsidR="008C540B" w:rsidRDefault="008C540B">
                          <w:pPr>
                            <w:jc w:val="center"/>
                            <w:rPr>
                              <w:sz w:val="20"/>
                              <w:szCs w:val="20"/>
                            </w:rPr>
                          </w:pPr>
                          <w:r>
                            <w:rPr>
                              <w:sz w:val="20"/>
                              <w:szCs w:val="20"/>
                            </w:rPr>
                            <w:t>Бухгалтерия</w:t>
                          </w:r>
                        </w:p>
                      </w:tc>
                    </w:tr>
                  </w:tbl>
                  <w:p w:rsidR="008C540B" w:rsidRDefault="008C540B" w:rsidP="003A6DC4"/>
                </w:txbxContent>
              </v:textbox>
            </v:rect>
            <v:rect id="_x0000_s1396" style="position:absolute;left:8613;top:10547;width:988;height:418">
              <v:textbox style="mso-next-textbox:#_x0000_s1396" inset="0,0,0,0">
                <w:txbxContent>
                  <w:tbl>
                    <w:tblPr>
                      <w:tblW w:w="5000" w:type="pct"/>
                      <w:tblCellSpacing w:w="0" w:type="dxa"/>
                      <w:tblCellMar>
                        <w:left w:w="0" w:type="dxa"/>
                        <w:right w:w="0" w:type="dxa"/>
                      </w:tblCellMar>
                      <w:tblLook w:val="04A0"/>
                    </w:tblPr>
                    <w:tblGrid>
                      <w:gridCol w:w="1261"/>
                    </w:tblGrid>
                    <w:tr w:rsidR="008C540B">
                      <w:trPr>
                        <w:tblCellSpacing w:w="0" w:type="dxa"/>
                      </w:trPr>
                      <w:tc>
                        <w:tcPr>
                          <w:tcW w:w="0" w:type="auto"/>
                          <w:vAlign w:val="center"/>
                          <w:hideMark/>
                        </w:tcPr>
                        <w:p w:rsidR="008C540B" w:rsidRDefault="008C540B">
                          <w:pPr>
                            <w:jc w:val="center"/>
                            <w:rPr>
                              <w:sz w:val="20"/>
                              <w:szCs w:val="20"/>
                            </w:rPr>
                          </w:pPr>
                          <w:r>
                            <w:rPr>
                              <w:sz w:val="20"/>
                              <w:szCs w:val="20"/>
                            </w:rPr>
                            <w:t>Отдел кап</w:t>
                          </w:r>
                          <w:proofErr w:type="gramStart"/>
                          <w:r>
                            <w:rPr>
                              <w:sz w:val="20"/>
                              <w:szCs w:val="20"/>
                            </w:rPr>
                            <w:t>.</w:t>
                          </w:r>
                          <w:proofErr w:type="gramEnd"/>
                          <w:r>
                            <w:rPr>
                              <w:sz w:val="20"/>
                              <w:szCs w:val="20"/>
                            </w:rPr>
                            <w:t xml:space="preserve"> </w:t>
                          </w:r>
                          <w:proofErr w:type="gramStart"/>
                          <w:r>
                            <w:rPr>
                              <w:sz w:val="20"/>
                              <w:szCs w:val="20"/>
                            </w:rPr>
                            <w:t>с</w:t>
                          </w:r>
                          <w:proofErr w:type="gramEnd"/>
                          <w:r>
                            <w:rPr>
                              <w:sz w:val="20"/>
                              <w:szCs w:val="20"/>
                            </w:rPr>
                            <w:t>троительства</w:t>
                          </w:r>
                        </w:p>
                      </w:tc>
                    </w:tr>
                  </w:tbl>
                  <w:p w:rsidR="008C540B" w:rsidRDefault="008C540B" w:rsidP="003A6DC4"/>
                </w:txbxContent>
              </v:textbox>
            </v:rect>
            <v:rect id="_x0000_s1397" style="position:absolute;left:8613;top:9292;width:849;height:418">
              <v:textbox style="mso-next-textbox:#_x0000_s1397" inset="0,0,0,0">
                <w:txbxContent>
                  <w:tbl>
                    <w:tblPr>
                      <w:tblW w:w="5000" w:type="pct"/>
                      <w:tblCellSpacing w:w="0" w:type="dxa"/>
                      <w:tblCellMar>
                        <w:left w:w="0" w:type="dxa"/>
                        <w:right w:w="0" w:type="dxa"/>
                      </w:tblCellMar>
                      <w:tblLook w:val="04A0"/>
                    </w:tblPr>
                    <w:tblGrid>
                      <w:gridCol w:w="1083"/>
                    </w:tblGrid>
                    <w:tr w:rsidR="008C540B">
                      <w:trPr>
                        <w:tblCellSpacing w:w="0" w:type="dxa"/>
                      </w:trPr>
                      <w:tc>
                        <w:tcPr>
                          <w:tcW w:w="0" w:type="auto"/>
                          <w:vAlign w:val="center"/>
                          <w:hideMark/>
                        </w:tcPr>
                        <w:p w:rsidR="008C540B" w:rsidRDefault="008C540B">
                          <w:pPr>
                            <w:jc w:val="center"/>
                            <w:rPr>
                              <w:sz w:val="20"/>
                              <w:szCs w:val="20"/>
                            </w:rPr>
                          </w:pPr>
                          <w:r>
                            <w:rPr>
                              <w:sz w:val="20"/>
                              <w:szCs w:val="20"/>
                            </w:rPr>
                            <w:t>Завадская лаборатория</w:t>
                          </w:r>
                        </w:p>
                      </w:tc>
                    </w:tr>
                  </w:tbl>
                  <w:p w:rsidR="008C540B" w:rsidRDefault="008C540B" w:rsidP="003A6DC4"/>
                </w:txbxContent>
              </v:textbox>
            </v:rect>
            <v:rect id="_x0000_s1398" style="position:absolute;left:8613;top:8596;width:847;height:549">
              <v:textbox style="mso-next-textbox:#_x0000_s1398" inset="0,0,0,0">
                <w:txbxContent>
                  <w:tbl>
                    <w:tblPr>
                      <w:tblW w:w="5000" w:type="pct"/>
                      <w:tblCellSpacing w:w="0" w:type="dxa"/>
                      <w:tblCellMar>
                        <w:left w:w="0" w:type="dxa"/>
                        <w:right w:w="0" w:type="dxa"/>
                      </w:tblCellMar>
                      <w:tblLook w:val="04A0"/>
                    </w:tblPr>
                    <w:tblGrid>
                      <w:gridCol w:w="1465"/>
                    </w:tblGrid>
                    <w:tr w:rsidR="008C540B">
                      <w:trPr>
                        <w:tblCellSpacing w:w="0" w:type="dxa"/>
                      </w:trPr>
                      <w:tc>
                        <w:tcPr>
                          <w:tcW w:w="0" w:type="auto"/>
                          <w:vAlign w:val="center"/>
                          <w:hideMark/>
                        </w:tcPr>
                        <w:p w:rsidR="008C540B" w:rsidRDefault="008C540B">
                          <w:pPr>
                            <w:jc w:val="center"/>
                            <w:rPr>
                              <w:sz w:val="20"/>
                              <w:szCs w:val="20"/>
                            </w:rPr>
                          </w:pPr>
                          <w:r>
                            <w:rPr>
                              <w:sz w:val="20"/>
                              <w:szCs w:val="20"/>
                            </w:rPr>
                            <w:t>Проектно-конструкторский отдел</w:t>
                          </w:r>
                        </w:p>
                      </w:tc>
                    </w:tr>
                  </w:tbl>
                  <w:p w:rsidR="008C540B" w:rsidRDefault="008C540B" w:rsidP="003A6DC4"/>
                </w:txbxContent>
              </v:textbox>
            </v:rect>
            <v:rect id="_x0000_s1399" style="position:absolute;left:8613;top:8038;width:847;height:421">
              <v:textbox style="mso-next-textbox:#_x0000_s1399" inset="0,0,0,0">
                <w:txbxContent>
                  <w:tbl>
                    <w:tblPr>
                      <w:tblW w:w="5000" w:type="pct"/>
                      <w:tblCellSpacing w:w="0" w:type="dxa"/>
                      <w:tblCellMar>
                        <w:left w:w="0" w:type="dxa"/>
                        <w:right w:w="0" w:type="dxa"/>
                      </w:tblCellMar>
                      <w:tblLook w:val="04A0"/>
                    </w:tblPr>
                    <w:tblGrid>
                      <w:gridCol w:w="1081"/>
                    </w:tblGrid>
                    <w:tr w:rsidR="008C540B">
                      <w:trPr>
                        <w:tblCellSpacing w:w="0" w:type="dxa"/>
                      </w:trPr>
                      <w:tc>
                        <w:tcPr>
                          <w:tcW w:w="0" w:type="auto"/>
                          <w:vAlign w:val="center"/>
                          <w:hideMark/>
                        </w:tcPr>
                        <w:p w:rsidR="008C540B" w:rsidRDefault="008C540B">
                          <w:pPr>
                            <w:jc w:val="center"/>
                            <w:rPr>
                              <w:sz w:val="20"/>
                              <w:szCs w:val="20"/>
                            </w:rPr>
                          </w:pPr>
                          <w:r>
                            <w:rPr>
                              <w:sz w:val="20"/>
                              <w:szCs w:val="20"/>
                            </w:rPr>
                            <w:t>Служба метрологии</w:t>
                          </w:r>
                        </w:p>
                      </w:tc>
                    </w:tr>
                  </w:tbl>
                  <w:p w:rsidR="008C540B" w:rsidRDefault="008C540B" w:rsidP="003A6DC4"/>
                </w:txbxContent>
              </v:textbox>
            </v:rect>
            <v:rect id="_x0000_s1400" style="position:absolute;left:8613;top:7481;width:847;height:418">
              <v:textbox style="mso-next-textbox:#_x0000_s1400" inset="0,0,0,0">
                <w:txbxContent>
                  <w:tbl>
                    <w:tblPr>
                      <w:tblW w:w="5000" w:type="pct"/>
                      <w:tblCellSpacing w:w="0" w:type="dxa"/>
                      <w:tblCellMar>
                        <w:left w:w="0" w:type="dxa"/>
                        <w:right w:w="0" w:type="dxa"/>
                      </w:tblCellMar>
                      <w:tblLook w:val="04A0"/>
                    </w:tblPr>
                    <w:tblGrid>
                      <w:gridCol w:w="1081"/>
                    </w:tblGrid>
                    <w:tr w:rsidR="008C540B">
                      <w:trPr>
                        <w:tblCellSpacing w:w="0" w:type="dxa"/>
                      </w:trPr>
                      <w:tc>
                        <w:tcPr>
                          <w:tcW w:w="0" w:type="auto"/>
                          <w:vAlign w:val="center"/>
                          <w:hideMark/>
                        </w:tcPr>
                        <w:p w:rsidR="008C540B" w:rsidRDefault="008C540B">
                          <w:pPr>
                            <w:jc w:val="center"/>
                            <w:rPr>
                              <w:sz w:val="20"/>
                              <w:szCs w:val="20"/>
                            </w:rPr>
                          </w:pPr>
                          <w:r>
                            <w:rPr>
                              <w:sz w:val="20"/>
                              <w:szCs w:val="20"/>
                            </w:rPr>
                            <w:t>Служба энергетики</w:t>
                          </w:r>
                        </w:p>
                      </w:tc>
                    </w:tr>
                  </w:tbl>
                  <w:p w:rsidR="008C540B" w:rsidRDefault="008C540B" w:rsidP="003A6DC4"/>
                </w:txbxContent>
              </v:textbox>
            </v:rect>
            <v:rect id="_x0000_s1401" style="position:absolute;left:8613;top:6923;width:847;height:418">
              <v:textbox style="mso-next-textbox:#_x0000_s1401" inset="0,0,0,0">
                <w:txbxContent>
                  <w:tbl>
                    <w:tblPr>
                      <w:tblW w:w="5000" w:type="pct"/>
                      <w:tblCellSpacing w:w="0" w:type="dxa"/>
                      <w:tblCellMar>
                        <w:left w:w="0" w:type="dxa"/>
                        <w:right w:w="0" w:type="dxa"/>
                      </w:tblCellMar>
                      <w:tblLook w:val="04A0"/>
                    </w:tblPr>
                    <w:tblGrid>
                      <w:gridCol w:w="1081"/>
                    </w:tblGrid>
                    <w:tr w:rsidR="008C540B">
                      <w:trPr>
                        <w:tblCellSpacing w:w="0" w:type="dxa"/>
                      </w:trPr>
                      <w:tc>
                        <w:tcPr>
                          <w:tcW w:w="0" w:type="auto"/>
                          <w:vAlign w:val="center"/>
                          <w:hideMark/>
                        </w:tcPr>
                        <w:p w:rsidR="008C540B" w:rsidRDefault="008C540B">
                          <w:pPr>
                            <w:jc w:val="center"/>
                            <w:rPr>
                              <w:sz w:val="20"/>
                              <w:szCs w:val="20"/>
                            </w:rPr>
                          </w:pPr>
                          <w:r>
                            <w:rPr>
                              <w:sz w:val="20"/>
                              <w:szCs w:val="20"/>
                            </w:rPr>
                            <w:t>Служба механики</w:t>
                          </w:r>
                        </w:p>
                      </w:tc>
                    </w:tr>
                  </w:tbl>
                  <w:p w:rsidR="008C540B" w:rsidRDefault="008C540B" w:rsidP="003A6DC4"/>
                </w:txbxContent>
              </v:textbox>
            </v:rect>
            <v:line id="_x0000_s1402" style="position:absolute" from="2691,5118" to="9184,5118"/>
            <v:line id="_x0000_s1403" style="position:absolute" from="5938,4979" to="5938,5118"/>
            <v:line id="_x0000_s1404" style="position:absolute" from="2691,5118" to="2691,5397">
              <v:stroke endarrow="block"/>
            </v:line>
            <v:line id="_x0000_s1405" style="position:absolute" from="4103,5118" to="4103,5397">
              <v:stroke endarrow="block"/>
            </v:line>
            <v:line id="_x0000_s1406" style="position:absolute" from="5226,5112" to="5227,5391">
              <v:stroke endarrow="block"/>
            </v:line>
            <v:line id="_x0000_s1407" style="position:absolute" from="6643,5118" to="6643,5397">
              <v:stroke endarrow="block"/>
            </v:line>
            <v:line id="_x0000_s1408" style="position:absolute" from="7773,5118" to="7773,5397">
              <v:stroke endarrow="block"/>
            </v:line>
            <v:line id="_x0000_s1409" style="position:absolute" from="9184,5118" to="9184,5397">
              <v:stroke endarrow="block"/>
            </v:line>
            <v:line id="_x0000_s1410" style="position:absolute;flip:x" from="2127,5675" to="2268,5675"/>
            <v:line id="_x0000_s1411" style="position:absolute;flip:x" from="2115,5675" to="2127,10686"/>
            <v:line id="_x0000_s1412" style="position:absolute" from="2121,9988" to="2262,9989">
              <v:stroke endarrow="block"/>
            </v:line>
            <v:line id="_x0000_s1413" style="position:absolute" from="2115,10686" to="2255,10687">
              <v:stroke endarrow="block"/>
            </v:line>
            <v:line id="_x0000_s1414" style="position:absolute" from="2121,8874" to="2262,8875">
              <v:stroke endarrow="block"/>
            </v:line>
            <v:line id="_x0000_s1415" style="position:absolute" from="2121,8177" to="2262,8179">
              <v:stroke endarrow="block"/>
            </v:line>
            <v:line id="_x0000_s1416" style="position:absolute" from="2127,7069" to="2268,7070">
              <v:stroke endarrow="block"/>
            </v:line>
            <v:line id="_x0000_s1417" style="position:absolute;flip:x" from="3397,5675" to="3539,5675"/>
            <v:line id="_x0000_s1418" style="position:absolute;flip:x" from="3391,5675" to="3397,7759"/>
            <v:line id="_x0000_s1419" style="position:absolute" from="3391,7759" to="3533,7761">
              <v:stroke endarrow="block"/>
            </v:line>
            <v:line id="_x0000_s1420" style="position:absolute" from="3391,7063" to="3533,7064">
              <v:stroke endarrow="block"/>
            </v:line>
            <v:line id="_x0000_s1421" style="position:absolute;flip:x" from="4662,5669" to="4803,5670"/>
            <v:line id="_x0000_s1422" style="position:absolute;flip:x" from="4662,5669" to="4668,9570"/>
            <v:line id="_x0000_s1423" style="position:absolute" from="4662,9570" to="4802,9572">
              <v:stroke endarrow="block"/>
            </v:line>
            <v:line id="_x0000_s1424" style="position:absolute" from="4662,8456" to="4801,8457">
              <v:stroke endarrow="block"/>
            </v:line>
            <v:line id="_x0000_s1425" style="position:absolute" from="4662,7341" to="4802,7343">
              <v:stroke endarrow="block"/>
            </v:line>
            <v:line id="_x0000_s1426" style="position:absolute;flip:x" from="5938,5675" to="6079,5675"/>
            <v:line id="_x0000_s1427" style="position:absolute;flip:x" from="5932,5675" to="5938,10407"/>
            <v:line id="_x0000_s1428" style="position:absolute" from="5932,10407" to="6073,10408">
              <v:stroke endarrow="block"/>
            </v:line>
            <v:line id="_x0000_s1429" style="position:absolute" from="5932,9710" to="6073,9712">
              <v:stroke endarrow="block"/>
            </v:line>
            <v:line id="_x0000_s1430" style="position:absolute" from="5932,8317" to="6073,8318">
              <v:stroke endarrow="block"/>
            </v:line>
            <v:line id="_x0000_s1431" style="position:absolute" from="5938,7069" to="6079,7070">
              <v:stroke endarrow="block"/>
            </v:line>
            <v:line id="_x0000_s1432" style="position:absolute;flip:x" from="7208,5675" to="7349,5675"/>
            <v:line id="_x0000_s1433" style="position:absolute" from="7208,5675" to="7209,6929"/>
            <v:line id="_x0000_s1434" style="position:absolute" from="7208,6929" to="7349,6930">
              <v:stroke endarrow="block"/>
            </v:line>
            <v:line id="_x0000_s1435" style="position:absolute;flip:x" from="8478,5675" to="8619,5675"/>
            <v:line id="_x0000_s1436" style="position:absolute;flip:x" from="8472,5675" to="8478,10825"/>
            <v:line id="_x0000_s1437" style="position:absolute" from="8472,10825" to="8612,10826">
              <v:stroke endarrow="block"/>
            </v:line>
            <v:line id="_x0000_s1438" style="position:absolute" from="8472,9571" to="8612,9572">
              <v:stroke endarrow="block"/>
            </v:line>
            <v:line id="_x0000_s1439" style="position:absolute" from="8472,8874" to="8612,8875">
              <v:stroke endarrow="block"/>
            </v:line>
            <v:line id="_x0000_s1440" style="position:absolute" from="8472,8317" to="8612,8318">
              <v:stroke endarrow="block"/>
            </v:line>
            <v:line id="_x0000_s1441" style="position:absolute" from="8472,7760" to="8612,7761">
              <v:stroke endarrow="block"/>
            </v:line>
            <v:line id="_x0000_s1442" style="position:absolute" from="8472,7202" to="8612,7203">
              <v:stroke endarrow="block"/>
            </v:line>
            <v:rect id="_x0000_s1443" style="position:absolute;left:2409;top:4700;width:2117;height:279" fillcolor="#9cf" strokecolor="#9cf">
              <v:textbox inset=",0,,0">
                <w:txbxContent>
                  <w:tbl>
                    <w:tblPr>
                      <w:tblW w:w="5000" w:type="pct"/>
                      <w:tblCellSpacing w:w="0" w:type="dxa"/>
                      <w:tblCellMar>
                        <w:left w:w="0" w:type="dxa"/>
                        <w:right w:w="0" w:type="dxa"/>
                      </w:tblCellMar>
                      <w:tblLook w:val="04A0"/>
                    </w:tblPr>
                    <w:tblGrid>
                      <w:gridCol w:w="2412"/>
                    </w:tblGrid>
                    <w:tr w:rsidR="008C540B">
                      <w:trPr>
                        <w:tblCellSpacing w:w="0" w:type="dxa"/>
                      </w:trPr>
                      <w:tc>
                        <w:tcPr>
                          <w:tcW w:w="0" w:type="auto"/>
                          <w:vAlign w:val="center"/>
                          <w:hideMark/>
                        </w:tcPr>
                        <w:p w:rsidR="008C540B" w:rsidRDefault="008C540B">
                          <w:pPr>
                            <w:jc w:val="center"/>
                            <w:rPr>
                              <w:color w:val="0000FF"/>
                            </w:rPr>
                          </w:pPr>
                          <w:r>
                            <w:rPr>
                              <w:color w:val="0000FF"/>
                            </w:rPr>
                            <w:t>ИСУП БЭСТ</w:t>
                          </w:r>
                        </w:p>
                      </w:tc>
                    </w:tr>
                  </w:tbl>
                  <w:p w:rsidR="008C540B" w:rsidRDefault="008C540B" w:rsidP="003A6DC4"/>
                </w:txbxContent>
              </v:textbox>
            </v:rect>
            <w10:wrap type="none"/>
            <w10:anchorlock/>
          </v:group>
        </w:pict>
      </w:r>
    </w:p>
    <w:p w:rsidR="008F09D9" w:rsidRPr="008F09D9" w:rsidRDefault="003A6DC4" w:rsidP="008F09D9">
      <w:pPr>
        <w:spacing w:line="360" w:lineRule="auto"/>
        <w:ind w:firstLine="851"/>
        <w:jc w:val="both"/>
        <w:rPr>
          <w:sz w:val="28"/>
          <w:szCs w:val="28"/>
        </w:rPr>
      </w:pPr>
      <w:r>
        <w:rPr>
          <w:sz w:val="28"/>
          <w:szCs w:val="28"/>
        </w:rPr>
        <w:t xml:space="preserve">Рисунок </w:t>
      </w:r>
      <w:r w:rsidR="008F09D9">
        <w:rPr>
          <w:sz w:val="28"/>
          <w:szCs w:val="28"/>
        </w:rPr>
        <w:t xml:space="preserve">8 – Автоматизация управления предприятием в </w:t>
      </w:r>
      <w:r w:rsidR="008F09D9" w:rsidRPr="008F09D9">
        <w:rPr>
          <w:sz w:val="28"/>
          <w:szCs w:val="28"/>
        </w:rPr>
        <w:t>ИСУП БЭСТ</w:t>
      </w:r>
    </w:p>
    <w:p w:rsidR="003A6DC4" w:rsidRPr="008F09D9" w:rsidRDefault="003A6DC4" w:rsidP="003A6DC4">
      <w:pPr>
        <w:spacing w:line="360" w:lineRule="auto"/>
        <w:ind w:firstLine="851"/>
        <w:jc w:val="center"/>
        <w:rPr>
          <w:sz w:val="28"/>
          <w:szCs w:val="28"/>
        </w:rPr>
      </w:pPr>
    </w:p>
    <w:p w:rsidR="003A6DC4" w:rsidRDefault="00CE5A29" w:rsidP="003A6DC4">
      <w:pPr>
        <w:spacing w:line="360" w:lineRule="auto"/>
      </w:pPr>
      <w:r>
        <w:pict>
          <v:group id="_x0000_s1276" editas="canvas" style="width:495pt;height:414pt;mso-position-horizontal-relative:char;mso-position-vertical-relative:line" coordorigin="1980,4555" coordsize="7763,6410">
            <o:lock v:ext="edit" aspectratio="t"/>
            <v:shape id="_x0000_s1277" type="#_x0000_t75" style="position:absolute;left:1980;top:4555;width:7763;height:6410" o:preferrelative="f" stroked="t">
              <v:fill o:detectmouseclick="t"/>
              <v:path o:extrusionok="t" o:connecttype="none"/>
            </v:shape>
            <v:rect id="_x0000_s1278" style="position:absolute;left:2268;top:9438;width:991;height:838" fillcolor="#cfc" strokecolor="#cfc">
              <v:textbox style="mso-next-textbox:#_x0000_s1278" inset="0,0,0,0">
                <w:txbxContent>
                  <w:tbl>
                    <w:tblPr>
                      <w:tblW w:w="5000" w:type="pct"/>
                      <w:tblCellSpacing w:w="0" w:type="dxa"/>
                      <w:tblCellMar>
                        <w:left w:w="0" w:type="dxa"/>
                        <w:right w:w="0" w:type="dxa"/>
                      </w:tblCellMar>
                      <w:tblLook w:val="04A0"/>
                    </w:tblPr>
                    <w:tblGrid>
                      <w:gridCol w:w="1264"/>
                    </w:tblGrid>
                    <w:tr w:rsidR="008C540B">
                      <w:trPr>
                        <w:tblCellSpacing w:w="0" w:type="dxa"/>
                      </w:trPr>
                      <w:tc>
                        <w:tcPr>
                          <w:tcW w:w="0" w:type="auto"/>
                          <w:vAlign w:val="center"/>
                          <w:hideMark/>
                        </w:tcPr>
                        <w:p w:rsidR="008C540B" w:rsidRDefault="008C540B">
                          <w:pPr>
                            <w:jc w:val="center"/>
                            <w:rPr>
                              <w:color w:val="0000FF"/>
                              <w:sz w:val="20"/>
                              <w:szCs w:val="20"/>
                            </w:rPr>
                          </w:pPr>
                          <w:r>
                            <w:rPr>
                              <w:color w:val="0000FF"/>
                              <w:sz w:val="20"/>
                              <w:szCs w:val="20"/>
                            </w:rPr>
                            <w:t>Модуль ОС</w:t>
                          </w:r>
                        </w:p>
                      </w:tc>
                    </w:tr>
                  </w:tbl>
                  <w:p w:rsidR="008C540B" w:rsidRDefault="008C540B" w:rsidP="003A6DC4"/>
                </w:txbxContent>
              </v:textbox>
            </v:rect>
            <v:rect id="_x0000_s1279" style="position:absolute;left:8619;top:9995;width:989;height:837" fillcolor="#cfc" strokecolor="#cfc">
              <v:textbox style="mso-next-textbox:#_x0000_s1279" inset="0,0,0,0">
                <w:txbxContent>
                  <w:tbl>
                    <w:tblPr>
                      <w:tblW w:w="5000" w:type="pct"/>
                      <w:tblCellSpacing w:w="0" w:type="dxa"/>
                      <w:tblCellMar>
                        <w:left w:w="0" w:type="dxa"/>
                        <w:right w:w="0" w:type="dxa"/>
                      </w:tblCellMar>
                      <w:tblLook w:val="04A0"/>
                    </w:tblPr>
                    <w:tblGrid>
                      <w:gridCol w:w="1261"/>
                    </w:tblGrid>
                    <w:tr w:rsidR="008C540B">
                      <w:trPr>
                        <w:tblCellSpacing w:w="0" w:type="dxa"/>
                      </w:trPr>
                      <w:tc>
                        <w:tcPr>
                          <w:tcW w:w="0" w:type="auto"/>
                          <w:vAlign w:val="center"/>
                          <w:hideMark/>
                        </w:tcPr>
                        <w:p w:rsidR="008C540B" w:rsidRDefault="008C540B">
                          <w:pPr>
                            <w:jc w:val="center"/>
                            <w:rPr>
                              <w:color w:val="0000FF"/>
                              <w:sz w:val="20"/>
                              <w:szCs w:val="20"/>
                            </w:rPr>
                          </w:pPr>
                          <w:r>
                            <w:rPr>
                              <w:color w:val="0000FF"/>
                              <w:sz w:val="20"/>
                              <w:szCs w:val="20"/>
                            </w:rPr>
                            <w:t>Модуль ОС</w:t>
                          </w:r>
                        </w:p>
                      </w:tc>
                    </w:tr>
                  </w:tbl>
                  <w:p w:rsidR="008C540B" w:rsidRDefault="008C540B" w:rsidP="003A6DC4"/>
                </w:txbxContent>
              </v:textbox>
            </v:rect>
            <v:rect id="_x0000_s1280" style="position:absolute;left:8619;top:6233;width:988;height:3623" fillcolor="#cfc" strokecolor="#cfc">
              <v:textbox style="mso-next-textbox:#_x0000_s1280"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color w:val="0000FF"/>
                              <w:sz w:val="20"/>
                              <w:szCs w:val="20"/>
                            </w:rPr>
                          </w:pPr>
                          <w:r>
                            <w:rPr>
                              <w:color w:val="0000FF"/>
                              <w:sz w:val="20"/>
                              <w:szCs w:val="20"/>
                            </w:rPr>
                            <w:t>Контур Планирование производства</w:t>
                          </w:r>
                        </w:p>
                      </w:tc>
                    </w:tr>
                  </w:tbl>
                  <w:p w:rsidR="008C540B" w:rsidRDefault="008C540B" w:rsidP="003A6DC4"/>
                </w:txbxContent>
              </v:textbox>
            </v:rect>
            <v:rect id="_x0000_s1281" style="position:absolute;left:7349;top:6233;width:988;height:975" fillcolor="#cfc" strokecolor="#cfc">
              <v:textbox style="mso-next-textbox:#_x0000_s1281"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color w:val="0000FF"/>
                              <w:sz w:val="20"/>
                              <w:szCs w:val="20"/>
                            </w:rPr>
                          </w:pPr>
                          <w:r>
                            <w:rPr>
                              <w:color w:val="0000FF"/>
                              <w:sz w:val="20"/>
                              <w:szCs w:val="20"/>
                            </w:rPr>
                            <w:t>Финансовый контур</w:t>
                          </w:r>
                        </w:p>
                      </w:tc>
                    </w:tr>
                  </w:tbl>
                  <w:p w:rsidR="008C540B" w:rsidRDefault="008C540B" w:rsidP="003A6DC4"/>
                </w:txbxContent>
              </v:textbox>
            </v:rect>
            <v:rect id="_x0000_s1282" style="position:absolute;left:6079;top:6233;width:848;height:2229" fillcolor="#cfc" strokecolor="#cfc">
              <v:textbox style="mso-next-textbox:#_x0000_s1282" inset="0,0,0,0">
                <w:txbxContent>
                  <w:tbl>
                    <w:tblPr>
                      <w:tblW w:w="5000" w:type="pct"/>
                      <w:tblCellSpacing w:w="0" w:type="dxa"/>
                      <w:tblCellMar>
                        <w:left w:w="0" w:type="dxa"/>
                        <w:right w:w="0" w:type="dxa"/>
                      </w:tblCellMar>
                      <w:tblLook w:val="04A0"/>
                    </w:tblPr>
                    <w:tblGrid>
                      <w:gridCol w:w="1082"/>
                    </w:tblGrid>
                    <w:tr w:rsidR="008C540B">
                      <w:trPr>
                        <w:tblCellSpacing w:w="0" w:type="dxa"/>
                      </w:trPr>
                      <w:tc>
                        <w:tcPr>
                          <w:tcW w:w="0" w:type="auto"/>
                          <w:vAlign w:val="center"/>
                          <w:hideMark/>
                        </w:tcPr>
                        <w:p w:rsidR="008C540B" w:rsidRDefault="008C540B">
                          <w:pPr>
                            <w:jc w:val="center"/>
                            <w:rPr>
                              <w:color w:val="0000FF"/>
                              <w:sz w:val="20"/>
                              <w:szCs w:val="20"/>
                            </w:rPr>
                          </w:pPr>
                          <w:r>
                            <w:rPr>
                              <w:color w:val="0000FF"/>
                              <w:sz w:val="20"/>
                              <w:szCs w:val="20"/>
                            </w:rPr>
                            <w:t>Модуль Учет ТМЦ</w:t>
                          </w:r>
                        </w:p>
                      </w:tc>
                    </w:tr>
                  </w:tbl>
                  <w:p w:rsidR="008C540B" w:rsidRDefault="008C540B" w:rsidP="003A6DC4"/>
                </w:txbxContent>
              </v:textbox>
            </v:rect>
            <v:rect id="_x0000_s1283" style="position:absolute;left:4809;top:9020;width:988;height:1115" fillcolor="#cfc" strokecolor="#cfc">
              <v:textbox style="mso-next-textbox:#_x0000_s1283"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color w:val="0000FF"/>
                              <w:sz w:val="20"/>
                              <w:szCs w:val="20"/>
                            </w:rPr>
                          </w:pPr>
                          <w:r>
                            <w:rPr>
                              <w:color w:val="0000FF"/>
                              <w:sz w:val="20"/>
                              <w:szCs w:val="20"/>
                            </w:rPr>
                            <w:t>Контур управления персоналом</w:t>
                          </w:r>
                        </w:p>
                      </w:tc>
                    </w:tr>
                  </w:tbl>
                  <w:p w:rsidR="008C540B" w:rsidRDefault="008C540B" w:rsidP="003A6DC4"/>
                </w:txbxContent>
              </v:textbox>
            </v:rect>
            <v:rect id="_x0000_s1284" style="position:absolute;left:4809;top:8044;width:988;height:836" fillcolor="#cfc" strokecolor="#cfc">
              <v:textbox style="mso-next-textbox:#_x0000_s1284"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color w:val="0000FF"/>
                              <w:sz w:val="20"/>
                              <w:szCs w:val="20"/>
                            </w:rPr>
                          </w:pPr>
                          <w:r>
                            <w:rPr>
                              <w:color w:val="0000FF"/>
                              <w:sz w:val="20"/>
                              <w:szCs w:val="20"/>
                            </w:rPr>
                            <w:t>Финансовый контур</w:t>
                          </w:r>
                        </w:p>
                      </w:tc>
                    </w:tr>
                  </w:tbl>
                  <w:p w:rsidR="008C540B" w:rsidRDefault="008C540B" w:rsidP="003A6DC4"/>
                </w:txbxContent>
              </v:textbox>
            </v:rect>
            <v:rect id="_x0000_s1285" style="position:absolute;left:4809;top:6233;width:988;height:1672" fillcolor="#cfc" strokecolor="#cfc">
              <v:textbox style="mso-next-textbox:#_x0000_s1285"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color w:val="0000FF"/>
                              <w:sz w:val="20"/>
                              <w:szCs w:val="20"/>
                            </w:rPr>
                          </w:pPr>
                          <w:r>
                            <w:rPr>
                              <w:color w:val="0000FF"/>
                              <w:sz w:val="20"/>
                              <w:szCs w:val="20"/>
                            </w:rPr>
                            <w:t>Контур анализа информации, Контур Планирование производства</w:t>
                          </w:r>
                        </w:p>
                      </w:tc>
                    </w:tr>
                  </w:tbl>
                  <w:p w:rsidR="008C540B" w:rsidRDefault="008C540B" w:rsidP="003A6DC4"/>
                </w:txbxContent>
              </v:textbox>
            </v:rect>
            <v:rect id="_x0000_s1286" style="position:absolute;left:3539;top:6233;width:987;height:1951" fillcolor="#cfc" strokecolor="#cfc">
              <v:textbox style="mso-next-textbox:#_x0000_s1286" inset="0,0,0,0">
                <w:txbxContent>
                  <w:tbl>
                    <w:tblPr>
                      <w:tblW w:w="5000" w:type="pct"/>
                      <w:tblCellSpacing w:w="0" w:type="dxa"/>
                      <w:tblCellMar>
                        <w:left w:w="0" w:type="dxa"/>
                        <w:right w:w="0" w:type="dxa"/>
                      </w:tblCellMar>
                      <w:tblLook w:val="04A0"/>
                    </w:tblPr>
                    <w:tblGrid>
                      <w:gridCol w:w="1259"/>
                    </w:tblGrid>
                    <w:tr w:rsidR="008C540B">
                      <w:trPr>
                        <w:tblCellSpacing w:w="0" w:type="dxa"/>
                      </w:trPr>
                      <w:tc>
                        <w:tcPr>
                          <w:tcW w:w="0" w:type="auto"/>
                          <w:vAlign w:val="center"/>
                          <w:hideMark/>
                        </w:tcPr>
                        <w:p w:rsidR="008C540B" w:rsidRDefault="008C540B">
                          <w:pPr>
                            <w:jc w:val="center"/>
                            <w:rPr>
                              <w:color w:val="0000FF"/>
                              <w:sz w:val="20"/>
                              <w:szCs w:val="20"/>
                            </w:rPr>
                          </w:pPr>
                          <w:r>
                            <w:rPr>
                              <w:color w:val="0000FF"/>
                              <w:sz w:val="20"/>
                              <w:szCs w:val="20"/>
                            </w:rPr>
                            <w:t>Контур Планирование производства</w:t>
                          </w:r>
                        </w:p>
                      </w:tc>
                    </w:tr>
                  </w:tbl>
                  <w:p w:rsidR="008C540B" w:rsidRDefault="008C540B" w:rsidP="003A6DC4"/>
                </w:txbxContent>
              </v:textbox>
            </v:rect>
            <v:rect id="_x0000_s1287" style="position:absolute;left:2268;top:7626;width:849;height:1115" fillcolor="#cfc" strokecolor="#cfc">
              <v:textbox style="mso-next-textbox:#_x0000_s1287" inset="0,0,0,0">
                <w:txbxContent>
                  <w:tbl>
                    <w:tblPr>
                      <w:tblW w:w="5000" w:type="pct"/>
                      <w:tblCellSpacing w:w="0" w:type="dxa"/>
                      <w:tblCellMar>
                        <w:left w:w="0" w:type="dxa"/>
                        <w:right w:w="0" w:type="dxa"/>
                      </w:tblCellMar>
                      <w:tblLook w:val="04A0"/>
                    </w:tblPr>
                    <w:tblGrid>
                      <w:gridCol w:w="1083"/>
                    </w:tblGrid>
                    <w:tr w:rsidR="008C540B">
                      <w:trPr>
                        <w:tblCellSpacing w:w="0" w:type="dxa"/>
                      </w:trPr>
                      <w:tc>
                        <w:tcPr>
                          <w:tcW w:w="0" w:type="auto"/>
                          <w:vAlign w:val="center"/>
                          <w:hideMark/>
                        </w:tcPr>
                        <w:p w:rsidR="008C540B" w:rsidRDefault="008C540B">
                          <w:pPr>
                            <w:jc w:val="center"/>
                            <w:rPr>
                              <w:color w:val="0000FF"/>
                              <w:sz w:val="20"/>
                              <w:szCs w:val="20"/>
                            </w:rPr>
                          </w:pPr>
                          <w:r>
                            <w:rPr>
                              <w:color w:val="0000FF"/>
                              <w:sz w:val="20"/>
                              <w:szCs w:val="20"/>
                            </w:rPr>
                            <w:t>Модуль Отдел кадров</w:t>
                          </w:r>
                        </w:p>
                      </w:tc>
                    </w:tr>
                  </w:tbl>
                  <w:p w:rsidR="008C540B" w:rsidRDefault="008C540B" w:rsidP="003A6DC4"/>
                </w:txbxContent>
              </v:textbox>
            </v:rect>
            <v:rect id="_x0000_s1288" style="position:absolute;left:2268;top:6233;width:847;height:1254" fillcolor="#cfc" strokecolor="#cfc">
              <v:textbox style="mso-next-textbox:#_x0000_s1288" inset="0,0,0,0">
                <w:txbxContent>
                  <w:tbl>
                    <w:tblPr>
                      <w:tblW w:w="5000" w:type="pct"/>
                      <w:tblCellSpacing w:w="0" w:type="dxa"/>
                      <w:tblCellMar>
                        <w:left w:w="0" w:type="dxa"/>
                        <w:right w:w="0" w:type="dxa"/>
                      </w:tblCellMar>
                      <w:tblLook w:val="04A0"/>
                    </w:tblPr>
                    <w:tblGrid>
                      <w:gridCol w:w="1380"/>
                    </w:tblGrid>
                    <w:tr w:rsidR="008C540B">
                      <w:trPr>
                        <w:tblCellSpacing w:w="0" w:type="dxa"/>
                      </w:trPr>
                      <w:tc>
                        <w:tcPr>
                          <w:tcW w:w="0" w:type="auto"/>
                          <w:vAlign w:val="center"/>
                          <w:hideMark/>
                        </w:tcPr>
                        <w:p w:rsidR="008C540B" w:rsidRDefault="008C540B">
                          <w:pPr>
                            <w:jc w:val="center"/>
                            <w:rPr>
                              <w:color w:val="0000FF"/>
                              <w:sz w:val="20"/>
                              <w:szCs w:val="20"/>
                            </w:rPr>
                          </w:pPr>
                          <w:r>
                            <w:rPr>
                              <w:color w:val="0000FF"/>
                              <w:sz w:val="20"/>
                              <w:szCs w:val="20"/>
                            </w:rPr>
                            <w:t>Модуль Средства администратора</w:t>
                          </w:r>
                        </w:p>
                      </w:tc>
                    </w:tr>
                  </w:tbl>
                  <w:p w:rsidR="008C540B" w:rsidRDefault="008C540B" w:rsidP="003A6DC4"/>
                </w:txbxContent>
              </v:textbox>
            </v:rect>
            <v:rect id="_x0000_s1289" style="position:absolute;left:5104;top:4706;width:1551;height:279">
              <v:stroke dashstyle="dash"/>
              <v:textbox style="mso-next-textbox:#_x0000_s1289" inset="0,0,0,0">
                <w:txbxContent>
                  <w:tbl>
                    <w:tblPr>
                      <w:tblW w:w="5000" w:type="pct"/>
                      <w:tblCellSpacing w:w="0" w:type="dxa"/>
                      <w:tblCellMar>
                        <w:left w:w="0" w:type="dxa"/>
                        <w:right w:w="0" w:type="dxa"/>
                      </w:tblCellMar>
                      <w:tblLook w:val="04A0"/>
                    </w:tblPr>
                    <w:tblGrid>
                      <w:gridCol w:w="1978"/>
                    </w:tblGrid>
                    <w:tr w:rsidR="008C540B">
                      <w:trPr>
                        <w:tblCellSpacing w:w="0" w:type="dxa"/>
                      </w:trPr>
                      <w:tc>
                        <w:tcPr>
                          <w:tcW w:w="0" w:type="auto"/>
                          <w:vAlign w:val="center"/>
                          <w:hideMark/>
                        </w:tcPr>
                        <w:p w:rsidR="008C540B" w:rsidRDefault="008C540B">
                          <w:pPr>
                            <w:jc w:val="center"/>
                            <w:rPr>
                              <w:sz w:val="20"/>
                              <w:szCs w:val="20"/>
                            </w:rPr>
                          </w:pPr>
                          <w:r>
                            <w:rPr>
                              <w:sz w:val="20"/>
                              <w:szCs w:val="20"/>
                            </w:rPr>
                            <w:t>Директор</w:t>
                          </w:r>
                        </w:p>
                      </w:tc>
                    </w:tr>
                  </w:tbl>
                  <w:p w:rsidR="008C540B" w:rsidRDefault="008C540B" w:rsidP="003A6DC4"/>
                </w:txbxContent>
              </v:textbox>
            </v:rect>
            <v:rect id="_x0000_s1290" style="position:absolute;left:2280;top:5403;width:847;height:558">
              <v:stroke dashstyle="dash"/>
              <v:textbox style="mso-next-textbox:#_x0000_s1290"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tcPr>
                        <w:p w:rsidR="008C540B" w:rsidRDefault="008C540B">
                          <w:pPr>
                            <w:rPr>
                              <w:sz w:val="20"/>
                              <w:szCs w:val="20"/>
                            </w:rPr>
                          </w:pPr>
                        </w:p>
                        <w:p w:rsidR="008C540B" w:rsidRDefault="008C540B">
                          <w:pPr>
                            <w:jc w:val="center"/>
                            <w:rPr>
                              <w:sz w:val="20"/>
                              <w:szCs w:val="20"/>
                            </w:rPr>
                          </w:pPr>
                          <w:r>
                            <w:rPr>
                              <w:sz w:val="20"/>
                              <w:szCs w:val="20"/>
                            </w:rPr>
                            <w:t>Службы</w:t>
                          </w:r>
                        </w:p>
                      </w:tc>
                    </w:tr>
                  </w:tbl>
                  <w:p w:rsidR="008C540B" w:rsidRDefault="008C540B" w:rsidP="003A6DC4"/>
                </w:txbxContent>
              </v:textbox>
            </v:rect>
            <v:rect id="_x0000_s1291" style="position:absolute;left:3551;top:5403;width:988;height:558">
              <v:stroke dashstyle="dash"/>
              <v:textbox style="mso-next-textbox:#_x0000_s1291"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sz w:val="20"/>
                              <w:szCs w:val="20"/>
                            </w:rPr>
                          </w:pPr>
                          <w:r>
                            <w:rPr>
                              <w:sz w:val="20"/>
                              <w:szCs w:val="20"/>
                            </w:rPr>
                            <w:t>Зам. по производству</w:t>
                          </w:r>
                        </w:p>
                      </w:tc>
                    </w:tr>
                  </w:tbl>
                  <w:p w:rsidR="008C540B" w:rsidRDefault="008C540B" w:rsidP="003A6DC4"/>
                </w:txbxContent>
              </v:textbox>
            </v:rect>
            <v:rect id="_x0000_s1292" style="position:absolute;left:4809;top:5397;width:847;height:558">
              <v:stroke dashstyle="dash"/>
              <v:textbox style="mso-next-textbox:#_x0000_s1292"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hideMark/>
                        </w:tcPr>
                        <w:p w:rsidR="008C540B" w:rsidRDefault="008C540B">
                          <w:pPr>
                            <w:jc w:val="center"/>
                            <w:rPr>
                              <w:sz w:val="20"/>
                              <w:szCs w:val="20"/>
                            </w:rPr>
                          </w:pPr>
                          <w:r>
                            <w:rPr>
                              <w:sz w:val="20"/>
                              <w:szCs w:val="20"/>
                            </w:rPr>
                            <w:t>Зам. по экономике и финансам</w:t>
                          </w:r>
                        </w:p>
                      </w:tc>
                    </w:tr>
                  </w:tbl>
                  <w:p w:rsidR="008C540B" w:rsidRDefault="008C540B" w:rsidP="003A6DC4"/>
                </w:txbxContent>
              </v:textbox>
            </v:rect>
            <v:rect id="_x0000_s1293" style="position:absolute;left:6092;top:5403;width:988;height:558">
              <v:stroke dashstyle="dash"/>
              <v:textbox style="mso-next-textbox:#_x0000_s1293"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sz w:val="20"/>
                              <w:szCs w:val="20"/>
                            </w:rPr>
                          </w:pPr>
                          <w:r>
                            <w:rPr>
                              <w:sz w:val="20"/>
                              <w:szCs w:val="20"/>
                            </w:rPr>
                            <w:t>Зам. по коммерческим вопросам</w:t>
                          </w:r>
                        </w:p>
                      </w:tc>
                    </w:tr>
                  </w:tbl>
                  <w:p w:rsidR="008C540B" w:rsidRDefault="008C540B" w:rsidP="003A6DC4"/>
                </w:txbxContent>
              </v:textbox>
            </v:rect>
            <v:rect id="_x0000_s1294" style="position:absolute;left:7362;top:5403;width:847;height:559">
              <v:stroke dashstyle="dash"/>
              <v:textbox style="mso-next-textbox:#_x0000_s1294"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hideMark/>
                        </w:tcPr>
                        <w:p w:rsidR="008C540B" w:rsidRDefault="008C540B">
                          <w:pPr>
                            <w:jc w:val="center"/>
                            <w:rPr>
                              <w:sz w:val="20"/>
                              <w:szCs w:val="20"/>
                            </w:rPr>
                          </w:pPr>
                          <w:r>
                            <w:rPr>
                              <w:sz w:val="20"/>
                              <w:szCs w:val="20"/>
                            </w:rPr>
                            <w:t>Главный бухгалтер</w:t>
                          </w:r>
                        </w:p>
                      </w:tc>
                    </w:tr>
                  </w:tbl>
                  <w:p w:rsidR="008C540B" w:rsidRDefault="008C540B" w:rsidP="003A6DC4"/>
                </w:txbxContent>
              </v:textbox>
            </v:rect>
            <v:rect id="_x0000_s1295" style="position:absolute;left:8633;top:5403;width:847;height:558">
              <v:stroke dashstyle="dash"/>
              <v:textbox style="mso-next-textbox:#_x0000_s1295" inset="0,0,0,0">
                <w:txbxContent>
                  <w:tbl>
                    <w:tblPr>
                      <w:tblW w:w="5000" w:type="pct"/>
                      <w:tblCellSpacing w:w="0" w:type="dxa"/>
                      <w:tblCellMar>
                        <w:left w:w="0" w:type="dxa"/>
                        <w:right w:w="0" w:type="dxa"/>
                      </w:tblCellMar>
                      <w:tblLook w:val="04A0"/>
                    </w:tblPr>
                    <w:tblGrid>
                      <w:gridCol w:w="1081"/>
                    </w:tblGrid>
                    <w:tr w:rsidR="008C540B">
                      <w:trPr>
                        <w:tblCellSpacing w:w="0" w:type="dxa"/>
                      </w:trPr>
                      <w:tc>
                        <w:tcPr>
                          <w:tcW w:w="0" w:type="auto"/>
                          <w:vAlign w:val="center"/>
                          <w:hideMark/>
                        </w:tcPr>
                        <w:p w:rsidR="008C540B" w:rsidRDefault="008C540B">
                          <w:pPr>
                            <w:jc w:val="center"/>
                            <w:rPr>
                              <w:sz w:val="20"/>
                              <w:szCs w:val="20"/>
                            </w:rPr>
                          </w:pPr>
                          <w:r>
                            <w:rPr>
                              <w:sz w:val="20"/>
                              <w:szCs w:val="20"/>
                            </w:rPr>
                            <w:t>Главный инженер</w:t>
                          </w:r>
                        </w:p>
                      </w:tc>
                    </w:tr>
                  </w:tbl>
                  <w:p w:rsidR="008C540B" w:rsidRDefault="008C540B" w:rsidP="003A6DC4"/>
                </w:txbxContent>
              </v:textbox>
            </v:rect>
            <v:rect id="_x0000_s1296" style="position:absolute;left:2268;top:6930;width:847;height:418">
              <v:textbox style="mso-next-textbox:#_x0000_s1296"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hideMark/>
                        </w:tcPr>
                        <w:p w:rsidR="008C540B" w:rsidRDefault="008C540B">
                          <w:pPr>
                            <w:jc w:val="center"/>
                            <w:rPr>
                              <w:sz w:val="20"/>
                              <w:szCs w:val="20"/>
                            </w:rPr>
                          </w:pPr>
                          <w:r>
                            <w:rPr>
                              <w:sz w:val="20"/>
                              <w:szCs w:val="20"/>
                            </w:rPr>
                            <w:t xml:space="preserve">Отдел </w:t>
                          </w:r>
                          <w:proofErr w:type="gramStart"/>
                          <w:r>
                            <w:rPr>
                              <w:sz w:val="20"/>
                              <w:szCs w:val="20"/>
                            </w:rPr>
                            <w:t>ИТ</w:t>
                          </w:r>
                          <w:proofErr w:type="gramEnd"/>
                        </w:p>
                      </w:tc>
                    </w:tr>
                  </w:tbl>
                  <w:p w:rsidR="008C540B" w:rsidRDefault="008C540B" w:rsidP="003A6DC4"/>
                </w:txbxContent>
              </v:textbox>
            </v:rect>
            <v:rect id="_x0000_s1297" style="position:absolute;left:2268;top:10414;width:988;height:418">
              <v:textbox style="mso-next-textbox:#_x0000_s1297"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sz w:val="20"/>
                              <w:szCs w:val="20"/>
                            </w:rPr>
                          </w:pPr>
                          <w:r>
                            <w:rPr>
                              <w:sz w:val="20"/>
                              <w:szCs w:val="20"/>
                            </w:rPr>
                            <w:t>Служба безопасности</w:t>
                          </w:r>
                        </w:p>
                      </w:tc>
                    </w:tr>
                  </w:tbl>
                  <w:p w:rsidR="008C540B" w:rsidRDefault="008C540B" w:rsidP="003A6DC4"/>
                </w:txbxContent>
              </v:textbox>
            </v:rect>
            <v:rect id="_x0000_s1298" style="position:absolute;left:2268;top:8184;width:851;height:418">
              <v:textbox style="mso-next-textbox:#_x0000_s1298" inset="0,0,0,0">
                <w:txbxContent>
                  <w:tbl>
                    <w:tblPr>
                      <w:tblW w:w="5000" w:type="pct"/>
                      <w:tblCellSpacing w:w="0" w:type="dxa"/>
                      <w:tblCellMar>
                        <w:left w:w="0" w:type="dxa"/>
                        <w:right w:w="0" w:type="dxa"/>
                      </w:tblCellMar>
                      <w:tblLook w:val="04A0"/>
                    </w:tblPr>
                    <w:tblGrid>
                      <w:gridCol w:w="1086"/>
                    </w:tblGrid>
                    <w:tr w:rsidR="008C540B">
                      <w:trPr>
                        <w:tblCellSpacing w:w="0" w:type="dxa"/>
                      </w:trPr>
                      <w:tc>
                        <w:tcPr>
                          <w:tcW w:w="0" w:type="auto"/>
                          <w:vAlign w:val="center"/>
                          <w:hideMark/>
                        </w:tcPr>
                        <w:p w:rsidR="008C540B" w:rsidRDefault="008C540B">
                          <w:pPr>
                            <w:jc w:val="center"/>
                            <w:rPr>
                              <w:sz w:val="20"/>
                              <w:szCs w:val="20"/>
                            </w:rPr>
                          </w:pPr>
                          <w:r>
                            <w:rPr>
                              <w:sz w:val="20"/>
                              <w:szCs w:val="20"/>
                            </w:rPr>
                            <w:t>Отдел кадров</w:t>
                          </w:r>
                        </w:p>
                      </w:tc>
                    </w:tr>
                  </w:tbl>
                  <w:p w:rsidR="008C540B" w:rsidRDefault="008C540B" w:rsidP="003A6DC4"/>
                </w:txbxContent>
              </v:textbox>
            </v:rect>
            <v:rect id="_x0000_s1299" style="position:absolute;left:2268;top:8880;width:976;height:419">
              <v:textbox style="mso-next-textbox:#_x0000_s1299" inset="0,0,0,0">
                <w:txbxContent>
                  <w:tbl>
                    <w:tblPr>
                      <w:tblW w:w="5000" w:type="pct"/>
                      <w:tblCellSpacing w:w="0" w:type="dxa"/>
                      <w:tblCellMar>
                        <w:left w:w="0" w:type="dxa"/>
                        <w:right w:w="0" w:type="dxa"/>
                      </w:tblCellMar>
                      <w:tblLook w:val="04A0"/>
                    </w:tblPr>
                    <w:tblGrid>
                      <w:gridCol w:w="1245"/>
                    </w:tblGrid>
                    <w:tr w:rsidR="008C540B">
                      <w:trPr>
                        <w:tblCellSpacing w:w="0" w:type="dxa"/>
                      </w:trPr>
                      <w:tc>
                        <w:tcPr>
                          <w:tcW w:w="0" w:type="auto"/>
                          <w:vAlign w:val="center"/>
                          <w:hideMark/>
                        </w:tcPr>
                        <w:p w:rsidR="008C540B" w:rsidRDefault="008C540B">
                          <w:pPr>
                            <w:jc w:val="center"/>
                            <w:rPr>
                              <w:sz w:val="20"/>
                              <w:szCs w:val="20"/>
                            </w:rPr>
                          </w:pPr>
                          <w:r>
                            <w:rPr>
                              <w:sz w:val="20"/>
                              <w:szCs w:val="20"/>
                            </w:rPr>
                            <w:t>Юридический отдел</w:t>
                          </w:r>
                        </w:p>
                      </w:tc>
                    </w:tr>
                  </w:tbl>
                  <w:p w:rsidR="008C540B" w:rsidRDefault="008C540B" w:rsidP="003A6DC4"/>
                </w:txbxContent>
              </v:textbox>
            </v:rect>
            <v:rect id="_x0000_s1300" style="position:absolute;left:2268;top:9717;width:983;height:412">
              <v:textbox style="mso-next-textbox:#_x0000_s1300" inset="0,0,0,0">
                <w:txbxContent>
                  <w:tbl>
                    <w:tblPr>
                      <w:tblW w:w="5000" w:type="pct"/>
                      <w:tblCellSpacing w:w="0" w:type="dxa"/>
                      <w:tblCellMar>
                        <w:left w:w="0" w:type="dxa"/>
                        <w:right w:w="0" w:type="dxa"/>
                      </w:tblCellMar>
                      <w:tblLook w:val="04A0"/>
                    </w:tblPr>
                    <w:tblGrid>
                      <w:gridCol w:w="1581"/>
                    </w:tblGrid>
                    <w:tr w:rsidR="008C540B">
                      <w:trPr>
                        <w:tblCellSpacing w:w="0" w:type="dxa"/>
                      </w:trPr>
                      <w:tc>
                        <w:tcPr>
                          <w:tcW w:w="0" w:type="auto"/>
                          <w:vAlign w:val="center"/>
                          <w:hideMark/>
                        </w:tcPr>
                        <w:p w:rsidR="008C540B" w:rsidRDefault="008C540B">
                          <w:pPr>
                            <w:jc w:val="center"/>
                            <w:rPr>
                              <w:sz w:val="20"/>
                              <w:szCs w:val="20"/>
                            </w:rPr>
                          </w:pPr>
                          <w:r>
                            <w:rPr>
                              <w:sz w:val="20"/>
                              <w:szCs w:val="20"/>
                            </w:rPr>
                            <w:t>Автотранспортная служба</w:t>
                          </w:r>
                        </w:p>
                      </w:tc>
                    </w:tr>
                  </w:tbl>
                  <w:p w:rsidR="008C540B" w:rsidRDefault="008C540B" w:rsidP="003A6DC4"/>
                </w:txbxContent>
              </v:textbox>
            </v:rect>
            <v:rect id="_x0000_s1301" style="position:absolute;left:3539;top:7626;width:986;height:418">
              <v:textbox style="mso-next-textbox:#_x0000_s1301" inset="0,0,0,0">
                <w:txbxContent>
                  <w:tbl>
                    <w:tblPr>
                      <w:tblW w:w="5000" w:type="pct"/>
                      <w:tblCellSpacing w:w="0" w:type="dxa"/>
                      <w:tblCellMar>
                        <w:left w:w="0" w:type="dxa"/>
                        <w:right w:w="0" w:type="dxa"/>
                      </w:tblCellMar>
                      <w:tblLook w:val="04A0"/>
                    </w:tblPr>
                    <w:tblGrid>
                      <w:gridCol w:w="1258"/>
                    </w:tblGrid>
                    <w:tr w:rsidR="008C540B">
                      <w:trPr>
                        <w:tblCellSpacing w:w="0" w:type="dxa"/>
                      </w:trPr>
                      <w:tc>
                        <w:tcPr>
                          <w:tcW w:w="0" w:type="auto"/>
                          <w:vAlign w:val="center"/>
                          <w:hideMark/>
                        </w:tcPr>
                        <w:p w:rsidR="008C540B" w:rsidRDefault="008C540B">
                          <w:pPr>
                            <w:jc w:val="center"/>
                            <w:rPr>
                              <w:sz w:val="20"/>
                              <w:szCs w:val="20"/>
                            </w:rPr>
                          </w:pPr>
                          <w:r>
                            <w:rPr>
                              <w:sz w:val="20"/>
                              <w:szCs w:val="20"/>
                            </w:rPr>
                            <w:t>Производство (цеха)</w:t>
                          </w:r>
                        </w:p>
                      </w:tc>
                    </w:tr>
                  </w:tbl>
                  <w:p w:rsidR="008C540B" w:rsidRDefault="008C540B" w:rsidP="003A6DC4"/>
                </w:txbxContent>
              </v:textbox>
            </v:rect>
            <v:rect id="_x0000_s1302" style="position:absolute;left:3539;top:6790;width:981;height:551">
              <v:textbox style="mso-next-textbox:#_x0000_s1302" inset="0,0,0,0">
                <w:txbxContent>
                  <w:tbl>
                    <w:tblPr>
                      <w:tblW w:w="5000" w:type="pct"/>
                      <w:tblCellSpacing w:w="0" w:type="dxa"/>
                      <w:tblCellMar>
                        <w:left w:w="0" w:type="dxa"/>
                        <w:right w:w="0" w:type="dxa"/>
                      </w:tblCellMar>
                      <w:tblLook w:val="04A0"/>
                    </w:tblPr>
                    <w:tblGrid>
                      <w:gridCol w:w="1251"/>
                    </w:tblGrid>
                    <w:tr w:rsidR="008C540B">
                      <w:trPr>
                        <w:tblCellSpacing w:w="0" w:type="dxa"/>
                      </w:trPr>
                      <w:tc>
                        <w:tcPr>
                          <w:tcW w:w="0" w:type="auto"/>
                          <w:vAlign w:val="center"/>
                          <w:hideMark/>
                        </w:tcPr>
                        <w:p w:rsidR="008C540B" w:rsidRDefault="008C540B">
                          <w:pPr>
                            <w:jc w:val="center"/>
                            <w:rPr>
                              <w:sz w:val="20"/>
                              <w:szCs w:val="20"/>
                            </w:rPr>
                          </w:pPr>
                          <w:r>
                            <w:rPr>
                              <w:sz w:val="20"/>
                              <w:szCs w:val="20"/>
                            </w:rPr>
                            <w:t>Планов</w:t>
                          </w:r>
                          <w:proofErr w:type="gramStart"/>
                          <w:r>
                            <w:rPr>
                              <w:sz w:val="20"/>
                              <w:szCs w:val="20"/>
                            </w:rPr>
                            <w:t>о-</w:t>
                          </w:r>
                          <w:proofErr w:type="gramEnd"/>
                          <w:r>
                            <w:rPr>
                              <w:sz w:val="20"/>
                              <w:szCs w:val="20"/>
                            </w:rPr>
                            <w:t xml:space="preserve"> диспетчер </w:t>
                          </w:r>
                          <w:proofErr w:type="spellStart"/>
                          <w:r>
                            <w:rPr>
                              <w:sz w:val="20"/>
                              <w:szCs w:val="20"/>
                            </w:rPr>
                            <w:t>ский</w:t>
                          </w:r>
                          <w:proofErr w:type="spellEnd"/>
                          <w:r>
                            <w:rPr>
                              <w:sz w:val="20"/>
                              <w:szCs w:val="20"/>
                            </w:rPr>
                            <w:t xml:space="preserve"> отдел</w:t>
                          </w:r>
                        </w:p>
                      </w:tc>
                    </w:tr>
                  </w:tbl>
                  <w:p w:rsidR="008C540B" w:rsidRDefault="008C540B" w:rsidP="003A6DC4"/>
                </w:txbxContent>
              </v:textbox>
            </v:rect>
            <v:rect id="_x0000_s1303" style="position:absolute;left:4809;top:9577;width:988;height:418">
              <v:textbox style="mso-next-textbox:#_x0000_s1303"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sz w:val="20"/>
                              <w:szCs w:val="20"/>
                            </w:rPr>
                          </w:pPr>
                          <w:r>
                            <w:rPr>
                              <w:sz w:val="20"/>
                              <w:szCs w:val="20"/>
                            </w:rPr>
                            <w:t xml:space="preserve">Отдел труда и </w:t>
                          </w:r>
                          <w:proofErr w:type="spellStart"/>
                          <w:r>
                            <w:rPr>
                              <w:sz w:val="20"/>
                              <w:szCs w:val="20"/>
                            </w:rPr>
                            <w:t>з\</w:t>
                          </w:r>
                          <w:proofErr w:type="gramStart"/>
                          <w:r>
                            <w:rPr>
                              <w:sz w:val="20"/>
                              <w:szCs w:val="20"/>
                            </w:rPr>
                            <w:t>п</w:t>
                          </w:r>
                          <w:proofErr w:type="spellEnd"/>
                          <w:proofErr w:type="gramEnd"/>
                        </w:p>
                      </w:tc>
                    </w:tr>
                  </w:tbl>
                  <w:p w:rsidR="008C540B" w:rsidRDefault="008C540B" w:rsidP="003A6DC4"/>
                </w:txbxContent>
              </v:textbox>
            </v:rect>
            <v:rect id="_x0000_s1304" style="position:absolute;left:4809;top:8462;width:988;height:582">
              <v:textbox style="mso-next-textbox:#_x0000_s1304;mso-fit-shape-to-text:t"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sz w:val="20"/>
                              <w:szCs w:val="20"/>
                            </w:rPr>
                          </w:pPr>
                          <w:r>
                            <w:rPr>
                              <w:sz w:val="20"/>
                              <w:szCs w:val="20"/>
                            </w:rPr>
                            <w:t>Финансовый отдел</w:t>
                          </w:r>
                        </w:p>
                      </w:tc>
                    </w:tr>
                  </w:tbl>
                  <w:p w:rsidR="008C540B" w:rsidRDefault="008C540B" w:rsidP="003A6DC4"/>
                </w:txbxContent>
              </v:textbox>
            </v:rect>
            <v:rect id="_x0000_s1305" style="position:absolute;left:4809;top:7348;width:988;height:418">
              <v:textbox style="mso-next-textbox:#_x0000_s1305"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sz w:val="20"/>
                              <w:szCs w:val="20"/>
                            </w:rPr>
                          </w:pPr>
                          <w:r>
                            <w:rPr>
                              <w:sz w:val="20"/>
                              <w:szCs w:val="20"/>
                            </w:rPr>
                            <w:t>ПЭО</w:t>
                          </w:r>
                        </w:p>
                      </w:tc>
                    </w:tr>
                  </w:tbl>
                  <w:p w:rsidR="008C540B" w:rsidRDefault="008C540B" w:rsidP="003A6DC4"/>
                </w:txbxContent>
              </v:textbox>
            </v:rect>
            <v:rect id="_x0000_s1306" style="position:absolute;left:6079;top:8602;width:847;height:418">
              <v:textbox style="mso-next-textbox:#_x0000_s1306" inset="0,0,0,0">
                <w:txbxContent>
                  <w:tbl>
                    <w:tblPr>
                      <w:tblW w:w="5000" w:type="pct"/>
                      <w:tblCellSpacing w:w="0" w:type="dxa"/>
                      <w:tblCellMar>
                        <w:left w:w="0" w:type="dxa"/>
                        <w:right w:w="0" w:type="dxa"/>
                      </w:tblCellMar>
                      <w:tblLook w:val="04A0"/>
                    </w:tblPr>
                    <w:tblGrid>
                      <w:gridCol w:w="1081"/>
                    </w:tblGrid>
                    <w:tr w:rsidR="008C540B">
                      <w:trPr>
                        <w:tblCellSpacing w:w="0" w:type="dxa"/>
                      </w:trPr>
                      <w:tc>
                        <w:tcPr>
                          <w:tcW w:w="0" w:type="auto"/>
                          <w:vAlign w:val="center"/>
                          <w:hideMark/>
                        </w:tcPr>
                        <w:p w:rsidR="008C540B" w:rsidRDefault="008C540B">
                          <w:pPr>
                            <w:jc w:val="center"/>
                            <w:rPr>
                              <w:sz w:val="20"/>
                              <w:szCs w:val="20"/>
                            </w:rPr>
                          </w:pPr>
                          <w:r>
                            <w:rPr>
                              <w:sz w:val="20"/>
                              <w:szCs w:val="20"/>
                            </w:rPr>
                            <w:t>Отдел маркетинга</w:t>
                          </w:r>
                        </w:p>
                      </w:tc>
                    </w:tr>
                  </w:tbl>
                  <w:p w:rsidR="008C540B" w:rsidRDefault="008C540B" w:rsidP="003A6DC4"/>
                </w:txbxContent>
              </v:textbox>
            </v:rect>
            <v:rect id="_x0000_s1307" style="position:absolute;left:6079;top:7905;width:848;height:417">
              <v:textbox style="mso-next-textbox:#_x0000_s1307" inset="0,0,0,0">
                <w:txbxContent>
                  <w:tbl>
                    <w:tblPr>
                      <w:tblW w:w="5000" w:type="pct"/>
                      <w:tblCellSpacing w:w="0" w:type="dxa"/>
                      <w:tblCellMar>
                        <w:left w:w="0" w:type="dxa"/>
                        <w:right w:w="0" w:type="dxa"/>
                      </w:tblCellMar>
                      <w:tblLook w:val="04A0"/>
                    </w:tblPr>
                    <w:tblGrid>
                      <w:gridCol w:w="1082"/>
                    </w:tblGrid>
                    <w:tr w:rsidR="008C540B">
                      <w:trPr>
                        <w:tblCellSpacing w:w="0" w:type="dxa"/>
                      </w:trPr>
                      <w:tc>
                        <w:tcPr>
                          <w:tcW w:w="0" w:type="auto"/>
                          <w:vAlign w:val="center"/>
                          <w:hideMark/>
                        </w:tcPr>
                        <w:p w:rsidR="008C540B" w:rsidRDefault="008C540B">
                          <w:pPr>
                            <w:jc w:val="center"/>
                            <w:rPr>
                              <w:sz w:val="20"/>
                              <w:szCs w:val="20"/>
                            </w:rPr>
                          </w:pPr>
                          <w:r>
                            <w:rPr>
                              <w:sz w:val="20"/>
                              <w:szCs w:val="20"/>
                            </w:rPr>
                            <w:t>Складские службы</w:t>
                          </w:r>
                        </w:p>
                      </w:tc>
                    </w:tr>
                  </w:tbl>
                  <w:p w:rsidR="008C540B" w:rsidRDefault="008C540B" w:rsidP="003A6DC4"/>
                </w:txbxContent>
              </v:textbox>
            </v:rect>
            <v:rect id="_x0000_s1308" style="position:absolute;left:6079;top:7348;width:847;height:418">
              <v:textbox style="mso-next-textbox:#_x0000_s1308" inset="0,0,0,0">
                <w:txbxContent>
                  <w:tbl>
                    <w:tblPr>
                      <w:tblW w:w="5000" w:type="pct"/>
                      <w:tblCellSpacing w:w="0" w:type="dxa"/>
                      <w:tblCellMar>
                        <w:left w:w="0" w:type="dxa"/>
                        <w:right w:w="0" w:type="dxa"/>
                      </w:tblCellMar>
                      <w:tblLook w:val="04A0"/>
                    </w:tblPr>
                    <w:tblGrid>
                      <w:gridCol w:w="1081"/>
                    </w:tblGrid>
                    <w:tr w:rsidR="008C540B">
                      <w:trPr>
                        <w:tblCellSpacing w:w="0" w:type="dxa"/>
                      </w:trPr>
                      <w:tc>
                        <w:tcPr>
                          <w:tcW w:w="0" w:type="auto"/>
                          <w:vAlign w:val="center"/>
                          <w:hideMark/>
                        </w:tcPr>
                        <w:p w:rsidR="008C540B" w:rsidRDefault="008C540B">
                          <w:pPr>
                            <w:jc w:val="center"/>
                            <w:rPr>
                              <w:sz w:val="20"/>
                              <w:szCs w:val="20"/>
                            </w:rPr>
                          </w:pPr>
                          <w:r>
                            <w:rPr>
                              <w:sz w:val="20"/>
                              <w:szCs w:val="20"/>
                            </w:rPr>
                            <w:t>Отдел снабжения</w:t>
                          </w:r>
                        </w:p>
                      </w:tc>
                    </w:tr>
                  </w:tbl>
                  <w:p w:rsidR="008C540B" w:rsidRDefault="008C540B" w:rsidP="003A6DC4"/>
                </w:txbxContent>
              </v:textbox>
            </v:rect>
            <v:rect id="_x0000_s1309" style="position:absolute;left:6079;top:6790;width:847;height:419">
              <v:textbox style="mso-next-textbox:#_x0000_s1309" inset="0,0,0,0">
                <w:txbxContent>
                  <w:tbl>
                    <w:tblPr>
                      <w:tblW w:w="5000" w:type="pct"/>
                      <w:tblCellSpacing w:w="0" w:type="dxa"/>
                      <w:tblCellMar>
                        <w:left w:w="0" w:type="dxa"/>
                        <w:right w:w="0" w:type="dxa"/>
                      </w:tblCellMar>
                      <w:tblLook w:val="04A0"/>
                    </w:tblPr>
                    <w:tblGrid>
                      <w:gridCol w:w="1081"/>
                    </w:tblGrid>
                    <w:tr w:rsidR="008C540B">
                      <w:trPr>
                        <w:tblCellSpacing w:w="0" w:type="dxa"/>
                      </w:trPr>
                      <w:tc>
                        <w:tcPr>
                          <w:tcW w:w="0" w:type="auto"/>
                          <w:vAlign w:val="center"/>
                          <w:hideMark/>
                        </w:tcPr>
                        <w:p w:rsidR="008C540B" w:rsidRDefault="008C540B">
                          <w:pPr>
                            <w:jc w:val="center"/>
                            <w:rPr>
                              <w:sz w:val="20"/>
                              <w:szCs w:val="20"/>
                            </w:rPr>
                          </w:pPr>
                          <w:r>
                            <w:rPr>
                              <w:sz w:val="20"/>
                              <w:szCs w:val="20"/>
                            </w:rPr>
                            <w:t>Отдел сбыта</w:t>
                          </w:r>
                        </w:p>
                      </w:tc>
                    </w:tr>
                  </w:tbl>
                  <w:p w:rsidR="008C540B" w:rsidRDefault="008C540B" w:rsidP="003A6DC4"/>
                </w:txbxContent>
              </v:textbox>
            </v:rect>
            <v:rect id="_x0000_s1310" style="position:absolute;left:7349;top:6651;width:988;height:418">
              <v:textbox style="mso-next-textbox:#_x0000_s1310"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sz w:val="20"/>
                              <w:szCs w:val="20"/>
                            </w:rPr>
                          </w:pPr>
                          <w:r>
                            <w:rPr>
                              <w:sz w:val="20"/>
                              <w:szCs w:val="20"/>
                            </w:rPr>
                            <w:t>Бухгалтерия</w:t>
                          </w:r>
                        </w:p>
                      </w:tc>
                    </w:tr>
                  </w:tbl>
                  <w:p w:rsidR="008C540B" w:rsidRDefault="008C540B" w:rsidP="003A6DC4"/>
                </w:txbxContent>
              </v:textbox>
            </v:rect>
            <v:rect id="_x0000_s1311" style="position:absolute;left:8619;top:10274;width:988;height:418">
              <v:textbox style="mso-next-textbox:#_x0000_s1311"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sz w:val="20"/>
                              <w:szCs w:val="20"/>
                            </w:rPr>
                          </w:pPr>
                          <w:r>
                            <w:rPr>
                              <w:sz w:val="20"/>
                              <w:szCs w:val="20"/>
                            </w:rPr>
                            <w:t>Отдел кап</w:t>
                          </w:r>
                          <w:proofErr w:type="gramStart"/>
                          <w:r>
                            <w:rPr>
                              <w:sz w:val="20"/>
                              <w:szCs w:val="20"/>
                            </w:rPr>
                            <w:t>.</w:t>
                          </w:r>
                          <w:proofErr w:type="gramEnd"/>
                          <w:r>
                            <w:rPr>
                              <w:sz w:val="20"/>
                              <w:szCs w:val="20"/>
                            </w:rPr>
                            <w:t xml:space="preserve"> </w:t>
                          </w:r>
                          <w:proofErr w:type="gramStart"/>
                          <w:r>
                            <w:rPr>
                              <w:sz w:val="20"/>
                              <w:szCs w:val="20"/>
                            </w:rPr>
                            <w:t>с</w:t>
                          </w:r>
                          <w:proofErr w:type="gramEnd"/>
                          <w:r>
                            <w:rPr>
                              <w:sz w:val="20"/>
                              <w:szCs w:val="20"/>
                            </w:rPr>
                            <w:t>троительства</w:t>
                          </w:r>
                        </w:p>
                      </w:tc>
                    </w:tr>
                  </w:tbl>
                  <w:p w:rsidR="008C540B" w:rsidRDefault="008C540B" w:rsidP="003A6DC4"/>
                </w:txbxContent>
              </v:textbox>
            </v:rect>
            <v:rect id="_x0000_s1312" style="position:absolute;left:8619;top:9299;width:983;height:418">
              <v:textbox style="mso-next-textbox:#_x0000_s1312" inset="0,0,0,0">
                <w:txbxContent>
                  <w:tbl>
                    <w:tblPr>
                      <w:tblW w:w="5000" w:type="pct"/>
                      <w:tblCellSpacing w:w="0" w:type="dxa"/>
                      <w:tblCellMar>
                        <w:left w:w="0" w:type="dxa"/>
                        <w:right w:w="0" w:type="dxa"/>
                      </w:tblCellMar>
                      <w:tblLook w:val="04A0"/>
                    </w:tblPr>
                    <w:tblGrid>
                      <w:gridCol w:w="1253"/>
                    </w:tblGrid>
                    <w:tr w:rsidR="008C540B">
                      <w:trPr>
                        <w:tblCellSpacing w:w="0" w:type="dxa"/>
                      </w:trPr>
                      <w:tc>
                        <w:tcPr>
                          <w:tcW w:w="0" w:type="auto"/>
                          <w:vAlign w:val="center"/>
                          <w:hideMark/>
                        </w:tcPr>
                        <w:p w:rsidR="008C540B" w:rsidRDefault="008C540B">
                          <w:pPr>
                            <w:jc w:val="center"/>
                            <w:rPr>
                              <w:sz w:val="20"/>
                              <w:szCs w:val="20"/>
                            </w:rPr>
                          </w:pPr>
                          <w:r>
                            <w:rPr>
                              <w:sz w:val="20"/>
                              <w:szCs w:val="20"/>
                            </w:rPr>
                            <w:t>Завадская лаборатория</w:t>
                          </w:r>
                        </w:p>
                      </w:tc>
                    </w:tr>
                  </w:tbl>
                  <w:p w:rsidR="008C540B" w:rsidRDefault="008C540B" w:rsidP="003A6DC4"/>
                </w:txbxContent>
              </v:textbox>
            </v:rect>
            <v:rect id="_x0000_s1313" style="position:absolute;left:8619;top:8602;width:983;height:549">
              <v:textbox style="mso-next-textbox:#_x0000_s1313" inset="0,0,0,0">
                <w:txbxContent>
                  <w:tbl>
                    <w:tblPr>
                      <w:tblW w:w="5000" w:type="pct"/>
                      <w:tblCellSpacing w:w="0" w:type="dxa"/>
                      <w:tblCellMar>
                        <w:left w:w="0" w:type="dxa"/>
                        <w:right w:w="0" w:type="dxa"/>
                      </w:tblCellMar>
                      <w:tblLook w:val="04A0"/>
                    </w:tblPr>
                    <w:tblGrid>
                      <w:gridCol w:w="1465"/>
                    </w:tblGrid>
                    <w:tr w:rsidR="008C540B">
                      <w:trPr>
                        <w:tblCellSpacing w:w="0" w:type="dxa"/>
                      </w:trPr>
                      <w:tc>
                        <w:tcPr>
                          <w:tcW w:w="0" w:type="auto"/>
                          <w:vAlign w:val="center"/>
                          <w:hideMark/>
                        </w:tcPr>
                        <w:p w:rsidR="008C540B" w:rsidRDefault="008C540B">
                          <w:pPr>
                            <w:jc w:val="center"/>
                            <w:rPr>
                              <w:sz w:val="20"/>
                              <w:szCs w:val="20"/>
                            </w:rPr>
                          </w:pPr>
                          <w:r>
                            <w:rPr>
                              <w:sz w:val="20"/>
                              <w:szCs w:val="20"/>
                            </w:rPr>
                            <w:t>Проектно-конструкторский отдел</w:t>
                          </w:r>
                        </w:p>
                      </w:tc>
                    </w:tr>
                  </w:tbl>
                  <w:p w:rsidR="008C540B" w:rsidRDefault="008C540B" w:rsidP="003A6DC4"/>
                </w:txbxContent>
              </v:textbox>
            </v:rect>
            <v:rect id="_x0000_s1314" style="position:absolute;left:8619;top:8044;width:983;height:421">
              <v:textbox style="mso-next-textbox:#_x0000_s1314" inset="0,0,0,0">
                <w:txbxContent>
                  <w:tbl>
                    <w:tblPr>
                      <w:tblW w:w="5000" w:type="pct"/>
                      <w:tblCellSpacing w:w="0" w:type="dxa"/>
                      <w:tblCellMar>
                        <w:left w:w="0" w:type="dxa"/>
                        <w:right w:w="0" w:type="dxa"/>
                      </w:tblCellMar>
                      <w:tblLook w:val="04A0"/>
                    </w:tblPr>
                    <w:tblGrid>
                      <w:gridCol w:w="1253"/>
                    </w:tblGrid>
                    <w:tr w:rsidR="008C540B">
                      <w:trPr>
                        <w:tblCellSpacing w:w="0" w:type="dxa"/>
                      </w:trPr>
                      <w:tc>
                        <w:tcPr>
                          <w:tcW w:w="0" w:type="auto"/>
                          <w:vAlign w:val="center"/>
                          <w:hideMark/>
                        </w:tcPr>
                        <w:p w:rsidR="008C540B" w:rsidRDefault="008C540B">
                          <w:pPr>
                            <w:jc w:val="center"/>
                            <w:rPr>
                              <w:sz w:val="20"/>
                              <w:szCs w:val="20"/>
                            </w:rPr>
                          </w:pPr>
                          <w:r>
                            <w:rPr>
                              <w:sz w:val="20"/>
                              <w:szCs w:val="20"/>
                            </w:rPr>
                            <w:t>Служба метрологии</w:t>
                          </w:r>
                        </w:p>
                      </w:tc>
                    </w:tr>
                  </w:tbl>
                  <w:p w:rsidR="008C540B" w:rsidRDefault="008C540B" w:rsidP="003A6DC4"/>
                </w:txbxContent>
              </v:textbox>
            </v:rect>
            <v:rect id="_x0000_s1315" style="position:absolute;left:8619;top:7487;width:983;height:418">
              <v:textbox style="mso-next-textbox:#_x0000_s1315" inset="0,0,0,0">
                <w:txbxContent>
                  <w:tbl>
                    <w:tblPr>
                      <w:tblW w:w="5000" w:type="pct"/>
                      <w:tblCellSpacing w:w="0" w:type="dxa"/>
                      <w:tblCellMar>
                        <w:left w:w="0" w:type="dxa"/>
                        <w:right w:w="0" w:type="dxa"/>
                      </w:tblCellMar>
                      <w:tblLook w:val="04A0"/>
                    </w:tblPr>
                    <w:tblGrid>
                      <w:gridCol w:w="1253"/>
                    </w:tblGrid>
                    <w:tr w:rsidR="008C540B">
                      <w:trPr>
                        <w:tblCellSpacing w:w="0" w:type="dxa"/>
                      </w:trPr>
                      <w:tc>
                        <w:tcPr>
                          <w:tcW w:w="0" w:type="auto"/>
                          <w:vAlign w:val="center"/>
                          <w:hideMark/>
                        </w:tcPr>
                        <w:p w:rsidR="008C540B" w:rsidRDefault="008C540B">
                          <w:pPr>
                            <w:jc w:val="center"/>
                            <w:rPr>
                              <w:sz w:val="20"/>
                              <w:szCs w:val="20"/>
                            </w:rPr>
                          </w:pPr>
                          <w:r>
                            <w:rPr>
                              <w:sz w:val="20"/>
                              <w:szCs w:val="20"/>
                            </w:rPr>
                            <w:t>Служба энергетики</w:t>
                          </w:r>
                        </w:p>
                      </w:tc>
                    </w:tr>
                  </w:tbl>
                  <w:p w:rsidR="008C540B" w:rsidRDefault="008C540B" w:rsidP="003A6DC4"/>
                </w:txbxContent>
              </v:textbox>
            </v:rect>
            <v:rect id="_x0000_s1316" style="position:absolute;left:8619;top:6930;width:983;height:418">
              <v:textbox style="mso-next-textbox:#_x0000_s1316" inset="0,0,0,0">
                <w:txbxContent>
                  <w:tbl>
                    <w:tblPr>
                      <w:tblW w:w="5000" w:type="pct"/>
                      <w:tblCellSpacing w:w="0" w:type="dxa"/>
                      <w:tblCellMar>
                        <w:left w:w="0" w:type="dxa"/>
                        <w:right w:w="0" w:type="dxa"/>
                      </w:tblCellMar>
                      <w:tblLook w:val="04A0"/>
                    </w:tblPr>
                    <w:tblGrid>
                      <w:gridCol w:w="1253"/>
                    </w:tblGrid>
                    <w:tr w:rsidR="008C540B">
                      <w:trPr>
                        <w:tblCellSpacing w:w="0" w:type="dxa"/>
                      </w:trPr>
                      <w:tc>
                        <w:tcPr>
                          <w:tcW w:w="0" w:type="auto"/>
                          <w:vAlign w:val="center"/>
                          <w:hideMark/>
                        </w:tcPr>
                        <w:p w:rsidR="008C540B" w:rsidRDefault="008C540B">
                          <w:pPr>
                            <w:jc w:val="center"/>
                            <w:rPr>
                              <w:sz w:val="20"/>
                              <w:szCs w:val="20"/>
                            </w:rPr>
                          </w:pPr>
                          <w:r>
                            <w:rPr>
                              <w:sz w:val="20"/>
                              <w:szCs w:val="20"/>
                            </w:rPr>
                            <w:t>Служба механики</w:t>
                          </w:r>
                        </w:p>
                      </w:tc>
                    </w:tr>
                  </w:tbl>
                  <w:p w:rsidR="008C540B" w:rsidRDefault="008C540B" w:rsidP="003A6DC4"/>
                </w:txbxContent>
              </v:textbox>
            </v:rect>
            <v:line id="_x0000_s1317" style="position:absolute" from="2691,5118" to="9184,5118"/>
            <v:line id="_x0000_s1318" style="position:absolute" from="5938,4979" to="5938,5118"/>
            <v:line id="_x0000_s1319" style="position:absolute" from="2691,5118" to="2691,5397">
              <v:stroke endarrow="block"/>
            </v:line>
            <v:line id="_x0000_s1320" style="position:absolute" from="4103,5118" to="4103,5397">
              <v:stroke endarrow="block"/>
            </v:line>
            <v:line id="_x0000_s1321" style="position:absolute" from="5232,5118" to="5233,5397">
              <v:stroke endarrow="block"/>
            </v:line>
            <v:line id="_x0000_s1322" style="position:absolute" from="6643,5118" to="6643,5397">
              <v:stroke endarrow="block"/>
            </v:line>
            <v:line id="_x0000_s1323" style="position:absolute" from="7773,5118" to="7773,5397">
              <v:stroke endarrow="block"/>
            </v:line>
            <v:line id="_x0000_s1324" style="position:absolute" from="9184,5118" to="9184,5397">
              <v:stroke endarrow="block"/>
            </v:line>
            <v:line id="_x0000_s1325" style="position:absolute;flip:x" from="2127,5675" to="2268,5675"/>
            <v:line id="_x0000_s1326" style="position:absolute" from="2127,5675" to="2128,10692"/>
            <v:line id="_x0000_s1327" style="position:absolute" from="2127,9995" to="2268,9996">
              <v:stroke endarrow="block"/>
            </v:line>
            <v:line id="_x0000_s1328" style="position:absolute" from="2127,10692" to="2268,10693">
              <v:stroke endarrow="block"/>
            </v:line>
            <v:line id="_x0000_s1329" style="position:absolute" from="2127,9159" to="2268,9160">
              <v:stroke endarrow="block"/>
            </v:line>
            <v:line id="_x0000_s1330" style="position:absolute" from="2127,8323" to="2268,8324">
              <v:stroke endarrow="block"/>
            </v:line>
            <v:line id="_x0000_s1331" style="position:absolute" from="2127,7208" to="2268,7209">
              <v:stroke endarrow="block"/>
            </v:line>
            <v:line id="_x0000_s1332" style="position:absolute;flip:x" from="3397,5675" to="3539,5675"/>
            <v:line id="_x0000_s1333" style="position:absolute" from="3397,5675" to="3398,7766"/>
            <v:line id="_x0000_s1334" style="position:absolute" from="3397,7766" to="3539,7767">
              <v:stroke endarrow="block"/>
            </v:line>
            <v:line id="_x0000_s1335" style="position:absolute" from="3397,7069" to="3539,7070">
              <v:stroke endarrow="block"/>
            </v:line>
            <v:line id="_x0000_s1336" style="position:absolute;flip:x" from="4668,5675" to="4809,5676"/>
            <v:line id="_x0000_s1337" style="position:absolute" from="4668,5675" to="4669,9717"/>
            <v:line id="_x0000_s1338" style="position:absolute" from="4668,9717" to="4809,9718">
              <v:stroke endarrow="block"/>
            </v:line>
            <v:line id="_x0000_s1339" style="position:absolute" from="4668,8602" to="4809,8605">
              <v:stroke endarrow="block"/>
            </v:line>
            <v:line id="_x0000_s1340" style="position:absolute" from="4668,7626" to="4809,7627">
              <v:stroke endarrow="block"/>
            </v:line>
            <v:line id="_x0000_s1341" style="position:absolute;flip:x" from="5938,5675" to="6079,5675"/>
            <v:line id="_x0000_s1342" style="position:absolute" from="5938,5675" to="5939,8880"/>
            <v:line id="_x0000_s1343" style="position:absolute" from="5938,8880" to="6079,8881">
              <v:stroke endarrow="block"/>
            </v:line>
            <v:line id="_x0000_s1344" style="position:absolute" from="5938,8184" to="6079,8185">
              <v:stroke endarrow="block"/>
            </v:line>
            <v:line id="_x0000_s1345" style="position:absolute" from="5938,7626" to="6079,7627">
              <v:stroke endarrow="block"/>
            </v:line>
            <v:line id="_x0000_s1346" style="position:absolute" from="5938,7069" to="6079,7070">
              <v:stroke endarrow="block"/>
            </v:line>
            <v:line id="_x0000_s1347" style="position:absolute;flip:x" from="7208,5675" to="7349,5675"/>
            <v:line id="_x0000_s1348" style="position:absolute" from="7208,5675" to="7209,6790"/>
            <v:line id="_x0000_s1349" style="position:absolute" from="7208,6790" to="7349,6791">
              <v:stroke endarrow="block"/>
            </v:line>
            <v:line id="_x0000_s1350" style="position:absolute;flip:x" from="8478,5675" to="8619,5675"/>
            <v:line id="_x0000_s1351" style="position:absolute" from="8478,5675" to="8479,10414"/>
            <v:line id="_x0000_s1352" style="position:absolute" from="8478,9437" to="8619,9437">
              <v:stroke endarrow="block"/>
            </v:line>
            <v:line id="_x0000_s1353" style="position:absolute" from="8478,8741" to="8619,8741">
              <v:stroke endarrow="block"/>
            </v:line>
            <v:line id="_x0000_s1354" style="position:absolute" from="8478,8183" to="8619,8183">
              <v:stroke endarrow="block"/>
            </v:line>
            <v:line id="_x0000_s1355" style="position:absolute" from="8478,7626" to="8619,7626">
              <v:stroke endarrow="block"/>
            </v:line>
            <v:line id="_x0000_s1356" style="position:absolute" from="8478,7069" to="8619,7070">
              <v:stroke endarrow="block"/>
            </v:line>
            <v:line id="_x0000_s1357" style="position:absolute" from="8478,10414" to="8620,10415">
              <v:stroke endarrow="block"/>
            </v:line>
            <v:rect id="_x0000_s1358" style="position:absolute;left:2551;top:4700;width:1974;height:279" fillcolor="#cfc" strokecolor="#cfc">
              <v:textbox inset=",0,,0">
                <w:txbxContent>
                  <w:tbl>
                    <w:tblPr>
                      <w:tblW w:w="5000" w:type="pct"/>
                      <w:tblCellSpacing w:w="0" w:type="dxa"/>
                      <w:tblCellMar>
                        <w:left w:w="0" w:type="dxa"/>
                        <w:right w:w="0" w:type="dxa"/>
                      </w:tblCellMar>
                      <w:tblLook w:val="04A0"/>
                    </w:tblPr>
                    <w:tblGrid>
                      <w:gridCol w:w="2230"/>
                    </w:tblGrid>
                    <w:tr w:rsidR="008C540B">
                      <w:trPr>
                        <w:tblCellSpacing w:w="0" w:type="dxa"/>
                      </w:trPr>
                      <w:tc>
                        <w:tcPr>
                          <w:tcW w:w="0" w:type="auto"/>
                          <w:vAlign w:val="center"/>
                          <w:hideMark/>
                        </w:tcPr>
                        <w:p w:rsidR="008C540B" w:rsidRDefault="008C540B">
                          <w:pPr>
                            <w:jc w:val="center"/>
                            <w:rPr>
                              <w:color w:val="0000FF"/>
                            </w:rPr>
                          </w:pPr>
                          <w:r>
                            <w:rPr>
                              <w:color w:val="0000FF"/>
                            </w:rPr>
                            <w:t>ИСУП Лагуна</w:t>
                          </w:r>
                        </w:p>
                      </w:tc>
                    </w:tr>
                  </w:tbl>
                  <w:p w:rsidR="008C540B" w:rsidRDefault="008C540B" w:rsidP="003A6DC4"/>
                </w:txbxContent>
              </v:textbox>
            </v:rect>
            <w10:wrap type="none"/>
            <w10:anchorlock/>
          </v:group>
        </w:pict>
      </w:r>
    </w:p>
    <w:p w:rsidR="008F09D9" w:rsidRPr="008F09D9" w:rsidRDefault="003A6DC4" w:rsidP="008F09D9">
      <w:pPr>
        <w:spacing w:line="360" w:lineRule="auto"/>
        <w:ind w:firstLine="851"/>
        <w:jc w:val="center"/>
      </w:pPr>
      <w:r w:rsidRPr="008F09D9">
        <w:rPr>
          <w:sz w:val="28"/>
          <w:szCs w:val="28"/>
        </w:rPr>
        <w:t xml:space="preserve">Рисунок </w:t>
      </w:r>
      <w:r w:rsidR="008F09D9" w:rsidRPr="008F09D9">
        <w:rPr>
          <w:sz w:val="28"/>
          <w:szCs w:val="28"/>
        </w:rPr>
        <w:t xml:space="preserve">9 - </w:t>
      </w:r>
      <w:r w:rsidR="008F09D9">
        <w:rPr>
          <w:sz w:val="28"/>
          <w:szCs w:val="28"/>
        </w:rPr>
        <w:t xml:space="preserve">Автоматизация управления предприятием в </w:t>
      </w:r>
      <w:r w:rsidR="008F09D9" w:rsidRPr="008F09D9">
        <w:rPr>
          <w:sz w:val="28"/>
          <w:szCs w:val="28"/>
        </w:rPr>
        <w:t>ИСУП Лагуна</w:t>
      </w:r>
    </w:p>
    <w:p w:rsidR="003A6DC4" w:rsidRPr="008F09D9" w:rsidRDefault="003A6DC4" w:rsidP="003A6DC4">
      <w:pPr>
        <w:spacing w:line="360" w:lineRule="auto"/>
        <w:ind w:firstLine="851"/>
        <w:jc w:val="center"/>
        <w:rPr>
          <w:sz w:val="28"/>
          <w:szCs w:val="28"/>
        </w:rPr>
      </w:pPr>
    </w:p>
    <w:p w:rsidR="003A6DC4" w:rsidRDefault="003A6DC4" w:rsidP="003A6DC4"/>
    <w:p w:rsidR="003A6DC4" w:rsidRDefault="00CE5A29" w:rsidP="003A6DC4">
      <w:pPr>
        <w:spacing w:line="360" w:lineRule="auto"/>
      </w:pPr>
      <w:r>
        <w:pict>
          <v:group id="_x0000_s1187" editas="canvas" style="width:495pt;height:558pt;mso-position-horizontal-relative:char;mso-position-vertical-relative:line" coordorigin="1986,4561" coordsize="7763,8639">
            <o:lock v:ext="edit" aspectratio="t"/>
            <v:shape id="_x0000_s1188" type="#_x0000_t75" style="position:absolute;left:1986;top:4561;width:7763;height:8639" o:preferrelative="f" stroked="t">
              <v:fill o:detectmouseclick="t"/>
              <v:path o:extrusionok="t" o:connecttype="none"/>
            </v:shape>
            <v:rect id="_x0000_s1189" style="position:absolute;left:8620;top:11946;width:988;height:1115" fillcolor="silver" strokecolor="silver">
              <v:textbox style="mso-next-textbox:#_x0000_s1189"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color w:val="0000FF"/>
                              <w:sz w:val="18"/>
                              <w:szCs w:val="18"/>
                            </w:rPr>
                          </w:pPr>
                          <w:r>
                            <w:rPr>
                              <w:color w:val="0000FF"/>
                              <w:sz w:val="20"/>
                              <w:szCs w:val="20"/>
                            </w:rPr>
                            <w:t xml:space="preserve">Модуль Управление </w:t>
                          </w:r>
                          <w:r>
                            <w:rPr>
                              <w:color w:val="0000FF"/>
                              <w:sz w:val="18"/>
                              <w:szCs w:val="18"/>
                            </w:rPr>
                            <w:t>строительством</w:t>
                          </w:r>
                        </w:p>
                      </w:tc>
                    </w:tr>
                  </w:tbl>
                  <w:p w:rsidR="008C540B" w:rsidRDefault="008C540B" w:rsidP="003A6DC4"/>
                </w:txbxContent>
              </v:textbox>
            </v:rect>
            <v:rect id="_x0000_s1190" style="position:absolute;left:8620;top:9716;width:988;height:2090" fillcolor="silver" strokecolor="silver">
              <v:textbox style="mso-next-textbox:#_x0000_s1190"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color w:val="0000FF"/>
                              <w:sz w:val="20"/>
                              <w:szCs w:val="20"/>
                            </w:rPr>
                          </w:pPr>
                          <w:r>
                            <w:rPr>
                              <w:color w:val="0000FF"/>
                              <w:sz w:val="20"/>
                              <w:szCs w:val="20"/>
                            </w:rPr>
                            <w:t>Модуль Техническая подготовка производства</w:t>
                          </w:r>
                        </w:p>
                      </w:tc>
                    </w:tr>
                  </w:tbl>
                  <w:p w:rsidR="008C540B" w:rsidRDefault="008C540B" w:rsidP="003A6DC4"/>
                </w:txbxContent>
              </v:textbox>
            </v:rect>
            <v:rect id="_x0000_s1191" style="position:absolute;left:8619;top:6233;width:988;height:3205" fillcolor="silver" strokecolor="silver">
              <v:textbox style="mso-next-textbox:#_x0000_s1191"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color w:val="0000FF"/>
                              <w:sz w:val="20"/>
                              <w:szCs w:val="20"/>
                            </w:rPr>
                          </w:pPr>
                          <w:r>
                            <w:rPr>
                              <w:color w:val="0000FF"/>
                              <w:sz w:val="20"/>
                              <w:szCs w:val="20"/>
                            </w:rPr>
                            <w:t>Модули Техническая подготовка производства, Управление ремонтами, Планирование производства</w:t>
                          </w:r>
                        </w:p>
                      </w:tc>
                    </w:tr>
                  </w:tbl>
                  <w:p w:rsidR="008C540B" w:rsidRDefault="008C540B" w:rsidP="003A6DC4"/>
                </w:txbxContent>
              </v:textbox>
            </v:rect>
            <v:rect id="_x0000_s1192" style="position:absolute;left:7349;top:6233;width:847;height:1114" fillcolor="silver" strokecolor="silver">
              <v:textbox style="mso-next-textbox:#_x0000_s1192" inset="0,0,0,0">
                <w:txbxContent>
                  <w:tbl>
                    <w:tblPr>
                      <w:tblW w:w="5000" w:type="pct"/>
                      <w:tblCellSpacing w:w="0" w:type="dxa"/>
                      <w:tblCellMar>
                        <w:left w:w="0" w:type="dxa"/>
                        <w:right w:w="0" w:type="dxa"/>
                      </w:tblCellMar>
                      <w:tblLook w:val="04A0"/>
                    </w:tblPr>
                    <w:tblGrid>
                      <w:gridCol w:w="1262"/>
                    </w:tblGrid>
                    <w:tr w:rsidR="008C540B">
                      <w:trPr>
                        <w:tblCellSpacing w:w="0" w:type="dxa"/>
                      </w:trPr>
                      <w:tc>
                        <w:tcPr>
                          <w:tcW w:w="0" w:type="auto"/>
                          <w:vAlign w:val="center"/>
                          <w:hideMark/>
                        </w:tcPr>
                        <w:p w:rsidR="008C540B" w:rsidRDefault="008C540B">
                          <w:pPr>
                            <w:jc w:val="center"/>
                            <w:rPr>
                              <w:color w:val="0000FF"/>
                              <w:sz w:val="20"/>
                              <w:szCs w:val="20"/>
                            </w:rPr>
                          </w:pPr>
                          <w:r>
                            <w:rPr>
                              <w:color w:val="0000FF"/>
                              <w:sz w:val="20"/>
                              <w:szCs w:val="20"/>
                            </w:rPr>
                            <w:t>Модуль Бухгалтерский учет</w:t>
                          </w:r>
                        </w:p>
                      </w:tc>
                    </w:tr>
                  </w:tbl>
                  <w:p w:rsidR="008C540B" w:rsidRDefault="008C540B" w:rsidP="003A6DC4"/>
                </w:txbxContent>
              </v:textbox>
            </v:rect>
            <v:rect id="_x0000_s1193" style="position:absolute;left:6079;top:9577;width:847;height:1115" fillcolor="silver" strokecolor="silver">
              <v:textbox style="mso-next-textbox:#_x0000_s1193"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hideMark/>
                        </w:tcPr>
                        <w:p w:rsidR="008C540B" w:rsidRDefault="008C540B">
                          <w:pPr>
                            <w:jc w:val="center"/>
                            <w:rPr>
                              <w:color w:val="0000FF"/>
                              <w:sz w:val="20"/>
                              <w:szCs w:val="20"/>
                            </w:rPr>
                          </w:pPr>
                          <w:r>
                            <w:rPr>
                              <w:color w:val="0000FF"/>
                              <w:sz w:val="20"/>
                              <w:szCs w:val="20"/>
                            </w:rPr>
                            <w:t>Модули Клиент, Маркетинг</w:t>
                          </w:r>
                        </w:p>
                      </w:tc>
                    </w:tr>
                  </w:tbl>
                  <w:p w:rsidR="008C540B" w:rsidRDefault="008C540B" w:rsidP="003A6DC4"/>
                </w:txbxContent>
              </v:textbox>
            </v:rect>
            <v:rect id="_x0000_s1194" style="position:absolute;left:6079;top:8462;width:847;height:975" fillcolor="silver" strokecolor="silver">
              <v:textbox style="mso-next-textbox:#_x0000_s1194"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hideMark/>
                        </w:tcPr>
                        <w:p w:rsidR="008C540B" w:rsidRDefault="008C540B">
                          <w:pPr>
                            <w:jc w:val="center"/>
                            <w:rPr>
                              <w:color w:val="0000FF"/>
                              <w:sz w:val="20"/>
                              <w:szCs w:val="20"/>
                            </w:rPr>
                          </w:pPr>
                          <w:r>
                            <w:rPr>
                              <w:color w:val="0000FF"/>
                              <w:sz w:val="20"/>
                              <w:szCs w:val="20"/>
                            </w:rPr>
                            <w:t>Складской учет</w:t>
                          </w:r>
                        </w:p>
                      </w:tc>
                    </w:tr>
                  </w:tbl>
                  <w:p w:rsidR="008C540B" w:rsidRDefault="008C540B" w:rsidP="003A6DC4"/>
                </w:txbxContent>
              </v:textbox>
            </v:rect>
            <v:rect id="_x0000_s1195" style="position:absolute;left:6079;top:7347;width:847;height:975" fillcolor="silver" strokecolor="silver">
              <v:textbox style="mso-next-textbox:#_x0000_s1195"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hideMark/>
                        </w:tcPr>
                        <w:p w:rsidR="008C540B" w:rsidRDefault="008C540B">
                          <w:pPr>
                            <w:jc w:val="center"/>
                            <w:rPr>
                              <w:color w:val="0000FF"/>
                              <w:sz w:val="20"/>
                              <w:szCs w:val="20"/>
                            </w:rPr>
                          </w:pPr>
                          <w:r>
                            <w:rPr>
                              <w:color w:val="0000FF"/>
                              <w:sz w:val="20"/>
                              <w:szCs w:val="20"/>
                            </w:rPr>
                            <w:t>Управление снабжением</w:t>
                          </w:r>
                        </w:p>
                      </w:tc>
                    </w:tr>
                  </w:tbl>
                  <w:p w:rsidR="008C540B" w:rsidRDefault="008C540B" w:rsidP="003A6DC4"/>
                </w:txbxContent>
              </v:textbox>
            </v:rect>
            <v:rect id="_x0000_s1196" style="position:absolute;left:6079;top:6233;width:847;height:975" fillcolor="silver" strokecolor="silver">
              <v:textbox style="mso-next-textbox:#_x0000_s1196"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hideMark/>
                        </w:tcPr>
                        <w:p w:rsidR="008C540B" w:rsidRDefault="008C540B">
                          <w:pPr>
                            <w:jc w:val="center"/>
                            <w:rPr>
                              <w:color w:val="0000FF"/>
                              <w:sz w:val="20"/>
                              <w:szCs w:val="20"/>
                            </w:rPr>
                          </w:pPr>
                          <w:r>
                            <w:rPr>
                              <w:color w:val="0000FF"/>
                              <w:sz w:val="20"/>
                              <w:szCs w:val="20"/>
                            </w:rPr>
                            <w:t>Управление сбытом</w:t>
                          </w:r>
                        </w:p>
                      </w:tc>
                    </w:tr>
                  </w:tbl>
                  <w:p w:rsidR="008C540B" w:rsidRDefault="008C540B" w:rsidP="003A6DC4"/>
                </w:txbxContent>
              </v:textbox>
            </v:rect>
            <v:rect id="_x0000_s1197" style="position:absolute;left:4809;top:9020;width:988;height:1115" fillcolor="silver" strokecolor="silver">
              <v:textbox style="mso-next-textbox:#_x0000_s1197"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color w:val="0000FF"/>
                              <w:sz w:val="20"/>
                              <w:szCs w:val="20"/>
                            </w:rPr>
                          </w:pPr>
                          <w:r>
                            <w:rPr>
                              <w:color w:val="0000FF"/>
                              <w:sz w:val="20"/>
                              <w:szCs w:val="20"/>
                            </w:rPr>
                            <w:t>Модуль Заработная плата</w:t>
                          </w:r>
                        </w:p>
                      </w:tc>
                    </w:tr>
                  </w:tbl>
                  <w:p w:rsidR="008C540B" w:rsidRDefault="008C540B" w:rsidP="003A6DC4"/>
                </w:txbxContent>
              </v:textbox>
            </v:rect>
            <v:rect id="_x0000_s1198" style="position:absolute;left:4809;top:8044;width:988;height:836" fillcolor="silver" strokecolor="silver">
              <v:textbox style="mso-next-textbox:#_x0000_s1198"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color w:val="0000FF"/>
                              <w:sz w:val="20"/>
                              <w:szCs w:val="20"/>
                            </w:rPr>
                          </w:pPr>
                          <w:r>
                            <w:rPr>
                              <w:color w:val="0000FF"/>
                              <w:sz w:val="20"/>
                              <w:szCs w:val="20"/>
                            </w:rPr>
                            <w:t>Финансовый контур</w:t>
                          </w:r>
                        </w:p>
                      </w:tc>
                    </w:tr>
                  </w:tbl>
                  <w:p w:rsidR="008C540B" w:rsidRDefault="008C540B" w:rsidP="003A6DC4"/>
                </w:txbxContent>
              </v:textbox>
            </v:rect>
            <v:rect id="_x0000_s1199" style="position:absolute;left:4809;top:6233;width:988;height:1672" fillcolor="silver" strokecolor="silver">
              <v:textbox style="mso-next-textbox:#_x0000_s1199"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color w:val="0000FF"/>
                              <w:sz w:val="20"/>
                              <w:szCs w:val="20"/>
                            </w:rPr>
                          </w:pPr>
                          <w:r>
                            <w:rPr>
                              <w:color w:val="0000FF"/>
                              <w:sz w:val="20"/>
                              <w:szCs w:val="20"/>
                            </w:rPr>
                            <w:t xml:space="preserve">Модули Планирование производства, </w:t>
                          </w:r>
                          <w:proofErr w:type="spellStart"/>
                          <w:r>
                            <w:rPr>
                              <w:color w:val="0000FF"/>
                              <w:sz w:val="20"/>
                              <w:szCs w:val="20"/>
                            </w:rPr>
                            <w:t>Контроллинг</w:t>
                          </w:r>
                          <w:proofErr w:type="spellEnd"/>
                          <w:r>
                            <w:rPr>
                              <w:color w:val="0000FF"/>
                              <w:sz w:val="20"/>
                              <w:szCs w:val="20"/>
                            </w:rPr>
                            <w:t>, Управление проектами</w:t>
                          </w:r>
                        </w:p>
                      </w:tc>
                    </w:tr>
                  </w:tbl>
                  <w:p w:rsidR="008C540B" w:rsidRDefault="008C540B" w:rsidP="003A6DC4"/>
                </w:txbxContent>
              </v:textbox>
            </v:rect>
            <v:rect id="_x0000_s1200" style="position:absolute;left:3539;top:6233;width:987;height:1672" fillcolor="silver" strokecolor="silver">
              <v:textbox style="mso-next-textbox:#_x0000_s1200" inset="0,0,0,0">
                <w:txbxContent>
                  <w:tbl>
                    <w:tblPr>
                      <w:tblW w:w="5000" w:type="pct"/>
                      <w:tblCellSpacing w:w="0" w:type="dxa"/>
                      <w:tblCellMar>
                        <w:left w:w="0" w:type="dxa"/>
                        <w:right w:w="0" w:type="dxa"/>
                      </w:tblCellMar>
                      <w:tblLook w:val="04A0"/>
                    </w:tblPr>
                    <w:tblGrid>
                      <w:gridCol w:w="1642"/>
                    </w:tblGrid>
                    <w:tr w:rsidR="008C540B">
                      <w:trPr>
                        <w:tblCellSpacing w:w="0" w:type="dxa"/>
                      </w:trPr>
                      <w:tc>
                        <w:tcPr>
                          <w:tcW w:w="0" w:type="auto"/>
                          <w:vAlign w:val="center"/>
                          <w:hideMark/>
                        </w:tcPr>
                        <w:p w:rsidR="008C540B" w:rsidRDefault="008C540B">
                          <w:pPr>
                            <w:jc w:val="center"/>
                            <w:rPr>
                              <w:color w:val="0000FF"/>
                              <w:sz w:val="20"/>
                              <w:szCs w:val="20"/>
                            </w:rPr>
                          </w:pPr>
                          <w:r>
                            <w:rPr>
                              <w:color w:val="0000FF"/>
                              <w:sz w:val="20"/>
                              <w:szCs w:val="20"/>
                            </w:rPr>
                            <w:t>Производственный контур</w:t>
                          </w:r>
                        </w:p>
                      </w:tc>
                    </w:tr>
                  </w:tbl>
                  <w:p w:rsidR="008C540B" w:rsidRDefault="008C540B" w:rsidP="003A6DC4"/>
                </w:txbxContent>
              </v:textbox>
            </v:rect>
            <v:rect id="_x0000_s1201" style="position:absolute;left:2268;top:10413;width:988;height:975" fillcolor="silver" strokecolor="silver">
              <v:textbox style="mso-next-textbox:#_x0000_s1201"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color w:val="0000FF"/>
                              <w:sz w:val="20"/>
                              <w:szCs w:val="20"/>
                            </w:rPr>
                          </w:pPr>
                          <w:r>
                            <w:rPr>
                              <w:color w:val="0000FF"/>
                              <w:sz w:val="20"/>
                              <w:szCs w:val="20"/>
                            </w:rPr>
                            <w:t>Модуль Автотр</w:t>
                          </w:r>
                          <w:r>
                            <w:rPr>
                              <w:color w:val="0000FF"/>
                              <w:sz w:val="18"/>
                              <w:szCs w:val="18"/>
                            </w:rPr>
                            <w:t>анспорт</w:t>
                          </w:r>
                        </w:p>
                      </w:tc>
                    </w:tr>
                  </w:tbl>
                  <w:p w:rsidR="008C540B" w:rsidRDefault="008C540B" w:rsidP="003A6DC4"/>
                </w:txbxContent>
              </v:textbox>
            </v:rect>
            <v:rect id="_x0000_s1202" style="position:absolute;left:2268;top:9019;width:988;height:1254" fillcolor="silver" strokecolor="silver">
              <v:textbox style="mso-next-textbox:#_x0000_s1202" inset="0,0,0,0">
                <w:txbxContent>
                  <w:tbl>
                    <w:tblPr>
                      <w:tblW w:w="5000" w:type="pct"/>
                      <w:tblCellSpacing w:w="0" w:type="dxa"/>
                      <w:tblCellMar>
                        <w:left w:w="0" w:type="dxa"/>
                        <w:right w:w="0" w:type="dxa"/>
                      </w:tblCellMar>
                      <w:tblLook w:val="04A0"/>
                    </w:tblPr>
                    <w:tblGrid>
                      <w:gridCol w:w="1284"/>
                    </w:tblGrid>
                    <w:tr w:rsidR="008C540B">
                      <w:trPr>
                        <w:tblCellSpacing w:w="0" w:type="dxa"/>
                      </w:trPr>
                      <w:tc>
                        <w:tcPr>
                          <w:tcW w:w="0" w:type="auto"/>
                          <w:vAlign w:val="center"/>
                          <w:hideMark/>
                        </w:tcPr>
                        <w:p w:rsidR="008C540B" w:rsidRDefault="008C540B">
                          <w:pPr>
                            <w:jc w:val="center"/>
                            <w:rPr>
                              <w:color w:val="0000FF"/>
                              <w:sz w:val="18"/>
                              <w:szCs w:val="18"/>
                            </w:rPr>
                          </w:pPr>
                          <w:r>
                            <w:rPr>
                              <w:color w:val="0000FF"/>
                              <w:sz w:val="20"/>
                              <w:szCs w:val="20"/>
                            </w:rPr>
                            <w:t xml:space="preserve">Модуль </w:t>
                          </w:r>
                          <w:proofErr w:type="spellStart"/>
                          <w:r>
                            <w:rPr>
                              <w:color w:val="0000FF"/>
                              <w:sz w:val="20"/>
                              <w:szCs w:val="20"/>
                            </w:rPr>
                            <w:t>Претензионно-исковая</w:t>
                          </w:r>
                          <w:proofErr w:type="spellEnd"/>
                          <w:r>
                            <w:rPr>
                              <w:color w:val="0000FF"/>
                              <w:sz w:val="20"/>
                              <w:szCs w:val="20"/>
                            </w:rPr>
                            <w:t xml:space="preserve"> деятельность</w:t>
                          </w:r>
                        </w:p>
                      </w:tc>
                    </w:tr>
                  </w:tbl>
                  <w:p w:rsidR="008C540B" w:rsidRDefault="008C540B" w:rsidP="003A6DC4"/>
                </w:txbxContent>
              </v:textbox>
            </v:rect>
            <v:rect id="_x0000_s1203" style="position:absolute;left:2268;top:7765;width:847;height:1115" fillcolor="silver" strokecolor="silver">
              <v:textbox style="mso-next-textbox:#_x0000_s1203"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hideMark/>
                        </w:tcPr>
                        <w:p w:rsidR="008C540B" w:rsidRDefault="008C540B">
                          <w:pPr>
                            <w:jc w:val="center"/>
                            <w:rPr>
                              <w:color w:val="0000FF"/>
                              <w:sz w:val="20"/>
                              <w:szCs w:val="20"/>
                            </w:rPr>
                          </w:pPr>
                          <w:r>
                            <w:rPr>
                              <w:color w:val="0000FF"/>
                              <w:sz w:val="20"/>
                              <w:szCs w:val="20"/>
                            </w:rPr>
                            <w:t>Модуль Управление персоналом</w:t>
                          </w:r>
                        </w:p>
                      </w:tc>
                    </w:tr>
                  </w:tbl>
                  <w:p w:rsidR="008C540B" w:rsidRDefault="008C540B" w:rsidP="003A6DC4"/>
                </w:txbxContent>
              </v:textbox>
            </v:rect>
            <v:rect id="_x0000_s1204" style="position:absolute;left:2268;top:6233;width:847;height:1393" fillcolor="silver" strokecolor="silver">
              <v:textbox style="mso-next-textbox:#_x0000_s1204" inset="0,0,0,0">
                <w:txbxContent>
                  <w:tbl>
                    <w:tblPr>
                      <w:tblW w:w="5000" w:type="pct"/>
                      <w:tblCellSpacing w:w="0" w:type="dxa"/>
                      <w:tblCellMar>
                        <w:left w:w="0" w:type="dxa"/>
                        <w:right w:w="0" w:type="dxa"/>
                      </w:tblCellMar>
                      <w:tblLook w:val="04A0"/>
                    </w:tblPr>
                    <w:tblGrid>
                      <w:gridCol w:w="1711"/>
                    </w:tblGrid>
                    <w:tr w:rsidR="008C540B">
                      <w:trPr>
                        <w:tblCellSpacing w:w="0" w:type="dxa"/>
                      </w:trPr>
                      <w:tc>
                        <w:tcPr>
                          <w:tcW w:w="0" w:type="auto"/>
                          <w:vAlign w:val="center"/>
                          <w:hideMark/>
                        </w:tcPr>
                        <w:p w:rsidR="008C540B" w:rsidRDefault="008C540B">
                          <w:pPr>
                            <w:jc w:val="center"/>
                            <w:rPr>
                              <w:color w:val="0000FF"/>
                              <w:sz w:val="20"/>
                              <w:szCs w:val="20"/>
                            </w:rPr>
                          </w:pPr>
                          <w:r>
                            <w:rPr>
                              <w:color w:val="0000FF"/>
                              <w:sz w:val="20"/>
                              <w:szCs w:val="20"/>
                            </w:rPr>
                            <w:t>Контур системного администрирования</w:t>
                          </w:r>
                        </w:p>
                      </w:tc>
                    </w:tr>
                  </w:tbl>
                  <w:p w:rsidR="008C540B" w:rsidRDefault="008C540B" w:rsidP="003A6DC4"/>
                </w:txbxContent>
              </v:textbox>
            </v:rect>
            <v:rect id="_x0000_s1205" style="position:absolute;left:4809;top:4700;width:3952;height:279" fillcolor="silver" strokecolor="silver">
              <v:textbox inset=",0,,0">
                <w:txbxContent>
                  <w:tbl>
                    <w:tblPr>
                      <w:tblW w:w="5000" w:type="pct"/>
                      <w:tblCellSpacing w:w="0" w:type="dxa"/>
                      <w:tblCellMar>
                        <w:left w:w="0" w:type="dxa"/>
                        <w:right w:w="0" w:type="dxa"/>
                      </w:tblCellMar>
                      <w:tblLook w:val="04A0"/>
                    </w:tblPr>
                    <w:tblGrid>
                      <w:gridCol w:w="4752"/>
                    </w:tblGrid>
                    <w:tr w:rsidR="008C540B">
                      <w:trPr>
                        <w:tblCellSpacing w:w="0" w:type="dxa"/>
                      </w:trPr>
                      <w:tc>
                        <w:tcPr>
                          <w:tcW w:w="0" w:type="auto"/>
                          <w:vAlign w:val="center"/>
                          <w:hideMark/>
                        </w:tcPr>
                        <w:p w:rsidR="008C540B" w:rsidRDefault="008C540B">
                          <w:pPr>
                            <w:jc w:val="right"/>
                            <w:rPr>
                              <w:color w:val="0000FF"/>
                            </w:rPr>
                          </w:pPr>
                          <w:r>
                            <w:rPr>
                              <w:color w:val="0000FF"/>
                            </w:rPr>
                            <w:t>ИС Руководителя</w:t>
                          </w:r>
                        </w:p>
                      </w:tc>
                    </w:tr>
                  </w:tbl>
                  <w:p w:rsidR="008C540B" w:rsidRDefault="008C540B" w:rsidP="003A6DC4"/>
                </w:txbxContent>
              </v:textbox>
            </v:rect>
            <v:rect id="_x0000_s1206" style="position:absolute;left:5104;top:4706;width:1551;height:279">
              <v:stroke dashstyle="dash"/>
              <v:textbox style="mso-next-textbox:#_x0000_s1206" inset="0,0,0,0">
                <w:txbxContent>
                  <w:tbl>
                    <w:tblPr>
                      <w:tblW w:w="5000" w:type="pct"/>
                      <w:tblCellSpacing w:w="0" w:type="dxa"/>
                      <w:tblCellMar>
                        <w:left w:w="0" w:type="dxa"/>
                        <w:right w:w="0" w:type="dxa"/>
                      </w:tblCellMar>
                      <w:tblLook w:val="04A0"/>
                    </w:tblPr>
                    <w:tblGrid>
                      <w:gridCol w:w="1978"/>
                    </w:tblGrid>
                    <w:tr w:rsidR="008C540B">
                      <w:trPr>
                        <w:tblCellSpacing w:w="0" w:type="dxa"/>
                      </w:trPr>
                      <w:tc>
                        <w:tcPr>
                          <w:tcW w:w="0" w:type="auto"/>
                          <w:vAlign w:val="center"/>
                          <w:hideMark/>
                        </w:tcPr>
                        <w:p w:rsidR="008C540B" w:rsidRDefault="008C540B">
                          <w:pPr>
                            <w:jc w:val="center"/>
                            <w:rPr>
                              <w:sz w:val="20"/>
                              <w:szCs w:val="20"/>
                            </w:rPr>
                          </w:pPr>
                          <w:r>
                            <w:rPr>
                              <w:sz w:val="20"/>
                              <w:szCs w:val="20"/>
                            </w:rPr>
                            <w:t>Директор</w:t>
                          </w:r>
                        </w:p>
                      </w:tc>
                    </w:tr>
                  </w:tbl>
                  <w:p w:rsidR="008C540B" w:rsidRDefault="008C540B" w:rsidP="003A6DC4"/>
                </w:txbxContent>
              </v:textbox>
            </v:rect>
            <v:rect id="_x0000_s1207" style="position:absolute;left:2280;top:5403;width:847;height:558">
              <v:stroke dashstyle="dash"/>
              <v:textbox style="mso-next-textbox:#_x0000_s1207"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tcPr>
                        <w:p w:rsidR="008C540B" w:rsidRDefault="008C540B">
                          <w:pPr>
                            <w:rPr>
                              <w:sz w:val="20"/>
                              <w:szCs w:val="20"/>
                            </w:rPr>
                          </w:pPr>
                        </w:p>
                        <w:p w:rsidR="008C540B" w:rsidRDefault="008C540B">
                          <w:pPr>
                            <w:jc w:val="center"/>
                            <w:rPr>
                              <w:sz w:val="20"/>
                              <w:szCs w:val="20"/>
                            </w:rPr>
                          </w:pPr>
                          <w:r>
                            <w:rPr>
                              <w:sz w:val="20"/>
                              <w:szCs w:val="20"/>
                            </w:rPr>
                            <w:t>Службы</w:t>
                          </w:r>
                        </w:p>
                      </w:tc>
                    </w:tr>
                  </w:tbl>
                  <w:p w:rsidR="008C540B" w:rsidRDefault="008C540B" w:rsidP="003A6DC4"/>
                </w:txbxContent>
              </v:textbox>
            </v:rect>
            <v:rect id="_x0000_s1208" style="position:absolute;left:3551;top:5403;width:988;height:558">
              <v:stroke dashstyle="dash"/>
              <v:textbox style="mso-next-textbox:#_x0000_s1208"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sz w:val="20"/>
                              <w:szCs w:val="20"/>
                            </w:rPr>
                          </w:pPr>
                          <w:r>
                            <w:rPr>
                              <w:sz w:val="20"/>
                              <w:szCs w:val="20"/>
                            </w:rPr>
                            <w:t>Зам. по производству</w:t>
                          </w:r>
                        </w:p>
                      </w:tc>
                    </w:tr>
                  </w:tbl>
                  <w:p w:rsidR="008C540B" w:rsidRDefault="008C540B" w:rsidP="003A6DC4"/>
                </w:txbxContent>
              </v:textbox>
            </v:rect>
            <v:rect id="_x0000_s1209" style="position:absolute;left:4809;top:5397;width:847;height:558">
              <v:stroke dashstyle="dash"/>
              <v:textbox style="mso-next-textbox:#_x0000_s1209"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hideMark/>
                        </w:tcPr>
                        <w:p w:rsidR="008C540B" w:rsidRDefault="008C540B">
                          <w:pPr>
                            <w:jc w:val="center"/>
                            <w:rPr>
                              <w:sz w:val="20"/>
                              <w:szCs w:val="20"/>
                            </w:rPr>
                          </w:pPr>
                          <w:r>
                            <w:rPr>
                              <w:sz w:val="20"/>
                              <w:szCs w:val="20"/>
                            </w:rPr>
                            <w:t>Зам. по экономике и финансам</w:t>
                          </w:r>
                        </w:p>
                      </w:tc>
                    </w:tr>
                  </w:tbl>
                  <w:p w:rsidR="008C540B" w:rsidRDefault="008C540B" w:rsidP="003A6DC4"/>
                </w:txbxContent>
              </v:textbox>
            </v:rect>
            <v:rect id="_x0000_s1210" style="position:absolute;left:6092;top:5403;width:988;height:558">
              <v:stroke dashstyle="dash"/>
              <v:textbox style="mso-next-textbox:#_x0000_s1210"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sz w:val="20"/>
                              <w:szCs w:val="20"/>
                            </w:rPr>
                          </w:pPr>
                          <w:r>
                            <w:rPr>
                              <w:sz w:val="20"/>
                              <w:szCs w:val="20"/>
                            </w:rPr>
                            <w:t>Зам. по коммерческим вопросам</w:t>
                          </w:r>
                        </w:p>
                      </w:tc>
                    </w:tr>
                  </w:tbl>
                  <w:p w:rsidR="008C540B" w:rsidRDefault="008C540B" w:rsidP="003A6DC4"/>
                </w:txbxContent>
              </v:textbox>
            </v:rect>
            <v:rect id="_x0000_s1211" style="position:absolute;left:7362;top:5403;width:847;height:559">
              <v:stroke dashstyle="dash"/>
              <v:textbox style="mso-next-textbox:#_x0000_s1211"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hideMark/>
                        </w:tcPr>
                        <w:p w:rsidR="008C540B" w:rsidRDefault="008C540B">
                          <w:pPr>
                            <w:jc w:val="center"/>
                            <w:rPr>
                              <w:sz w:val="20"/>
                              <w:szCs w:val="20"/>
                            </w:rPr>
                          </w:pPr>
                          <w:r>
                            <w:rPr>
                              <w:sz w:val="20"/>
                              <w:szCs w:val="20"/>
                            </w:rPr>
                            <w:t>Главный бухгалтер</w:t>
                          </w:r>
                        </w:p>
                      </w:tc>
                    </w:tr>
                  </w:tbl>
                  <w:p w:rsidR="008C540B" w:rsidRDefault="008C540B" w:rsidP="003A6DC4"/>
                </w:txbxContent>
              </v:textbox>
            </v:rect>
            <v:rect id="_x0000_s1212" style="position:absolute;left:8633;top:5403;width:847;height:558">
              <v:stroke dashstyle="dash"/>
              <v:textbox style="mso-next-textbox:#_x0000_s1212"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hideMark/>
                        </w:tcPr>
                        <w:p w:rsidR="008C540B" w:rsidRDefault="008C540B">
                          <w:pPr>
                            <w:jc w:val="center"/>
                            <w:rPr>
                              <w:sz w:val="20"/>
                              <w:szCs w:val="20"/>
                            </w:rPr>
                          </w:pPr>
                          <w:r>
                            <w:rPr>
                              <w:sz w:val="20"/>
                              <w:szCs w:val="20"/>
                            </w:rPr>
                            <w:t>Главный инженер</w:t>
                          </w:r>
                        </w:p>
                      </w:tc>
                    </w:tr>
                  </w:tbl>
                  <w:p w:rsidR="008C540B" w:rsidRDefault="008C540B" w:rsidP="003A6DC4"/>
                </w:txbxContent>
              </v:textbox>
            </v:rect>
            <v:rect id="_x0000_s1213" style="position:absolute;left:2268;top:7069;width:848;height:418">
              <v:textbox style="mso-next-textbox:#_x0000_s1213" inset="0,0,0,0">
                <w:txbxContent>
                  <w:tbl>
                    <w:tblPr>
                      <w:tblW w:w="5000" w:type="pct"/>
                      <w:tblCellSpacing w:w="0" w:type="dxa"/>
                      <w:tblCellMar>
                        <w:left w:w="0" w:type="dxa"/>
                        <w:right w:w="0" w:type="dxa"/>
                      </w:tblCellMar>
                      <w:tblLook w:val="04A0"/>
                    </w:tblPr>
                    <w:tblGrid>
                      <w:gridCol w:w="1081"/>
                    </w:tblGrid>
                    <w:tr w:rsidR="008C540B">
                      <w:trPr>
                        <w:tblCellSpacing w:w="0" w:type="dxa"/>
                      </w:trPr>
                      <w:tc>
                        <w:tcPr>
                          <w:tcW w:w="0" w:type="auto"/>
                          <w:vAlign w:val="center"/>
                          <w:hideMark/>
                        </w:tcPr>
                        <w:p w:rsidR="008C540B" w:rsidRDefault="008C540B">
                          <w:pPr>
                            <w:jc w:val="center"/>
                            <w:rPr>
                              <w:sz w:val="20"/>
                              <w:szCs w:val="20"/>
                            </w:rPr>
                          </w:pPr>
                          <w:r>
                            <w:rPr>
                              <w:sz w:val="20"/>
                              <w:szCs w:val="20"/>
                            </w:rPr>
                            <w:t xml:space="preserve">Отдел </w:t>
                          </w:r>
                          <w:proofErr w:type="gramStart"/>
                          <w:r>
                            <w:rPr>
                              <w:sz w:val="20"/>
                              <w:szCs w:val="20"/>
                            </w:rPr>
                            <w:t>ИТ</w:t>
                          </w:r>
                          <w:proofErr w:type="gramEnd"/>
                        </w:p>
                      </w:tc>
                    </w:tr>
                  </w:tbl>
                  <w:p w:rsidR="008C540B" w:rsidRDefault="008C540B" w:rsidP="003A6DC4"/>
                </w:txbxContent>
              </v:textbox>
            </v:rect>
            <v:rect id="_x0000_s1214" style="position:absolute;left:2268;top:11528;width:988;height:418">
              <v:textbox style="mso-next-textbox:#_x0000_s1214"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sz w:val="20"/>
                              <w:szCs w:val="20"/>
                            </w:rPr>
                          </w:pPr>
                          <w:r>
                            <w:rPr>
                              <w:sz w:val="20"/>
                              <w:szCs w:val="20"/>
                            </w:rPr>
                            <w:t>Служба безопасности</w:t>
                          </w:r>
                        </w:p>
                      </w:tc>
                    </w:tr>
                  </w:tbl>
                  <w:p w:rsidR="008C540B" w:rsidRDefault="008C540B" w:rsidP="003A6DC4"/>
                </w:txbxContent>
              </v:textbox>
            </v:rect>
            <v:rect id="_x0000_s1215" style="position:absolute;left:2268;top:8323;width:851;height:418">
              <v:textbox style="mso-next-textbox:#_x0000_s1215" inset="0,0,0,0">
                <w:txbxContent>
                  <w:tbl>
                    <w:tblPr>
                      <w:tblW w:w="5000" w:type="pct"/>
                      <w:tblCellSpacing w:w="0" w:type="dxa"/>
                      <w:tblCellMar>
                        <w:left w:w="0" w:type="dxa"/>
                        <w:right w:w="0" w:type="dxa"/>
                      </w:tblCellMar>
                      <w:tblLook w:val="04A0"/>
                    </w:tblPr>
                    <w:tblGrid>
                      <w:gridCol w:w="1085"/>
                    </w:tblGrid>
                    <w:tr w:rsidR="008C540B">
                      <w:trPr>
                        <w:tblCellSpacing w:w="0" w:type="dxa"/>
                      </w:trPr>
                      <w:tc>
                        <w:tcPr>
                          <w:tcW w:w="0" w:type="auto"/>
                          <w:vAlign w:val="center"/>
                          <w:hideMark/>
                        </w:tcPr>
                        <w:p w:rsidR="008C540B" w:rsidRDefault="008C540B">
                          <w:pPr>
                            <w:jc w:val="center"/>
                            <w:rPr>
                              <w:sz w:val="20"/>
                              <w:szCs w:val="20"/>
                            </w:rPr>
                          </w:pPr>
                          <w:r>
                            <w:rPr>
                              <w:sz w:val="20"/>
                              <w:szCs w:val="20"/>
                            </w:rPr>
                            <w:t>Отдел кадров</w:t>
                          </w:r>
                        </w:p>
                      </w:tc>
                    </w:tr>
                  </w:tbl>
                  <w:p w:rsidR="008C540B" w:rsidRDefault="008C540B" w:rsidP="003A6DC4"/>
                </w:txbxContent>
              </v:textbox>
            </v:rect>
            <v:rect id="_x0000_s1216" style="position:absolute;left:2268;top:9716;width:976;height:418">
              <v:textbox style="mso-next-textbox:#_x0000_s1216" inset="0,0,0,0">
                <w:txbxContent>
                  <w:tbl>
                    <w:tblPr>
                      <w:tblW w:w="5000" w:type="pct"/>
                      <w:tblCellSpacing w:w="0" w:type="dxa"/>
                      <w:tblCellMar>
                        <w:left w:w="0" w:type="dxa"/>
                        <w:right w:w="0" w:type="dxa"/>
                      </w:tblCellMar>
                      <w:tblLook w:val="04A0"/>
                    </w:tblPr>
                    <w:tblGrid>
                      <w:gridCol w:w="1244"/>
                    </w:tblGrid>
                    <w:tr w:rsidR="008C540B">
                      <w:trPr>
                        <w:tblCellSpacing w:w="0" w:type="dxa"/>
                      </w:trPr>
                      <w:tc>
                        <w:tcPr>
                          <w:tcW w:w="0" w:type="auto"/>
                          <w:vAlign w:val="center"/>
                          <w:hideMark/>
                        </w:tcPr>
                        <w:p w:rsidR="008C540B" w:rsidRDefault="008C540B">
                          <w:pPr>
                            <w:jc w:val="center"/>
                            <w:rPr>
                              <w:sz w:val="20"/>
                              <w:szCs w:val="20"/>
                            </w:rPr>
                          </w:pPr>
                          <w:r>
                            <w:rPr>
                              <w:sz w:val="20"/>
                              <w:szCs w:val="20"/>
                            </w:rPr>
                            <w:t>Юридический отдел</w:t>
                          </w:r>
                        </w:p>
                      </w:tc>
                    </w:tr>
                  </w:tbl>
                  <w:p w:rsidR="008C540B" w:rsidRDefault="008C540B" w:rsidP="003A6DC4"/>
                </w:txbxContent>
              </v:textbox>
            </v:rect>
            <v:rect id="_x0000_s1217" style="position:absolute;left:2268;top:10831;width:982;height:411">
              <v:textbox style="mso-next-textbox:#_x0000_s1217" inset="0,0,0,0">
                <w:txbxContent>
                  <w:tbl>
                    <w:tblPr>
                      <w:tblW w:w="5000" w:type="pct"/>
                      <w:tblCellSpacing w:w="0" w:type="dxa"/>
                      <w:tblCellMar>
                        <w:left w:w="0" w:type="dxa"/>
                        <w:right w:w="0" w:type="dxa"/>
                      </w:tblCellMar>
                      <w:tblLook w:val="04A0"/>
                    </w:tblPr>
                    <w:tblGrid>
                      <w:gridCol w:w="1581"/>
                    </w:tblGrid>
                    <w:tr w:rsidR="008C540B">
                      <w:trPr>
                        <w:tblCellSpacing w:w="0" w:type="dxa"/>
                      </w:trPr>
                      <w:tc>
                        <w:tcPr>
                          <w:tcW w:w="0" w:type="auto"/>
                          <w:vAlign w:val="center"/>
                          <w:hideMark/>
                        </w:tcPr>
                        <w:p w:rsidR="008C540B" w:rsidRDefault="008C540B">
                          <w:pPr>
                            <w:jc w:val="center"/>
                            <w:rPr>
                              <w:sz w:val="20"/>
                              <w:szCs w:val="20"/>
                            </w:rPr>
                          </w:pPr>
                          <w:r>
                            <w:rPr>
                              <w:sz w:val="20"/>
                              <w:szCs w:val="20"/>
                            </w:rPr>
                            <w:t>Автотранспортная служба</w:t>
                          </w:r>
                        </w:p>
                      </w:tc>
                    </w:tr>
                  </w:tbl>
                  <w:p w:rsidR="008C540B" w:rsidRDefault="008C540B" w:rsidP="003A6DC4"/>
                </w:txbxContent>
              </v:textbox>
            </v:rect>
            <v:rect id="_x0000_s1218" style="position:absolute;left:3539;top:7347;width:987;height:418">
              <v:textbox style="mso-next-textbox:#_x0000_s1218" inset="0,0,0,0">
                <w:txbxContent>
                  <w:tbl>
                    <w:tblPr>
                      <w:tblW w:w="5000" w:type="pct"/>
                      <w:tblCellSpacing w:w="0" w:type="dxa"/>
                      <w:tblCellMar>
                        <w:left w:w="0" w:type="dxa"/>
                        <w:right w:w="0" w:type="dxa"/>
                      </w:tblCellMar>
                      <w:tblLook w:val="04A0"/>
                    </w:tblPr>
                    <w:tblGrid>
                      <w:gridCol w:w="1258"/>
                    </w:tblGrid>
                    <w:tr w:rsidR="008C540B">
                      <w:trPr>
                        <w:tblCellSpacing w:w="0" w:type="dxa"/>
                      </w:trPr>
                      <w:tc>
                        <w:tcPr>
                          <w:tcW w:w="0" w:type="auto"/>
                          <w:vAlign w:val="center"/>
                          <w:hideMark/>
                        </w:tcPr>
                        <w:p w:rsidR="008C540B" w:rsidRDefault="008C540B">
                          <w:pPr>
                            <w:jc w:val="center"/>
                            <w:rPr>
                              <w:sz w:val="20"/>
                              <w:szCs w:val="20"/>
                            </w:rPr>
                          </w:pPr>
                          <w:r>
                            <w:rPr>
                              <w:sz w:val="20"/>
                              <w:szCs w:val="20"/>
                            </w:rPr>
                            <w:t>Производство (цеха)</w:t>
                          </w:r>
                        </w:p>
                      </w:tc>
                    </w:tr>
                  </w:tbl>
                  <w:p w:rsidR="008C540B" w:rsidRDefault="008C540B" w:rsidP="003A6DC4"/>
                </w:txbxContent>
              </v:textbox>
            </v:rect>
            <v:rect id="_x0000_s1219" style="position:absolute;left:3539;top:6651;width:980;height:552">
              <v:textbox style="mso-next-textbox:#_x0000_s1219" inset="0,0,0,0">
                <w:txbxContent>
                  <w:tbl>
                    <w:tblPr>
                      <w:tblW w:w="5000" w:type="pct"/>
                      <w:tblCellSpacing w:w="0" w:type="dxa"/>
                      <w:tblCellMar>
                        <w:left w:w="0" w:type="dxa"/>
                        <w:right w:w="0" w:type="dxa"/>
                      </w:tblCellMar>
                      <w:tblLook w:val="04A0"/>
                    </w:tblPr>
                    <w:tblGrid>
                      <w:gridCol w:w="1249"/>
                    </w:tblGrid>
                    <w:tr w:rsidR="008C540B">
                      <w:trPr>
                        <w:tblCellSpacing w:w="0" w:type="dxa"/>
                      </w:trPr>
                      <w:tc>
                        <w:tcPr>
                          <w:tcW w:w="0" w:type="auto"/>
                          <w:vAlign w:val="center"/>
                          <w:hideMark/>
                        </w:tcPr>
                        <w:p w:rsidR="008C540B" w:rsidRDefault="008C540B">
                          <w:pPr>
                            <w:jc w:val="center"/>
                            <w:rPr>
                              <w:sz w:val="20"/>
                              <w:szCs w:val="20"/>
                            </w:rPr>
                          </w:pPr>
                          <w:r>
                            <w:rPr>
                              <w:sz w:val="20"/>
                              <w:szCs w:val="20"/>
                            </w:rPr>
                            <w:t>Планов</w:t>
                          </w:r>
                          <w:proofErr w:type="gramStart"/>
                          <w:r>
                            <w:rPr>
                              <w:sz w:val="20"/>
                              <w:szCs w:val="20"/>
                            </w:rPr>
                            <w:t>о-</w:t>
                          </w:r>
                          <w:proofErr w:type="gramEnd"/>
                          <w:r>
                            <w:rPr>
                              <w:sz w:val="20"/>
                              <w:szCs w:val="20"/>
                            </w:rPr>
                            <w:t xml:space="preserve"> диспетчер </w:t>
                          </w:r>
                          <w:proofErr w:type="spellStart"/>
                          <w:r>
                            <w:rPr>
                              <w:sz w:val="20"/>
                              <w:szCs w:val="20"/>
                            </w:rPr>
                            <w:t>ский</w:t>
                          </w:r>
                          <w:proofErr w:type="spellEnd"/>
                          <w:r>
                            <w:rPr>
                              <w:sz w:val="20"/>
                              <w:szCs w:val="20"/>
                            </w:rPr>
                            <w:t xml:space="preserve"> отдел</w:t>
                          </w:r>
                        </w:p>
                      </w:tc>
                    </w:tr>
                  </w:tbl>
                  <w:p w:rsidR="008C540B" w:rsidRDefault="008C540B" w:rsidP="003A6DC4"/>
                </w:txbxContent>
              </v:textbox>
            </v:rect>
            <v:rect id="_x0000_s1220" style="position:absolute;left:4809;top:9577;width:988;height:418">
              <v:textbox style="mso-next-textbox:#_x0000_s1220"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sz w:val="20"/>
                              <w:szCs w:val="20"/>
                            </w:rPr>
                          </w:pPr>
                          <w:r>
                            <w:rPr>
                              <w:sz w:val="20"/>
                              <w:szCs w:val="20"/>
                            </w:rPr>
                            <w:t xml:space="preserve">Отдел труда и </w:t>
                          </w:r>
                          <w:proofErr w:type="spellStart"/>
                          <w:r>
                            <w:rPr>
                              <w:sz w:val="20"/>
                              <w:szCs w:val="20"/>
                            </w:rPr>
                            <w:t>з\</w:t>
                          </w:r>
                          <w:proofErr w:type="gramStart"/>
                          <w:r>
                            <w:rPr>
                              <w:sz w:val="20"/>
                              <w:szCs w:val="20"/>
                            </w:rPr>
                            <w:t>п</w:t>
                          </w:r>
                          <w:proofErr w:type="spellEnd"/>
                          <w:proofErr w:type="gramEnd"/>
                        </w:p>
                      </w:tc>
                    </w:tr>
                  </w:tbl>
                  <w:p w:rsidR="008C540B" w:rsidRDefault="008C540B" w:rsidP="003A6DC4"/>
                </w:txbxContent>
              </v:textbox>
            </v:rect>
            <v:rect id="_x0000_s1221" style="position:absolute;left:4809;top:8462;width:988;height:581">
              <v:textbox style="mso-next-textbox:#_x0000_s1221;mso-fit-shape-to-text:t"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sz w:val="20"/>
                              <w:szCs w:val="20"/>
                            </w:rPr>
                          </w:pPr>
                          <w:r>
                            <w:rPr>
                              <w:sz w:val="20"/>
                              <w:szCs w:val="20"/>
                            </w:rPr>
                            <w:t>Финансовый отдел</w:t>
                          </w:r>
                        </w:p>
                      </w:tc>
                    </w:tr>
                  </w:tbl>
                  <w:p w:rsidR="008C540B" w:rsidRDefault="008C540B" w:rsidP="003A6DC4"/>
                </w:txbxContent>
              </v:textbox>
            </v:rect>
            <v:rect id="_x0000_s1222" style="position:absolute;left:4809;top:7347;width:988;height:418">
              <v:textbox style="mso-next-textbox:#_x0000_s1222"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sz w:val="20"/>
                              <w:szCs w:val="20"/>
                            </w:rPr>
                          </w:pPr>
                          <w:r>
                            <w:rPr>
                              <w:sz w:val="20"/>
                              <w:szCs w:val="20"/>
                            </w:rPr>
                            <w:t>ПЭО</w:t>
                          </w:r>
                        </w:p>
                      </w:tc>
                    </w:tr>
                  </w:tbl>
                  <w:p w:rsidR="008C540B" w:rsidRDefault="008C540B" w:rsidP="003A6DC4"/>
                </w:txbxContent>
              </v:textbox>
            </v:rect>
            <v:rect id="_x0000_s1223" style="position:absolute;left:6079;top:10134;width:847;height:418">
              <v:textbox style="mso-next-textbox:#_x0000_s1223"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hideMark/>
                        </w:tcPr>
                        <w:p w:rsidR="008C540B" w:rsidRDefault="008C540B">
                          <w:pPr>
                            <w:jc w:val="center"/>
                            <w:rPr>
                              <w:sz w:val="20"/>
                              <w:szCs w:val="20"/>
                            </w:rPr>
                          </w:pPr>
                          <w:r>
                            <w:rPr>
                              <w:sz w:val="20"/>
                              <w:szCs w:val="20"/>
                            </w:rPr>
                            <w:t>Отдел маркетинга</w:t>
                          </w:r>
                        </w:p>
                      </w:tc>
                    </w:tr>
                  </w:tbl>
                  <w:p w:rsidR="008C540B" w:rsidRDefault="008C540B" w:rsidP="003A6DC4"/>
                </w:txbxContent>
              </v:textbox>
            </v:rect>
            <v:rect id="_x0000_s1224" style="position:absolute;left:6079;top:8880;width:848;height:419">
              <v:textbox style="mso-next-textbox:#_x0000_s1224" inset="0,0,0,0">
                <w:txbxContent>
                  <w:tbl>
                    <w:tblPr>
                      <w:tblW w:w="5000" w:type="pct"/>
                      <w:tblCellSpacing w:w="0" w:type="dxa"/>
                      <w:tblCellMar>
                        <w:left w:w="0" w:type="dxa"/>
                        <w:right w:w="0" w:type="dxa"/>
                      </w:tblCellMar>
                      <w:tblLook w:val="04A0"/>
                    </w:tblPr>
                    <w:tblGrid>
                      <w:gridCol w:w="1081"/>
                    </w:tblGrid>
                    <w:tr w:rsidR="008C540B">
                      <w:trPr>
                        <w:tblCellSpacing w:w="0" w:type="dxa"/>
                      </w:trPr>
                      <w:tc>
                        <w:tcPr>
                          <w:tcW w:w="0" w:type="auto"/>
                          <w:vAlign w:val="center"/>
                          <w:hideMark/>
                        </w:tcPr>
                        <w:p w:rsidR="008C540B" w:rsidRDefault="008C540B">
                          <w:pPr>
                            <w:jc w:val="center"/>
                            <w:rPr>
                              <w:sz w:val="20"/>
                              <w:szCs w:val="20"/>
                            </w:rPr>
                          </w:pPr>
                          <w:r>
                            <w:rPr>
                              <w:sz w:val="20"/>
                              <w:szCs w:val="20"/>
                            </w:rPr>
                            <w:t>Складские службы</w:t>
                          </w:r>
                        </w:p>
                      </w:tc>
                    </w:tr>
                  </w:tbl>
                  <w:p w:rsidR="008C540B" w:rsidRDefault="008C540B" w:rsidP="003A6DC4"/>
                </w:txbxContent>
              </v:textbox>
            </v:rect>
            <v:rect id="_x0000_s1225" style="position:absolute;left:6079;top:7765;width:847;height:418">
              <v:textbox style="mso-next-textbox:#_x0000_s1225"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hideMark/>
                        </w:tcPr>
                        <w:p w:rsidR="008C540B" w:rsidRDefault="008C540B">
                          <w:pPr>
                            <w:jc w:val="center"/>
                            <w:rPr>
                              <w:sz w:val="20"/>
                              <w:szCs w:val="20"/>
                            </w:rPr>
                          </w:pPr>
                          <w:r>
                            <w:rPr>
                              <w:sz w:val="20"/>
                              <w:szCs w:val="20"/>
                            </w:rPr>
                            <w:t>Отдел снабжения</w:t>
                          </w:r>
                        </w:p>
                      </w:tc>
                    </w:tr>
                  </w:tbl>
                  <w:p w:rsidR="008C540B" w:rsidRDefault="008C540B" w:rsidP="003A6DC4"/>
                </w:txbxContent>
              </v:textbox>
            </v:rect>
            <v:rect id="_x0000_s1226" style="position:absolute;left:6079;top:6651;width:847;height:420">
              <v:textbox style="mso-next-textbox:#_x0000_s1226"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hideMark/>
                        </w:tcPr>
                        <w:p w:rsidR="008C540B" w:rsidRDefault="008C540B">
                          <w:pPr>
                            <w:jc w:val="center"/>
                            <w:rPr>
                              <w:sz w:val="20"/>
                              <w:szCs w:val="20"/>
                            </w:rPr>
                          </w:pPr>
                          <w:r>
                            <w:rPr>
                              <w:sz w:val="20"/>
                              <w:szCs w:val="20"/>
                            </w:rPr>
                            <w:t>Отдел сбыта</w:t>
                          </w:r>
                        </w:p>
                      </w:tc>
                    </w:tr>
                  </w:tbl>
                  <w:p w:rsidR="008C540B" w:rsidRDefault="008C540B" w:rsidP="003A6DC4"/>
                </w:txbxContent>
              </v:textbox>
            </v:rect>
            <v:rect id="_x0000_s1227" style="position:absolute;left:7349;top:6790;width:847;height:418">
              <v:textbox style="mso-next-textbox:#_x0000_s1227"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hideMark/>
                        </w:tcPr>
                        <w:p w:rsidR="008C540B" w:rsidRDefault="008C540B">
                          <w:pPr>
                            <w:jc w:val="center"/>
                            <w:rPr>
                              <w:sz w:val="20"/>
                              <w:szCs w:val="20"/>
                            </w:rPr>
                          </w:pPr>
                          <w:r>
                            <w:rPr>
                              <w:sz w:val="20"/>
                              <w:szCs w:val="20"/>
                            </w:rPr>
                            <w:t>Бухгалтерия</w:t>
                          </w:r>
                        </w:p>
                      </w:tc>
                    </w:tr>
                  </w:tbl>
                  <w:p w:rsidR="008C540B" w:rsidRDefault="008C540B" w:rsidP="003A6DC4"/>
                </w:txbxContent>
              </v:textbox>
            </v:rect>
            <v:rect id="_x0000_s1228" style="position:absolute;left:8620;top:12503;width:987;height:418">
              <v:textbox style="mso-next-textbox:#_x0000_s1228" inset="0,0,0,0">
                <w:txbxContent>
                  <w:tbl>
                    <w:tblPr>
                      <w:tblW w:w="5000" w:type="pct"/>
                      <w:tblCellSpacing w:w="0" w:type="dxa"/>
                      <w:tblCellMar>
                        <w:left w:w="0" w:type="dxa"/>
                        <w:right w:w="0" w:type="dxa"/>
                      </w:tblCellMar>
                      <w:tblLook w:val="04A0"/>
                    </w:tblPr>
                    <w:tblGrid>
                      <w:gridCol w:w="1259"/>
                    </w:tblGrid>
                    <w:tr w:rsidR="008C540B">
                      <w:trPr>
                        <w:tblCellSpacing w:w="0" w:type="dxa"/>
                      </w:trPr>
                      <w:tc>
                        <w:tcPr>
                          <w:tcW w:w="0" w:type="auto"/>
                          <w:vAlign w:val="center"/>
                          <w:hideMark/>
                        </w:tcPr>
                        <w:p w:rsidR="008C540B" w:rsidRDefault="008C540B">
                          <w:pPr>
                            <w:jc w:val="center"/>
                            <w:rPr>
                              <w:sz w:val="20"/>
                              <w:szCs w:val="20"/>
                            </w:rPr>
                          </w:pPr>
                          <w:r>
                            <w:rPr>
                              <w:sz w:val="20"/>
                              <w:szCs w:val="20"/>
                            </w:rPr>
                            <w:t>Отдел кап</w:t>
                          </w:r>
                          <w:proofErr w:type="gramStart"/>
                          <w:r>
                            <w:rPr>
                              <w:sz w:val="20"/>
                              <w:szCs w:val="20"/>
                            </w:rPr>
                            <w:t>.</w:t>
                          </w:r>
                          <w:proofErr w:type="gramEnd"/>
                          <w:r>
                            <w:rPr>
                              <w:sz w:val="20"/>
                              <w:szCs w:val="20"/>
                            </w:rPr>
                            <w:t xml:space="preserve"> </w:t>
                          </w:r>
                          <w:proofErr w:type="gramStart"/>
                          <w:r>
                            <w:rPr>
                              <w:sz w:val="20"/>
                              <w:szCs w:val="20"/>
                            </w:rPr>
                            <w:t>с</w:t>
                          </w:r>
                          <w:proofErr w:type="gramEnd"/>
                          <w:r>
                            <w:rPr>
                              <w:sz w:val="20"/>
                              <w:szCs w:val="20"/>
                            </w:rPr>
                            <w:t>троительства</w:t>
                          </w:r>
                        </w:p>
                      </w:tc>
                    </w:tr>
                  </w:tbl>
                  <w:p w:rsidR="008C540B" w:rsidRDefault="008C540B" w:rsidP="003A6DC4"/>
                </w:txbxContent>
              </v:textbox>
            </v:rect>
            <v:rect id="_x0000_s1229" style="position:absolute;left:8620;top:11249;width:988;height:418">
              <v:textbox style="mso-next-textbox:#_x0000_s1229"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sz w:val="20"/>
                              <w:szCs w:val="20"/>
                            </w:rPr>
                          </w:pPr>
                          <w:r>
                            <w:rPr>
                              <w:sz w:val="20"/>
                              <w:szCs w:val="20"/>
                            </w:rPr>
                            <w:t>Завадская лаборатория</w:t>
                          </w:r>
                        </w:p>
                      </w:tc>
                    </w:tr>
                  </w:tbl>
                  <w:p w:rsidR="008C540B" w:rsidRDefault="008C540B" w:rsidP="003A6DC4"/>
                </w:txbxContent>
              </v:textbox>
            </v:rect>
            <v:rect id="_x0000_s1230" style="position:absolute;left:8620;top:10552;width:988;height:549">
              <v:textbox style="mso-next-textbox:#_x0000_s1230" inset="0,0,0,0">
                <w:txbxContent>
                  <w:tbl>
                    <w:tblPr>
                      <w:tblW w:w="5000" w:type="pct"/>
                      <w:tblCellSpacing w:w="0" w:type="dxa"/>
                      <w:tblCellMar>
                        <w:left w:w="0" w:type="dxa"/>
                        <w:right w:w="0" w:type="dxa"/>
                      </w:tblCellMar>
                      <w:tblLook w:val="04A0"/>
                    </w:tblPr>
                    <w:tblGrid>
                      <w:gridCol w:w="1465"/>
                    </w:tblGrid>
                    <w:tr w:rsidR="008C540B">
                      <w:trPr>
                        <w:tblCellSpacing w:w="0" w:type="dxa"/>
                      </w:trPr>
                      <w:tc>
                        <w:tcPr>
                          <w:tcW w:w="0" w:type="auto"/>
                          <w:vAlign w:val="center"/>
                          <w:hideMark/>
                        </w:tcPr>
                        <w:p w:rsidR="008C540B" w:rsidRDefault="008C540B">
                          <w:pPr>
                            <w:jc w:val="center"/>
                            <w:rPr>
                              <w:sz w:val="20"/>
                              <w:szCs w:val="20"/>
                            </w:rPr>
                          </w:pPr>
                          <w:r>
                            <w:rPr>
                              <w:sz w:val="20"/>
                              <w:szCs w:val="20"/>
                            </w:rPr>
                            <w:t>Проектно-конструкторский отдел</w:t>
                          </w:r>
                        </w:p>
                      </w:tc>
                    </w:tr>
                  </w:tbl>
                  <w:p w:rsidR="008C540B" w:rsidRDefault="008C540B" w:rsidP="003A6DC4"/>
                </w:txbxContent>
              </v:textbox>
            </v:rect>
            <v:rect id="_x0000_s1231" style="position:absolute;left:8619;top:8880;width:988;height:420">
              <v:textbox style="mso-next-textbox:#_x0000_s1231"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sz w:val="20"/>
                              <w:szCs w:val="20"/>
                            </w:rPr>
                          </w:pPr>
                          <w:r>
                            <w:rPr>
                              <w:sz w:val="20"/>
                              <w:szCs w:val="20"/>
                            </w:rPr>
                            <w:t>Служба метрологии</w:t>
                          </w:r>
                        </w:p>
                      </w:tc>
                    </w:tr>
                  </w:tbl>
                  <w:p w:rsidR="008C540B" w:rsidRDefault="008C540B" w:rsidP="003A6DC4"/>
                </w:txbxContent>
              </v:textbox>
            </v:rect>
            <v:rect id="_x0000_s1232" style="position:absolute;left:8619;top:8323;width:988;height:418">
              <v:textbox style="mso-next-textbox:#_x0000_s1232"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sz w:val="20"/>
                              <w:szCs w:val="20"/>
                            </w:rPr>
                          </w:pPr>
                          <w:r>
                            <w:rPr>
                              <w:sz w:val="20"/>
                              <w:szCs w:val="20"/>
                            </w:rPr>
                            <w:t>Служба энергетики</w:t>
                          </w:r>
                        </w:p>
                      </w:tc>
                    </w:tr>
                  </w:tbl>
                  <w:p w:rsidR="008C540B" w:rsidRDefault="008C540B" w:rsidP="003A6DC4"/>
                </w:txbxContent>
              </v:textbox>
            </v:rect>
            <v:rect id="_x0000_s1233" style="position:absolute;left:8619;top:7765;width:988;height:418">
              <v:textbox style="mso-next-textbox:#_x0000_s1233"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sz w:val="20"/>
                              <w:szCs w:val="20"/>
                            </w:rPr>
                          </w:pPr>
                          <w:r>
                            <w:rPr>
                              <w:sz w:val="20"/>
                              <w:szCs w:val="20"/>
                            </w:rPr>
                            <w:t>Служба механики</w:t>
                          </w:r>
                        </w:p>
                      </w:tc>
                    </w:tr>
                  </w:tbl>
                  <w:p w:rsidR="008C540B" w:rsidRDefault="008C540B" w:rsidP="003A6DC4"/>
                </w:txbxContent>
              </v:textbox>
            </v:rect>
            <v:line id="_x0000_s1234" style="position:absolute" from="2691,5118" to="9184,5118"/>
            <v:line id="_x0000_s1235" style="position:absolute" from="5938,4979" to="5938,5118"/>
            <v:line id="_x0000_s1236" style="position:absolute" from="2691,5118" to="2691,5397">
              <v:stroke endarrow="block"/>
            </v:line>
            <v:line id="_x0000_s1237" style="position:absolute" from="4103,5118" to="4103,5397">
              <v:stroke endarrow="block"/>
            </v:line>
            <v:line id="_x0000_s1238" style="position:absolute" from="5232,5118" to="5233,5397">
              <v:stroke endarrow="block"/>
            </v:line>
            <v:line id="_x0000_s1239" style="position:absolute" from="6643,5118" to="6643,5397">
              <v:stroke endarrow="block"/>
            </v:line>
            <v:line id="_x0000_s1240" style="position:absolute" from="7773,5118" to="7773,5397">
              <v:stroke endarrow="block"/>
            </v:line>
            <v:line id="_x0000_s1241" style="position:absolute" from="9184,5118" to="9184,5397">
              <v:stroke endarrow="block"/>
            </v:line>
            <v:line id="_x0000_s1242" style="position:absolute;flip:x" from="2127,5675" to="2268,5675"/>
            <v:line id="_x0000_s1243" style="position:absolute" from="2127,5675" to="2128,11806"/>
            <v:line id="_x0000_s1244" style="position:absolute" from="2127,11806" to="2268,11807">
              <v:stroke endarrow="block"/>
            </v:line>
            <v:line id="_x0000_s1245" style="position:absolute" from="2127,11110" to="2268,11111">
              <v:stroke endarrow="block"/>
            </v:line>
            <v:line id="_x0000_s1246" style="position:absolute" from="2127,9995" to="2268,9996">
              <v:stroke endarrow="block"/>
            </v:line>
            <v:line id="_x0000_s1247" style="position:absolute" from="2127,8601" to="2268,8602">
              <v:stroke endarrow="block"/>
            </v:line>
            <v:line id="_x0000_s1248" style="position:absolute" from="2127,7347" to="2268,7348">
              <v:stroke endarrow="block"/>
            </v:line>
            <v:line id="_x0000_s1249" style="position:absolute;flip:x" from="3397,5675" to="3539,5675"/>
            <v:line id="_x0000_s1250" style="position:absolute" from="3397,5675" to="3398,7626"/>
            <v:line id="_x0000_s1251" style="position:absolute" from="3397,7626" to="3539,7627">
              <v:stroke endarrow="block"/>
            </v:line>
            <v:line id="_x0000_s1252" style="position:absolute" from="3397,6929" to="3539,6930">
              <v:stroke endarrow="block"/>
            </v:line>
            <v:line id="_x0000_s1253" style="position:absolute;flip:x" from="4668,5675" to="4809,5676"/>
            <v:line id="_x0000_s1254" style="position:absolute" from="4668,5675" to="4669,9716"/>
            <v:line id="_x0000_s1255" style="position:absolute" from="4668,9716" to="4809,9717">
              <v:stroke endarrow="block"/>
            </v:line>
            <v:line id="_x0000_s1256" style="position:absolute" from="4668,8601" to="4809,8604">
              <v:stroke endarrow="block"/>
            </v:line>
            <v:line id="_x0000_s1257" style="position:absolute" from="4668,7487" to="4809,7492">
              <v:stroke endarrow="block"/>
            </v:line>
            <v:line id="_x0000_s1258" style="position:absolute;flip:x" from="5938,5675" to="6079,5675"/>
            <v:line id="_x0000_s1259" style="position:absolute" from="5938,5675" to="5939,10413"/>
            <v:line id="_x0000_s1260" style="position:absolute" from="5938,10413" to="6079,10414">
              <v:stroke endarrow="block"/>
            </v:line>
            <v:line id="_x0000_s1261" style="position:absolute" from="5938,9159" to="6079,9160">
              <v:stroke endarrow="block"/>
            </v:line>
            <v:line id="_x0000_s1262" style="position:absolute" from="5938,8044" to="6079,8045">
              <v:stroke endarrow="block"/>
            </v:line>
            <v:line id="_x0000_s1263" style="position:absolute" from="5938,6929" to="6079,6930">
              <v:stroke endarrow="block"/>
            </v:line>
            <v:line id="_x0000_s1264" style="position:absolute;flip:x" from="7208,5675" to="7349,5675"/>
            <v:line id="_x0000_s1265" style="position:absolute" from="7208,5675" to="7209,7069"/>
            <v:line id="_x0000_s1266" style="position:absolute" from="7208,7069" to="7349,7070">
              <v:stroke endarrow="block"/>
            </v:line>
            <v:line id="_x0000_s1267" style="position:absolute;flip:x" from="8478,5675" to="8619,5675"/>
            <v:line id="_x0000_s1268" style="position:absolute" from="8478,5675" to="8479,12782"/>
            <v:line id="_x0000_s1269" style="position:absolute" from="8479,12782" to="8620,12783">
              <v:stroke endarrow="block"/>
            </v:line>
            <v:line id="_x0000_s1270" style="position:absolute" from="8479,11528" to="8620,11529">
              <v:stroke endarrow="block"/>
            </v:line>
            <v:line id="_x0000_s1271" style="position:absolute" from="8479,10831" to="8620,10832">
              <v:stroke endarrow="block"/>
            </v:line>
            <v:line id="_x0000_s1272" style="position:absolute" from="8479,9159" to="8620,9160">
              <v:stroke endarrow="block"/>
            </v:line>
            <v:line id="_x0000_s1273" style="position:absolute" from="8479,8602" to="8620,8603">
              <v:stroke endarrow="block"/>
            </v:line>
            <v:line id="_x0000_s1274" style="position:absolute" from="8479,8044" to="8620,8045">
              <v:stroke endarrow="block"/>
            </v:line>
            <v:rect id="_x0000_s1275" style="position:absolute;left:2692;top:4700;width:1552;height:279" fillcolor="silver" strokecolor="silver">
              <v:textbox inset=",0,,0">
                <w:txbxContent>
                  <w:tbl>
                    <w:tblPr>
                      <w:tblW w:w="5000" w:type="pct"/>
                      <w:tblCellSpacing w:w="0" w:type="dxa"/>
                      <w:tblCellMar>
                        <w:left w:w="0" w:type="dxa"/>
                        <w:right w:w="0" w:type="dxa"/>
                      </w:tblCellMar>
                      <w:tblLook w:val="04A0"/>
                    </w:tblPr>
                    <w:tblGrid>
                      <w:gridCol w:w="1692"/>
                    </w:tblGrid>
                    <w:tr w:rsidR="008C540B">
                      <w:trPr>
                        <w:tblCellSpacing w:w="0" w:type="dxa"/>
                      </w:trPr>
                      <w:tc>
                        <w:tcPr>
                          <w:tcW w:w="0" w:type="auto"/>
                          <w:vAlign w:val="center"/>
                          <w:hideMark/>
                        </w:tcPr>
                        <w:p w:rsidR="008C540B" w:rsidRDefault="008C540B">
                          <w:pPr>
                            <w:rPr>
                              <w:color w:val="0000FF"/>
                            </w:rPr>
                          </w:pPr>
                          <w:r>
                            <w:rPr>
                              <w:color w:val="0000FF"/>
                            </w:rPr>
                            <w:t>ИСУП Галактика</w:t>
                          </w:r>
                        </w:p>
                      </w:tc>
                    </w:tr>
                  </w:tbl>
                  <w:p w:rsidR="008C540B" w:rsidRDefault="008C540B" w:rsidP="003A6DC4"/>
                </w:txbxContent>
              </v:textbox>
            </v:rect>
            <w10:wrap type="none"/>
            <w10:anchorlock/>
          </v:group>
        </w:pict>
      </w:r>
    </w:p>
    <w:p w:rsidR="008F09D9" w:rsidRDefault="008F09D9" w:rsidP="008F09D9">
      <w:pPr>
        <w:spacing w:line="360" w:lineRule="auto"/>
        <w:jc w:val="center"/>
        <w:rPr>
          <w:sz w:val="28"/>
          <w:szCs w:val="28"/>
        </w:rPr>
      </w:pPr>
    </w:p>
    <w:p w:rsidR="008F09D9" w:rsidRPr="008F09D9" w:rsidRDefault="003A6DC4" w:rsidP="008F09D9">
      <w:pPr>
        <w:spacing w:line="360" w:lineRule="auto"/>
        <w:jc w:val="center"/>
        <w:rPr>
          <w:sz w:val="28"/>
          <w:szCs w:val="28"/>
        </w:rPr>
      </w:pPr>
      <w:r w:rsidRPr="008F09D9">
        <w:rPr>
          <w:sz w:val="28"/>
          <w:szCs w:val="28"/>
        </w:rPr>
        <w:t xml:space="preserve">Рисунок </w:t>
      </w:r>
      <w:r w:rsidR="008F09D9" w:rsidRPr="008F09D9">
        <w:rPr>
          <w:sz w:val="28"/>
          <w:szCs w:val="28"/>
        </w:rPr>
        <w:t>10 - Автоматизация управления предприятием в ИСУП Галактика</w:t>
      </w:r>
    </w:p>
    <w:p w:rsidR="003A6DC4" w:rsidRPr="008F09D9" w:rsidRDefault="003A6DC4" w:rsidP="003A6DC4">
      <w:pPr>
        <w:spacing w:line="360" w:lineRule="auto"/>
        <w:ind w:firstLine="851"/>
        <w:jc w:val="center"/>
        <w:rPr>
          <w:sz w:val="28"/>
          <w:szCs w:val="28"/>
        </w:rPr>
      </w:pPr>
    </w:p>
    <w:p w:rsidR="003A6DC4" w:rsidRDefault="003A6DC4" w:rsidP="003A6DC4"/>
    <w:p w:rsidR="003A6DC4" w:rsidRDefault="00CE5A29" w:rsidP="003A6DC4">
      <w:pPr>
        <w:spacing w:line="360" w:lineRule="auto"/>
        <w:jc w:val="center"/>
      </w:pPr>
      <w:r>
        <w:pict>
          <v:group id="_x0000_s1087" editas="canvas" style="width:495pt;height:585pt;mso-position-horizontal-relative:char;mso-position-vertical-relative:line" coordorigin="1986,4700" coordsize="7763,9057">
            <o:lock v:ext="edit" aspectratio="t"/>
            <v:shape id="_x0000_s1088" type="#_x0000_t75" style="position:absolute;left:1986;top:4700;width:7763;height:9057" o:preferrelative="f" stroked="t">
              <v:fill o:detectmouseclick="t"/>
              <v:path o:extrusionok="t" o:connecttype="none"/>
            </v:shape>
            <v:line id="_x0000_s1089" style="position:absolute;flip:x y" from="5797,6512" to="8902,9716" strokeweight="3.5pt">
              <v:stroke dashstyle="1 1" endarrow="block"/>
            </v:line>
            <v:line id="_x0000_s1090" style="position:absolute;flip:x y" from="4527,8044" to="8620,9716" strokeweight="3.5pt">
              <v:stroke dashstyle="1 1" endarrow="block"/>
            </v:line>
            <v:line id="_x0000_s1091" style="position:absolute;flip:x y" from="4527,6651" to="6644,7626" strokeweight="2.5pt">
              <v:stroke endarrow="block"/>
            </v:line>
            <v:rect id="_x0000_s1092" style="position:absolute;left:4809;top:6233;width:988;height:1672" fillcolor="#fc9" strokeweight="1.75pt">
              <v:stroke dashstyle="dash"/>
              <v:textbox style="mso-next-textbox:#_x0000_s1092" inset="0,0,0,0">
                <w:txbxContent>
                  <w:tbl>
                    <w:tblPr>
                      <w:tblW w:w="5000" w:type="pct"/>
                      <w:tblCellSpacing w:w="0" w:type="dxa"/>
                      <w:tblCellMar>
                        <w:left w:w="0" w:type="dxa"/>
                        <w:right w:w="0" w:type="dxa"/>
                      </w:tblCellMar>
                      <w:tblLook w:val="04A0"/>
                    </w:tblPr>
                    <w:tblGrid>
                      <w:gridCol w:w="1240"/>
                    </w:tblGrid>
                    <w:tr w:rsidR="008C540B">
                      <w:trPr>
                        <w:tblCellSpacing w:w="0" w:type="dxa"/>
                      </w:trPr>
                      <w:tc>
                        <w:tcPr>
                          <w:tcW w:w="0" w:type="auto"/>
                          <w:vAlign w:val="center"/>
                          <w:hideMark/>
                        </w:tcPr>
                        <w:p w:rsidR="008C540B" w:rsidRDefault="008C540B">
                          <w:pPr>
                            <w:jc w:val="center"/>
                            <w:rPr>
                              <w:color w:val="333399"/>
                              <w:sz w:val="20"/>
                              <w:szCs w:val="20"/>
                            </w:rPr>
                          </w:pPr>
                          <w:r>
                            <w:rPr>
                              <w:color w:val="333399"/>
                              <w:sz w:val="20"/>
                              <w:szCs w:val="20"/>
                            </w:rPr>
                            <w:t>Модули Технико-</w:t>
                          </w:r>
                          <w:r>
                            <w:rPr>
                              <w:color w:val="333399"/>
                              <w:sz w:val="18"/>
                              <w:szCs w:val="18"/>
                            </w:rPr>
                            <w:t>экономическое планирование</w:t>
                          </w:r>
                          <w:r>
                            <w:rPr>
                              <w:color w:val="333399"/>
                              <w:sz w:val="20"/>
                              <w:szCs w:val="20"/>
                            </w:rPr>
                            <w:t>, Финансовое планирование</w:t>
                          </w:r>
                        </w:p>
                      </w:tc>
                    </w:tr>
                  </w:tbl>
                  <w:p w:rsidR="008C540B" w:rsidRDefault="008C540B" w:rsidP="003A6DC4"/>
                </w:txbxContent>
              </v:textbox>
            </v:rect>
            <v:line id="_x0000_s1093" style="position:absolute;flip:y" from="5232,7766" to="5373,10831" strokeweight="4pt">
              <v:stroke dashstyle="1 1" endarrow="block" endcap="round"/>
            </v:line>
            <v:rect id="_x0000_s1094" style="position:absolute;left:7350;top:6233;width:988;height:1114" fillcolor="#fc9" strokecolor="#fc9">
              <v:textbox style="mso-next-textbox:#_x0000_s1094"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color w:val="333399"/>
                              <w:sz w:val="20"/>
                              <w:szCs w:val="20"/>
                            </w:rPr>
                          </w:pPr>
                          <w:r>
                            <w:rPr>
                              <w:color w:val="333399"/>
                              <w:sz w:val="20"/>
                              <w:szCs w:val="20"/>
                            </w:rPr>
                            <w:t xml:space="preserve">Модуль </w:t>
                          </w:r>
                          <w:r>
                            <w:rPr>
                              <w:color w:val="333399"/>
                              <w:sz w:val="18"/>
                              <w:szCs w:val="18"/>
                            </w:rPr>
                            <w:t>Бухгалтерский</w:t>
                          </w:r>
                          <w:r>
                            <w:rPr>
                              <w:color w:val="333399"/>
                              <w:sz w:val="20"/>
                              <w:szCs w:val="20"/>
                            </w:rPr>
                            <w:t xml:space="preserve"> учет</w:t>
                          </w:r>
                        </w:p>
                      </w:tc>
                    </w:tr>
                  </w:tbl>
                  <w:p w:rsidR="008C540B" w:rsidRDefault="008C540B" w:rsidP="003A6DC4"/>
                </w:txbxContent>
              </v:textbox>
            </v:rect>
            <v:line id="_x0000_s1095" style="position:absolute;flip:y" from="5515,7208" to="7491,10831" strokeweight="4pt">
              <v:stroke dashstyle="1 1" endarrow="block" endcap="round"/>
            </v:line>
            <v:rect id="_x0000_s1096" style="position:absolute;left:2268;top:7487;width:847;height:1114" fillcolor="#fc9" strokecolor="#fc9">
              <v:textbox style="mso-next-textbox:#_x0000_s1096"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hideMark/>
                        </w:tcPr>
                        <w:p w:rsidR="008C540B" w:rsidRDefault="008C540B">
                          <w:pPr>
                            <w:jc w:val="center"/>
                            <w:rPr>
                              <w:color w:val="333399"/>
                              <w:sz w:val="20"/>
                              <w:szCs w:val="20"/>
                            </w:rPr>
                          </w:pPr>
                          <w:r>
                            <w:rPr>
                              <w:color w:val="333399"/>
                              <w:sz w:val="20"/>
                              <w:szCs w:val="20"/>
                            </w:rPr>
                            <w:t>Модуль Учет персонала</w:t>
                          </w:r>
                        </w:p>
                      </w:tc>
                    </w:tr>
                  </w:tbl>
                  <w:p w:rsidR="008C540B" w:rsidRDefault="008C540B" w:rsidP="003A6DC4"/>
                </w:txbxContent>
              </v:textbox>
            </v:rect>
            <v:line id="_x0000_s1097" style="position:absolute;flip:x y" from="2833,8462" to="3115,10831" strokeweight="3pt">
              <v:stroke dashstyle="longDash" endarrow="block"/>
            </v:line>
            <v:roundrect id="_x0000_s1098" style="position:absolute;left:4809;top:10831;width:1129;height:1533" arcsize="10923f" fillcolor="#fc9" strokeweight="4pt">
              <v:stroke dashstyle="1 1" endcap="round"/>
              <v:textbox inset="0,0,0,0">
                <w:txbxContent>
                  <w:tbl>
                    <w:tblPr>
                      <w:tblW w:w="5000" w:type="pct"/>
                      <w:tblCellSpacing w:w="0" w:type="dxa"/>
                      <w:tblCellMar>
                        <w:left w:w="0" w:type="dxa"/>
                        <w:right w:w="0" w:type="dxa"/>
                      </w:tblCellMar>
                      <w:tblLook w:val="04A0"/>
                    </w:tblPr>
                    <w:tblGrid>
                      <w:gridCol w:w="1242"/>
                    </w:tblGrid>
                    <w:tr w:rsidR="008C540B">
                      <w:trPr>
                        <w:tblCellSpacing w:w="0" w:type="dxa"/>
                      </w:trPr>
                      <w:tc>
                        <w:tcPr>
                          <w:tcW w:w="0" w:type="auto"/>
                          <w:vAlign w:val="center"/>
                        </w:tcPr>
                        <w:p w:rsidR="008C540B" w:rsidRDefault="008C540B">
                          <w:pPr>
                            <w:jc w:val="center"/>
                            <w:rPr>
                              <w:b/>
                            </w:rPr>
                          </w:pPr>
                        </w:p>
                        <w:p w:rsidR="008C540B" w:rsidRDefault="008C540B">
                          <w:pPr>
                            <w:jc w:val="center"/>
                            <w:rPr>
                              <w:b/>
                            </w:rPr>
                          </w:pPr>
                        </w:p>
                        <w:p w:rsidR="008C540B" w:rsidRDefault="008C540B">
                          <w:pPr>
                            <w:jc w:val="center"/>
                            <w:rPr>
                              <w:b/>
                            </w:rPr>
                          </w:pPr>
                        </w:p>
                        <w:p w:rsidR="008C540B" w:rsidRDefault="008C540B">
                          <w:pPr>
                            <w:jc w:val="center"/>
                            <w:rPr>
                              <w:b/>
                            </w:rPr>
                          </w:pPr>
                          <w:r>
                            <w:rPr>
                              <w:b/>
                            </w:rPr>
                            <w:t xml:space="preserve">Контур </w:t>
                          </w:r>
                          <w:r>
                            <w:rPr>
                              <w:b/>
                              <w:sz w:val="22"/>
                              <w:szCs w:val="22"/>
                            </w:rPr>
                            <w:t>Управлени</w:t>
                          </w:r>
                          <w:r>
                            <w:rPr>
                              <w:b/>
                            </w:rPr>
                            <w:t>е финансами</w:t>
                          </w:r>
                        </w:p>
                        <w:p w:rsidR="008C540B" w:rsidRDefault="008C540B"/>
                      </w:tc>
                    </w:tr>
                  </w:tbl>
                  <w:p w:rsidR="008C540B" w:rsidRDefault="008C540B" w:rsidP="003A6DC4"/>
                </w:txbxContent>
              </v:textbox>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99" type="#_x0000_t176" style="position:absolute;left:8620;top:9716;width:1129;height:2648" fillcolor="#fc9" strokeweight="3.75pt">
              <v:stroke dashstyle="1 1"/>
              <v:textbox style="mso-next-textbox:#_x0000_s1099" inset="0,0,0,0">
                <w:txbxContent>
                  <w:tbl>
                    <w:tblPr>
                      <w:tblW w:w="5000" w:type="pct"/>
                      <w:tblCellSpacing w:w="0" w:type="dxa"/>
                      <w:tblCellMar>
                        <w:left w:w="0" w:type="dxa"/>
                        <w:right w:w="0" w:type="dxa"/>
                      </w:tblCellMar>
                      <w:tblLook w:val="04A0"/>
                    </w:tblPr>
                    <w:tblGrid>
                      <w:gridCol w:w="1280"/>
                    </w:tblGrid>
                    <w:tr w:rsidR="008C540B">
                      <w:trPr>
                        <w:tblCellSpacing w:w="0" w:type="dxa"/>
                      </w:trPr>
                      <w:tc>
                        <w:tcPr>
                          <w:tcW w:w="0" w:type="auto"/>
                          <w:vAlign w:val="center"/>
                        </w:tcPr>
                        <w:p w:rsidR="008C540B" w:rsidRDefault="008C540B"/>
                        <w:p w:rsidR="008C540B" w:rsidRDefault="008C540B"/>
                        <w:p w:rsidR="008C540B" w:rsidRDefault="008C540B"/>
                        <w:p w:rsidR="008C540B" w:rsidRDefault="008C540B"/>
                        <w:p w:rsidR="008C540B" w:rsidRDefault="008C540B"/>
                        <w:p w:rsidR="008C540B" w:rsidRDefault="008C540B"/>
                        <w:p w:rsidR="008C540B" w:rsidRDefault="008C540B"/>
                        <w:p w:rsidR="008C540B" w:rsidRDefault="008C540B">
                          <w:pPr>
                            <w:jc w:val="center"/>
                            <w:rPr>
                              <w:b/>
                            </w:rPr>
                          </w:pPr>
                        </w:p>
                        <w:p w:rsidR="008C540B" w:rsidRDefault="008C540B">
                          <w:pPr>
                            <w:jc w:val="center"/>
                            <w:rPr>
                              <w:b/>
                            </w:rPr>
                          </w:pPr>
                          <w:r>
                            <w:rPr>
                              <w:b/>
                            </w:rPr>
                            <w:t xml:space="preserve">Контур </w:t>
                          </w:r>
                          <w:r>
                            <w:rPr>
                              <w:b/>
                              <w:sz w:val="22"/>
                              <w:szCs w:val="22"/>
                            </w:rPr>
                            <w:t>Управлени</w:t>
                          </w:r>
                          <w:r>
                            <w:rPr>
                              <w:b/>
                            </w:rPr>
                            <w:t xml:space="preserve">е </w:t>
                          </w:r>
                          <w:proofErr w:type="spellStart"/>
                          <w:r>
                            <w:rPr>
                              <w:b/>
                            </w:rPr>
                            <w:t>производ</w:t>
                          </w:r>
                          <w:proofErr w:type="spellEnd"/>
                          <w:r>
                            <w:rPr>
                              <w:b/>
                            </w:rPr>
                            <w:t>-</w:t>
                          </w:r>
                        </w:p>
                        <w:p w:rsidR="008C540B" w:rsidRDefault="008C540B">
                          <w:pPr>
                            <w:jc w:val="center"/>
                            <w:rPr>
                              <w:b/>
                            </w:rPr>
                          </w:pPr>
                          <w:proofErr w:type="spellStart"/>
                          <w:r>
                            <w:rPr>
                              <w:b/>
                            </w:rPr>
                            <w:t>ством</w:t>
                          </w:r>
                          <w:proofErr w:type="spellEnd"/>
                        </w:p>
                      </w:tc>
                    </w:tr>
                  </w:tbl>
                  <w:p w:rsidR="008C540B" w:rsidRDefault="008C540B" w:rsidP="003A6DC4"/>
                </w:txbxContent>
              </v:textbox>
            </v:shape>
            <v:shape id="_x0000_s1100" type="#_x0000_t176" style="position:absolute;left:6220;top:7626;width:1129;height:4738" fillcolor="#fc9" strokeweight="2.5pt">
              <v:textbox style="mso-next-textbox:#_x0000_s1100" inset="0,0,0,0">
                <w:txbxContent>
                  <w:tbl>
                    <w:tblPr>
                      <w:tblW w:w="5000" w:type="pct"/>
                      <w:tblCellSpacing w:w="0" w:type="dxa"/>
                      <w:tblCellMar>
                        <w:left w:w="0" w:type="dxa"/>
                        <w:right w:w="0" w:type="dxa"/>
                      </w:tblCellMar>
                      <w:tblLook w:val="04A0"/>
                    </w:tblPr>
                    <w:tblGrid>
                      <w:gridCol w:w="1302"/>
                    </w:tblGrid>
                    <w:tr w:rsidR="008C540B">
                      <w:trPr>
                        <w:tblCellSpacing w:w="0" w:type="dxa"/>
                      </w:trPr>
                      <w:tc>
                        <w:tcPr>
                          <w:tcW w:w="0" w:type="auto"/>
                          <w:vAlign w:val="center"/>
                        </w:tcPr>
                        <w:p w:rsidR="008C540B" w:rsidRDefault="008C540B"/>
                        <w:p w:rsidR="008C540B" w:rsidRDefault="008C540B"/>
                        <w:p w:rsidR="008C540B" w:rsidRDefault="008C540B"/>
                        <w:p w:rsidR="008C540B" w:rsidRDefault="008C540B"/>
                        <w:p w:rsidR="008C540B" w:rsidRDefault="008C540B"/>
                        <w:p w:rsidR="008C540B" w:rsidRDefault="008C540B"/>
                        <w:p w:rsidR="008C540B" w:rsidRDefault="008C540B"/>
                        <w:p w:rsidR="008C540B" w:rsidRDefault="008C540B"/>
                        <w:p w:rsidR="008C540B" w:rsidRDefault="008C540B"/>
                        <w:p w:rsidR="008C540B" w:rsidRDefault="008C540B"/>
                        <w:p w:rsidR="008C540B" w:rsidRDefault="008C540B"/>
                        <w:p w:rsidR="008C540B" w:rsidRDefault="008C540B"/>
                        <w:p w:rsidR="008C540B" w:rsidRDefault="008C540B"/>
                        <w:p w:rsidR="008C540B" w:rsidRDefault="008C540B">
                          <w:pPr>
                            <w:jc w:val="center"/>
                            <w:rPr>
                              <w:b/>
                              <w:sz w:val="18"/>
                              <w:szCs w:val="18"/>
                            </w:rPr>
                          </w:pPr>
                        </w:p>
                        <w:p w:rsidR="008C540B" w:rsidRDefault="008C540B">
                          <w:pPr>
                            <w:jc w:val="center"/>
                            <w:rPr>
                              <w:b/>
                            </w:rPr>
                          </w:pPr>
                        </w:p>
                        <w:p w:rsidR="008C540B" w:rsidRDefault="008C540B">
                          <w:pPr>
                            <w:jc w:val="center"/>
                            <w:rPr>
                              <w:b/>
                            </w:rPr>
                          </w:pPr>
                        </w:p>
                        <w:p w:rsidR="008C540B" w:rsidRDefault="008C540B">
                          <w:pPr>
                            <w:jc w:val="center"/>
                            <w:rPr>
                              <w:b/>
                            </w:rPr>
                          </w:pPr>
                        </w:p>
                        <w:p w:rsidR="008C540B" w:rsidRDefault="008C540B">
                          <w:pPr>
                            <w:jc w:val="center"/>
                            <w:rPr>
                              <w:b/>
                            </w:rPr>
                          </w:pPr>
                        </w:p>
                        <w:p w:rsidR="008C540B" w:rsidRDefault="008C540B">
                          <w:pPr>
                            <w:jc w:val="center"/>
                            <w:rPr>
                              <w:b/>
                            </w:rPr>
                          </w:pPr>
                        </w:p>
                        <w:p w:rsidR="008C540B" w:rsidRDefault="008C540B">
                          <w:pPr>
                            <w:jc w:val="center"/>
                            <w:rPr>
                              <w:b/>
                            </w:rPr>
                          </w:pPr>
                          <w:r>
                            <w:rPr>
                              <w:b/>
                            </w:rPr>
                            <w:t>Контур</w:t>
                          </w:r>
                        </w:p>
                        <w:p w:rsidR="008C540B" w:rsidRDefault="008C540B">
                          <w:pPr>
                            <w:jc w:val="center"/>
                            <w:rPr>
                              <w:b/>
                            </w:rPr>
                          </w:pPr>
                          <w:r>
                            <w:rPr>
                              <w:b/>
                            </w:rPr>
                            <w:t>Логистики</w:t>
                          </w:r>
                        </w:p>
                      </w:tc>
                    </w:tr>
                  </w:tbl>
                  <w:p w:rsidR="008C540B" w:rsidRDefault="008C540B" w:rsidP="003A6DC4"/>
                </w:txbxContent>
              </v:textbox>
            </v:shape>
            <v:rect id="_x0000_s1101" style="position:absolute;left:8620;top:12503;width:988;height:1114" filled="f" fillcolor="red" strokeweight="2pt">
              <v:stroke dashstyle="1 1" endcap="round"/>
              <v:textbox style="mso-next-textbox:#_x0000_s1101" inset="0,0,0,0">
                <w:txbxContent>
                  <w:tbl>
                    <w:tblPr>
                      <w:tblW w:w="5000" w:type="pct"/>
                      <w:tblCellSpacing w:w="0" w:type="dxa"/>
                      <w:tblCellMar>
                        <w:left w:w="0" w:type="dxa"/>
                        <w:right w:w="0" w:type="dxa"/>
                      </w:tblCellMar>
                      <w:tblLook w:val="04A0"/>
                    </w:tblPr>
                    <w:tblGrid>
                      <w:gridCol w:w="1235"/>
                    </w:tblGrid>
                    <w:tr w:rsidR="008C540B">
                      <w:trPr>
                        <w:tblCellSpacing w:w="0" w:type="dxa"/>
                      </w:trPr>
                      <w:tc>
                        <w:tcPr>
                          <w:tcW w:w="0" w:type="auto"/>
                          <w:vAlign w:val="center"/>
                          <w:hideMark/>
                        </w:tcPr>
                        <w:p w:rsidR="008C540B" w:rsidRDefault="008C540B">
                          <w:pPr>
                            <w:jc w:val="center"/>
                            <w:rPr>
                              <w:color w:val="333399"/>
                              <w:sz w:val="20"/>
                              <w:szCs w:val="20"/>
                            </w:rPr>
                          </w:pPr>
                          <w:r>
                            <w:rPr>
                              <w:color w:val="333399"/>
                              <w:sz w:val="20"/>
                              <w:szCs w:val="20"/>
                            </w:rPr>
                            <w:t>Модуль Управления имуществом</w:t>
                          </w:r>
                        </w:p>
                      </w:tc>
                    </w:tr>
                  </w:tbl>
                  <w:p w:rsidR="008C540B" w:rsidRDefault="008C540B" w:rsidP="003A6DC4"/>
                </w:txbxContent>
              </v:textbox>
            </v:rect>
            <v:rect id="_x0000_s1102" style="position:absolute;left:8620;top:6233;width:988;height:2090" fillcolor="#fc9" strokecolor="#fc9">
              <v:textbox style="mso-next-textbox:#_x0000_s1102"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color w:val="333399"/>
                              <w:sz w:val="20"/>
                              <w:szCs w:val="20"/>
                            </w:rPr>
                          </w:pPr>
                          <w:r>
                            <w:rPr>
                              <w:color w:val="333399"/>
                              <w:sz w:val="20"/>
                              <w:szCs w:val="20"/>
                            </w:rPr>
                            <w:t>Модуль Техническая подготовка производства</w:t>
                          </w:r>
                        </w:p>
                      </w:tc>
                    </w:tr>
                  </w:tbl>
                  <w:p w:rsidR="008C540B" w:rsidRDefault="008C540B" w:rsidP="003A6DC4"/>
                </w:txbxContent>
              </v:textbox>
            </v:rect>
            <v:rect id="_x0000_s1103" style="position:absolute;left:6361;top:10692;width:847;height:696" fillcolor="#fc9" strokecolor="#fc9">
              <v:textbox style="mso-next-textbox:#_x0000_s1103" inset="0,0,0,0">
                <w:txbxContent>
                  <w:tbl>
                    <w:tblPr>
                      <w:tblW w:w="5000" w:type="pct"/>
                      <w:tblCellSpacing w:w="0" w:type="dxa"/>
                      <w:tblCellMar>
                        <w:left w:w="0" w:type="dxa"/>
                        <w:right w:w="0" w:type="dxa"/>
                      </w:tblCellMar>
                      <w:tblLook w:val="04A0"/>
                    </w:tblPr>
                    <w:tblGrid>
                      <w:gridCol w:w="1081"/>
                    </w:tblGrid>
                    <w:tr w:rsidR="008C540B">
                      <w:trPr>
                        <w:tblCellSpacing w:w="0" w:type="dxa"/>
                      </w:trPr>
                      <w:tc>
                        <w:tcPr>
                          <w:tcW w:w="0" w:type="auto"/>
                          <w:vAlign w:val="center"/>
                          <w:hideMark/>
                        </w:tcPr>
                        <w:p w:rsidR="008C540B" w:rsidRDefault="008C540B">
                          <w:pPr>
                            <w:jc w:val="center"/>
                            <w:rPr>
                              <w:color w:val="333399"/>
                              <w:sz w:val="20"/>
                              <w:szCs w:val="20"/>
                            </w:rPr>
                          </w:pPr>
                          <w:r>
                            <w:rPr>
                              <w:color w:val="333399"/>
                              <w:sz w:val="20"/>
                              <w:szCs w:val="20"/>
                            </w:rPr>
                            <w:t>Модуль Маркетинг</w:t>
                          </w:r>
                        </w:p>
                      </w:tc>
                    </w:tr>
                  </w:tbl>
                  <w:p w:rsidR="008C540B" w:rsidRDefault="008C540B" w:rsidP="003A6DC4"/>
                </w:txbxContent>
              </v:textbox>
            </v:rect>
            <v:rect id="_x0000_s1104" style="position:absolute;left:6361;top:9716;width:847;height:976" fillcolor="#fc9" strokecolor="#fc9">
              <v:textbox style="mso-next-textbox:#_x0000_s1104" inset="0,0,0,0">
                <w:txbxContent>
                  <w:tbl>
                    <w:tblPr>
                      <w:tblW w:w="5000" w:type="pct"/>
                      <w:tblCellSpacing w:w="0" w:type="dxa"/>
                      <w:tblCellMar>
                        <w:left w:w="0" w:type="dxa"/>
                        <w:right w:w="0" w:type="dxa"/>
                      </w:tblCellMar>
                      <w:tblLook w:val="04A0"/>
                    </w:tblPr>
                    <w:tblGrid>
                      <w:gridCol w:w="1081"/>
                    </w:tblGrid>
                    <w:tr w:rsidR="008C540B">
                      <w:trPr>
                        <w:tblCellSpacing w:w="0" w:type="dxa"/>
                      </w:trPr>
                      <w:tc>
                        <w:tcPr>
                          <w:tcW w:w="0" w:type="auto"/>
                          <w:vAlign w:val="center"/>
                          <w:hideMark/>
                        </w:tcPr>
                        <w:p w:rsidR="008C540B" w:rsidRDefault="008C540B">
                          <w:pPr>
                            <w:jc w:val="center"/>
                            <w:rPr>
                              <w:color w:val="333399"/>
                              <w:sz w:val="20"/>
                              <w:szCs w:val="20"/>
                            </w:rPr>
                          </w:pPr>
                          <w:r>
                            <w:rPr>
                              <w:color w:val="333399"/>
                              <w:sz w:val="20"/>
                              <w:szCs w:val="20"/>
                            </w:rPr>
                            <w:t>Модуль Склад</w:t>
                          </w:r>
                        </w:p>
                      </w:tc>
                    </w:tr>
                  </w:tbl>
                  <w:p w:rsidR="008C540B" w:rsidRDefault="008C540B" w:rsidP="003A6DC4"/>
                </w:txbxContent>
              </v:textbox>
            </v:rect>
            <v:rect id="_x0000_s1105" style="position:absolute;left:6361;top:8741;width:847;height:976" fillcolor="#fc9" strokecolor="#fc9">
              <v:textbox style="mso-next-textbox:#_x0000_s1105" inset="0,0,0,0">
                <w:txbxContent>
                  <w:tbl>
                    <w:tblPr>
                      <w:tblW w:w="5000" w:type="pct"/>
                      <w:tblCellSpacing w:w="0" w:type="dxa"/>
                      <w:tblCellMar>
                        <w:left w:w="0" w:type="dxa"/>
                        <w:right w:w="0" w:type="dxa"/>
                      </w:tblCellMar>
                      <w:tblLook w:val="04A0"/>
                    </w:tblPr>
                    <w:tblGrid>
                      <w:gridCol w:w="1081"/>
                    </w:tblGrid>
                    <w:tr w:rsidR="008C540B">
                      <w:trPr>
                        <w:tblCellSpacing w:w="0" w:type="dxa"/>
                      </w:trPr>
                      <w:tc>
                        <w:tcPr>
                          <w:tcW w:w="0" w:type="auto"/>
                          <w:vAlign w:val="center"/>
                          <w:hideMark/>
                        </w:tcPr>
                        <w:p w:rsidR="008C540B" w:rsidRDefault="008C540B">
                          <w:pPr>
                            <w:jc w:val="center"/>
                            <w:rPr>
                              <w:color w:val="333399"/>
                              <w:sz w:val="20"/>
                              <w:szCs w:val="20"/>
                            </w:rPr>
                          </w:pPr>
                          <w:r>
                            <w:rPr>
                              <w:color w:val="333399"/>
                              <w:sz w:val="20"/>
                              <w:szCs w:val="20"/>
                            </w:rPr>
                            <w:t>Модуль Закупки</w:t>
                          </w:r>
                        </w:p>
                      </w:tc>
                    </w:tr>
                  </w:tbl>
                  <w:p w:rsidR="008C540B" w:rsidRDefault="008C540B" w:rsidP="003A6DC4"/>
                </w:txbxContent>
              </v:textbox>
            </v:rect>
            <v:rect id="_x0000_s1106" style="position:absolute;left:6361;top:7766;width:849;height:975" fillcolor="#fc9" strokecolor="#fc9">
              <v:textbox style="mso-next-textbox:#_x0000_s1106" inset="0,0,0,0">
                <w:txbxContent>
                  <w:tbl>
                    <w:tblPr>
                      <w:tblW w:w="5000" w:type="pct"/>
                      <w:tblCellSpacing w:w="0" w:type="dxa"/>
                      <w:tblCellMar>
                        <w:left w:w="0" w:type="dxa"/>
                        <w:right w:w="0" w:type="dxa"/>
                      </w:tblCellMar>
                      <w:tblLook w:val="04A0"/>
                    </w:tblPr>
                    <w:tblGrid>
                      <w:gridCol w:w="1083"/>
                    </w:tblGrid>
                    <w:tr w:rsidR="008C540B">
                      <w:trPr>
                        <w:tblCellSpacing w:w="0" w:type="dxa"/>
                      </w:trPr>
                      <w:tc>
                        <w:tcPr>
                          <w:tcW w:w="0" w:type="auto"/>
                          <w:vAlign w:val="center"/>
                          <w:hideMark/>
                        </w:tcPr>
                        <w:p w:rsidR="008C540B" w:rsidRDefault="008C540B">
                          <w:pPr>
                            <w:jc w:val="center"/>
                            <w:rPr>
                              <w:color w:val="333399"/>
                              <w:sz w:val="20"/>
                              <w:szCs w:val="20"/>
                            </w:rPr>
                          </w:pPr>
                          <w:r>
                            <w:rPr>
                              <w:color w:val="333399"/>
                              <w:sz w:val="20"/>
                              <w:szCs w:val="20"/>
                            </w:rPr>
                            <w:t>Модуль Реализация</w:t>
                          </w:r>
                        </w:p>
                      </w:tc>
                    </w:tr>
                  </w:tbl>
                  <w:p w:rsidR="008C540B" w:rsidRDefault="008C540B" w:rsidP="003A6DC4"/>
                </w:txbxContent>
              </v:textbox>
            </v:rect>
            <v:rect id="_x0000_s1107" style="position:absolute;left:4809;top:8044;width:988;height:1532" fillcolor="#fc9" strokecolor="#fc9">
              <v:textbox style="mso-next-textbox:#_x0000_s1107"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color w:val="333399"/>
                              <w:sz w:val="20"/>
                              <w:szCs w:val="20"/>
                            </w:rPr>
                          </w:pPr>
                          <w:r>
                            <w:rPr>
                              <w:color w:val="333399"/>
                              <w:sz w:val="20"/>
                              <w:szCs w:val="20"/>
                            </w:rPr>
                            <w:t xml:space="preserve">Модули Табельный учет рабочего времени, Расчет </w:t>
                          </w:r>
                          <w:proofErr w:type="spellStart"/>
                          <w:r>
                            <w:rPr>
                              <w:color w:val="333399"/>
                              <w:sz w:val="20"/>
                              <w:szCs w:val="20"/>
                            </w:rPr>
                            <w:t>з\</w:t>
                          </w:r>
                          <w:proofErr w:type="gramStart"/>
                          <w:r>
                            <w:rPr>
                              <w:color w:val="333399"/>
                              <w:sz w:val="20"/>
                              <w:szCs w:val="20"/>
                            </w:rPr>
                            <w:t>п</w:t>
                          </w:r>
                          <w:proofErr w:type="spellEnd"/>
                          <w:proofErr w:type="gramEnd"/>
                        </w:p>
                      </w:tc>
                    </w:tr>
                  </w:tbl>
                  <w:p w:rsidR="008C540B" w:rsidRDefault="008C540B" w:rsidP="003A6DC4"/>
                </w:txbxContent>
              </v:textbox>
            </v:rect>
            <v:rect id="_x0000_s1108" style="position:absolute;left:3539;top:6233;width:988;height:2229" fillcolor="#fc9" strokeweight="1.75pt">
              <v:stroke dashstyle="dash"/>
              <v:textbox style="mso-next-textbox:#_x0000_s1108" inset="0,0,0,0">
                <w:txbxContent>
                  <w:tbl>
                    <w:tblPr>
                      <w:tblW w:w="5000" w:type="pct"/>
                      <w:tblCellSpacing w:w="0" w:type="dxa"/>
                      <w:tblCellMar>
                        <w:left w:w="0" w:type="dxa"/>
                        <w:right w:w="0" w:type="dxa"/>
                      </w:tblCellMar>
                      <w:tblLook w:val="04A0"/>
                    </w:tblPr>
                    <w:tblGrid>
                      <w:gridCol w:w="1287"/>
                    </w:tblGrid>
                    <w:tr w:rsidR="008C540B">
                      <w:trPr>
                        <w:tblCellSpacing w:w="0" w:type="dxa"/>
                      </w:trPr>
                      <w:tc>
                        <w:tcPr>
                          <w:tcW w:w="0" w:type="auto"/>
                          <w:vAlign w:val="center"/>
                          <w:hideMark/>
                        </w:tcPr>
                        <w:p w:rsidR="008C540B" w:rsidRDefault="008C540B">
                          <w:pPr>
                            <w:jc w:val="center"/>
                            <w:rPr>
                              <w:color w:val="333399"/>
                              <w:sz w:val="20"/>
                              <w:szCs w:val="20"/>
                            </w:rPr>
                          </w:pPr>
                          <w:r>
                            <w:rPr>
                              <w:color w:val="333399"/>
                              <w:sz w:val="20"/>
                              <w:szCs w:val="20"/>
                            </w:rPr>
                            <w:t>Контур Управление производством и модуль Склад</w:t>
                          </w:r>
                        </w:p>
                      </w:tc>
                    </w:tr>
                  </w:tbl>
                  <w:p w:rsidR="008C540B" w:rsidRDefault="008C540B" w:rsidP="003A6DC4"/>
                </w:txbxContent>
              </v:textbox>
            </v:rect>
            <v:rect id="_x0000_s1109" style="position:absolute;left:2268;top:12224;width:988;height:1393" filled="f" fillcolor="#fc9" strokeweight="2pt">
              <v:stroke dashstyle="1 1" endcap="round"/>
              <v:textbox style="mso-next-textbox:#_x0000_s1109" inset="0,0,0,0">
                <w:txbxContent>
                  <w:tbl>
                    <w:tblPr>
                      <w:tblW w:w="5000" w:type="pct"/>
                      <w:tblCellSpacing w:w="0" w:type="dxa"/>
                      <w:tblCellMar>
                        <w:left w:w="0" w:type="dxa"/>
                        <w:right w:w="0" w:type="dxa"/>
                      </w:tblCellMar>
                      <w:tblLook w:val="04A0"/>
                    </w:tblPr>
                    <w:tblGrid>
                      <w:gridCol w:w="1464"/>
                    </w:tblGrid>
                    <w:tr w:rsidR="008C540B">
                      <w:trPr>
                        <w:tblCellSpacing w:w="0" w:type="dxa"/>
                      </w:trPr>
                      <w:tc>
                        <w:tcPr>
                          <w:tcW w:w="0" w:type="auto"/>
                          <w:vAlign w:val="center"/>
                          <w:hideMark/>
                        </w:tcPr>
                        <w:p w:rsidR="008C540B" w:rsidRDefault="008C540B">
                          <w:pPr>
                            <w:jc w:val="center"/>
                            <w:rPr>
                              <w:color w:val="333399"/>
                              <w:sz w:val="20"/>
                              <w:szCs w:val="20"/>
                            </w:rPr>
                          </w:pPr>
                          <w:r>
                            <w:rPr>
                              <w:color w:val="333399"/>
                              <w:sz w:val="20"/>
                              <w:szCs w:val="20"/>
                            </w:rPr>
                            <w:t>Модуль Управление автотранспортом</w:t>
                          </w:r>
                        </w:p>
                      </w:tc>
                    </w:tr>
                  </w:tbl>
                  <w:p w:rsidR="008C540B" w:rsidRDefault="008C540B" w:rsidP="003A6DC4"/>
                </w:txbxContent>
              </v:textbox>
            </v:rect>
            <v:rect id="_x0000_s1110" style="position:absolute;left:2268;top:6233;width:988;height:1114" filled="f" fillcolor="#fc9" strokeweight="3.5pt">
              <v:stroke dashstyle="dash"/>
              <v:textbox style="mso-next-textbox:#_x0000_s1110" inset="0,0,0,0">
                <w:txbxContent>
                  <w:tbl>
                    <w:tblPr>
                      <w:tblW w:w="5000" w:type="pct"/>
                      <w:tblCellSpacing w:w="0" w:type="dxa"/>
                      <w:tblCellMar>
                        <w:left w:w="0" w:type="dxa"/>
                        <w:right w:w="0" w:type="dxa"/>
                      </w:tblCellMar>
                      <w:tblLook w:val="04A0"/>
                    </w:tblPr>
                    <w:tblGrid>
                      <w:gridCol w:w="1205"/>
                    </w:tblGrid>
                    <w:tr w:rsidR="008C540B">
                      <w:trPr>
                        <w:tblCellSpacing w:w="0" w:type="dxa"/>
                      </w:trPr>
                      <w:tc>
                        <w:tcPr>
                          <w:tcW w:w="0" w:type="auto"/>
                          <w:vAlign w:val="center"/>
                          <w:hideMark/>
                        </w:tcPr>
                        <w:p w:rsidR="008C540B" w:rsidRDefault="008C540B">
                          <w:pPr>
                            <w:jc w:val="center"/>
                            <w:rPr>
                              <w:color w:val="333399"/>
                              <w:sz w:val="20"/>
                              <w:szCs w:val="20"/>
                            </w:rPr>
                          </w:pPr>
                          <w:r>
                            <w:rPr>
                              <w:color w:val="333399"/>
                              <w:sz w:val="20"/>
                              <w:szCs w:val="20"/>
                            </w:rPr>
                            <w:t xml:space="preserve">Модуль </w:t>
                          </w:r>
                          <w:proofErr w:type="spellStart"/>
                          <w:r>
                            <w:rPr>
                              <w:color w:val="333399"/>
                              <w:sz w:val="20"/>
                              <w:szCs w:val="20"/>
                            </w:rPr>
                            <w:t>Админист</w:t>
                          </w:r>
                          <w:proofErr w:type="spellEnd"/>
                          <w:r>
                            <w:rPr>
                              <w:color w:val="333399"/>
                              <w:sz w:val="20"/>
                              <w:szCs w:val="20"/>
                            </w:rPr>
                            <w:t>-</w:t>
                          </w:r>
                        </w:p>
                        <w:p w:rsidR="008C540B" w:rsidRDefault="008C540B">
                          <w:pPr>
                            <w:jc w:val="center"/>
                            <w:rPr>
                              <w:color w:val="333399"/>
                              <w:sz w:val="20"/>
                              <w:szCs w:val="20"/>
                            </w:rPr>
                          </w:pPr>
                          <w:proofErr w:type="spellStart"/>
                          <w:r>
                            <w:rPr>
                              <w:color w:val="333399"/>
                              <w:sz w:val="20"/>
                              <w:szCs w:val="20"/>
                            </w:rPr>
                            <w:t>ратор</w:t>
                          </w:r>
                          <w:proofErr w:type="spellEnd"/>
                        </w:p>
                      </w:tc>
                    </w:tr>
                  </w:tbl>
                  <w:p w:rsidR="008C540B" w:rsidRDefault="008C540B" w:rsidP="003A6DC4"/>
                </w:txbxContent>
              </v:textbox>
            </v:rect>
            <v:rect id="_x0000_s1111" style="position:absolute;left:5104;top:4706;width:1551;height:279">
              <v:stroke dashstyle="dash"/>
              <v:textbox style="mso-next-textbox:#_x0000_s1111" inset="0,0,0,0">
                <w:txbxContent>
                  <w:tbl>
                    <w:tblPr>
                      <w:tblW w:w="5000" w:type="pct"/>
                      <w:tblCellSpacing w:w="0" w:type="dxa"/>
                      <w:tblCellMar>
                        <w:left w:w="0" w:type="dxa"/>
                        <w:right w:w="0" w:type="dxa"/>
                      </w:tblCellMar>
                      <w:tblLook w:val="04A0"/>
                    </w:tblPr>
                    <w:tblGrid>
                      <w:gridCol w:w="1978"/>
                    </w:tblGrid>
                    <w:tr w:rsidR="008C540B">
                      <w:trPr>
                        <w:tblCellSpacing w:w="0" w:type="dxa"/>
                      </w:trPr>
                      <w:tc>
                        <w:tcPr>
                          <w:tcW w:w="0" w:type="auto"/>
                          <w:vAlign w:val="center"/>
                          <w:hideMark/>
                        </w:tcPr>
                        <w:p w:rsidR="008C540B" w:rsidRDefault="008C540B">
                          <w:pPr>
                            <w:jc w:val="center"/>
                            <w:rPr>
                              <w:sz w:val="20"/>
                              <w:szCs w:val="20"/>
                            </w:rPr>
                          </w:pPr>
                          <w:r>
                            <w:rPr>
                              <w:sz w:val="20"/>
                              <w:szCs w:val="20"/>
                            </w:rPr>
                            <w:t>Директор</w:t>
                          </w:r>
                        </w:p>
                      </w:tc>
                    </w:tr>
                  </w:tbl>
                  <w:p w:rsidR="008C540B" w:rsidRDefault="008C540B" w:rsidP="003A6DC4"/>
                </w:txbxContent>
              </v:textbox>
            </v:rect>
            <v:rect id="_x0000_s1112" style="position:absolute;left:2280;top:5403;width:847;height:558">
              <v:stroke dashstyle="dash"/>
              <v:textbox style="mso-next-textbox:#_x0000_s1112"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tcPr>
                        <w:p w:rsidR="008C540B" w:rsidRDefault="008C540B">
                          <w:pPr>
                            <w:rPr>
                              <w:sz w:val="20"/>
                              <w:szCs w:val="20"/>
                            </w:rPr>
                          </w:pPr>
                        </w:p>
                        <w:p w:rsidR="008C540B" w:rsidRDefault="008C540B">
                          <w:pPr>
                            <w:jc w:val="center"/>
                            <w:rPr>
                              <w:sz w:val="20"/>
                              <w:szCs w:val="20"/>
                            </w:rPr>
                          </w:pPr>
                          <w:r>
                            <w:rPr>
                              <w:sz w:val="20"/>
                              <w:szCs w:val="20"/>
                            </w:rPr>
                            <w:t>Службы</w:t>
                          </w:r>
                        </w:p>
                      </w:tc>
                    </w:tr>
                  </w:tbl>
                  <w:p w:rsidR="008C540B" w:rsidRDefault="008C540B" w:rsidP="003A6DC4"/>
                </w:txbxContent>
              </v:textbox>
            </v:rect>
            <v:rect id="_x0000_s1113" style="position:absolute;left:3551;top:5403;width:988;height:558">
              <v:stroke dashstyle="dash"/>
              <v:textbox style="mso-next-textbox:#_x0000_s1113"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sz w:val="20"/>
                              <w:szCs w:val="20"/>
                            </w:rPr>
                          </w:pPr>
                          <w:r>
                            <w:rPr>
                              <w:sz w:val="20"/>
                              <w:szCs w:val="20"/>
                            </w:rPr>
                            <w:t>Зам. по производству</w:t>
                          </w:r>
                        </w:p>
                      </w:tc>
                    </w:tr>
                  </w:tbl>
                  <w:p w:rsidR="008C540B" w:rsidRDefault="008C540B" w:rsidP="003A6DC4"/>
                </w:txbxContent>
              </v:textbox>
            </v:rect>
            <v:rect id="_x0000_s1114" style="position:absolute;left:4809;top:5397;width:847;height:558">
              <v:stroke dashstyle="dash"/>
              <v:textbox style="mso-next-textbox:#_x0000_s1114"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hideMark/>
                        </w:tcPr>
                        <w:p w:rsidR="008C540B" w:rsidRDefault="008C540B">
                          <w:pPr>
                            <w:jc w:val="center"/>
                            <w:rPr>
                              <w:sz w:val="20"/>
                              <w:szCs w:val="20"/>
                            </w:rPr>
                          </w:pPr>
                          <w:r>
                            <w:rPr>
                              <w:sz w:val="20"/>
                              <w:szCs w:val="20"/>
                            </w:rPr>
                            <w:t>Зам. по экономике и финансам</w:t>
                          </w:r>
                        </w:p>
                      </w:tc>
                    </w:tr>
                  </w:tbl>
                  <w:p w:rsidR="008C540B" w:rsidRDefault="008C540B" w:rsidP="003A6DC4"/>
                </w:txbxContent>
              </v:textbox>
            </v:rect>
            <v:rect id="_x0000_s1115" style="position:absolute;left:6092;top:5403;width:988;height:558">
              <v:stroke dashstyle="dash"/>
              <v:textbox style="mso-next-textbox:#_x0000_s1115"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sz w:val="20"/>
                              <w:szCs w:val="20"/>
                            </w:rPr>
                          </w:pPr>
                          <w:r>
                            <w:rPr>
                              <w:sz w:val="20"/>
                              <w:szCs w:val="20"/>
                            </w:rPr>
                            <w:t>Зам. по коммерческим вопросам</w:t>
                          </w:r>
                        </w:p>
                      </w:tc>
                    </w:tr>
                  </w:tbl>
                  <w:p w:rsidR="008C540B" w:rsidRDefault="008C540B" w:rsidP="003A6DC4"/>
                </w:txbxContent>
              </v:textbox>
            </v:rect>
            <v:rect id="_x0000_s1116" style="position:absolute;left:7362;top:5403;width:847;height:559">
              <v:stroke dashstyle="dash"/>
              <v:textbox style="mso-next-textbox:#_x0000_s1116"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hideMark/>
                        </w:tcPr>
                        <w:p w:rsidR="008C540B" w:rsidRDefault="008C540B">
                          <w:pPr>
                            <w:jc w:val="center"/>
                            <w:rPr>
                              <w:sz w:val="20"/>
                              <w:szCs w:val="20"/>
                            </w:rPr>
                          </w:pPr>
                          <w:r>
                            <w:rPr>
                              <w:sz w:val="20"/>
                              <w:szCs w:val="20"/>
                            </w:rPr>
                            <w:t>Главный бухгалтер</w:t>
                          </w:r>
                        </w:p>
                      </w:tc>
                    </w:tr>
                  </w:tbl>
                  <w:p w:rsidR="008C540B" w:rsidRDefault="008C540B" w:rsidP="003A6DC4"/>
                </w:txbxContent>
              </v:textbox>
            </v:rect>
            <v:rect id="_x0000_s1117" style="position:absolute;left:8633;top:5403;width:847;height:558">
              <v:stroke dashstyle="dash"/>
              <v:textbox style="mso-next-textbox:#_x0000_s1117"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hideMark/>
                        </w:tcPr>
                        <w:p w:rsidR="008C540B" w:rsidRDefault="008C540B">
                          <w:pPr>
                            <w:jc w:val="center"/>
                            <w:rPr>
                              <w:sz w:val="20"/>
                              <w:szCs w:val="20"/>
                            </w:rPr>
                          </w:pPr>
                          <w:r>
                            <w:rPr>
                              <w:sz w:val="20"/>
                              <w:szCs w:val="20"/>
                            </w:rPr>
                            <w:t>Главный инженер</w:t>
                          </w:r>
                        </w:p>
                      </w:tc>
                    </w:tr>
                  </w:tbl>
                  <w:p w:rsidR="008C540B" w:rsidRDefault="008C540B" w:rsidP="003A6DC4"/>
                </w:txbxContent>
              </v:textbox>
            </v:rect>
            <v:rect id="_x0000_s1118" style="position:absolute;left:2315;top:6790;width:846;height:418">
              <v:textbox style="mso-next-textbox:#_x0000_s1118" inset="0,0,0,0">
                <w:txbxContent>
                  <w:tbl>
                    <w:tblPr>
                      <w:tblW w:w="5000" w:type="pct"/>
                      <w:tblCellSpacing w:w="0" w:type="dxa"/>
                      <w:tblCellMar>
                        <w:left w:w="0" w:type="dxa"/>
                        <w:right w:w="0" w:type="dxa"/>
                      </w:tblCellMar>
                      <w:tblLook w:val="04A0"/>
                    </w:tblPr>
                    <w:tblGrid>
                      <w:gridCol w:w="1078"/>
                    </w:tblGrid>
                    <w:tr w:rsidR="008C540B">
                      <w:trPr>
                        <w:tblCellSpacing w:w="0" w:type="dxa"/>
                      </w:trPr>
                      <w:tc>
                        <w:tcPr>
                          <w:tcW w:w="0" w:type="auto"/>
                          <w:vAlign w:val="center"/>
                          <w:hideMark/>
                        </w:tcPr>
                        <w:p w:rsidR="008C540B" w:rsidRDefault="008C540B">
                          <w:pPr>
                            <w:jc w:val="center"/>
                            <w:rPr>
                              <w:sz w:val="20"/>
                              <w:szCs w:val="20"/>
                            </w:rPr>
                          </w:pPr>
                          <w:r>
                            <w:rPr>
                              <w:sz w:val="20"/>
                              <w:szCs w:val="20"/>
                            </w:rPr>
                            <w:t xml:space="preserve">Отдел </w:t>
                          </w:r>
                          <w:proofErr w:type="gramStart"/>
                          <w:r>
                            <w:rPr>
                              <w:sz w:val="20"/>
                              <w:szCs w:val="20"/>
                            </w:rPr>
                            <w:t>ИТ</w:t>
                          </w:r>
                          <w:proofErr w:type="gramEnd"/>
                        </w:p>
                      </w:tc>
                    </w:tr>
                  </w:tbl>
                  <w:p w:rsidR="008C540B" w:rsidRDefault="008C540B" w:rsidP="003A6DC4"/>
                </w:txbxContent>
              </v:textbox>
            </v:rect>
            <v:rect id="_x0000_s1119" style="position:absolute;left:2268;top:9438;width:988;height:418">
              <v:textbox style="mso-next-textbox:#_x0000_s1119"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sz w:val="20"/>
                              <w:szCs w:val="20"/>
                            </w:rPr>
                          </w:pPr>
                          <w:r>
                            <w:rPr>
                              <w:sz w:val="20"/>
                              <w:szCs w:val="20"/>
                            </w:rPr>
                            <w:t>Служба безопасности</w:t>
                          </w:r>
                        </w:p>
                      </w:tc>
                    </w:tr>
                  </w:tbl>
                  <w:p w:rsidR="008C540B" w:rsidRDefault="008C540B" w:rsidP="003A6DC4"/>
                </w:txbxContent>
              </v:textbox>
            </v:rect>
            <v:rect id="_x0000_s1120" style="position:absolute;left:2268;top:8044;width:850;height:419">
              <v:textbox style="mso-next-textbox:#_x0000_s1120" inset="0,0,0,0">
                <w:txbxContent>
                  <w:tbl>
                    <w:tblPr>
                      <w:tblW w:w="5000" w:type="pct"/>
                      <w:tblCellSpacing w:w="0" w:type="dxa"/>
                      <w:tblCellMar>
                        <w:left w:w="0" w:type="dxa"/>
                        <w:right w:w="0" w:type="dxa"/>
                      </w:tblCellMar>
                      <w:tblLook w:val="04A0"/>
                    </w:tblPr>
                    <w:tblGrid>
                      <w:gridCol w:w="1084"/>
                    </w:tblGrid>
                    <w:tr w:rsidR="008C540B">
                      <w:trPr>
                        <w:tblCellSpacing w:w="0" w:type="dxa"/>
                      </w:trPr>
                      <w:tc>
                        <w:tcPr>
                          <w:tcW w:w="0" w:type="auto"/>
                          <w:vAlign w:val="center"/>
                          <w:hideMark/>
                        </w:tcPr>
                        <w:p w:rsidR="008C540B" w:rsidRDefault="008C540B">
                          <w:pPr>
                            <w:jc w:val="center"/>
                            <w:rPr>
                              <w:sz w:val="20"/>
                              <w:szCs w:val="20"/>
                            </w:rPr>
                          </w:pPr>
                          <w:r>
                            <w:rPr>
                              <w:sz w:val="20"/>
                              <w:szCs w:val="20"/>
                            </w:rPr>
                            <w:t>Отдел кадров</w:t>
                          </w:r>
                        </w:p>
                      </w:tc>
                    </w:tr>
                  </w:tbl>
                  <w:p w:rsidR="008C540B" w:rsidRDefault="008C540B" w:rsidP="003A6DC4"/>
                </w:txbxContent>
              </v:textbox>
            </v:rect>
            <v:rect id="_x0000_s1121" style="position:absolute;left:2268;top:8741;width:977;height:418">
              <v:textbox style="mso-next-textbox:#_x0000_s1121" inset="0,0,0,0">
                <w:txbxContent>
                  <w:tbl>
                    <w:tblPr>
                      <w:tblW w:w="5000" w:type="pct"/>
                      <w:tblCellSpacing w:w="0" w:type="dxa"/>
                      <w:tblCellMar>
                        <w:left w:w="0" w:type="dxa"/>
                        <w:right w:w="0" w:type="dxa"/>
                      </w:tblCellMar>
                      <w:tblLook w:val="04A0"/>
                    </w:tblPr>
                    <w:tblGrid>
                      <w:gridCol w:w="1246"/>
                    </w:tblGrid>
                    <w:tr w:rsidR="008C540B">
                      <w:trPr>
                        <w:tblCellSpacing w:w="0" w:type="dxa"/>
                      </w:trPr>
                      <w:tc>
                        <w:tcPr>
                          <w:tcW w:w="0" w:type="auto"/>
                          <w:vAlign w:val="center"/>
                          <w:hideMark/>
                        </w:tcPr>
                        <w:p w:rsidR="008C540B" w:rsidRDefault="008C540B">
                          <w:pPr>
                            <w:jc w:val="center"/>
                            <w:rPr>
                              <w:sz w:val="20"/>
                              <w:szCs w:val="20"/>
                            </w:rPr>
                          </w:pPr>
                          <w:r>
                            <w:rPr>
                              <w:sz w:val="20"/>
                              <w:szCs w:val="20"/>
                            </w:rPr>
                            <w:t>Юридический отдел</w:t>
                          </w:r>
                        </w:p>
                      </w:tc>
                    </w:tr>
                  </w:tbl>
                  <w:p w:rsidR="008C540B" w:rsidRDefault="008C540B" w:rsidP="003A6DC4"/>
                </w:txbxContent>
              </v:textbox>
            </v:rect>
            <v:rect id="_x0000_s1122" style="position:absolute;left:2268;top:13060;width:982;height:411">
              <v:textbox style="mso-next-textbox:#_x0000_s1122" inset="0,0,0,0">
                <w:txbxContent>
                  <w:tbl>
                    <w:tblPr>
                      <w:tblW w:w="5000" w:type="pct"/>
                      <w:tblCellSpacing w:w="0" w:type="dxa"/>
                      <w:tblCellMar>
                        <w:left w:w="0" w:type="dxa"/>
                        <w:right w:w="0" w:type="dxa"/>
                      </w:tblCellMar>
                      <w:tblLook w:val="04A0"/>
                    </w:tblPr>
                    <w:tblGrid>
                      <w:gridCol w:w="1581"/>
                    </w:tblGrid>
                    <w:tr w:rsidR="008C540B">
                      <w:trPr>
                        <w:tblCellSpacing w:w="0" w:type="dxa"/>
                      </w:trPr>
                      <w:tc>
                        <w:tcPr>
                          <w:tcW w:w="0" w:type="auto"/>
                          <w:vAlign w:val="center"/>
                          <w:hideMark/>
                        </w:tcPr>
                        <w:p w:rsidR="008C540B" w:rsidRDefault="008C540B">
                          <w:pPr>
                            <w:jc w:val="center"/>
                            <w:rPr>
                              <w:sz w:val="20"/>
                              <w:szCs w:val="20"/>
                            </w:rPr>
                          </w:pPr>
                          <w:r>
                            <w:rPr>
                              <w:sz w:val="20"/>
                              <w:szCs w:val="20"/>
                            </w:rPr>
                            <w:t>Автотранспортная служба</w:t>
                          </w:r>
                        </w:p>
                      </w:tc>
                    </w:tr>
                  </w:tbl>
                  <w:p w:rsidR="008C540B" w:rsidRDefault="008C540B" w:rsidP="003A6DC4"/>
                </w:txbxContent>
              </v:textbox>
            </v:rect>
            <v:rect id="_x0000_s1123" style="position:absolute;left:3539;top:7905;width:988;height:418">
              <v:textbox style="mso-next-textbox:#_x0000_s1123" inset="0,0,0,0">
                <w:txbxContent>
                  <w:tbl>
                    <w:tblPr>
                      <w:tblW w:w="5000" w:type="pct"/>
                      <w:tblCellSpacing w:w="0" w:type="dxa"/>
                      <w:tblCellMar>
                        <w:left w:w="0" w:type="dxa"/>
                        <w:right w:w="0" w:type="dxa"/>
                      </w:tblCellMar>
                      <w:tblLook w:val="04A0"/>
                    </w:tblPr>
                    <w:tblGrid>
                      <w:gridCol w:w="1259"/>
                    </w:tblGrid>
                    <w:tr w:rsidR="008C540B">
                      <w:trPr>
                        <w:tblCellSpacing w:w="0" w:type="dxa"/>
                      </w:trPr>
                      <w:tc>
                        <w:tcPr>
                          <w:tcW w:w="0" w:type="auto"/>
                          <w:vAlign w:val="center"/>
                          <w:hideMark/>
                        </w:tcPr>
                        <w:p w:rsidR="008C540B" w:rsidRDefault="008C540B">
                          <w:pPr>
                            <w:jc w:val="center"/>
                            <w:rPr>
                              <w:sz w:val="20"/>
                              <w:szCs w:val="20"/>
                            </w:rPr>
                          </w:pPr>
                          <w:r>
                            <w:rPr>
                              <w:sz w:val="20"/>
                              <w:szCs w:val="20"/>
                            </w:rPr>
                            <w:t>Производство (цеха)</w:t>
                          </w:r>
                        </w:p>
                      </w:tc>
                    </w:tr>
                  </w:tbl>
                  <w:p w:rsidR="008C540B" w:rsidRDefault="008C540B" w:rsidP="003A6DC4"/>
                </w:txbxContent>
              </v:textbox>
            </v:rect>
            <v:rect id="_x0000_s1124" style="position:absolute;left:3539;top:7208;width:988;height:551">
              <v:textbox style="mso-next-textbox:#_x0000_s1124" inset="0,0,0,0">
                <w:txbxContent>
                  <w:tbl>
                    <w:tblPr>
                      <w:tblW w:w="5000" w:type="pct"/>
                      <w:tblCellSpacing w:w="0" w:type="dxa"/>
                      <w:tblCellMar>
                        <w:left w:w="0" w:type="dxa"/>
                        <w:right w:w="0" w:type="dxa"/>
                      </w:tblCellMar>
                      <w:tblLook w:val="04A0"/>
                    </w:tblPr>
                    <w:tblGrid>
                      <w:gridCol w:w="1259"/>
                    </w:tblGrid>
                    <w:tr w:rsidR="008C540B">
                      <w:trPr>
                        <w:tblCellSpacing w:w="0" w:type="dxa"/>
                      </w:trPr>
                      <w:tc>
                        <w:tcPr>
                          <w:tcW w:w="0" w:type="auto"/>
                          <w:vAlign w:val="center"/>
                          <w:hideMark/>
                        </w:tcPr>
                        <w:p w:rsidR="008C540B" w:rsidRDefault="008C540B">
                          <w:pPr>
                            <w:jc w:val="center"/>
                            <w:rPr>
                              <w:sz w:val="20"/>
                              <w:szCs w:val="20"/>
                            </w:rPr>
                          </w:pPr>
                          <w:r>
                            <w:rPr>
                              <w:sz w:val="20"/>
                              <w:szCs w:val="20"/>
                            </w:rPr>
                            <w:t>Планов</w:t>
                          </w:r>
                          <w:proofErr w:type="gramStart"/>
                          <w:r>
                            <w:rPr>
                              <w:sz w:val="20"/>
                              <w:szCs w:val="20"/>
                            </w:rPr>
                            <w:t>о-</w:t>
                          </w:r>
                          <w:proofErr w:type="gramEnd"/>
                          <w:r>
                            <w:rPr>
                              <w:sz w:val="20"/>
                              <w:szCs w:val="20"/>
                            </w:rPr>
                            <w:t xml:space="preserve"> диспетчер </w:t>
                          </w:r>
                          <w:proofErr w:type="spellStart"/>
                          <w:r>
                            <w:rPr>
                              <w:sz w:val="20"/>
                              <w:szCs w:val="20"/>
                            </w:rPr>
                            <w:t>ский</w:t>
                          </w:r>
                          <w:proofErr w:type="spellEnd"/>
                          <w:r>
                            <w:rPr>
                              <w:sz w:val="20"/>
                              <w:szCs w:val="20"/>
                            </w:rPr>
                            <w:t xml:space="preserve"> отдел</w:t>
                          </w:r>
                        </w:p>
                      </w:tc>
                    </w:tr>
                  </w:tbl>
                  <w:p w:rsidR="008C540B" w:rsidRDefault="008C540B" w:rsidP="003A6DC4"/>
                </w:txbxContent>
              </v:textbox>
            </v:rect>
            <v:rect id="_x0000_s1125" style="position:absolute;left:4809;top:9019;width:988;height:418">
              <v:textbox style="mso-next-textbox:#_x0000_s1125"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sz w:val="20"/>
                              <w:szCs w:val="20"/>
                            </w:rPr>
                          </w:pPr>
                          <w:r>
                            <w:rPr>
                              <w:sz w:val="20"/>
                              <w:szCs w:val="20"/>
                            </w:rPr>
                            <w:t xml:space="preserve">Отдел труда и </w:t>
                          </w:r>
                          <w:proofErr w:type="spellStart"/>
                          <w:r>
                            <w:rPr>
                              <w:sz w:val="20"/>
                              <w:szCs w:val="20"/>
                            </w:rPr>
                            <w:t>з\</w:t>
                          </w:r>
                          <w:proofErr w:type="gramStart"/>
                          <w:r>
                            <w:rPr>
                              <w:sz w:val="20"/>
                              <w:szCs w:val="20"/>
                            </w:rPr>
                            <w:t>п</w:t>
                          </w:r>
                          <w:proofErr w:type="spellEnd"/>
                          <w:proofErr w:type="gramEnd"/>
                        </w:p>
                      </w:tc>
                    </w:tr>
                  </w:tbl>
                  <w:p w:rsidR="008C540B" w:rsidRDefault="008C540B" w:rsidP="003A6DC4"/>
                </w:txbxContent>
              </v:textbox>
            </v:rect>
            <v:rect id="_x0000_s1126" style="position:absolute;left:4853;top:10970;width:988;height:582">
              <v:textbox style="mso-next-textbox:#_x0000_s1126;mso-fit-shape-to-text:t"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sz w:val="20"/>
                              <w:szCs w:val="20"/>
                            </w:rPr>
                          </w:pPr>
                          <w:r>
                            <w:rPr>
                              <w:sz w:val="20"/>
                              <w:szCs w:val="20"/>
                            </w:rPr>
                            <w:t>Финансовый отдел</w:t>
                          </w:r>
                        </w:p>
                      </w:tc>
                    </w:tr>
                  </w:tbl>
                  <w:p w:rsidR="008C540B" w:rsidRDefault="008C540B" w:rsidP="003A6DC4"/>
                </w:txbxContent>
              </v:textbox>
            </v:rect>
            <v:rect id="_x0000_s1127" style="position:absolute;left:4809;top:7347;width:988;height:418">
              <v:textbox style="mso-next-textbox:#_x0000_s1127"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sz w:val="20"/>
                              <w:szCs w:val="20"/>
                            </w:rPr>
                          </w:pPr>
                          <w:r>
                            <w:rPr>
                              <w:sz w:val="20"/>
                              <w:szCs w:val="20"/>
                            </w:rPr>
                            <w:t>ПЭО</w:t>
                          </w:r>
                        </w:p>
                      </w:tc>
                    </w:tr>
                  </w:tbl>
                  <w:p w:rsidR="008C540B" w:rsidRDefault="008C540B" w:rsidP="003A6DC4"/>
                </w:txbxContent>
              </v:textbox>
            </v:rect>
            <v:rect id="_x0000_s1128" style="position:absolute;left:6361;top:11110;width:847;height:418">
              <v:textbox style="mso-next-textbox:#_x0000_s1128" inset="0,0,0,0">
                <w:txbxContent>
                  <w:tbl>
                    <w:tblPr>
                      <w:tblW w:w="5000" w:type="pct"/>
                      <w:tblCellSpacing w:w="0" w:type="dxa"/>
                      <w:tblCellMar>
                        <w:left w:w="0" w:type="dxa"/>
                        <w:right w:w="0" w:type="dxa"/>
                      </w:tblCellMar>
                      <w:tblLook w:val="04A0"/>
                    </w:tblPr>
                    <w:tblGrid>
                      <w:gridCol w:w="1081"/>
                    </w:tblGrid>
                    <w:tr w:rsidR="008C540B">
                      <w:trPr>
                        <w:tblCellSpacing w:w="0" w:type="dxa"/>
                      </w:trPr>
                      <w:tc>
                        <w:tcPr>
                          <w:tcW w:w="0" w:type="auto"/>
                          <w:vAlign w:val="center"/>
                          <w:hideMark/>
                        </w:tcPr>
                        <w:p w:rsidR="008C540B" w:rsidRDefault="008C540B">
                          <w:pPr>
                            <w:jc w:val="center"/>
                            <w:rPr>
                              <w:sz w:val="20"/>
                              <w:szCs w:val="20"/>
                            </w:rPr>
                          </w:pPr>
                          <w:r>
                            <w:rPr>
                              <w:sz w:val="20"/>
                              <w:szCs w:val="20"/>
                            </w:rPr>
                            <w:t>Отдел маркетинга</w:t>
                          </w:r>
                        </w:p>
                      </w:tc>
                    </w:tr>
                  </w:tbl>
                  <w:p w:rsidR="008C540B" w:rsidRDefault="008C540B" w:rsidP="003A6DC4"/>
                </w:txbxContent>
              </v:textbox>
            </v:rect>
            <v:rect id="_x0000_s1129" style="position:absolute;left:6361;top:10134;width:850;height:419">
              <v:textbox style="mso-next-textbox:#_x0000_s1129" inset="0,0,0,0">
                <w:txbxContent>
                  <w:tbl>
                    <w:tblPr>
                      <w:tblW w:w="5000" w:type="pct"/>
                      <w:tblCellSpacing w:w="0" w:type="dxa"/>
                      <w:tblCellMar>
                        <w:left w:w="0" w:type="dxa"/>
                        <w:right w:w="0" w:type="dxa"/>
                      </w:tblCellMar>
                      <w:tblLook w:val="04A0"/>
                    </w:tblPr>
                    <w:tblGrid>
                      <w:gridCol w:w="1084"/>
                    </w:tblGrid>
                    <w:tr w:rsidR="008C540B">
                      <w:trPr>
                        <w:tblCellSpacing w:w="0" w:type="dxa"/>
                      </w:trPr>
                      <w:tc>
                        <w:tcPr>
                          <w:tcW w:w="0" w:type="auto"/>
                          <w:vAlign w:val="center"/>
                          <w:hideMark/>
                        </w:tcPr>
                        <w:p w:rsidR="008C540B" w:rsidRDefault="008C540B">
                          <w:pPr>
                            <w:jc w:val="center"/>
                            <w:rPr>
                              <w:sz w:val="20"/>
                              <w:szCs w:val="20"/>
                            </w:rPr>
                          </w:pPr>
                          <w:r>
                            <w:rPr>
                              <w:sz w:val="20"/>
                              <w:szCs w:val="20"/>
                            </w:rPr>
                            <w:t>Складские службы</w:t>
                          </w:r>
                        </w:p>
                      </w:tc>
                    </w:tr>
                  </w:tbl>
                  <w:p w:rsidR="008C540B" w:rsidRDefault="008C540B" w:rsidP="003A6DC4"/>
                </w:txbxContent>
              </v:textbox>
            </v:rect>
            <v:rect id="_x0000_s1130" style="position:absolute;left:6361;top:9159;width:847;height:418">
              <v:textbox style="mso-next-textbox:#_x0000_s1130" inset="0,0,0,0">
                <w:txbxContent>
                  <w:tbl>
                    <w:tblPr>
                      <w:tblW w:w="5000" w:type="pct"/>
                      <w:tblCellSpacing w:w="0" w:type="dxa"/>
                      <w:tblCellMar>
                        <w:left w:w="0" w:type="dxa"/>
                        <w:right w:w="0" w:type="dxa"/>
                      </w:tblCellMar>
                      <w:tblLook w:val="04A0"/>
                    </w:tblPr>
                    <w:tblGrid>
                      <w:gridCol w:w="1081"/>
                    </w:tblGrid>
                    <w:tr w:rsidR="008C540B">
                      <w:trPr>
                        <w:tblCellSpacing w:w="0" w:type="dxa"/>
                      </w:trPr>
                      <w:tc>
                        <w:tcPr>
                          <w:tcW w:w="0" w:type="auto"/>
                          <w:vAlign w:val="center"/>
                          <w:hideMark/>
                        </w:tcPr>
                        <w:p w:rsidR="008C540B" w:rsidRDefault="008C540B">
                          <w:pPr>
                            <w:jc w:val="center"/>
                            <w:rPr>
                              <w:sz w:val="20"/>
                              <w:szCs w:val="20"/>
                            </w:rPr>
                          </w:pPr>
                          <w:r>
                            <w:rPr>
                              <w:sz w:val="20"/>
                              <w:szCs w:val="20"/>
                            </w:rPr>
                            <w:t>Отдел снабжения</w:t>
                          </w:r>
                        </w:p>
                      </w:tc>
                    </w:tr>
                  </w:tbl>
                  <w:p w:rsidR="008C540B" w:rsidRDefault="008C540B" w:rsidP="003A6DC4"/>
                </w:txbxContent>
              </v:textbox>
            </v:rect>
            <v:rect id="_x0000_s1131" style="position:absolute;left:6361;top:8184;width:847;height:420">
              <v:textbox style="mso-next-textbox:#_x0000_s1131" inset="0,0,0,0">
                <w:txbxContent>
                  <w:tbl>
                    <w:tblPr>
                      <w:tblW w:w="5000" w:type="pct"/>
                      <w:tblCellSpacing w:w="0" w:type="dxa"/>
                      <w:tblCellMar>
                        <w:left w:w="0" w:type="dxa"/>
                        <w:right w:w="0" w:type="dxa"/>
                      </w:tblCellMar>
                      <w:tblLook w:val="04A0"/>
                    </w:tblPr>
                    <w:tblGrid>
                      <w:gridCol w:w="1081"/>
                    </w:tblGrid>
                    <w:tr w:rsidR="008C540B">
                      <w:trPr>
                        <w:tblCellSpacing w:w="0" w:type="dxa"/>
                      </w:trPr>
                      <w:tc>
                        <w:tcPr>
                          <w:tcW w:w="0" w:type="auto"/>
                          <w:vAlign w:val="center"/>
                          <w:hideMark/>
                        </w:tcPr>
                        <w:p w:rsidR="008C540B" w:rsidRDefault="008C540B">
                          <w:pPr>
                            <w:jc w:val="center"/>
                            <w:rPr>
                              <w:sz w:val="20"/>
                              <w:szCs w:val="20"/>
                            </w:rPr>
                          </w:pPr>
                          <w:r>
                            <w:rPr>
                              <w:sz w:val="20"/>
                              <w:szCs w:val="20"/>
                            </w:rPr>
                            <w:t>Отдел сбыта</w:t>
                          </w:r>
                        </w:p>
                      </w:tc>
                    </w:tr>
                  </w:tbl>
                  <w:p w:rsidR="008C540B" w:rsidRDefault="008C540B" w:rsidP="003A6DC4"/>
                </w:txbxContent>
              </v:textbox>
            </v:rect>
            <v:rect id="_x0000_s1132" style="position:absolute;left:7350;top:6790;width:988;height:418">
              <v:textbox style="mso-next-textbox:#_x0000_s1132"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sz w:val="20"/>
                              <w:szCs w:val="20"/>
                            </w:rPr>
                          </w:pPr>
                          <w:r>
                            <w:rPr>
                              <w:sz w:val="20"/>
                              <w:szCs w:val="20"/>
                            </w:rPr>
                            <w:t>Бухгалтерия</w:t>
                          </w:r>
                        </w:p>
                      </w:tc>
                    </w:tr>
                  </w:tbl>
                  <w:p w:rsidR="008C540B" w:rsidRDefault="008C540B" w:rsidP="003A6DC4"/>
                </w:txbxContent>
              </v:textbox>
            </v:rect>
            <v:rect id="_x0000_s1133" style="position:absolute;left:8620;top:13060;width:988;height:418">
              <v:textbox style="mso-next-textbox:#_x0000_s1133"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sz w:val="20"/>
                              <w:szCs w:val="20"/>
                            </w:rPr>
                          </w:pPr>
                          <w:r>
                            <w:rPr>
                              <w:sz w:val="20"/>
                              <w:szCs w:val="20"/>
                            </w:rPr>
                            <w:t>Отдел кап</w:t>
                          </w:r>
                          <w:proofErr w:type="gramStart"/>
                          <w:r>
                            <w:rPr>
                              <w:sz w:val="20"/>
                              <w:szCs w:val="20"/>
                            </w:rPr>
                            <w:t>.</w:t>
                          </w:r>
                          <w:proofErr w:type="gramEnd"/>
                          <w:r>
                            <w:rPr>
                              <w:sz w:val="20"/>
                              <w:szCs w:val="20"/>
                            </w:rPr>
                            <w:t xml:space="preserve"> </w:t>
                          </w:r>
                          <w:proofErr w:type="gramStart"/>
                          <w:r>
                            <w:rPr>
                              <w:sz w:val="20"/>
                              <w:szCs w:val="20"/>
                            </w:rPr>
                            <w:t>с</w:t>
                          </w:r>
                          <w:proofErr w:type="gramEnd"/>
                          <w:r>
                            <w:rPr>
                              <w:sz w:val="20"/>
                              <w:szCs w:val="20"/>
                            </w:rPr>
                            <w:t>троительства</w:t>
                          </w:r>
                        </w:p>
                      </w:tc>
                    </w:tr>
                  </w:tbl>
                  <w:p w:rsidR="008C540B" w:rsidRDefault="008C540B" w:rsidP="003A6DC4"/>
                </w:txbxContent>
              </v:textbox>
            </v:rect>
            <v:rect id="_x0000_s1134" style="position:absolute;left:8620;top:7766;width:988;height:418">
              <v:textbox style="mso-next-textbox:#_x0000_s1134"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sz w:val="20"/>
                              <w:szCs w:val="20"/>
                            </w:rPr>
                          </w:pPr>
                          <w:r>
                            <w:rPr>
                              <w:sz w:val="20"/>
                              <w:szCs w:val="20"/>
                            </w:rPr>
                            <w:t>Завадская лаборатория</w:t>
                          </w:r>
                        </w:p>
                      </w:tc>
                    </w:tr>
                  </w:tbl>
                  <w:p w:rsidR="008C540B" w:rsidRDefault="008C540B" w:rsidP="003A6DC4"/>
                </w:txbxContent>
              </v:textbox>
            </v:rect>
            <v:rect id="_x0000_s1135" style="position:absolute;left:8620;top:7069;width:988;height:552">
              <v:textbox style="mso-next-textbox:#_x0000_s1135" inset="0,0,0,0">
                <w:txbxContent>
                  <w:tbl>
                    <w:tblPr>
                      <w:tblW w:w="5000" w:type="pct"/>
                      <w:tblCellSpacing w:w="0" w:type="dxa"/>
                      <w:tblCellMar>
                        <w:left w:w="0" w:type="dxa"/>
                        <w:right w:w="0" w:type="dxa"/>
                      </w:tblCellMar>
                      <w:tblLook w:val="04A0"/>
                    </w:tblPr>
                    <w:tblGrid>
                      <w:gridCol w:w="1465"/>
                    </w:tblGrid>
                    <w:tr w:rsidR="008C540B">
                      <w:trPr>
                        <w:tblCellSpacing w:w="0" w:type="dxa"/>
                      </w:trPr>
                      <w:tc>
                        <w:tcPr>
                          <w:tcW w:w="0" w:type="auto"/>
                          <w:vAlign w:val="center"/>
                          <w:hideMark/>
                        </w:tcPr>
                        <w:p w:rsidR="008C540B" w:rsidRDefault="008C540B">
                          <w:pPr>
                            <w:jc w:val="center"/>
                            <w:rPr>
                              <w:sz w:val="20"/>
                              <w:szCs w:val="20"/>
                            </w:rPr>
                          </w:pPr>
                          <w:r>
                            <w:rPr>
                              <w:sz w:val="20"/>
                              <w:szCs w:val="20"/>
                            </w:rPr>
                            <w:t>Проектно-конструкторский отдел</w:t>
                          </w:r>
                        </w:p>
                      </w:tc>
                    </w:tr>
                  </w:tbl>
                  <w:p w:rsidR="008C540B" w:rsidRDefault="008C540B" w:rsidP="003A6DC4"/>
                </w:txbxContent>
              </v:textbox>
            </v:rect>
            <v:rect id="_x0000_s1136" style="position:absolute;left:8663;top:10970;width:988;height:421">
              <v:textbox style="mso-next-textbox:#_x0000_s1136"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sz w:val="20"/>
                              <w:szCs w:val="20"/>
                            </w:rPr>
                          </w:pPr>
                          <w:r>
                            <w:rPr>
                              <w:sz w:val="20"/>
                              <w:szCs w:val="20"/>
                            </w:rPr>
                            <w:t>Служба метрологии</w:t>
                          </w:r>
                        </w:p>
                      </w:tc>
                    </w:tr>
                  </w:tbl>
                  <w:p w:rsidR="008C540B" w:rsidRDefault="008C540B" w:rsidP="003A6DC4"/>
                </w:txbxContent>
              </v:textbox>
            </v:rect>
            <v:rect id="_x0000_s1137" style="position:absolute;left:8663;top:10413;width:988;height:418">
              <v:textbox style="mso-next-textbox:#_x0000_s1137"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sz w:val="20"/>
                              <w:szCs w:val="20"/>
                            </w:rPr>
                          </w:pPr>
                          <w:r>
                            <w:rPr>
                              <w:sz w:val="20"/>
                              <w:szCs w:val="20"/>
                            </w:rPr>
                            <w:t>Служба энергетики</w:t>
                          </w:r>
                        </w:p>
                      </w:tc>
                    </w:tr>
                  </w:tbl>
                  <w:p w:rsidR="008C540B" w:rsidRDefault="008C540B" w:rsidP="003A6DC4"/>
                </w:txbxContent>
              </v:textbox>
            </v:rect>
            <v:rect id="_x0000_s1138" style="position:absolute;left:8663;top:9856;width:988;height:418">
              <v:textbox style="mso-next-textbox:#_x0000_s1138"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sz w:val="20"/>
                              <w:szCs w:val="20"/>
                            </w:rPr>
                          </w:pPr>
                          <w:r>
                            <w:rPr>
                              <w:sz w:val="20"/>
                              <w:szCs w:val="20"/>
                            </w:rPr>
                            <w:t>Служба механики</w:t>
                          </w:r>
                        </w:p>
                      </w:tc>
                    </w:tr>
                  </w:tbl>
                  <w:p w:rsidR="008C540B" w:rsidRDefault="008C540B" w:rsidP="003A6DC4"/>
                </w:txbxContent>
              </v:textbox>
            </v:rect>
            <v:line id="_x0000_s1139" style="position:absolute" from="2691,5118" to="9184,5118"/>
            <v:line id="_x0000_s1140" style="position:absolute" from="5938,4979" to="5938,5118"/>
            <v:line id="_x0000_s1141" style="position:absolute" from="2691,5118" to="2691,5397">
              <v:stroke endarrow="block"/>
            </v:line>
            <v:line id="_x0000_s1142" style="position:absolute" from="4103,5118" to="4103,5397">
              <v:stroke endarrow="block"/>
            </v:line>
            <v:line id="_x0000_s1143" style="position:absolute" from="5232,5118" to="5233,5397">
              <v:stroke endarrow="block"/>
            </v:line>
            <v:line id="_x0000_s1144" style="position:absolute" from="6643,5118" to="6643,5397">
              <v:stroke endarrow="block"/>
            </v:line>
            <v:line id="_x0000_s1145" style="position:absolute" from="7773,5118" to="7773,5397">
              <v:stroke endarrow="block"/>
            </v:line>
            <v:line id="_x0000_s1146" style="position:absolute" from="9184,5118" to="9184,5397">
              <v:stroke endarrow="block"/>
            </v:line>
            <v:line id="_x0000_s1147" style="position:absolute;flip:x" from="2127,5675" to="2268,5675"/>
            <v:line id="_x0000_s1148" style="position:absolute" from="2127,5675" to="2128,13339"/>
            <v:line id="_x0000_s1149" style="position:absolute" from="2127,13339" to="2268,13340">
              <v:stroke endarrow="block"/>
            </v:line>
            <v:line id="_x0000_s1150" style="position:absolute" from="2127,9716" to="2268,9717">
              <v:stroke endarrow="block"/>
            </v:line>
            <v:line id="_x0000_s1151" style="position:absolute" from="2127,9019" to="2268,9020">
              <v:stroke endarrow="block"/>
            </v:line>
            <v:line id="_x0000_s1152" style="position:absolute" from="2128,7069" to="2315,7070">
              <v:stroke endarrow="block"/>
            </v:line>
            <v:line id="_x0000_s1153" style="position:absolute" from="2127,8323" to="2268,8324">
              <v:stroke endarrow="block"/>
            </v:line>
            <v:line id="_x0000_s1154" style="position:absolute;flip:x" from="3397,5675" to="3539,5675"/>
            <v:line id="_x0000_s1155" style="position:absolute" from="3397,5675" to="3398,8183"/>
            <v:line id="_x0000_s1156" style="position:absolute" from="3397,8183" to="3540,8184">
              <v:stroke endarrow="block"/>
            </v:line>
            <v:line id="_x0000_s1157" style="position:absolute" from="3397,7487" to="3540,7488">
              <v:stroke endarrow="block"/>
            </v:line>
            <v:line id="_x0000_s1158" style="position:absolute;flip:x" from="4668,5676" to="4809,5677"/>
            <v:line id="_x0000_s1159" style="position:absolute" from="4668,5676" to="4669,11249"/>
            <v:line id="_x0000_s1160" style="position:absolute" from="4668,11249" to="4950,11250">
              <v:stroke endarrow="block"/>
            </v:line>
            <v:line id="_x0000_s1161" style="position:absolute" from="4668,9344" to="4809,9345">
              <v:stroke endarrow="block"/>
            </v:line>
            <v:line id="_x0000_s1162" style="position:absolute" from="4668,7626" to="4809,7627">
              <v:stroke endarrow="block"/>
            </v:line>
            <v:line id="_x0000_s1163" style="position:absolute;flip:x" from="5938,5675" to="6080,5676"/>
            <v:line id="_x0000_s1164" style="position:absolute" from="5938,11388" to="6361,11389">
              <v:stroke endarrow="block"/>
            </v:line>
            <v:line id="_x0000_s1165" style="position:absolute" from="5938,10413" to="6361,10414">
              <v:stroke endarrow="block"/>
            </v:line>
            <v:line id="_x0000_s1166" style="position:absolute" from="5938,9438" to="6361,9439">
              <v:stroke endarrow="block"/>
            </v:line>
            <v:line id="_x0000_s1167" style="position:absolute" from="5938,8462" to="6361,8463">
              <v:stroke endarrow="block"/>
            </v:line>
            <v:line id="_x0000_s1168" style="position:absolute;flip:x" from="7208,5675" to="7349,5675"/>
            <v:line id="_x0000_s1169" style="position:absolute" from="7208,5675" to="7209,7069"/>
            <v:line id="_x0000_s1170" style="position:absolute" from="7208,7069" to="7349,7070">
              <v:stroke endarrow="block"/>
            </v:line>
            <v:line id="_x0000_s1171" style="position:absolute;flip:x" from="8478,5675" to="8619,5675"/>
            <v:line id="_x0000_s1172" style="position:absolute" from="8478,5675" to="8479,13339"/>
            <v:line id="_x0000_s1173" style="position:absolute" from="8479,13339" to="8619,13340">
              <v:stroke endarrow="block"/>
            </v:line>
            <v:line id="_x0000_s1174" style="position:absolute" from="8479,7348" to="8619,7349">
              <v:stroke endarrow="block"/>
            </v:line>
            <v:line id="_x0000_s1175" style="position:absolute" from="8479,8044" to="8619,8046">
              <v:stroke endarrow="block"/>
            </v:line>
            <v:line id="_x0000_s1176" style="position:absolute;flip:y" from="8479,11110" to="8761,11111">
              <v:stroke endarrow="block"/>
            </v:line>
            <v:line id="_x0000_s1177" style="position:absolute" from="8479,10134" to="8761,10135">
              <v:stroke endarrow="block"/>
            </v:line>
            <v:line id="_x0000_s1178" style="position:absolute" from="8479,10552" to="8761,10553">
              <v:stroke endarrow="block"/>
            </v:line>
            <v:rect id="_x0000_s1179" style="position:absolute;left:2692;top:4700;width:1976;height:279" fillcolor="#fc9" strokecolor="#fc9">
              <v:textbox style="mso-next-textbox:#_x0000_s1179" inset=",0,,0">
                <w:txbxContent>
                  <w:tbl>
                    <w:tblPr>
                      <w:tblW w:w="5000" w:type="pct"/>
                      <w:tblCellSpacing w:w="0" w:type="dxa"/>
                      <w:tblCellMar>
                        <w:left w:w="0" w:type="dxa"/>
                        <w:right w:w="0" w:type="dxa"/>
                      </w:tblCellMar>
                      <w:tblLook w:val="04A0"/>
                    </w:tblPr>
                    <w:tblGrid>
                      <w:gridCol w:w="2232"/>
                    </w:tblGrid>
                    <w:tr w:rsidR="008C540B">
                      <w:trPr>
                        <w:tblCellSpacing w:w="0" w:type="dxa"/>
                      </w:trPr>
                      <w:tc>
                        <w:tcPr>
                          <w:tcW w:w="0" w:type="auto"/>
                          <w:vAlign w:val="center"/>
                          <w:hideMark/>
                        </w:tcPr>
                        <w:p w:rsidR="008C540B" w:rsidRDefault="008C540B">
                          <w:pPr>
                            <w:jc w:val="center"/>
                            <w:rPr>
                              <w:color w:val="333399"/>
                            </w:rPr>
                          </w:pPr>
                          <w:r>
                            <w:rPr>
                              <w:color w:val="333399"/>
                            </w:rPr>
                            <w:t>ИСУП Парус</w:t>
                          </w:r>
                        </w:p>
                      </w:tc>
                    </w:tr>
                  </w:tbl>
                  <w:p w:rsidR="008C540B" w:rsidRDefault="008C540B" w:rsidP="003A6DC4"/>
                </w:txbxContent>
              </v:textbox>
            </v:rect>
            <v:roundrect id="_x0000_s1180" style="position:absolute;left:2833;top:10831;width:1271;height:836" arcsize="10923f" fillcolor="#fc9" strokeweight="3pt">
              <v:stroke dashstyle="longDash"/>
              <v:textbox inset="0,0,0,0">
                <w:txbxContent>
                  <w:tbl>
                    <w:tblPr>
                      <w:tblW w:w="5000" w:type="pct"/>
                      <w:tblCellSpacing w:w="0" w:type="dxa"/>
                      <w:tblCellMar>
                        <w:left w:w="0" w:type="dxa"/>
                        <w:right w:w="0" w:type="dxa"/>
                      </w:tblCellMar>
                      <w:tblLook w:val="04A0"/>
                    </w:tblPr>
                    <w:tblGrid>
                      <w:gridCol w:w="1476"/>
                    </w:tblGrid>
                    <w:tr w:rsidR="008C540B">
                      <w:trPr>
                        <w:tblCellSpacing w:w="0" w:type="dxa"/>
                      </w:trPr>
                      <w:tc>
                        <w:tcPr>
                          <w:tcW w:w="0" w:type="auto"/>
                          <w:vAlign w:val="center"/>
                        </w:tcPr>
                        <w:p w:rsidR="008C540B" w:rsidRDefault="008C540B">
                          <w:pPr>
                            <w:jc w:val="center"/>
                            <w:rPr>
                              <w:b/>
                            </w:rPr>
                          </w:pPr>
                          <w:r>
                            <w:rPr>
                              <w:b/>
                            </w:rPr>
                            <w:t>Контур</w:t>
                          </w:r>
                        </w:p>
                        <w:p w:rsidR="008C540B" w:rsidRDefault="008C540B">
                          <w:pPr>
                            <w:jc w:val="center"/>
                            <w:rPr>
                              <w:b/>
                            </w:rPr>
                          </w:pPr>
                          <w:r>
                            <w:rPr>
                              <w:b/>
                            </w:rPr>
                            <w:t>Управление персоналом</w:t>
                          </w:r>
                        </w:p>
                        <w:p w:rsidR="008C540B" w:rsidRDefault="008C540B"/>
                      </w:tc>
                    </w:tr>
                  </w:tbl>
                  <w:p w:rsidR="008C540B" w:rsidRDefault="008C540B" w:rsidP="003A6DC4"/>
                </w:txbxContent>
              </v:textbox>
            </v:roundrect>
            <v:rect id="_x0000_s1181" style="position:absolute;left:4527;top:12782;width:2823;height:418" strokeweight="2pt">
              <v:textbox inset="0,0,0,0">
                <w:txbxContent>
                  <w:tbl>
                    <w:tblPr>
                      <w:tblW w:w="5000" w:type="pct"/>
                      <w:tblCellSpacing w:w="0" w:type="dxa"/>
                      <w:tblCellMar>
                        <w:left w:w="0" w:type="dxa"/>
                        <w:right w:w="0" w:type="dxa"/>
                      </w:tblCellMar>
                      <w:tblLook w:val="04A0"/>
                    </w:tblPr>
                    <w:tblGrid>
                      <w:gridCol w:w="3576"/>
                    </w:tblGrid>
                    <w:tr w:rsidR="008C540B">
                      <w:trPr>
                        <w:tblCellSpacing w:w="0" w:type="dxa"/>
                      </w:trPr>
                      <w:tc>
                        <w:tcPr>
                          <w:tcW w:w="0" w:type="auto"/>
                          <w:vAlign w:val="center"/>
                          <w:hideMark/>
                        </w:tcPr>
                        <w:p w:rsidR="008C540B" w:rsidRDefault="008C540B">
                          <w:pPr>
                            <w:jc w:val="center"/>
                            <w:rPr>
                              <w:b/>
                              <w:sz w:val="36"/>
                              <w:szCs w:val="36"/>
                            </w:rPr>
                          </w:pPr>
                          <w:r>
                            <w:rPr>
                              <w:b/>
                              <w:sz w:val="36"/>
                              <w:szCs w:val="36"/>
                            </w:rPr>
                            <w:t>Отраслевые решения</w:t>
                          </w:r>
                        </w:p>
                      </w:tc>
                    </w:tr>
                  </w:tbl>
                  <w:p w:rsidR="008C540B" w:rsidRDefault="008C540B" w:rsidP="003A6DC4"/>
                </w:txbxContent>
              </v:textbox>
            </v:rect>
            <v:line id="_x0000_s1182" style="position:absolute" from="7349,12921" to="8620,12921" strokeweight="2pt">
              <v:stroke endarrow="block"/>
            </v:line>
            <v:line id="_x0000_s1183" style="position:absolute;flip:x" from="3256,12921" to="4527,12922" strokeweight="2pt">
              <v:stroke endarrow="block"/>
            </v:line>
            <v:line id="_x0000_s1184" style="position:absolute;flip:y" from="3821,8741" to="4809,10831" strokeweight="3pt">
              <v:stroke dashstyle="longDash" endarrow="block"/>
            </v:line>
            <v:line id="_x0000_s1185" style="position:absolute" from="5938,5676" to="5939,11441"/>
            <v:line id="_x0000_s1186" style="position:absolute;flip:y" from="9184,8184" to="9184,9716" strokeweight="3.5pt">
              <v:stroke dashstyle="1 1" endarrow="block"/>
            </v:line>
            <w10:wrap type="none"/>
            <w10:anchorlock/>
          </v:group>
        </w:pict>
      </w:r>
    </w:p>
    <w:p w:rsidR="008F09D9" w:rsidRDefault="008F09D9" w:rsidP="008F09D9">
      <w:pPr>
        <w:spacing w:line="360" w:lineRule="auto"/>
        <w:ind w:firstLine="851"/>
        <w:jc w:val="center"/>
        <w:rPr>
          <w:sz w:val="28"/>
          <w:szCs w:val="28"/>
        </w:rPr>
      </w:pPr>
    </w:p>
    <w:p w:rsidR="008F09D9" w:rsidRPr="008F09D9" w:rsidRDefault="003A6DC4" w:rsidP="008F09D9">
      <w:pPr>
        <w:spacing w:line="360" w:lineRule="auto"/>
        <w:ind w:firstLine="851"/>
        <w:jc w:val="center"/>
        <w:rPr>
          <w:sz w:val="28"/>
          <w:szCs w:val="28"/>
        </w:rPr>
      </w:pPr>
      <w:r w:rsidRPr="008F09D9">
        <w:rPr>
          <w:sz w:val="28"/>
          <w:szCs w:val="28"/>
        </w:rPr>
        <w:t xml:space="preserve">Рисунок </w:t>
      </w:r>
      <w:r w:rsidR="008F09D9" w:rsidRPr="008F09D9">
        <w:rPr>
          <w:sz w:val="28"/>
          <w:szCs w:val="28"/>
        </w:rPr>
        <w:t>11 - Автоматизация управления предприятием в ИСУП Парус</w:t>
      </w:r>
    </w:p>
    <w:p w:rsidR="003A6DC4" w:rsidRDefault="003A6DC4" w:rsidP="003A6DC4">
      <w:pPr>
        <w:spacing w:line="360" w:lineRule="auto"/>
        <w:ind w:firstLine="851"/>
        <w:jc w:val="center"/>
        <w:rPr>
          <w:sz w:val="28"/>
          <w:szCs w:val="28"/>
        </w:rPr>
      </w:pPr>
    </w:p>
    <w:p w:rsidR="003A6DC4" w:rsidRDefault="003A6DC4" w:rsidP="003A6DC4">
      <w:pPr>
        <w:spacing w:line="360" w:lineRule="auto"/>
        <w:rPr>
          <w:sz w:val="28"/>
          <w:szCs w:val="28"/>
        </w:rPr>
      </w:pPr>
    </w:p>
    <w:p w:rsidR="003A6DC4" w:rsidRDefault="003A6DC4" w:rsidP="003A6DC4"/>
    <w:p w:rsidR="003A6DC4" w:rsidRDefault="003A6DC4" w:rsidP="003A6DC4">
      <w:pPr>
        <w:spacing w:before="120" w:after="120"/>
        <w:jc w:val="center"/>
        <w:rPr>
          <w:b/>
          <w:sz w:val="28"/>
          <w:szCs w:val="28"/>
        </w:rPr>
      </w:pPr>
    </w:p>
    <w:p w:rsidR="003A6DC4" w:rsidRDefault="003A6DC4" w:rsidP="003A6DC4">
      <w:pPr>
        <w:spacing w:before="120" w:after="120"/>
        <w:jc w:val="center"/>
        <w:rPr>
          <w:b/>
          <w:sz w:val="28"/>
          <w:szCs w:val="28"/>
        </w:rPr>
      </w:pPr>
      <w:r>
        <w:rPr>
          <w:b/>
          <w:sz w:val="28"/>
          <w:szCs w:val="28"/>
        </w:rPr>
        <w:lastRenderedPageBreak/>
        <w:t>5.4 Соответствие структур ИСУП стандартам.</w:t>
      </w:r>
    </w:p>
    <w:p w:rsidR="003A6DC4" w:rsidRDefault="003A6DC4" w:rsidP="003A6DC4">
      <w:pPr>
        <w:spacing w:line="360" w:lineRule="auto"/>
        <w:ind w:firstLine="851"/>
        <w:jc w:val="both"/>
        <w:rPr>
          <w:sz w:val="28"/>
          <w:szCs w:val="28"/>
        </w:rPr>
      </w:pPr>
    </w:p>
    <w:p w:rsidR="003A6DC4" w:rsidRDefault="003A6DC4" w:rsidP="003A6DC4">
      <w:pPr>
        <w:spacing w:line="360" w:lineRule="auto"/>
        <w:ind w:firstLine="851"/>
        <w:jc w:val="both"/>
        <w:rPr>
          <w:sz w:val="28"/>
          <w:szCs w:val="28"/>
        </w:rPr>
      </w:pPr>
      <w:r>
        <w:rPr>
          <w:sz w:val="28"/>
          <w:szCs w:val="28"/>
        </w:rPr>
        <w:t xml:space="preserve">Наглядные схемы, показывающие области деятельности стандартов корпоративных информационных систем на предприятии. </w:t>
      </w:r>
    </w:p>
    <w:p w:rsidR="003A6DC4" w:rsidRDefault="00CE5A29" w:rsidP="003A6DC4">
      <w:pPr>
        <w:spacing w:line="360" w:lineRule="auto"/>
        <w:rPr>
          <w:lang w:val="en-US"/>
        </w:rPr>
      </w:pPr>
      <w:r w:rsidRPr="00CE5A29">
        <w:rPr>
          <w:lang w:val="en-US"/>
        </w:rPr>
      </w:r>
      <w:r>
        <w:rPr>
          <w:lang w:val="en-US"/>
        </w:rPr>
        <w:pict>
          <v:group id="_x0000_s1602" editas="canvas" style="width:495pt;height:342pt;mso-position-horizontal-relative:char;mso-position-vertical-relative:line" coordorigin="1986,4561" coordsize="7763,5294">
            <o:lock v:ext="edit" aspectratio="t"/>
            <v:shape id="_x0000_s1603" type="#_x0000_t75" style="position:absolute;left:1986;top:4561;width:7763;height:5294" o:preferrelative="f" stroked="t">
              <v:fill o:detectmouseclick="t"/>
              <v:path o:extrusionok="t" o:connecttype="none"/>
            </v:shape>
            <v:line id="_x0000_s1604" style="position:absolute;flip:x y" from="6079,4979" to="7631,8880" strokeweight="3pt">
              <v:stroke dashstyle="longDash" endarrow="block"/>
            </v:line>
            <v:line id="_x0000_s1605" style="position:absolute;flip:x y" from="3256,7905" to="7067,9158" strokeweight="3pt">
              <v:stroke dashstyle="longDash" endarrow="block"/>
            </v:line>
            <v:line id="_x0000_s1606" style="position:absolute;flip:x y" from="3115,6929" to="7067,9019" strokeweight="3pt">
              <v:stroke dashstyle="longDash" endarrow="block"/>
            </v:line>
            <v:line id="_x0000_s1607" style="position:absolute;flip:x y" from="5797,7208" to="7067,8880" strokeweight="3pt">
              <v:stroke dashstyle="longDash" endarrow="block"/>
            </v:line>
            <v:line id="_x0000_s1608" style="position:absolute;flip:x y" from="4527,6651" to="5797,8880" strokeweight="1.5pt">
              <v:stroke endarrow="block"/>
            </v:line>
            <v:rect id="_x0000_s1609" style="position:absolute;left:4950;top:6715;width:849;height:558" fillcolor="#fc0" strokecolor="#fc0"/>
            <v:rect id="_x0000_s1610" style="position:absolute;left:4950;top:7303;width:846;height:557" fillcolor="#396" strokecolor="#396"/>
            <v:rect id="_x0000_s1611" style="position:absolute;left:4950;top:6136;width:845;height:557" fillcolor="#396" strokecolor="#396"/>
            <v:rect id="_x0000_s1612" style="position:absolute;left:4809;top:4700;width:2117;height:279" fillcolor="#fc0" strokecolor="#fc0"/>
            <v:rect id="_x0000_s1613" style="position:absolute;left:2268;top:7303;width:988;height:1115" fillcolor="#fc0" strokecolor="#fc0"/>
            <v:rect id="_x0000_s1614" style="position:absolute;left:2268;top:6710;width:849;height:558" fillcolor="#fc0" strokecolor="#fc0"/>
            <v:rect id="_x0000_s1615" style="position:absolute;left:6079;top:8001;width:848;height:557" fillcolor="#fc0" strokecolor="#fc0"/>
            <v:rect id="_x0000_s1616" style="position:absolute;left:8618;top:7860;width:846;height:1246" fillcolor="#fc0" strokecolor="#fc0"/>
            <v:rect id="_x0000_s1617" style="position:absolute;left:8620;top:6136;width:847;height:1673" fillcolor="#396" strokecolor="#396"/>
            <v:rect id="_x0000_s1618" style="position:absolute;left:8620;top:9158;width:988;height:558" fillcolor="#396" strokecolor="#396"/>
            <v:rect id="_x0000_s1619" style="position:absolute;left:7350;top:6145;width:846;height:557" fillcolor="#396" strokecolor="#396"/>
            <v:rect id="_x0000_s1620" style="position:absolute;left:3539;top:6886;width:988;height:557" fillcolor="#396" strokecolor="#396"/>
            <v:rect id="_x0000_s1621" style="position:absolute;left:6079;top:6094;width:847;height:1811" fillcolor="#396" strokecolor="#396"/>
            <v:rect id="_x0000_s1622" style="position:absolute;left:3539;top:6094;width:988;height:696" fillcolor="#0cf" strokecolor="#0cf"/>
            <v:rect id="_x0000_s1623" style="position:absolute;left:5104;top:4706;width:1551;height:279">
              <v:stroke dashstyle="dash"/>
              <v:textbox style="mso-next-textbox:#_x0000_s1623" inset="0,0,0,0">
                <w:txbxContent>
                  <w:tbl>
                    <w:tblPr>
                      <w:tblW w:w="5000" w:type="pct"/>
                      <w:tblCellSpacing w:w="0" w:type="dxa"/>
                      <w:tblCellMar>
                        <w:left w:w="0" w:type="dxa"/>
                        <w:right w:w="0" w:type="dxa"/>
                      </w:tblCellMar>
                      <w:tblLook w:val="04A0"/>
                    </w:tblPr>
                    <w:tblGrid>
                      <w:gridCol w:w="1978"/>
                    </w:tblGrid>
                    <w:tr w:rsidR="008C540B">
                      <w:trPr>
                        <w:tblCellSpacing w:w="0" w:type="dxa"/>
                      </w:trPr>
                      <w:tc>
                        <w:tcPr>
                          <w:tcW w:w="0" w:type="auto"/>
                          <w:vAlign w:val="center"/>
                          <w:hideMark/>
                        </w:tcPr>
                        <w:p w:rsidR="008C540B" w:rsidRDefault="008C540B">
                          <w:pPr>
                            <w:jc w:val="center"/>
                            <w:rPr>
                              <w:sz w:val="20"/>
                              <w:szCs w:val="20"/>
                            </w:rPr>
                          </w:pPr>
                          <w:r>
                            <w:rPr>
                              <w:sz w:val="20"/>
                              <w:szCs w:val="20"/>
                            </w:rPr>
                            <w:t>Директор</w:t>
                          </w:r>
                        </w:p>
                      </w:tc>
                    </w:tr>
                  </w:tbl>
                  <w:p w:rsidR="008C540B" w:rsidRDefault="008C540B" w:rsidP="003A6DC4"/>
                </w:txbxContent>
              </v:textbox>
            </v:rect>
            <v:rect id="_x0000_s1624" style="position:absolute;left:2280;top:5403;width:847;height:558">
              <v:stroke dashstyle="dash"/>
              <v:textbox style="mso-next-textbox:#_x0000_s1624"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tcPr>
                        <w:p w:rsidR="008C540B" w:rsidRDefault="008C540B">
                          <w:pPr>
                            <w:rPr>
                              <w:sz w:val="20"/>
                              <w:szCs w:val="20"/>
                            </w:rPr>
                          </w:pPr>
                        </w:p>
                        <w:p w:rsidR="008C540B" w:rsidRDefault="008C540B">
                          <w:pPr>
                            <w:jc w:val="center"/>
                            <w:rPr>
                              <w:sz w:val="20"/>
                              <w:szCs w:val="20"/>
                            </w:rPr>
                          </w:pPr>
                          <w:r>
                            <w:rPr>
                              <w:sz w:val="20"/>
                              <w:szCs w:val="20"/>
                            </w:rPr>
                            <w:t>Службы</w:t>
                          </w:r>
                        </w:p>
                      </w:tc>
                    </w:tr>
                  </w:tbl>
                  <w:p w:rsidR="008C540B" w:rsidRDefault="008C540B" w:rsidP="003A6DC4"/>
                </w:txbxContent>
              </v:textbox>
            </v:rect>
            <v:rect id="_x0000_s1625" style="position:absolute;left:3551;top:5403;width:988;height:558">
              <v:stroke dashstyle="dash"/>
              <v:textbox style="mso-next-textbox:#_x0000_s1625"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sz w:val="20"/>
                              <w:szCs w:val="20"/>
                            </w:rPr>
                          </w:pPr>
                          <w:r>
                            <w:rPr>
                              <w:sz w:val="20"/>
                              <w:szCs w:val="20"/>
                            </w:rPr>
                            <w:t>Зам. по производству</w:t>
                          </w:r>
                        </w:p>
                      </w:tc>
                    </w:tr>
                  </w:tbl>
                  <w:p w:rsidR="008C540B" w:rsidRDefault="008C540B" w:rsidP="003A6DC4"/>
                </w:txbxContent>
              </v:textbox>
            </v:rect>
            <v:rect id="_x0000_s1626" style="position:absolute;left:4962;top:5403;width:847;height:558">
              <v:stroke dashstyle="dash"/>
              <v:textbox style="mso-next-textbox:#_x0000_s1626"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hideMark/>
                        </w:tcPr>
                        <w:p w:rsidR="008C540B" w:rsidRDefault="008C540B">
                          <w:pPr>
                            <w:jc w:val="center"/>
                            <w:rPr>
                              <w:sz w:val="20"/>
                              <w:szCs w:val="20"/>
                            </w:rPr>
                          </w:pPr>
                          <w:r>
                            <w:rPr>
                              <w:sz w:val="20"/>
                              <w:szCs w:val="20"/>
                            </w:rPr>
                            <w:t>Зам. по экономике и финансам</w:t>
                          </w:r>
                        </w:p>
                      </w:tc>
                    </w:tr>
                  </w:tbl>
                  <w:p w:rsidR="008C540B" w:rsidRDefault="008C540B" w:rsidP="003A6DC4"/>
                </w:txbxContent>
              </v:textbox>
            </v:rect>
            <v:rect id="_x0000_s1627" style="position:absolute;left:6092;top:5403;width:988;height:558">
              <v:stroke dashstyle="dash"/>
              <v:textbox style="mso-next-textbox:#_x0000_s1627"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sz w:val="20"/>
                              <w:szCs w:val="20"/>
                            </w:rPr>
                          </w:pPr>
                          <w:r>
                            <w:rPr>
                              <w:sz w:val="20"/>
                              <w:szCs w:val="20"/>
                            </w:rPr>
                            <w:t>Зам. по коммерческим вопросам</w:t>
                          </w:r>
                        </w:p>
                      </w:tc>
                    </w:tr>
                  </w:tbl>
                  <w:p w:rsidR="008C540B" w:rsidRDefault="008C540B" w:rsidP="003A6DC4"/>
                </w:txbxContent>
              </v:textbox>
            </v:rect>
            <v:rect id="_x0000_s1628" style="position:absolute;left:7362;top:5403;width:847;height:559">
              <v:stroke dashstyle="dash"/>
              <v:textbox style="mso-next-textbox:#_x0000_s1628"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hideMark/>
                        </w:tcPr>
                        <w:p w:rsidR="008C540B" w:rsidRDefault="008C540B">
                          <w:pPr>
                            <w:jc w:val="center"/>
                            <w:rPr>
                              <w:sz w:val="20"/>
                              <w:szCs w:val="20"/>
                            </w:rPr>
                          </w:pPr>
                          <w:r>
                            <w:rPr>
                              <w:sz w:val="20"/>
                              <w:szCs w:val="20"/>
                            </w:rPr>
                            <w:t>Главный бухгалтер</w:t>
                          </w:r>
                        </w:p>
                      </w:tc>
                    </w:tr>
                  </w:tbl>
                  <w:p w:rsidR="008C540B" w:rsidRDefault="008C540B" w:rsidP="003A6DC4"/>
                </w:txbxContent>
              </v:textbox>
            </v:rect>
            <v:rect id="_x0000_s1629" style="position:absolute;left:8633;top:5403;width:847;height:558">
              <v:stroke dashstyle="dash"/>
              <v:textbox style="mso-next-textbox:#_x0000_s1629"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hideMark/>
                        </w:tcPr>
                        <w:p w:rsidR="008C540B" w:rsidRDefault="008C540B">
                          <w:pPr>
                            <w:jc w:val="center"/>
                            <w:rPr>
                              <w:sz w:val="20"/>
                              <w:szCs w:val="20"/>
                            </w:rPr>
                          </w:pPr>
                          <w:r>
                            <w:rPr>
                              <w:sz w:val="20"/>
                              <w:szCs w:val="20"/>
                            </w:rPr>
                            <w:t>Главный инженер</w:t>
                          </w:r>
                        </w:p>
                      </w:tc>
                    </w:tr>
                  </w:tbl>
                  <w:p w:rsidR="008C540B" w:rsidRDefault="008C540B" w:rsidP="003A6DC4"/>
                </w:txbxContent>
              </v:textbox>
            </v:rect>
            <v:rect id="_x0000_s1630" style="position:absolute;left:2280;top:6239;width:847;height:418">
              <v:textbox style="mso-next-textbox:#_x0000_s1630"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hideMark/>
                        </w:tcPr>
                        <w:p w:rsidR="008C540B" w:rsidRDefault="008C540B">
                          <w:pPr>
                            <w:jc w:val="center"/>
                            <w:rPr>
                              <w:sz w:val="20"/>
                              <w:szCs w:val="20"/>
                            </w:rPr>
                          </w:pPr>
                          <w:r>
                            <w:rPr>
                              <w:sz w:val="20"/>
                              <w:szCs w:val="20"/>
                            </w:rPr>
                            <w:t xml:space="preserve">Отдел </w:t>
                          </w:r>
                          <w:proofErr w:type="gramStart"/>
                          <w:r>
                            <w:rPr>
                              <w:sz w:val="20"/>
                              <w:szCs w:val="20"/>
                            </w:rPr>
                            <w:t>ИТ</w:t>
                          </w:r>
                          <w:proofErr w:type="gramEnd"/>
                        </w:p>
                      </w:tc>
                    </w:tr>
                  </w:tbl>
                  <w:p w:rsidR="008C540B" w:rsidRDefault="008C540B" w:rsidP="003A6DC4"/>
                </w:txbxContent>
              </v:textbox>
            </v:rect>
            <v:rect id="_x0000_s1631" style="position:absolute;left:2274;top:8462;width:988;height:418">
              <v:textbox style="mso-next-textbox:#_x0000_s1631"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sz w:val="20"/>
                              <w:szCs w:val="20"/>
                            </w:rPr>
                          </w:pPr>
                          <w:r>
                            <w:rPr>
                              <w:sz w:val="20"/>
                              <w:szCs w:val="20"/>
                            </w:rPr>
                            <w:t>Служба безопасности</w:t>
                          </w:r>
                        </w:p>
                      </w:tc>
                    </w:tr>
                  </w:tbl>
                  <w:p w:rsidR="008C540B" w:rsidRDefault="008C540B" w:rsidP="003A6DC4"/>
                </w:txbxContent>
              </v:textbox>
            </v:rect>
            <v:rect id="_x0000_s1632" style="position:absolute;left:2280;top:6797;width:849;height:418">
              <v:textbox style="mso-next-textbox:#_x0000_s1632" inset="0,0,0,0">
                <w:txbxContent>
                  <w:tbl>
                    <w:tblPr>
                      <w:tblW w:w="5000" w:type="pct"/>
                      <w:tblCellSpacing w:w="0" w:type="dxa"/>
                      <w:tblCellMar>
                        <w:left w:w="0" w:type="dxa"/>
                        <w:right w:w="0" w:type="dxa"/>
                      </w:tblCellMar>
                      <w:tblLook w:val="04A0"/>
                    </w:tblPr>
                    <w:tblGrid>
                      <w:gridCol w:w="1083"/>
                    </w:tblGrid>
                    <w:tr w:rsidR="008C540B">
                      <w:trPr>
                        <w:tblCellSpacing w:w="0" w:type="dxa"/>
                      </w:trPr>
                      <w:tc>
                        <w:tcPr>
                          <w:tcW w:w="0" w:type="auto"/>
                          <w:vAlign w:val="center"/>
                          <w:hideMark/>
                        </w:tcPr>
                        <w:p w:rsidR="008C540B" w:rsidRDefault="008C540B">
                          <w:pPr>
                            <w:jc w:val="center"/>
                            <w:rPr>
                              <w:sz w:val="20"/>
                              <w:szCs w:val="20"/>
                            </w:rPr>
                          </w:pPr>
                          <w:r>
                            <w:rPr>
                              <w:sz w:val="20"/>
                              <w:szCs w:val="20"/>
                            </w:rPr>
                            <w:t>Отдел кадров</w:t>
                          </w:r>
                        </w:p>
                      </w:tc>
                    </w:tr>
                  </w:tbl>
                  <w:p w:rsidR="008C540B" w:rsidRDefault="008C540B" w:rsidP="003A6DC4"/>
                </w:txbxContent>
              </v:textbox>
            </v:rect>
            <v:rect id="_x0000_s1633" style="position:absolute;left:2280;top:7354;width:976;height:418">
              <v:textbox style="mso-next-textbox:#_x0000_s1633" inset="0,0,0,0">
                <w:txbxContent>
                  <w:tbl>
                    <w:tblPr>
                      <w:tblW w:w="5000" w:type="pct"/>
                      <w:tblCellSpacing w:w="0" w:type="dxa"/>
                      <w:tblCellMar>
                        <w:left w:w="0" w:type="dxa"/>
                        <w:right w:w="0" w:type="dxa"/>
                      </w:tblCellMar>
                      <w:tblLook w:val="04A0"/>
                    </w:tblPr>
                    <w:tblGrid>
                      <w:gridCol w:w="1245"/>
                    </w:tblGrid>
                    <w:tr w:rsidR="008C540B">
                      <w:trPr>
                        <w:tblCellSpacing w:w="0" w:type="dxa"/>
                      </w:trPr>
                      <w:tc>
                        <w:tcPr>
                          <w:tcW w:w="0" w:type="auto"/>
                          <w:vAlign w:val="center"/>
                          <w:hideMark/>
                        </w:tcPr>
                        <w:p w:rsidR="008C540B" w:rsidRDefault="008C540B">
                          <w:pPr>
                            <w:jc w:val="center"/>
                            <w:rPr>
                              <w:sz w:val="20"/>
                              <w:szCs w:val="20"/>
                            </w:rPr>
                          </w:pPr>
                          <w:r>
                            <w:rPr>
                              <w:sz w:val="20"/>
                              <w:szCs w:val="20"/>
                            </w:rPr>
                            <w:t>Юридический отдел</w:t>
                          </w:r>
                        </w:p>
                      </w:tc>
                    </w:tr>
                  </w:tbl>
                  <w:p w:rsidR="008C540B" w:rsidRDefault="008C540B" w:rsidP="003A6DC4"/>
                </w:txbxContent>
              </v:textbox>
            </v:rect>
            <v:rect id="_x0000_s1634" style="position:absolute;left:2280;top:7912;width:982;height:411">
              <v:textbox style="mso-next-textbox:#_x0000_s1634" inset="0,0,0,0">
                <w:txbxContent>
                  <w:tbl>
                    <w:tblPr>
                      <w:tblW w:w="5000" w:type="pct"/>
                      <w:tblCellSpacing w:w="0" w:type="dxa"/>
                      <w:tblCellMar>
                        <w:left w:w="0" w:type="dxa"/>
                        <w:right w:w="0" w:type="dxa"/>
                      </w:tblCellMar>
                      <w:tblLook w:val="04A0"/>
                    </w:tblPr>
                    <w:tblGrid>
                      <w:gridCol w:w="1581"/>
                    </w:tblGrid>
                    <w:tr w:rsidR="008C540B">
                      <w:trPr>
                        <w:tblCellSpacing w:w="0" w:type="dxa"/>
                      </w:trPr>
                      <w:tc>
                        <w:tcPr>
                          <w:tcW w:w="0" w:type="auto"/>
                          <w:vAlign w:val="center"/>
                          <w:hideMark/>
                        </w:tcPr>
                        <w:p w:rsidR="008C540B" w:rsidRDefault="008C540B">
                          <w:pPr>
                            <w:jc w:val="center"/>
                            <w:rPr>
                              <w:sz w:val="20"/>
                              <w:szCs w:val="20"/>
                            </w:rPr>
                          </w:pPr>
                          <w:r>
                            <w:rPr>
                              <w:sz w:val="20"/>
                              <w:szCs w:val="20"/>
                            </w:rPr>
                            <w:t>Автотранспортная служба</w:t>
                          </w:r>
                        </w:p>
                      </w:tc>
                    </w:tr>
                  </w:tbl>
                  <w:p w:rsidR="008C540B" w:rsidRDefault="008C540B" w:rsidP="003A6DC4"/>
                </w:txbxContent>
              </v:textbox>
            </v:rect>
            <v:rect id="_x0000_s1635" style="position:absolute;left:3544;top:6929;width:989;height:418">
              <v:textbox style="mso-next-textbox:#_x0000_s1635" inset="0,0,0,0">
                <w:txbxContent>
                  <w:tbl>
                    <w:tblPr>
                      <w:tblW w:w="5000" w:type="pct"/>
                      <w:tblCellSpacing w:w="0" w:type="dxa"/>
                      <w:tblCellMar>
                        <w:left w:w="0" w:type="dxa"/>
                        <w:right w:w="0" w:type="dxa"/>
                      </w:tblCellMar>
                      <w:tblLook w:val="04A0"/>
                    </w:tblPr>
                    <w:tblGrid>
                      <w:gridCol w:w="1261"/>
                    </w:tblGrid>
                    <w:tr w:rsidR="008C540B">
                      <w:trPr>
                        <w:tblCellSpacing w:w="0" w:type="dxa"/>
                      </w:trPr>
                      <w:tc>
                        <w:tcPr>
                          <w:tcW w:w="0" w:type="auto"/>
                          <w:vAlign w:val="center"/>
                          <w:hideMark/>
                        </w:tcPr>
                        <w:p w:rsidR="008C540B" w:rsidRDefault="008C540B">
                          <w:pPr>
                            <w:jc w:val="center"/>
                            <w:rPr>
                              <w:sz w:val="20"/>
                              <w:szCs w:val="20"/>
                            </w:rPr>
                          </w:pPr>
                          <w:r>
                            <w:rPr>
                              <w:sz w:val="20"/>
                              <w:szCs w:val="20"/>
                            </w:rPr>
                            <w:t>Производство (цеха)</w:t>
                          </w:r>
                        </w:p>
                      </w:tc>
                    </w:tr>
                  </w:tbl>
                  <w:p w:rsidR="008C540B" w:rsidRDefault="008C540B" w:rsidP="003A6DC4"/>
                </w:txbxContent>
              </v:textbox>
            </v:rect>
            <v:rect id="_x0000_s1636" style="position:absolute;left:3551;top:6239;width:982;height:551">
              <v:textbox style="mso-next-textbox:#_x0000_s1636" inset="0,0,0,0">
                <w:txbxContent>
                  <w:tbl>
                    <w:tblPr>
                      <w:tblW w:w="5000" w:type="pct"/>
                      <w:tblCellSpacing w:w="0" w:type="dxa"/>
                      <w:tblCellMar>
                        <w:left w:w="0" w:type="dxa"/>
                        <w:right w:w="0" w:type="dxa"/>
                      </w:tblCellMar>
                      <w:tblLook w:val="04A0"/>
                    </w:tblPr>
                    <w:tblGrid>
                      <w:gridCol w:w="1252"/>
                    </w:tblGrid>
                    <w:tr w:rsidR="008C540B">
                      <w:trPr>
                        <w:tblCellSpacing w:w="0" w:type="dxa"/>
                      </w:trPr>
                      <w:tc>
                        <w:tcPr>
                          <w:tcW w:w="0" w:type="auto"/>
                          <w:vAlign w:val="center"/>
                          <w:hideMark/>
                        </w:tcPr>
                        <w:p w:rsidR="008C540B" w:rsidRDefault="008C540B">
                          <w:pPr>
                            <w:jc w:val="center"/>
                            <w:rPr>
                              <w:sz w:val="20"/>
                              <w:szCs w:val="20"/>
                            </w:rPr>
                          </w:pPr>
                          <w:r>
                            <w:rPr>
                              <w:sz w:val="20"/>
                              <w:szCs w:val="20"/>
                            </w:rPr>
                            <w:t>Планов</w:t>
                          </w:r>
                          <w:proofErr w:type="gramStart"/>
                          <w:r>
                            <w:rPr>
                              <w:sz w:val="20"/>
                              <w:szCs w:val="20"/>
                            </w:rPr>
                            <w:t>о-</w:t>
                          </w:r>
                          <w:proofErr w:type="gramEnd"/>
                          <w:r>
                            <w:rPr>
                              <w:sz w:val="20"/>
                              <w:szCs w:val="20"/>
                            </w:rPr>
                            <w:t xml:space="preserve"> диспетчер </w:t>
                          </w:r>
                          <w:proofErr w:type="spellStart"/>
                          <w:r>
                            <w:rPr>
                              <w:sz w:val="20"/>
                              <w:szCs w:val="20"/>
                            </w:rPr>
                            <w:t>ский</w:t>
                          </w:r>
                          <w:proofErr w:type="spellEnd"/>
                          <w:r>
                            <w:rPr>
                              <w:sz w:val="20"/>
                              <w:szCs w:val="20"/>
                            </w:rPr>
                            <w:t xml:space="preserve"> отдел</w:t>
                          </w:r>
                        </w:p>
                      </w:tc>
                    </w:tr>
                  </w:tbl>
                  <w:p w:rsidR="008C540B" w:rsidRDefault="008C540B" w:rsidP="003A6DC4"/>
                </w:txbxContent>
              </v:textbox>
            </v:rect>
            <v:rect id="_x0000_s1637" style="position:absolute;left:4962;top:7354;width:847;height:418">
              <v:textbox style="mso-next-textbox:#_x0000_s1637"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hideMark/>
                        </w:tcPr>
                        <w:p w:rsidR="008C540B" w:rsidRDefault="008C540B">
                          <w:pPr>
                            <w:jc w:val="center"/>
                            <w:rPr>
                              <w:sz w:val="20"/>
                              <w:szCs w:val="20"/>
                            </w:rPr>
                          </w:pPr>
                          <w:r>
                            <w:rPr>
                              <w:sz w:val="20"/>
                              <w:szCs w:val="20"/>
                            </w:rPr>
                            <w:t xml:space="preserve">Отдел труда и </w:t>
                          </w:r>
                          <w:proofErr w:type="spellStart"/>
                          <w:r>
                            <w:rPr>
                              <w:sz w:val="20"/>
                              <w:szCs w:val="20"/>
                            </w:rPr>
                            <w:t>з\</w:t>
                          </w:r>
                          <w:proofErr w:type="gramStart"/>
                          <w:r>
                            <w:rPr>
                              <w:sz w:val="20"/>
                              <w:szCs w:val="20"/>
                            </w:rPr>
                            <w:t>п</w:t>
                          </w:r>
                          <w:proofErr w:type="spellEnd"/>
                          <w:proofErr w:type="gramEnd"/>
                        </w:p>
                      </w:tc>
                    </w:tr>
                  </w:tbl>
                  <w:p w:rsidR="008C540B" w:rsidRDefault="008C540B" w:rsidP="003A6DC4"/>
                </w:txbxContent>
              </v:textbox>
            </v:rect>
            <v:rect id="_x0000_s1638" style="position:absolute;left:4950;top:6790;width:847;height:564">
              <v:textbox style="mso-next-textbox:#_x0000_s1638;mso-fit-shape-to-text:t"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hideMark/>
                        </w:tcPr>
                        <w:p w:rsidR="008C540B" w:rsidRDefault="008C540B">
                          <w:pPr>
                            <w:jc w:val="center"/>
                            <w:rPr>
                              <w:sz w:val="20"/>
                              <w:szCs w:val="20"/>
                            </w:rPr>
                          </w:pPr>
                          <w:r>
                            <w:rPr>
                              <w:sz w:val="18"/>
                              <w:szCs w:val="18"/>
                            </w:rPr>
                            <w:t>Финансовый</w:t>
                          </w:r>
                          <w:r>
                            <w:rPr>
                              <w:sz w:val="20"/>
                              <w:szCs w:val="20"/>
                            </w:rPr>
                            <w:t xml:space="preserve"> отдел</w:t>
                          </w:r>
                        </w:p>
                      </w:tc>
                    </w:tr>
                  </w:tbl>
                  <w:p w:rsidR="008C540B" w:rsidRDefault="008C540B" w:rsidP="003A6DC4"/>
                </w:txbxContent>
              </v:textbox>
            </v:rect>
            <v:rect id="_x0000_s1639" style="position:absolute;left:4962;top:6239;width:847;height:418">
              <v:textbox style="mso-next-textbox:#_x0000_s1639"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hideMark/>
                        </w:tcPr>
                        <w:p w:rsidR="008C540B" w:rsidRDefault="008C540B">
                          <w:pPr>
                            <w:jc w:val="center"/>
                            <w:rPr>
                              <w:sz w:val="20"/>
                              <w:szCs w:val="20"/>
                            </w:rPr>
                          </w:pPr>
                          <w:r>
                            <w:rPr>
                              <w:sz w:val="20"/>
                              <w:szCs w:val="20"/>
                            </w:rPr>
                            <w:t>ПЭО</w:t>
                          </w:r>
                        </w:p>
                      </w:tc>
                    </w:tr>
                  </w:tbl>
                  <w:p w:rsidR="008C540B" w:rsidRDefault="008C540B" w:rsidP="003A6DC4"/>
                </w:txbxContent>
              </v:textbox>
            </v:rect>
            <v:rect id="_x0000_s1640" style="position:absolute;left:6079;top:8044;width:847;height:418">
              <v:textbox style="mso-next-textbox:#_x0000_s1640"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hideMark/>
                        </w:tcPr>
                        <w:p w:rsidR="008C540B" w:rsidRDefault="008C540B">
                          <w:pPr>
                            <w:jc w:val="center"/>
                            <w:rPr>
                              <w:sz w:val="20"/>
                              <w:szCs w:val="20"/>
                            </w:rPr>
                          </w:pPr>
                          <w:r>
                            <w:rPr>
                              <w:sz w:val="20"/>
                              <w:szCs w:val="20"/>
                            </w:rPr>
                            <w:t>Отдел маркетинга</w:t>
                          </w:r>
                        </w:p>
                      </w:tc>
                    </w:tr>
                  </w:tbl>
                  <w:p w:rsidR="008C540B" w:rsidRDefault="008C540B" w:rsidP="003A6DC4"/>
                </w:txbxContent>
              </v:textbox>
            </v:rect>
            <v:rect id="_x0000_s1641" style="position:absolute;left:6092;top:7354;width:848;height:418">
              <v:textbox style="mso-next-textbox:#_x0000_s1641" inset="0,0,0,0">
                <w:txbxContent>
                  <w:tbl>
                    <w:tblPr>
                      <w:tblW w:w="5000" w:type="pct"/>
                      <w:tblCellSpacing w:w="0" w:type="dxa"/>
                      <w:tblCellMar>
                        <w:left w:w="0" w:type="dxa"/>
                        <w:right w:w="0" w:type="dxa"/>
                      </w:tblCellMar>
                      <w:tblLook w:val="04A0"/>
                    </w:tblPr>
                    <w:tblGrid>
                      <w:gridCol w:w="1082"/>
                    </w:tblGrid>
                    <w:tr w:rsidR="008C540B">
                      <w:trPr>
                        <w:tblCellSpacing w:w="0" w:type="dxa"/>
                      </w:trPr>
                      <w:tc>
                        <w:tcPr>
                          <w:tcW w:w="0" w:type="auto"/>
                          <w:vAlign w:val="center"/>
                          <w:hideMark/>
                        </w:tcPr>
                        <w:p w:rsidR="008C540B" w:rsidRDefault="008C540B">
                          <w:pPr>
                            <w:jc w:val="center"/>
                            <w:rPr>
                              <w:sz w:val="20"/>
                              <w:szCs w:val="20"/>
                            </w:rPr>
                          </w:pPr>
                          <w:r>
                            <w:rPr>
                              <w:sz w:val="20"/>
                              <w:szCs w:val="20"/>
                            </w:rPr>
                            <w:t>Складские службы</w:t>
                          </w:r>
                        </w:p>
                      </w:tc>
                    </w:tr>
                  </w:tbl>
                  <w:p w:rsidR="008C540B" w:rsidRDefault="008C540B" w:rsidP="003A6DC4"/>
                </w:txbxContent>
              </v:textbox>
            </v:rect>
            <v:rect id="_x0000_s1642" style="position:absolute;left:6092;top:6797;width:847;height:418">
              <v:textbox style="mso-next-textbox:#_x0000_s1642"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hideMark/>
                        </w:tcPr>
                        <w:p w:rsidR="008C540B" w:rsidRDefault="008C540B">
                          <w:pPr>
                            <w:jc w:val="center"/>
                            <w:rPr>
                              <w:sz w:val="20"/>
                              <w:szCs w:val="20"/>
                            </w:rPr>
                          </w:pPr>
                          <w:r>
                            <w:rPr>
                              <w:sz w:val="20"/>
                              <w:szCs w:val="20"/>
                            </w:rPr>
                            <w:t>Отдел снабжения</w:t>
                          </w:r>
                        </w:p>
                      </w:tc>
                    </w:tr>
                  </w:tbl>
                  <w:p w:rsidR="008C540B" w:rsidRDefault="008C540B" w:rsidP="003A6DC4"/>
                </w:txbxContent>
              </v:textbox>
            </v:rect>
            <v:rect id="_x0000_s1643" style="position:absolute;left:6079;top:6233;width:847;height:420">
              <v:textbox style="mso-next-textbox:#_x0000_s1643"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hideMark/>
                        </w:tcPr>
                        <w:p w:rsidR="008C540B" w:rsidRDefault="008C540B">
                          <w:pPr>
                            <w:jc w:val="center"/>
                            <w:rPr>
                              <w:sz w:val="20"/>
                              <w:szCs w:val="20"/>
                            </w:rPr>
                          </w:pPr>
                          <w:r>
                            <w:rPr>
                              <w:sz w:val="20"/>
                              <w:szCs w:val="20"/>
                            </w:rPr>
                            <w:t>Отдел сбыта</w:t>
                          </w:r>
                        </w:p>
                      </w:tc>
                    </w:tr>
                  </w:tbl>
                  <w:p w:rsidR="008C540B" w:rsidRDefault="008C540B" w:rsidP="003A6DC4"/>
                </w:txbxContent>
              </v:textbox>
            </v:rect>
            <v:rect id="_x0000_s1644" style="position:absolute;left:7362;top:6239;width:847;height:418">
              <v:textbox style="mso-next-textbox:#_x0000_s1644"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hideMark/>
                        </w:tcPr>
                        <w:p w:rsidR="008C540B" w:rsidRDefault="008C540B">
                          <w:pPr>
                            <w:jc w:val="center"/>
                            <w:rPr>
                              <w:sz w:val="20"/>
                              <w:szCs w:val="20"/>
                            </w:rPr>
                          </w:pPr>
                          <w:r>
                            <w:rPr>
                              <w:sz w:val="20"/>
                              <w:szCs w:val="20"/>
                            </w:rPr>
                            <w:t>Бухгалтерия</w:t>
                          </w:r>
                        </w:p>
                      </w:tc>
                    </w:tr>
                  </w:tbl>
                  <w:p w:rsidR="008C540B" w:rsidRDefault="008C540B" w:rsidP="003A6DC4"/>
                </w:txbxContent>
              </v:textbox>
            </v:rect>
            <v:rect id="_x0000_s1645" style="position:absolute;left:8626;top:9159;width:988;height:418">
              <v:textbox style="mso-next-textbox:#_x0000_s1645"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sz w:val="20"/>
                              <w:szCs w:val="20"/>
                            </w:rPr>
                          </w:pPr>
                          <w:r>
                            <w:rPr>
                              <w:sz w:val="20"/>
                              <w:szCs w:val="20"/>
                            </w:rPr>
                            <w:t>Отдел кап</w:t>
                          </w:r>
                          <w:proofErr w:type="gramStart"/>
                          <w:r>
                            <w:rPr>
                              <w:sz w:val="20"/>
                              <w:szCs w:val="20"/>
                            </w:rPr>
                            <w:t>.</w:t>
                          </w:r>
                          <w:proofErr w:type="gramEnd"/>
                          <w:r>
                            <w:rPr>
                              <w:sz w:val="20"/>
                              <w:szCs w:val="20"/>
                            </w:rPr>
                            <w:t xml:space="preserve"> </w:t>
                          </w:r>
                          <w:proofErr w:type="gramStart"/>
                          <w:r>
                            <w:rPr>
                              <w:sz w:val="20"/>
                              <w:szCs w:val="20"/>
                            </w:rPr>
                            <w:t>с</w:t>
                          </w:r>
                          <w:proofErr w:type="gramEnd"/>
                          <w:r>
                            <w:rPr>
                              <w:sz w:val="20"/>
                              <w:szCs w:val="20"/>
                            </w:rPr>
                            <w:t>троительства</w:t>
                          </w:r>
                        </w:p>
                      </w:tc>
                    </w:tr>
                  </w:tbl>
                  <w:p w:rsidR="008C540B" w:rsidRDefault="008C540B" w:rsidP="003A6DC4"/>
                </w:txbxContent>
              </v:textbox>
            </v:rect>
            <v:rect id="_x0000_s1646" style="position:absolute;left:8626;top:8602;width:849;height:418">
              <v:textbox style="mso-next-textbox:#_x0000_s1646" inset="0,0,0,0">
                <w:txbxContent>
                  <w:tbl>
                    <w:tblPr>
                      <w:tblW w:w="5000" w:type="pct"/>
                      <w:tblCellSpacing w:w="0" w:type="dxa"/>
                      <w:tblCellMar>
                        <w:left w:w="0" w:type="dxa"/>
                        <w:right w:w="0" w:type="dxa"/>
                      </w:tblCellMar>
                      <w:tblLook w:val="04A0"/>
                    </w:tblPr>
                    <w:tblGrid>
                      <w:gridCol w:w="1083"/>
                    </w:tblGrid>
                    <w:tr w:rsidR="008C540B">
                      <w:trPr>
                        <w:tblCellSpacing w:w="0" w:type="dxa"/>
                      </w:trPr>
                      <w:tc>
                        <w:tcPr>
                          <w:tcW w:w="0" w:type="auto"/>
                          <w:vAlign w:val="center"/>
                          <w:hideMark/>
                        </w:tcPr>
                        <w:p w:rsidR="008C540B" w:rsidRDefault="008C540B">
                          <w:pPr>
                            <w:jc w:val="center"/>
                            <w:rPr>
                              <w:sz w:val="20"/>
                              <w:szCs w:val="20"/>
                            </w:rPr>
                          </w:pPr>
                          <w:r>
                            <w:rPr>
                              <w:sz w:val="20"/>
                              <w:szCs w:val="20"/>
                            </w:rPr>
                            <w:t>Завадская лаборатория</w:t>
                          </w:r>
                        </w:p>
                      </w:tc>
                    </w:tr>
                  </w:tbl>
                  <w:p w:rsidR="008C540B" w:rsidRDefault="008C540B" w:rsidP="003A6DC4"/>
                </w:txbxContent>
              </v:textbox>
            </v:rect>
            <v:rect id="_x0000_s1647" style="position:absolute;left:8633;top:7912;width:847;height:550">
              <v:textbox style="mso-next-textbox:#_x0000_s1647" inset="0,0,0,0">
                <w:txbxContent>
                  <w:tbl>
                    <w:tblPr>
                      <w:tblW w:w="5000" w:type="pct"/>
                      <w:tblCellSpacing w:w="0" w:type="dxa"/>
                      <w:tblCellMar>
                        <w:left w:w="0" w:type="dxa"/>
                        <w:right w:w="0" w:type="dxa"/>
                      </w:tblCellMar>
                      <w:tblLook w:val="04A0"/>
                    </w:tblPr>
                    <w:tblGrid>
                      <w:gridCol w:w="1465"/>
                    </w:tblGrid>
                    <w:tr w:rsidR="008C540B">
                      <w:trPr>
                        <w:tblCellSpacing w:w="0" w:type="dxa"/>
                      </w:trPr>
                      <w:tc>
                        <w:tcPr>
                          <w:tcW w:w="0" w:type="auto"/>
                          <w:vAlign w:val="center"/>
                          <w:hideMark/>
                        </w:tcPr>
                        <w:p w:rsidR="008C540B" w:rsidRDefault="008C540B">
                          <w:pPr>
                            <w:jc w:val="center"/>
                            <w:rPr>
                              <w:sz w:val="20"/>
                              <w:szCs w:val="20"/>
                            </w:rPr>
                          </w:pPr>
                          <w:r>
                            <w:rPr>
                              <w:sz w:val="20"/>
                              <w:szCs w:val="20"/>
                            </w:rPr>
                            <w:t>Проектно-конструкторский отдел</w:t>
                          </w:r>
                        </w:p>
                      </w:tc>
                    </w:tr>
                  </w:tbl>
                  <w:p w:rsidR="008C540B" w:rsidRDefault="008C540B" w:rsidP="003A6DC4"/>
                </w:txbxContent>
              </v:textbox>
            </v:rect>
            <v:rect id="_x0000_s1648" style="position:absolute;left:8633;top:7354;width:847;height:420">
              <v:textbox style="mso-next-textbox:#_x0000_s1648"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hideMark/>
                        </w:tcPr>
                        <w:p w:rsidR="008C540B" w:rsidRDefault="008C540B">
                          <w:pPr>
                            <w:jc w:val="center"/>
                            <w:rPr>
                              <w:sz w:val="20"/>
                              <w:szCs w:val="20"/>
                            </w:rPr>
                          </w:pPr>
                          <w:r>
                            <w:rPr>
                              <w:sz w:val="20"/>
                              <w:szCs w:val="20"/>
                            </w:rPr>
                            <w:t>Служба метрологии</w:t>
                          </w:r>
                        </w:p>
                      </w:tc>
                    </w:tr>
                  </w:tbl>
                  <w:p w:rsidR="008C540B" w:rsidRDefault="008C540B" w:rsidP="003A6DC4"/>
                </w:txbxContent>
              </v:textbox>
            </v:rect>
            <v:rect id="_x0000_s1649" style="position:absolute;left:8633;top:6797;width:847;height:418">
              <v:textbox style="mso-next-textbox:#_x0000_s1649"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hideMark/>
                        </w:tcPr>
                        <w:p w:rsidR="008C540B" w:rsidRDefault="008C540B">
                          <w:pPr>
                            <w:jc w:val="center"/>
                            <w:rPr>
                              <w:sz w:val="20"/>
                              <w:szCs w:val="20"/>
                            </w:rPr>
                          </w:pPr>
                          <w:r>
                            <w:rPr>
                              <w:sz w:val="20"/>
                              <w:szCs w:val="20"/>
                            </w:rPr>
                            <w:t>Служба энергетики</w:t>
                          </w:r>
                        </w:p>
                      </w:tc>
                    </w:tr>
                  </w:tbl>
                  <w:p w:rsidR="008C540B" w:rsidRDefault="008C540B" w:rsidP="003A6DC4"/>
                </w:txbxContent>
              </v:textbox>
            </v:rect>
            <v:rect id="_x0000_s1650" style="position:absolute;left:8633;top:6239;width:847;height:418">
              <v:textbox style="mso-next-textbox:#_x0000_s1650"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hideMark/>
                        </w:tcPr>
                        <w:p w:rsidR="008C540B" w:rsidRDefault="008C540B">
                          <w:pPr>
                            <w:jc w:val="center"/>
                            <w:rPr>
                              <w:sz w:val="20"/>
                              <w:szCs w:val="20"/>
                            </w:rPr>
                          </w:pPr>
                          <w:r>
                            <w:rPr>
                              <w:sz w:val="20"/>
                              <w:szCs w:val="20"/>
                            </w:rPr>
                            <w:t>Служба механики</w:t>
                          </w:r>
                        </w:p>
                      </w:tc>
                    </w:tr>
                  </w:tbl>
                  <w:p w:rsidR="008C540B" w:rsidRDefault="008C540B" w:rsidP="003A6DC4"/>
                </w:txbxContent>
              </v:textbox>
            </v:rect>
            <v:line id="_x0000_s1651" style="position:absolute" from="2691,5118" to="9184,5118"/>
            <v:line id="_x0000_s1652" style="position:absolute" from="5938,4979" to="5938,5118"/>
            <v:line id="_x0000_s1653" style="position:absolute" from="2691,5118" to="2691,5397">
              <v:stroke endarrow="block"/>
            </v:line>
            <v:line id="_x0000_s1654" style="position:absolute" from="4103,5118" to="4103,5397">
              <v:stroke endarrow="block"/>
            </v:line>
            <v:line id="_x0000_s1655" style="position:absolute" from="5373,5118" to="5373,5397">
              <v:stroke endarrow="block"/>
            </v:line>
            <v:line id="_x0000_s1656" style="position:absolute" from="6643,5118" to="6643,5397">
              <v:stroke endarrow="block"/>
            </v:line>
            <v:line id="_x0000_s1657" style="position:absolute" from="7773,5118" to="7773,5397">
              <v:stroke endarrow="block"/>
            </v:line>
            <v:line id="_x0000_s1658" style="position:absolute" from="9184,5118" to="9184,5397">
              <v:stroke endarrow="block"/>
            </v:line>
            <v:line id="_x0000_s1659" style="position:absolute;flip:x" from="2127,5675" to="2268,5675"/>
            <v:line id="_x0000_s1660" style="position:absolute" from="2127,5675" to="2127,8741"/>
            <v:line id="_x0000_s1661" style="position:absolute" from="2127,8741" to="2268,8741">
              <v:stroke endarrow="block"/>
            </v:line>
            <v:line id="_x0000_s1662" style="position:absolute" from="2127,8183" to="2268,8183">
              <v:stroke endarrow="block"/>
            </v:line>
            <v:line id="_x0000_s1663" style="position:absolute" from="2127,7626" to="2268,7626">
              <v:stroke endarrow="block"/>
            </v:line>
            <v:line id="_x0000_s1664" style="position:absolute" from="2127,7069" to="2268,7069">
              <v:stroke endarrow="block"/>
            </v:line>
            <v:line id="_x0000_s1665" style="position:absolute" from="2127,6511" to="2268,6511">
              <v:stroke endarrow="block"/>
            </v:line>
            <v:line id="_x0000_s1666" style="position:absolute;flip:x" from="3397,5675" to="3539,5675"/>
            <v:line id="_x0000_s1667" style="position:absolute" from="3397,5675" to="3397,7208"/>
            <v:line id="_x0000_s1668" style="position:absolute" from="3397,7208" to="3539,7208">
              <v:stroke endarrow="block"/>
            </v:line>
            <v:line id="_x0000_s1669" style="position:absolute" from="3397,6511" to="3539,6511">
              <v:stroke endarrow="block"/>
            </v:line>
            <v:line id="_x0000_s1670" style="position:absolute;flip:x" from="4809,5675" to="4950,5675"/>
            <v:line id="_x0000_s1671" style="position:absolute" from="4809,5675" to="4809,7626"/>
            <v:line id="_x0000_s1672" style="position:absolute" from="4809,7626" to="4950,7626">
              <v:stroke endarrow="block"/>
            </v:line>
            <v:line id="_x0000_s1673" style="position:absolute" from="4809,7069" to="4950,7071">
              <v:stroke endarrow="block"/>
            </v:line>
            <v:line id="_x0000_s1674" style="position:absolute" from="4809,6372" to="4950,6374">
              <v:stroke endarrow="block"/>
            </v:line>
            <v:line id="_x0000_s1675" style="position:absolute;flip:x" from="5938,5675" to="6079,5675"/>
            <v:line id="_x0000_s1676" style="position:absolute" from="5938,5675" to="5938,8183"/>
            <v:line id="_x0000_s1677" style="position:absolute" from="5938,8183" to="6079,8183">
              <v:stroke endarrow="block"/>
            </v:line>
            <v:line id="_x0000_s1678" style="position:absolute" from="5938,7626" to="6079,7626">
              <v:stroke endarrow="block"/>
            </v:line>
            <v:line id="_x0000_s1679" style="position:absolute" from="5938,7069" to="6079,7069">
              <v:stroke endarrow="block"/>
            </v:line>
            <v:line id="_x0000_s1680" style="position:absolute" from="5938,6511" to="6079,6511">
              <v:stroke endarrow="block"/>
            </v:line>
            <v:line id="_x0000_s1681" style="position:absolute;flip:x" from="7208,5675" to="7349,5675"/>
            <v:line id="_x0000_s1682" style="position:absolute" from="7208,5675" to="7208,6511"/>
            <v:line id="_x0000_s1683" style="position:absolute" from="7208,6511" to="7349,6511">
              <v:stroke endarrow="block"/>
            </v:line>
            <v:line id="_x0000_s1684" style="position:absolute;flip:x" from="8478,5675" to="8619,5675"/>
            <v:line id="_x0000_s1685" style="position:absolute" from="8478,5675" to="8478,9437"/>
            <v:line id="_x0000_s1686" style="position:absolute" from="8478,9437" to="8619,9437">
              <v:stroke endarrow="block"/>
            </v:line>
            <v:line id="_x0000_s1687" style="position:absolute" from="8478,8741" to="8619,8741">
              <v:stroke endarrow="block"/>
            </v:line>
            <v:line id="_x0000_s1688" style="position:absolute" from="8478,8183" to="8619,8183">
              <v:stroke endarrow="block"/>
            </v:line>
            <v:line id="_x0000_s1689" style="position:absolute" from="8478,7626" to="8619,7626">
              <v:stroke endarrow="block"/>
            </v:line>
            <v:line id="_x0000_s1690" style="position:absolute" from="8478,7069" to="8619,7070">
              <v:stroke endarrow="block"/>
            </v:line>
            <v:line id="_x0000_s1691" style="position:absolute" from="8478,6511" to="8619,6511">
              <v:stroke endarrow="block"/>
            </v:line>
            <v:shapetype id="_x0000_t202" coordsize="21600,21600" o:spt="202" path="m,l,21600r21600,l21600,xe">
              <v:stroke joinstyle="miter"/>
              <v:path gradientshapeok="t" o:connecttype="rect"/>
            </v:shapetype>
            <v:shape id="_x0000_s1692" type="#_x0000_t202" style="position:absolute;left:5373;top:8880;width:847;height:418" fillcolor="#0cf" strokeweight="1.5pt">
              <v:textbox style="mso-next-textbox:#_x0000_s1692" inset="0,1mm,0,0">
                <w:txbxContent>
                  <w:tbl>
                    <w:tblPr>
                      <w:tblW w:w="5000" w:type="pct"/>
                      <w:tblCellSpacing w:w="0" w:type="dxa"/>
                      <w:tblCellMar>
                        <w:left w:w="0" w:type="dxa"/>
                        <w:right w:w="0" w:type="dxa"/>
                      </w:tblCellMar>
                      <w:tblLook w:val="04A0"/>
                    </w:tblPr>
                    <w:tblGrid>
                      <w:gridCol w:w="1066"/>
                    </w:tblGrid>
                    <w:tr w:rsidR="008C540B">
                      <w:trPr>
                        <w:tblCellSpacing w:w="0" w:type="dxa"/>
                      </w:trPr>
                      <w:tc>
                        <w:tcPr>
                          <w:tcW w:w="0" w:type="auto"/>
                          <w:vAlign w:val="center"/>
                          <w:hideMark/>
                        </w:tcPr>
                        <w:p w:rsidR="008C540B" w:rsidRDefault="008C540B">
                          <w:pPr>
                            <w:rPr>
                              <w:sz w:val="36"/>
                              <w:szCs w:val="36"/>
                            </w:rPr>
                          </w:pPr>
                          <w:r>
                            <w:rPr>
                              <w:sz w:val="36"/>
                              <w:szCs w:val="36"/>
                            </w:rPr>
                            <w:t xml:space="preserve">  </w:t>
                          </w:r>
                          <w:r>
                            <w:rPr>
                              <w:sz w:val="36"/>
                              <w:szCs w:val="36"/>
                              <w:lang w:val="en-US"/>
                            </w:rPr>
                            <w:t>MRP</w:t>
                          </w:r>
                        </w:p>
                      </w:tc>
                    </w:tr>
                  </w:tbl>
                  <w:p w:rsidR="008C540B" w:rsidRDefault="008C540B" w:rsidP="003A6DC4"/>
                </w:txbxContent>
              </v:textbox>
            </v:shape>
            <v:shape id="_x0000_s1693" type="#_x0000_t202" style="position:absolute;left:7350;top:7347;width:987;height:418" fillcolor="#396" strokeweight="3pt">
              <v:stroke dashstyle="1 1"/>
              <v:textbox style="mso-next-textbox:#_x0000_s1693" inset="0,1mm,0,0">
                <w:txbxContent>
                  <w:tbl>
                    <w:tblPr>
                      <w:tblW w:w="5000" w:type="pct"/>
                      <w:tblCellSpacing w:w="0" w:type="dxa"/>
                      <w:tblCellMar>
                        <w:left w:w="0" w:type="dxa"/>
                        <w:right w:w="0" w:type="dxa"/>
                      </w:tblCellMar>
                      <w:tblLook w:val="04A0"/>
                    </w:tblPr>
                    <w:tblGrid>
                      <w:gridCol w:w="1213"/>
                    </w:tblGrid>
                    <w:tr w:rsidR="008C540B">
                      <w:trPr>
                        <w:tblCellSpacing w:w="0" w:type="dxa"/>
                      </w:trPr>
                      <w:tc>
                        <w:tcPr>
                          <w:tcW w:w="0" w:type="auto"/>
                          <w:vAlign w:val="center"/>
                          <w:hideMark/>
                        </w:tcPr>
                        <w:p w:rsidR="008C540B" w:rsidRDefault="008C540B">
                          <w:pPr>
                            <w:jc w:val="center"/>
                            <w:rPr>
                              <w:sz w:val="36"/>
                              <w:szCs w:val="36"/>
                            </w:rPr>
                          </w:pPr>
                          <w:r>
                            <w:rPr>
                              <w:sz w:val="36"/>
                              <w:szCs w:val="36"/>
                              <w:lang w:val="en-US"/>
                            </w:rPr>
                            <w:t>MRPII</w:t>
                          </w:r>
                        </w:p>
                      </w:tc>
                    </w:tr>
                  </w:tbl>
                  <w:p w:rsidR="008C540B" w:rsidRDefault="008C540B" w:rsidP="003A6DC4"/>
                </w:txbxContent>
              </v:textbox>
            </v:shape>
            <v:shape id="_x0000_s1694" type="#_x0000_t202" style="position:absolute;left:7067;top:8880;width:705;height:419" fillcolor="#fc0" strokeweight="3pt">
              <v:stroke dashstyle="longDash"/>
              <v:textbox style="mso-next-textbox:#_x0000_s1694" inset="0,1mm,0,0">
                <w:txbxContent>
                  <w:tbl>
                    <w:tblPr>
                      <w:tblW w:w="5000" w:type="pct"/>
                      <w:tblCellSpacing w:w="0" w:type="dxa"/>
                      <w:tblCellMar>
                        <w:left w:w="0" w:type="dxa"/>
                        <w:right w:w="0" w:type="dxa"/>
                      </w:tblCellMar>
                      <w:tblLook w:val="04A0"/>
                    </w:tblPr>
                    <w:tblGrid>
                      <w:gridCol w:w="854"/>
                    </w:tblGrid>
                    <w:tr w:rsidR="008C540B">
                      <w:trPr>
                        <w:tblCellSpacing w:w="0" w:type="dxa"/>
                      </w:trPr>
                      <w:tc>
                        <w:tcPr>
                          <w:tcW w:w="0" w:type="auto"/>
                          <w:vAlign w:val="center"/>
                          <w:hideMark/>
                        </w:tcPr>
                        <w:p w:rsidR="008C540B" w:rsidRDefault="008C540B">
                          <w:pPr>
                            <w:jc w:val="center"/>
                            <w:rPr>
                              <w:sz w:val="36"/>
                              <w:szCs w:val="36"/>
                            </w:rPr>
                          </w:pPr>
                          <w:r>
                            <w:rPr>
                              <w:sz w:val="36"/>
                              <w:szCs w:val="36"/>
                              <w:lang w:val="en-US"/>
                            </w:rPr>
                            <w:t>ERP</w:t>
                          </w:r>
                        </w:p>
                      </w:tc>
                    </w:tr>
                  </w:tbl>
                  <w:p w:rsidR="008C540B" w:rsidRDefault="008C540B" w:rsidP="003A6DC4"/>
                </w:txbxContent>
              </v:textbox>
            </v:shape>
            <v:line id="_x0000_s1695" style="position:absolute;flip:x y" from="6926,6929" to="7350,7347" strokeweight="3pt">
              <v:stroke dashstyle="1 1" endarrow="block"/>
            </v:line>
            <v:line id="_x0000_s1696" style="position:absolute;flip:y" from="7773,6651" to="7773,7347" strokeweight="3pt">
              <v:stroke dashstyle="1 1" endarrow="block"/>
            </v:line>
            <v:line id="_x0000_s1697" style="position:absolute;flip:y" from="8055,6790" to="8620,7347" strokeweight="3pt">
              <v:stroke dashstyle="1 1" endarrow="block"/>
            </v:line>
            <v:line id="_x0000_s1698" style="position:absolute" from="7773,7765" to="8620,9298" strokeweight="3pt">
              <v:stroke dashstyle="1 1" endarrow="block"/>
            </v:line>
            <v:shape id="_x0000_s1699" type="#_x0000_t202" style="position:absolute;left:3539;top:8880;width:985;height:416" fillcolor="#396" strokeweight="3pt">
              <v:stroke dashstyle="1 1"/>
              <v:textbox style="mso-next-textbox:#_x0000_s1699" inset="0,1mm,0,0">
                <w:txbxContent>
                  <w:tbl>
                    <w:tblPr>
                      <w:tblW w:w="5000" w:type="pct"/>
                      <w:tblCellSpacing w:w="0" w:type="dxa"/>
                      <w:tblCellMar>
                        <w:left w:w="0" w:type="dxa"/>
                        <w:right w:w="0" w:type="dxa"/>
                      </w:tblCellMar>
                      <w:tblLook w:val="04A0"/>
                    </w:tblPr>
                    <w:tblGrid>
                      <w:gridCol w:w="1211"/>
                    </w:tblGrid>
                    <w:tr w:rsidR="008C540B">
                      <w:trPr>
                        <w:tblCellSpacing w:w="0" w:type="dxa"/>
                      </w:trPr>
                      <w:tc>
                        <w:tcPr>
                          <w:tcW w:w="0" w:type="auto"/>
                          <w:vAlign w:val="center"/>
                          <w:hideMark/>
                        </w:tcPr>
                        <w:p w:rsidR="008C540B" w:rsidRDefault="008C540B">
                          <w:pPr>
                            <w:jc w:val="center"/>
                            <w:rPr>
                              <w:sz w:val="36"/>
                              <w:szCs w:val="36"/>
                            </w:rPr>
                          </w:pPr>
                          <w:r>
                            <w:rPr>
                              <w:sz w:val="36"/>
                              <w:szCs w:val="36"/>
                              <w:lang w:val="en-US"/>
                            </w:rPr>
                            <w:t>MRPII</w:t>
                          </w:r>
                        </w:p>
                      </w:tc>
                    </w:tr>
                  </w:tbl>
                  <w:p w:rsidR="008C540B" w:rsidRDefault="008C540B" w:rsidP="003A6DC4"/>
                </w:txbxContent>
              </v:textbox>
            </v:shape>
            <v:line id="_x0000_s1700" style="position:absolute;flip:y" from="4103,6511" to="4950,8880" strokeweight="3pt">
              <v:stroke dashstyle="1 1" endarrow="block"/>
            </v:line>
            <v:line id="_x0000_s1701" style="position:absolute;flip:y" from="4385,7765" to="4950,8880" strokeweight="3pt">
              <v:stroke dashstyle="1 1" endarrow="block"/>
            </v:line>
            <v:line id="_x0000_s1702" style="position:absolute;flip:x y" from="3821,7347" to="3822,8880" strokeweight="3pt">
              <v:stroke dashstyle="1 1" endarrow="block"/>
            </v:line>
            <v:line id="_x0000_s1703" style="position:absolute;flip:y" from="7773,8462" to="8620,9019" strokeweight="3pt">
              <v:stroke dashstyle="longDash" endarrow="block"/>
            </v:line>
            <v:line id="_x0000_s1704" style="position:absolute;flip:x y" from="6926,8183" to="7350,8880" strokeweight="3pt">
              <v:stroke dashstyle="longDash" endarrow="block"/>
            </v:line>
            <w10:wrap type="none"/>
            <w10:anchorlock/>
          </v:group>
        </w:pict>
      </w:r>
    </w:p>
    <w:p w:rsidR="008F09D9" w:rsidRDefault="008F09D9" w:rsidP="003A6DC4">
      <w:pPr>
        <w:spacing w:line="360" w:lineRule="auto"/>
        <w:jc w:val="center"/>
        <w:rPr>
          <w:sz w:val="28"/>
          <w:szCs w:val="28"/>
        </w:rPr>
      </w:pPr>
    </w:p>
    <w:p w:rsidR="003A6DC4" w:rsidRPr="008F09D9" w:rsidRDefault="003A6DC4" w:rsidP="003A6DC4">
      <w:pPr>
        <w:spacing w:line="360" w:lineRule="auto"/>
        <w:jc w:val="center"/>
        <w:rPr>
          <w:sz w:val="28"/>
          <w:szCs w:val="28"/>
        </w:rPr>
      </w:pPr>
      <w:r>
        <w:rPr>
          <w:sz w:val="28"/>
          <w:szCs w:val="28"/>
        </w:rPr>
        <w:t xml:space="preserve">Рисунок </w:t>
      </w:r>
      <w:r w:rsidRPr="008F09D9">
        <w:rPr>
          <w:sz w:val="28"/>
          <w:szCs w:val="28"/>
        </w:rPr>
        <w:t>1</w:t>
      </w:r>
      <w:r w:rsidR="008F09D9" w:rsidRPr="008F09D9">
        <w:rPr>
          <w:sz w:val="28"/>
          <w:szCs w:val="28"/>
        </w:rPr>
        <w:t>2</w:t>
      </w:r>
      <w:r w:rsidR="008F09D9">
        <w:rPr>
          <w:sz w:val="28"/>
          <w:szCs w:val="28"/>
        </w:rPr>
        <w:t xml:space="preserve"> - Области деятельности стандартов корпоративных информационных систем на предприятии (</w:t>
      </w:r>
      <w:r w:rsidR="008F09D9">
        <w:rPr>
          <w:sz w:val="28"/>
          <w:szCs w:val="28"/>
          <w:lang w:val="en-US"/>
        </w:rPr>
        <w:t>MRP</w:t>
      </w:r>
      <w:r w:rsidR="008F09D9" w:rsidRPr="008F09D9">
        <w:rPr>
          <w:sz w:val="28"/>
          <w:szCs w:val="28"/>
        </w:rPr>
        <w:t xml:space="preserve">, </w:t>
      </w:r>
      <w:r w:rsidR="008F09D9">
        <w:rPr>
          <w:sz w:val="28"/>
          <w:szCs w:val="28"/>
          <w:lang w:val="en-US"/>
        </w:rPr>
        <w:t>MRP</w:t>
      </w:r>
      <w:r w:rsidR="008F09D9" w:rsidRPr="008F09D9">
        <w:rPr>
          <w:sz w:val="28"/>
          <w:szCs w:val="28"/>
        </w:rPr>
        <w:t xml:space="preserve"> </w:t>
      </w:r>
      <w:r w:rsidR="008F09D9">
        <w:rPr>
          <w:sz w:val="28"/>
          <w:szCs w:val="28"/>
          <w:lang w:val="en-US"/>
        </w:rPr>
        <w:t>II</w:t>
      </w:r>
      <w:r w:rsidR="008F09D9" w:rsidRPr="008F09D9">
        <w:rPr>
          <w:sz w:val="28"/>
          <w:szCs w:val="28"/>
        </w:rPr>
        <w:t xml:space="preserve">, </w:t>
      </w:r>
      <w:r w:rsidR="008F09D9">
        <w:rPr>
          <w:sz w:val="28"/>
          <w:szCs w:val="28"/>
          <w:lang w:val="en-US"/>
        </w:rPr>
        <w:t>ERP</w:t>
      </w:r>
      <w:r w:rsidR="008F09D9">
        <w:rPr>
          <w:sz w:val="28"/>
          <w:szCs w:val="28"/>
        </w:rPr>
        <w:t>)</w:t>
      </w:r>
    </w:p>
    <w:p w:rsidR="003A6DC4" w:rsidRDefault="00CE5A29" w:rsidP="003A6DC4">
      <w:pPr>
        <w:spacing w:line="360" w:lineRule="auto"/>
        <w:jc w:val="both"/>
        <w:rPr>
          <w:lang w:val="en-US"/>
        </w:rPr>
      </w:pPr>
      <w:r w:rsidRPr="00CE5A29">
        <w:rPr>
          <w:lang w:val="en-US"/>
        </w:rPr>
      </w:r>
      <w:r>
        <w:rPr>
          <w:lang w:val="en-US"/>
        </w:rPr>
        <w:pict>
          <v:group id="_x0000_s1515" editas="canvas" style="width:495pt;height:342.15pt;mso-position-horizontal-relative:char;mso-position-vertical-relative:line" coordorigin="1986,4561" coordsize="7763,5296">
            <o:lock v:ext="edit" aspectratio="t"/>
            <v:shape id="_x0000_s1516" type="#_x0000_t75" style="position:absolute;left:1986;top:4561;width:7763;height:5296" o:preferrelative="f" stroked="t">
              <v:fill o:detectmouseclick="t"/>
              <v:path o:extrusionok="t" o:connecttype="none"/>
            </v:shape>
            <v:line id="_x0000_s1517" style="position:absolute;flip:x y" from="3256,7208" to="3962,9019" strokeweight="3pt">
              <v:stroke endarrow="block"/>
            </v:line>
            <v:line id="_x0000_s1518" style="position:absolute;flip:x y" from="4103,6790" to="5232,9019" strokeweight="3pt">
              <v:stroke dashstyle="dash" endarrow="block"/>
            </v:line>
            <v:rect id="_x0000_s1519" style="position:absolute;left:2268;top:6790;width:988;height:418" fillcolor="#f9c" strokecolor="#f9c"/>
            <v:rect id="_x0000_s1520" style="position:absolute;left:6079;top:7905;width:848;height:558" fillcolor="#396" strokecolor="#396"/>
            <v:rect id="_x0000_s1521" style="position:absolute;left:6079;top:6093;width:847;height:558" fillcolor="#396" strokecolor="#396"/>
            <v:rect id="_x0000_s1522" style="position:absolute;left:7350;top:6094;width:988;height:696" fillcolor="#ff9" strokecolor="#ff9"/>
            <v:rect id="_x0000_s1523" style="position:absolute;left:4950;top:6094;width:847;height:1811" fillcolor="#ff9" strokecolor="#ff9"/>
            <v:rect id="_x0000_s1524" style="position:absolute;left:3539;top:6094;width:988;height:696" fillcolor="#9cf" strokecolor="#9cf"/>
            <v:rect id="_x0000_s1525" style="position:absolute;left:5104;top:4706;width:1551;height:279">
              <v:stroke dashstyle="dash"/>
              <v:textbox style="mso-next-textbox:#_x0000_s1525" inset="0,0,0,0">
                <w:txbxContent>
                  <w:tbl>
                    <w:tblPr>
                      <w:tblW w:w="5000" w:type="pct"/>
                      <w:tblCellSpacing w:w="0" w:type="dxa"/>
                      <w:tblCellMar>
                        <w:left w:w="0" w:type="dxa"/>
                        <w:right w:w="0" w:type="dxa"/>
                      </w:tblCellMar>
                      <w:tblLook w:val="04A0"/>
                    </w:tblPr>
                    <w:tblGrid>
                      <w:gridCol w:w="1978"/>
                    </w:tblGrid>
                    <w:tr w:rsidR="008C540B">
                      <w:trPr>
                        <w:tblCellSpacing w:w="0" w:type="dxa"/>
                      </w:trPr>
                      <w:tc>
                        <w:tcPr>
                          <w:tcW w:w="0" w:type="auto"/>
                          <w:vAlign w:val="center"/>
                          <w:hideMark/>
                        </w:tcPr>
                        <w:p w:rsidR="008C540B" w:rsidRDefault="008C540B">
                          <w:pPr>
                            <w:jc w:val="center"/>
                            <w:rPr>
                              <w:sz w:val="20"/>
                              <w:szCs w:val="20"/>
                            </w:rPr>
                          </w:pPr>
                          <w:r>
                            <w:rPr>
                              <w:sz w:val="20"/>
                              <w:szCs w:val="20"/>
                            </w:rPr>
                            <w:t>Директор</w:t>
                          </w:r>
                        </w:p>
                      </w:tc>
                    </w:tr>
                  </w:tbl>
                  <w:p w:rsidR="008C540B" w:rsidRDefault="008C540B" w:rsidP="003A6DC4"/>
                </w:txbxContent>
              </v:textbox>
            </v:rect>
            <v:rect id="_x0000_s1526" style="position:absolute;left:2280;top:5403;width:847;height:558">
              <v:stroke dashstyle="dash"/>
              <v:textbox style="mso-next-textbox:#_x0000_s1526"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tcPr>
                        <w:p w:rsidR="008C540B" w:rsidRDefault="008C540B">
                          <w:pPr>
                            <w:rPr>
                              <w:sz w:val="20"/>
                              <w:szCs w:val="20"/>
                            </w:rPr>
                          </w:pPr>
                        </w:p>
                        <w:p w:rsidR="008C540B" w:rsidRDefault="008C540B">
                          <w:pPr>
                            <w:jc w:val="center"/>
                            <w:rPr>
                              <w:sz w:val="20"/>
                              <w:szCs w:val="20"/>
                            </w:rPr>
                          </w:pPr>
                          <w:r>
                            <w:rPr>
                              <w:sz w:val="20"/>
                              <w:szCs w:val="20"/>
                            </w:rPr>
                            <w:t>Службы</w:t>
                          </w:r>
                        </w:p>
                      </w:tc>
                    </w:tr>
                  </w:tbl>
                  <w:p w:rsidR="008C540B" w:rsidRDefault="008C540B" w:rsidP="003A6DC4"/>
                </w:txbxContent>
              </v:textbox>
            </v:rect>
            <v:rect id="_x0000_s1527" style="position:absolute;left:3551;top:5403;width:988;height:558">
              <v:stroke dashstyle="dash"/>
              <v:textbox style="mso-next-textbox:#_x0000_s1527"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sz w:val="20"/>
                              <w:szCs w:val="20"/>
                            </w:rPr>
                          </w:pPr>
                          <w:r>
                            <w:rPr>
                              <w:sz w:val="20"/>
                              <w:szCs w:val="20"/>
                            </w:rPr>
                            <w:t>Зам. по производству</w:t>
                          </w:r>
                        </w:p>
                      </w:tc>
                    </w:tr>
                  </w:tbl>
                  <w:p w:rsidR="008C540B" w:rsidRDefault="008C540B" w:rsidP="003A6DC4"/>
                </w:txbxContent>
              </v:textbox>
            </v:rect>
            <v:rect id="_x0000_s1528" style="position:absolute;left:4962;top:5403;width:847;height:558">
              <v:stroke dashstyle="dash"/>
              <v:textbox style="mso-next-textbox:#_x0000_s1528"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hideMark/>
                        </w:tcPr>
                        <w:p w:rsidR="008C540B" w:rsidRDefault="008C540B">
                          <w:pPr>
                            <w:jc w:val="center"/>
                            <w:rPr>
                              <w:sz w:val="20"/>
                              <w:szCs w:val="20"/>
                            </w:rPr>
                          </w:pPr>
                          <w:r>
                            <w:rPr>
                              <w:sz w:val="20"/>
                              <w:szCs w:val="20"/>
                            </w:rPr>
                            <w:t>Зам. по экономике и финансам</w:t>
                          </w:r>
                        </w:p>
                      </w:tc>
                    </w:tr>
                  </w:tbl>
                  <w:p w:rsidR="008C540B" w:rsidRDefault="008C540B" w:rsidP="003A6DC4"/>
                </w:txbxContent>
              </v:textbox>
            </v:rect>
            <v:rect id="_x0000_s1529" style="position:absolute;left:6092;top:5403;width:988;height:558">
              <v:stroke dashstyle="dash"/>
              <v:textbox style="mso-next-textbox:#_x0000_s1529"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sz w:val="20"/>
                              <w:szCs w:val="20"/>
                            </w:rPr>
                          </w:pPr>
                          <w:r>
                            <w:rPr>
                              <w:sz w:val="20"/>
                              <w:szCs w:val="20"/>
                            </w:rPr>
                            <w:t>Зам. по коммерческим вопросам</w:t>
                          </w:r>
                        </w:p>
                      </w:tc>
                    </w:tr>
                  </w:tbl>
                  <w:p w:rsidR="008C540B" w:rsidRDefault="008C540B" w:rsidP="003A6DC4"/>
                </w:txbxContent>
              </v:textbox>
            </v:rect>
            <v:rect id="_x0000_s1530" style="position:absolute;left:7362;top:5403;width:847;height:559">
              <v:stroke dashstyle="dash"/>
              <v:textbox style="mso-next-textbox:#_x0000_s1530"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hideMark/>
                        </w:tcPr>
                        <w:p w:rsidR="008C540B" w:rsidRDefault="008C540B">
                          <w:pPr>
                            <w:jc w:val="center"/>
                            <w:rPr>
                              <w:sz w:val="20"/>
                              <w:szCs w:val="20"/>
                            </w:rPr>
                          </w:pPr>
                          <w:r>
                            <w:rPr>
                              <w:sz w:val="20"/>
                              <w:szCs w:val="20"/>
                            </w:rPr>
                            <w:t>Главный бухгалтер</w:t>
                          </w:r>
                        </w:p>
                      </w:tc>
                    </w:tr>
                  </w:tbl>
                  <w:p w:rsidR="008C540B" w:rsidRDefault="008C540B" w:rsidP="003A6DC4"/>
                </w:txbxContent>
              </v:textbox>
            </v:rect>
            <v:rect id="_x0000_s1531" style="position:absolute;left:8633;top:5403;width:847;height:558">
              <v:stroke dashstyle="dash"/>
              <v:textbox style="mso-next-textbox:#_x0000_s1531"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hideMark/>
                        </w:tcPr>
                        <w:p w:rsidR="008C540B" w:rsidRDefault="008C540B">
                          <w:pPr>
                            <w:jc w:val="center"/>
                            <w:rPr>
                              <w:sz w:val="20"/>
                              <w:szCs w:val="20"/>
                            </w:rPr>
                          </w:pPr>
                          <w:r>
                            <w:rPr>
                              <w:sz w:val="20"/>
                              <w:szCs w:val="20"/>
                            </w:rPr>
                            <w:t>Главный инженер</w:t>
                          </w:r>
                        </w:p>
                      </w:tc>
                    </w:tr>
                  </w:tbl>
                  <w:p w:rsidR="008C540B" w:rsidRDefault="008C540B" w:rsidP="003A6DC4"/>
                </w:txbxContent>
              </v:textbox>
            </v:rect>
            <v:rect id="_x0000_s1532" style="position:absolute;left:2280;top:6239;width:847;height:418">
              <v:textbox style="mso-next-textbox:#_x0000_s1532"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hideMark/>
                        </w:tcPr>
                        <w:p w:rsidR="008C540B" w:rsidRDefault="008C540B">
                          <w:pPr>
                            <w:jc w:val="center"/>
                            <w:rPr>
                              <w:sz w:val="20"/>
                              <w:szCs w:val="20"/>
                            </w:rPr>
                          </w:pPr>
                          <w:r>
                            <w:rPr>
                              <w:sz w:val="20"/>
                              <w:szCs w:val="20"/>
                            </w:rPr>
                            <w:t xml:space="preserve">Отдел </w:t>
                          </w:r>
                          <w:proofErr w:type="gramStart"/>
                          <w:r>
                            <w:rPr>
                              <w:sz w:val="20"/>
                              <w:szCs w:val="20"/>
                            </w:rPr>
                            <w:t>ИТ</w:t>
                          </w:r>
                          <w:proofErr w:type="gramEnd"/>
                        </w:p>
                      </w:tc>
                    </w:tr>
                  </w:tbl>
                  <w:p w:rsidR="008C540B" w:rsidRDefault="008C540B" w:rsidP="003A6DC4"/>
                </w:txbxContent>
              </v:textbox>
            </v:rect>
            <v:rect id="_x0000_s1533" style="position:absolute;left:2274;top:8462;width:988;height:418">
              <v:textbox style="mso-next-textbox:#_x0000_s1533"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sz w:val="20"/>
                              <w:szCs w:val="20"/>
                            </w:rPr>
                          </w:pPr>
                          <w:r>
                            <w:rPr>
                              <w:sz w:val="20"/>
                              <w:szCs w:val="20"/>
                            </w:rPr>
                            <w:t>Служба безопасности</w:t>
                          </w:r>
                        </w:p>
                      </w:tc>
                    </w:tr>
                  </w:tbl>
                  <w:p w:rsidR="008C540B" w:rsidRDefault="008C540B" w:rsidP="003A6DC4"/>
                </w:txbxContent>
              </v:textbox>
            </v:rect>
            <v:rect id="_x0000_s1534" style="position:absolute;left:2268;top:6790;width:850;height:418" strokeweight="1pt">
              <v:stroke dashstyle="1 1" endcap="round"/>
              <v:textbox style="mso-next-textbox:#_x0000_s1534" inset="0,0,0,0">
                <w:txbxContent>
                  <w:tbl>
                    <w:tblPr>
                      <w:tblW w:w="5000" w:type="pct"/>
                      <w:tblCellSpacing w:w="0" w:type="dxa"/>
                      <w:tblCellMar>
                        <w:left w:w="0" w:type="dxa"/>
                        <w:right w:w="0" w:type="dxa"/>
                      </w:tblCellMar>
                      <w:tblLook w:val="04A0"/>
                    </w:tblPr>
                    <w:tblGrid>
                      <w:gridCol w:w="1079"/>
                    </w:tblGrid>
                    <w:tr w:rsidR="008C540B">
                      <w:trPr>
                        <w:tblCellSpacing w:w="0" w:type="dxa"/>
                      </w:trPr>
                      <w:tc>
                        <w:tcPr>
                          <w:tcW w:w="0" w:type="auto"/>
                          <w:vAlign w:val="center"/>
                          <w:hideMark/>
                        </w:tcPr>
                        <w:p w:rsidR="008C540B" w:rsidRDefault="008C540B">
                          <w:pPr>
                            <w:jc w:val="center"/>
                            <w:rPr>
                              <w:sz w:val="20"/>
                              <w:szCs w:val="20"/>
                            </w:rPr>
                          </w:pPr>
                          <w:r>
                            <w:rPr>
                              <w:sz w:val="20"/>
                              <w:szCs w:val="20"/>
                            </w:rPr>
                            <w:t>Отдел кадров</w:t>
                          </w:r>
                        </w:p>
                      </w:tc>
                    </w:tr>
                  </w:tbl>
                  <w:p w:rsidR="008C540B" w:rsidRDefault="008C540B" w:rsidP="003A6DC4"/>
                </w:txbxContent>
              </v:textbox>
            </v:rect>
            <v:rect id="_x0000_s1535" style="position:absolute;left:2280;top:7354;width:976;height:418">
              <v:textbox style="mso-next-textbox:#_x0000_s1535" inset="0,0,0,0">
                <w:txbxContent>
                  <w:tbl>
                    <w:tblPr>
                      <w:tblW w:w="5000" w:type="pct"/>
                      <w:tblCellSpacing w:w="0" w:type="dxa"/>
                      <w:tblCellMar>
                        <w:left w:w="0" w:type="dxa"/>
                        <w:right w:w="0" w:type="dxa"/>
                      </w:tblCellMar>
                      <w:tblLook w:val="04A0"/>
                    </w:tblPr>
                    <w:tblGrid>
                      <w:gridCol w:w="1245"/>
                    </w:tblGrid>
                    <w:tr w:rsidR="008C540B">
                      <w:trPr>
                        <w:tblCellSpacing w:w="0" w:type="dxa"/>
                      </w:trPr>
                      <w:tc>
                        <w:tcPr>
                          <w:tcW w:w="0" w:type="auto"/>
                          <w:vAlign w:val="center"/>
                          <w:hideMark/>
                        </w:tcPr>
                        <w:p w:rsidR="008C540B" w:rsidRDefault="008C540B">
                          <w:pPr>
                            <w:jc w:val="center"/>
                            <w:rPr>
                              <w:sz w:val="20"/>
                              <w:szCs w:val="20"/>
                            </w:rPr>
                          </w:pPr>
                          <w:r>
                            <w:rPr>
                              <w:sz w:val="20"/>
                              <w:szCs w:val="20"/>
                            </w:rPr>
                            <w:t>Юридический отдел</w:t>
                          </w:r>
                        </w:p>
                      </w:tc>
                    </w:tr>
                  </w:tbl>
                  <w:p w:rsidR="008C540B" w:rsidRDefault="008C540B" w:rsidP="003A6DC4"/>
                </w:txbxContent>
              </v:textbox>
            </v:rect>
            <v:rect id="_x0000_s1536" style="position:absolute;left:2280;top:7912;width:982;height:411">
              <v:textbox style="mso-next-textbox:#_x0000_s1536" inset="0,0,0,0">
                <w:txbxContent>
                  <w:tbl>
                    <w:tblPr>
                      <w:tblW w:w="5000" w:type="pct"/>
                      <w:tblCellSpacing w:w="0" w:type="dxa"/>
                      <w:tblCellMar>
                        <w:left w:w="0" w:type="dxa"/>
                        <w:right w:w="0" w:type="dxa"/>
                      </w:tblCellMar>
                      <w:tblLook w:val="04A0"/>
                    </w:tblPr>
                    <w:tblGrid>
                      <w:gridCol w:w="1581"/>
                    </w:tblGrid>
                    <w:tr w:rsidR="008C540B">
                      <w:trPr>
                        <w:tblCellSpacing w:w="0" w:type="dxa"/>
                      </w:trPr>
                      <w:tc>
                        <w:tcPr>
                          <w:tcW w:w="0" w:type="auto"/>
                          <w:vAlign w:val="center"/>
                          <w:hideMark/>
                        </w:tcPr>
                        <w:p w:rsidR="008C540B" w:rsidRDefault="008C540B">
                          <w:pPr>
                            <w:jc w:val="center"/>
                            <w:rPr>
                              <w:sz w:val="20"/>
                              <w:szCs w:val="20"/>
                            </w:rPr>
                          </w:pPr>
                          <w:r>
                            <w:rPr>
                              <w:sz w:val="20"/>
                              <w:szCs w:val="20"/>
                            </w:rPr>
                            <w:t>Автотранспортная служба</w:t>
                          </w:r>
                        </w:p>
                      </w:tc>
                    </w:tr>
                  </w:tbl>
                  <w:p w:rsidR="008C540B" w:rsidRDefault="008C540B" w:rsidP="003A6DC4"/>
                </w:txbxContent>
              </v:textbox>
            </v:rect>
            <v:rect id="_x0000_s1537" style="position:absolute;left:3544;top:6929;width:989;height:418">
              <v:textbox style="mso-next-textbox:#_x0000_s1537" inset="0,0,0,0">
                <w:txbxContent>
                  <w:tbl>
                    <w:tblPr>
                      <w:tblW w:w="5000" w:type="pct"/>
                      <w:tblCellSpacing w:w="0" w:type="dxa"/>
                      <w:tblCellMar>
                        <w:left w:w="0" w:type="dxa"/>
                        <w:right w:w="0" w:type="dxa"/>
                      </w:tblCellMar>
                      <w:tblLook w:val="04A0"/>
                    </w:tblPr>
                    <w:tblGrid>
                      <w:gridCol w:w="1261"/>
                    </w:tblGrid>
                    <w:tr w:rsidR="008C540B">
                      <w:trPr>
                        <w:tblCellSpacing w:w="0" w:type="dxa"/>
                      </w:trPr>
                      <w:tc>
                        <w:tcPr>
                          <w:tcW w:w="0" w:type="auto"/>
                          <w:vAlign w:val="center"/>
                          <w:hideMark/>
                        </w:tcPr>
                        <w:p w:rsidR="008C540B" w:rsidRDefault="008C540B">
                          <w:pPr>
                            <w:jc w:val="center"/>
                            <w:rPr>
                              <w:sz w:val="20"/>
                              <w:szCs w:val="20"/>
                            </w:rPr>
                          </w:pPr>
                          <w:r>
                            <w:rPr>
                              <w:sz w:val="20"/>
                              <w:szCs w:val="20"/>
                            </w:rPr>
                            <w:t>Производство (цеха)</w:t>
                          </w:r>
                        </w:p>
                      </w:tc>
                    </w:tr>
                  </w:tbl>
                  <w:p w:rsidR="008C540B" w:rsidRDefault="008C540B" w:rsidP="003A6DC4"/>
                </w:txbxContent>
              </v:textbox>
            </v:rect>
            <v:rect id="_x0000_s1538" style="position:absolute;left:3551;top:6239;width:982;height:551" strokeweight="1pt">
              <v:stroke dashstyle="1 1" endcap="round"/>
              <v:textbox style="mso-next-textbox:#_x0000_s1538" inset="0,0,0,0">
                <w:txbxContent>
                  <w:tbl>
                    <w:tblPr>
                      <w:tblW w:w="5000" w:type="pct"/>
                      <w:tblCellSpacing w:w="0" w:type="dxa"/>
                      <w:tblCellMar>
                        <w:left w:w="0" w:type="dxa"/>
                        <w:right w:w="0" w:type="dxa"/>
                      </w:tblCellMar>
                      <w:tblLook w:val="04A0"/>
                    </w:tblPr>
                    <w:tblGrid>
                      <w:gridCol w:w="1247"/>
                    </w:tblGrid>
                    <w:tr w:rsidR="008C540B">
                      <w:trPr>
                        <w:tblCellSpacing w:w="0" w:type="dxa"/>
                      </w:trPr>
                      <w:tc>
                        <w:tcPr>
                          <w:tcW w:w="0" w:type="auto"/>
                          <w:vAlign w:val="center"/>
                          <w:hideMark/>
                        </w:tcPr>
                        <w:p w:rsidR="008C540B" w:rsidRDefault="008C540B">
                          <w:pPr>
                            <w:jc w:val="center"/>
                            <w:rPr>
                              <w:sz w:val="20"/>
                              <w:szCs w:val="20"/>
                            </w:rPr>
                          </w:pPr>
                          <w:r>
                            <w:rPr>
                              <w:sz w:val="20"/>
                              <w:szCs w:val="20"/>
                            </w:rPr>
                            <w:t>Планов</w:t>
                          </w:r>
                          <w:proofErr w:type="gramStart"/>
                          <w:r>
                            <w:rPr>
                              <w:sz w:val="20"/>
                              <w:szCs w:val="20"/>
                            </w:rPr>
                            <w:t>о-</w:t>
                          </w:r>
                          <w:proofErr w:type="gramEnd"/>
                          <w:r>
                            <w:rPr>
                              <w:sz w:val="20"/>
                              <w:szCs w:val="20"/>
                            </w:rPr>
                            <w:t xml:space="preserve"> диспетчер </w:t>
                          </w:r>
                          <w:proofErr w:type="spellStart"/>
                          <w:r>
                            <w:rPr>
                              <w:sz w:val="20"/>
                              <w:szCs w:val="20"/>
                            </w:rPr>
                            <w:t>ский</w:t>
                          </w:r>
                          <w:proofErr w:type="spellEnd"/>
                          <w:r>
                            <w:rPr>
                              <w:sz w:val="20"/>
                              <w:szCs w:val="20"/>
                            </w:rPr>
                            <w:t xml:space="preserve"> отдел</w:t>
                          </w:r>
                        </w:p>
                      </w:tc>
                    </w:tr>
                  </w:tbl>
                  <w:p w:rsidR="008C540B" w:rsidRDefault="008C540B" w:rsidP="003A6DC4"/>
                </w:txbxContent>
              </v:textbox>
            </v:rect>
            <v:rect id="_x0000_s1539" style="position:absolute;left:4962;top:7354;width:847;height:418" strokeweight="1pt">
              <v:stroke dashstyle="1 1" endcap="round"/>
              <v:textbox style="mso-next-textbox:#_x0000_s1539" inset="0,0,0,0">
                <w:txbxContent>
                  <w:tbl>
                    <w:tblPr>
                      <w:tblW w:w="5000" w:type="pct"/>
                      <w:tblCellSpacing w:w="0" w:type="dxa"/>
                      <w:tblCellMar>
                        <w:left w:w="0" w:type="dxa"/>
                        <w:right w:w="0" w:type="dxa"/>
                      </w:tblCellMar>
                      <w:tblLook w:val="04A0"/>
                    </w:tblPr>
                    <w:tblGrid>
                      <w:gridCol w:w="1075"/>
                    </w:tblGrid>
                    <w:tr w:rsidR="008C540B">
                      <w:trPr>
                        <w:tblCellSpacing w:w="0" w:type="dxa"/>
                      </w:trPr>
                      <w:tc>
                        <w:tcPr>
                          <w:tcW w:w="0" w:type="auto"/>
                          <w:vAlign w:val="center"/>
                          <w:hideMark/>
                        </w:tcPr>
                        <w:p w:rsidR="008C540B" w:rsidRDefault="008C540B">
                          <w:pPr>
                            <w:jc w:val="center"/>
                            <w:rPr>
                              <w:sz w:val="20"/>
                              <w:szCs w:val="20"/>
                            </w:rPr>
                          </w:pPr>
                          <w:r>
                            <w:rPr>
                              <w:sz w:val="20"/>
                              <w:szCs w:val="20"/>
                            </w:rPr>
                            <w:t xml:space="preserve">Отдел труда и </w:t>
                          </w:r>
                          <w:proofErr w:type="spellStart"/>
                          <w:r>
                            <w:rPr>
                              <w:sz w:val="20"/>
                              <w:szCs w:val="20"/>
                            </w:rPr>
                            <w:t>з\</w:t>
                          </w:r>
                          <w:proofErr w:type="gramStart"/>
                          <w:r>
                            <w:rPr>
                              <w:sz w:val="20"/>
                              <w:szCs w:val="20"/>
                            </w:rPr>
                            <w:t>п</w:t>
                          </w:r>
                          <w:proofErr w:type="spellEnd"/>
                          <w:proofErr w:type="gramEnd"/>
                        </w:p>
                      </w:tc>
                    </w:tr>
                  </w:tbl>
                  <w:p w:rsidR="008C540B" w:rsidRDefault="008C540B" w:rsidP="003A6DC4"/>
                </w:txbxContent>
              </v:textbox>
            </v:rect>
            <v:rect id="_x0000_s1540" style="position:absolute;left:4950;top:6790;width:847;height:567" strokeweight="1pt">
              <v:stroke dashstyle="1 1" endcap="round"/>
              <v:textbox style="mso-next-textbox:#_x0000_s1540;mso-fit-shape-to-text:t" inset="0,0,0,0">
                <w:txbxContent>
                  <w:tbl>
                    <w:tblPr>
                      <w:tblW w:w="5000" w:type="pct"/>
                      <w:tblCellSpacing w:w="0" w:type="dxa"/>
                      <w:tblCellMar>
                        <w:left w:w="0" w:type="dxa"/>
                        <w:right w:w="0" w:type="dxa"/>
                      </w:tblCellMar>
                      <w:tblLook w:val="04A0"/>
                    </w:tblPr>
                    <w:tblGrid>
                      <w:gridCol w:w="1075"/>
                    </w:tblGrid>
                    <w:tr w:rsidR="008C540B">
                      <w:trPr>
                        <w:tblCellSpacing w:w="0" w:type="dxa"/>
                      </w:trPr>
                      <w:tc>
                        <w:tcPr>
                          <w:tcW w:w="0" w:type="auto"/>
                          <w:vAlign w:val="center"/>
                          <w:hideMark/>
                        </w:tcPr>
                        <w:p w:rsidR="008C540B" w:rsidRDefault="008C540B">
                          <w:pPr>
                            <w:jc w:val="center"/>
                            <w:rPr>
                              <w:sz w:val="20"/>
                              <w:szCs w:val="20"/>
                            </w:rPr>
                          </w:pPr>
                          <w:r>
                            <w:rPr>
                              <w:sz w:val="18"/>
                              <w:szCs w:val="18"/>
                            </w:rPr>
                            <w:t>Финансовый</w:t>
                          </w:r>
                          <w:r>
                            <w:rPr>
                              <w:sz w:val="20"/>
                              <w:szCs w:val="20"/>
                            </w:rPr>
                            <w:t xml:space="preserve"> отдел</w:t>
                          </w:r>
                        </w:p>
                      </w:tc>
                    </w:tr>
                  </w:tbl>
                  <w:p w:rsidR="008C540B" w:rsidRDefault="008C540B" w:rsidP="003A6DC4"/>
                </w:txbxContent>
              </v:textbox>
            </v:rect>
            <v:rect id="_x0000_s1541" style="position:absolute;left:4962;top:6239;width:847;height:418" strokeweight="1pt">
              <v:stroke dashstyle="1 1" endcap="round"/>
              <v:textbox style="mso-next-textbox:#_x0000_s1541" inset="0,0,0,0">
                <w:txbxContent>
                  <w:tbl>
                    <w:tblPr>
                      <w:tblW w:w="5000" w:type="pct"/>
                      <w:tblCellSpacing w:w="0" w:type="dxa"/>
                      <w:tblCellMar>
                        <w:left w:w="0" w:type="dxa"/>
                        <w:right w:w="0" w:type="dxa"/>
                      </w:tblCellMar>
                      <w:tblLook w:val="04A0"/>
                    </w:tblPr>
                    <w:tblGrid>
                      <w:gridCol w:w="1075"/>
                    </w:tblGrid>
                    <w:tr w:rsidR="008C540B">
                      <w:trPr>
                        <w:tblCellSpacing w:w="0" w:type="dxa"/>
                      </w:trPr>
                      <w:tc>
                        <w:tcPr>
                          <w:tcW w:w="0" w:type="auto"/>
                          <w:vAlign w:val="center"/>
                          <w:hideMark/>
                        </w:tcPr>
                        <w:p w:rsidR="008C540B" w:rsidRDefault="008C540B">
                          <w:pPr>
                            <w:jc w:val="center"/>
                            <w:rPr>
                              <w:sz w:val="20"/>
                              <w:szCs w:val="20"/>
                            </w:rPr>
                          </w:pPr>
                          <w:r>
                            <w:rPr>
                              <w:sz w:val="20"/>
                              <w:szCs w:val="20"/>
                            </w:rPr>
                            <w:t>ПЭО</w:t>
                          </w:r>
                        </w:p>
                      </w:tc>
                    </w:tr>
                  </w:tbl>
                  <w:p w:rsidR="008C540B" w:rsidRDefault="008C540B" w:rsidP="003A6DC4"/>
                </w:txbxContent>
              </v:textbox>
            </v:rect>
            <v:rect id="_x0000_s1542" style="position:absolute;left:6092;top:7912;width:847;height:418" strokeweight="1pt">
              <v:stroke dashstyle="1 1" endcap="round"/>
              <v:textbox style="mso-next-textbox:#_x0000_s1542" inset="0,0,0,0">
                <w:txbxContent>
                  <w:tbl>
                    <w:tblPr>
                      <w:tblW w:w="5000" w:type="pct"/>
                      <w:tblCellSpacing w:w="0" w:type="dxa"/>
                      <w:tblCellMar>
                        <w:left w:w="0" w:type="dxa"/>
                        <w:right w:w="0" w:type="dxa"/>
                      </w:tblCellMar>
                      <w:tblLook w:val="04A0"/>
                    </w:tblPr>
                    <w:tblGrid>
                      <w:gridCol w:w="1075"/>
                    </w:tblGrid>
                    <w:tr w:rsidR="008C540B">
                      <w:trPr>
                        <w:tblCellSpacing w:w="0" w:type="dxa"/>
                      </w:trPr>
                      <w:tc>
                        <w:tcPr>
                          <w:tcW w:w="0" w:type="auto"/>
                          <w:vAlign w:val="center"/>
                          <w:hideMark/>
                        </w:tcPr>
                        <w:p w:rsidR="008C540B" w:rsidRDefault="008C540B">
                          <w:pPr>
                            <w:jc w:val="center"/>
                            <w:rPr>
                              <w:sz w:val="20"/>
                              <w:szCs w:val="20"/>
                            </w:rPr>
                          </w:pPr>
                          <w:r>
                            <w:rPr>
                              <w:sz w:val="20"/>
                              <w:szCs w:val="20"/>
                            </w:rPr>
                            <w:t>Отдел маркетинга</w:t>
                          </w:r>
                        </w:p>
                      </w:tc>
                    </w:tr>
                  </w:tbl>
                  <w:p w:rsidR="008C540B" w:rsidRDefault="008C540B" w:rsidP="003A6DC4"/>
                </w:txbxContent>
              </v:textbox>
            </v:rect>
            <v:rect id="_x0000_s1543" style="position:absolute;left:6092;top:7354;width:848;height:418">
              <v:textbox style="mso-next-textbox:#_x0000_s1543" inset="0,0,0,0">
                <w:txbxContent>
                  <w:tbl>
                    <w:tblPr>
                      <w:tblW w:w="5000" w:type="pct"/>
                      <w:tblCellSpacing w:w="0" w:type="dxa"/>
                      <w:tblCellMar>
                        <w:left w:w="0" w:type="dxa"/>
                        <w:right w:w="0" w:type="dxa"/>
                      </w:tblCellMar>
                      <w:tblLook w:val="04A0"/>
                    </w:tblPr>
                    <w:tblGrid>
                      <w:gridCol w:w="1082"/>
                    </w:tblGrid>
                    <w:tr w:rsidR="008C540B">
                      <w:trPr>
                        <w:tblCellSpacing w:w="0" w:type="dxa"/>
                      </w:trPr>
                      <w:tc>
                        <w:tcPr>
                          <w:tcW w:w="0" w:type="auto"/>
                          <w:vAlign w:val="center"/>
                          <w:hideMark/>
                        </w:tcPr>
                        <w:p w:rsidR="008C540B" w:rsidRDefault="008C540B">
                          <w:pPr>
                            <w:jc w:val="center"/>
                            <w:rPr>
                              <w:sz w:val="20"/>
                              <w:szCs w:val="20"/>
                            </w:rPr>
                          </w:pPr>
                          <w:r>
                            <w:rPr>
                              <w:sz w:val="20"/>
                              <w:szCs w:val="20"/>
                            </w:rPr>
                            <w:t>Складские службы</w:t>
                          </w:r>
                        </w:p>
                      </w:tc>
                    </w:tr>
                  </w:tbl>
                  <w:p w:rsidR="008C540B" w:rsidRDefault="008C540B" w:rsidP="003A6DC4"/>
                </w:txbxContent>
              </v:textbox>
            </v:rect>
            <v:rect id="_x0000_s1544" style="position:absolute;left:6092;top:6797;width:847;height:418">
              <v:textbox style="mso-next-textbox:#_x0000_s1544"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hideMark/>
                        </w:tcPr>
                        <w:p w:rsidR="008C540B" w:rsidRDefault="008C540B">
                          <w:pPr>
                            <w:jc w:val="center"/>
                            <w:rPr>
                              <w:sz w:val="20"/>
                              <w:szCs w:val="20"/>
                            </w:rPr>
                          </w:pPr>
                          <w:r>
                            <w:rPr>
                              <w:sz w:val="20"/>
                              <w:szCs w:val="20"/>
                            </w:rPr>
                            <w:t>Отдел снабжения</w:t>
                          </w:r>
                        </w:p>
                      </w:tc>
                    </w:tr>
                  </w:tbl>
                  <w:p w:rsidR="008C540B" w:rsidRDefault="008C540B" w:rsidP="003A6DC4"/>
                </w:txbxContent>
              </v:textbox>
            </v:rect>
            <v:rect id="_x0000_s1545" style="position:absolute;left:6092;top:6239;width:847;height:420" strokeweight="1pt">
              <v:stroke dashstyle="1 1" endcap="round"/>
              <v:textbox style="mso-next-textbox:#_x0000_s1545" inset="0,0,0,0">
                <w:txbxContent>
                  <w:tbl>
                    <w:tblPr>
                      <w:tblW w:w="5000" w:type="pct"/>
                      <w:tblCellSpacing w:w="0" w:type="dxa"/>
                      <w:tblCellMar>
                        <w:left w:w="0" w:type="dxa"/>
                        <w:right w:w="0" w:type="dxa"/>
                      </w:tblCellMar>
                      <w:tblLook w:val="04A0"/>
                    </w:tblPr>
                    <w:tblGrid>
                      <w:gridCol w:w="1075"/>
                    </w:tblGrid>
                    <w:tr w:rsidR="008C540B">
                      <w:trPr>
                        <w:tblCellSpacing w:w="0" w:type="dxa"/>
                      </w:trPr>
                      <w:tc>
                        <w:tcPr>
                          <w:tcW w:w="0" w:type="auto"/>
                          <w:vAlign w:val="center"/>
                          <w:hideMark/>
                        </w:tcPr>
                        <w:p w:rsidR="008C540B" w:rsidRDefault="008C540B">
                          <w:pPr>
                            <w:jc w:val="center"/>
                            <w:rPr>
                              <w:sz w:val="20"/>
                              <w:szCs w:val="20"/>
                            </w:rPr>
                          </w:pPr>
                          <w:r>
                            <w:rPr>
                              <w:sz w:val="20"/>
                              <w:szCs w:val="20"/>
                            </w:rPr>
                            <w:t>Отдел сбыта</w:t>
                          </w:r>
                        </w:p>
                      </w:tc>
                    </w:tr>
                  </w:tbl>
                  <w:p w:rsidR="008C540B" w:rsidRDefault="008C540B" w:rsidP="003A6DC4"/>
                </w:txbxContent>
              </v:textbox>
            </v:rect>
            <v:rect id="_x0000_s1546" style="position:absolute;left:7362;top:6239;width:976;height:418" strokeweight="1pt">
              <v:stroke dashstyle="1 1" endcap="round"/>
              <v:textbox style="mso-next-textbox:#_x0000_s1546" inset="0,0,0,0">
                <w:txbxContent>
                  <w:tbl>
                    <w:tblPr>
                      <w:tblW w:w="5000" w:type="pct"/>
                      <w:tblCellSpacing w:w="0" w:type="dxa"/>
                      <w:tblCellMar>
                        <w:left w:w="0" w:type="dxa"/>
                        <w:right w:w="0" w:type="dxa"/>
                      </w:tblCellMar>
                      <w:tblLook w:val="04A0"/>
                    </w:tblPr>
                    <w:tblGrid>
                      <w:gridCol w:w="1240"/>
                    </w:tblGrid>
                    <w:tr w:rsidR="008C540B">
                      <w:trPr>
                        <w:tblCellSpacing w:w="0" w:type="dxa"/>
                      </w:trPr>
                      <w:tc>
                        <w:tcPr>
                          <w:tcW w:w="0" w:type="auto"/>
                          <w:vAlign w:val="center"/>
                          <w:hideMark/>
                        </w:tcPr>
                        <w:p w:rsidR="008C540B" w:rsidRDefault="008C540B">
                          <w:pPr>
                            <w:jc w:val="center"/>
                            <w:rPr>
                              <w:sz w:val="20"/>
                              <w:szCs w:val="20"/>
                            </w:rPr>
                          </w:pPr>
                          <w:r>
                            <w:rPr>
                              <w:sz w:val="20"/>
                              <w:szCs w:val="20"/>
                            </w:rPr>
                            <w:t>Бухгалтерия</w:t>
                          </w:r>
                        </w:p>
                      </w:tc>
                    </w:tr>
                  </w:tbl>
                  <w:p w:rsidR="008C540B" w:rsidRDefault="008C540B" w:rsidP="003A6DC4"/>
                </w:txbxContent>
              </v:textbox>
            </v:rect>
            <v:rect id="_x0000_s1547" style="position:absolute;left:8626;top:9159;width:988;height:418">
              <v:textbox style="mso-next-textbox:#_x0000_s1547" inset="0,0,0,0">
                <w:txbxContent>
                  <w:tbl>
                    <w:tblPr>
                      <w:tblW w:w="5000" w:type="pct"/>
                      <w:tblCellSpacing w:w="0" w:type="dxa"/>
                      <w:tblCellMar>
                        <w:left w:w="0" w:type="dxa"/>
                        <w:right w:w="0" w:type="dxa"/>
                      </w:tblCellMar>
                      <w:tblLook w:val="04A0"/>
                    </w:tblPr>
                    <w:tblGrid>
                      <w:gridCol w:w="1260"/>
                    </w:tblGrid>
                    <w:tr w:rsidR="008C540B">
                      <w:trPr>
                        <w:tblCellSpacing w:w="0" w:type="dxa"/>
                      </w:trPr>
                      <w:tc>
                        <w:tcPr>
                          <w:tcW w:w="0" w:type="auto"/>
                          <w:vAlign w:val="center"/>
                          <w:hideMark/>
                        </w:tcPr>
                        <w:p w:rsidR="008C540B" w:rsidRDefault="008C540B">
                          <w:pPr>
                            <w:jc w:val="center"/>
                            <w:rPr>
                              <w:sz w:val="20"/>
                              <w:szCs w:val="20"/>
                            </w:rPr>
                          </w:pPr>
                          <w:r>
                            <w:rPr>
                              <w:sz w:val="20"/>
                              <w:szCs w:val="20"/>
                            </w:rPr>
                            <w:t>Отдел кап</w:t>
                          </w:r>
                          <w:proofErr w:type="gramStart"/>
                          <w:r>
                            <w:rPr>
                              <w:sz w:val="20"/>
                              <w:szCs w:val="20"/>
                            </w:rPr>
                            <w:t>.</w:t>
                          </w:r>
                          <w:proofErr w:type="gramEnd"/>
                          <w:r>
                            <w:rPr>
                              <w:sz w:val="20"/>
                              <w:szCs w:val="20"/>
                            </w:rPr>
                            <w:t xml:space="preserve"> </w:t>
                          </w:r>
                          <w:proofErr w:type="gramStart"/>
                          <w:r>
                            <w:rPr>
                              <w:sz w:val="20"/>
                              <w:szCs w:val="20"/>
                            </w:rPr>
                            <w:t>с</w:t>
                          </w:r>
                          <w:proofErr w:type="gramEnd"/>
                          <w:r>
                            <w:rPr>
                              <w:sz w:val="20"/>
                              <w:szCs w:val="20"/>
                            </w:rPr>
                            <w:t>троительства</w:t>
                          </w:r>
                        </w:p>
                      </w:tc>
                    </w:tr>
                  </w:tbl>
                  <w:p w:rsidR="008C540B" w:rsidRDefault="008C540B" w:rsidP="003A6DC4"/>
                </w:txbxContent>
              </v:textbox>
            </v:rect>
            <v:rect id="_x0000_s1548" style="position:absolute;left:8626;top:8602;width:849;height:418">
              <v:textbox style="mso-next-textbox:#_x0000_s1548" inset="0,0,0,0">
                <w:txbxContent>
                  <w:tbl>
                    <w:tblPr>
                      <w:tblW w:w="5000" w:type="pct"/>
                      <w:tblCellSpacing w:w="0" w:type="dxa"/>
                      <w:tblCellMar>
                        <w:left w:w="0" w:type="dxa"/>
                        <w:right w:w="0" w:type="dxa"/>
                      </w:tblCellMar>
                      <w:tblLook w:val="04A0"/>
                    </w:tblPr>
                    <w:tblGrid>
                      <w:gridCol w:w="1083"/>
                    </w:tblGrid>
                    <w:tr w:rsidR="008C540B">
                      <w:trPr>
                        <w:tblCellSpacing w:w="0" w:type="dxa"/>
                      </w:trPr>
                      <w:tc>
                        <w:tcPr>
                          <w:tcW w:w="0" w:type="auto"/>
                          <w:vAlign w:val="center"/>
                          <w:hideMark/>
                        </w:tcPr>
                        <w:p w:rsidR="008C540B" w:rsidRDefault="008C540B">
                          <w:pPr>
                            <w:jc w:val="center"/>
                            <w:rPr>
                              <w:sz w:val="20"/>
                              <w:szCs w:val="20"/>
                            </w:rPr>
                          </w:pPr>
                          <w:r>
                            <w:rPr>
                              <w:sz w:val="20"/>
                              <w:szCs w:val="20"/>
                            </w:rPr>
                            <w:t>Завадская лаборатория</w:t>
                          </w:r>
                        </w:p>
                      </w:tc>
                    </w:tr>
                  </w:tbl>
                  <w:p w:rsidR="008C540B" w:rsidRDefault="008C540B" w:rsidP="003A6DC4"/>
                </w:txbxContent>
              </v:textbox>
            </v:rect>
            <v:rect id="_x0000_s1549" style="position:absolute;left:8633;top:7912;width:847;height:550">
              <v:textbox style="mso-next-textbox:#_x0000_s1549" inset="0,0,0,0">
                <w:txbxContent>
                  <w:tbl>
                    <w:tblPr>
                      <w:tblW w:w="5000" w:type="pct"/>
                      <w:tblCellSpacing w:w="0" w:type="dxa"/>
                      <w:tblCellMar>
                        <w:left w:w="0" w:type="dxa"/>
                        <w:right w:w="0" w:type="dxa"/>
                      </w:tblCellMar>
                      <w:tblLook w:val="04A0"/>
                    </w:tblPr>
                    <w:tblGrid>
                      <w:gridCol w:w="1465"/>
                    </w:tblGrid>
                    <w:tr w:rsidR="008C540B">
                      <w:trPr>
                        <w:tblCellSpacing w:w="0" w:type="dxa"/>
                      </w:trPr>
                      <w:tc>
                        <w:tcPr>
                          <w:tcW w:w="0" w:type="auto"/>
                          <w:vAlign w:val="center"/>
                          <w:hideMark/>
                        </w:tcPr>
                        <w:p w:rsidR="008C540B" w:rsidRDefault="008C540B">
                          <w:pPr>
                            <w:jc w:val="center"/>
                            <w:rPr>
                              <w:sz w:val="20"/>
                              <w:szCs w:val="20"/>
                            </w:rPr>
                          </w:pPr>
                          <w:r>
                            <w:rPr>
                              <w:sz w:val="20"/>
                              <w:szCs w:val="20"/>
                            </w:rPr>
                            <w:t>Проектно-конструкторский отдел</w:t>
                          </w:r>
                        </w:p>
                      </w:tc>
                    </w:tr>
                  </w:tbl>
                  <w:p w:rsidR="008C540B" w:rsidRDefault="008C540B" w:rsidP="003A6DC4"/>
                </w:txbxContent>
              </v:textbox>
            </v:rect>
            <v:rect id="_x0000_s1550" style="position:absolute;left:8633;top:7354;width:847;height:420">
              <v:textbox style="mso-next-textbox:#_x0000_s1550"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hideMark/>
                        </w:tcPr>
                        <w:p w:rsidR="008C540B" w:rsidRDefault="008C540B">
                          <w:pPr>
                            <w:jc w:val="center"/>
                            <w:rPr>
                              <w:sz w:val="20"/>
                              <w:szCs w:val="20"/>
                            </w:rPr>
                          </w:pPr>
                          <w:r>
                            <w:rPr>
                              <w:sz w:val="20"/>
                              <w:szCs w:val="20"/>
                            </w:rPr>
                            <w:t>Служба метрологии</w:t>
                          </w:r>
                        </w:p>
                      </w:tc>
                    </w:tr>
                  </w:tbl>
                  <w:p w:rsidR="008C540B" w:rsidRDefault="008C540B" w:rsidP="003A6DC4"/>
                </w:txbxContent>
              </v:textbox>
            </v:rect>
            <v:rect id="_x0000_s1551" style="position:absolute;left:8633;top:6797;width:847;height:418">
              <v:textbox style="mso-next-textbox:#_x0000_s1551"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hideMark/>
                        </w:tcPr>
                        <w:p w:rsidR="008C540B" w:rsidRDefault="008C540B">
                          <w:pPr>
                            <w:jc w:val="center"/>
                            <w:rPr>
                              <w:sz w:val="20"/>
                              <w:szCs w:val="20"/>
                            </w:rPr>
                          </w:pPr>
                          <w:r>
                            <w:rPr>
                              <w:sz w:val="20"/>
                              <w:szCs w:val="20"/>
                            </w:rPr>
                            <w:t>Служба энергетики</w:t>
                          </w:r>
                        </w:p>
                      </w:tc>
                    </w:tr>
                  </w:tbl>
                  <w:p w:rsidR="008C540B" w:rsidRDefault="008C540B" w:rsidP="003A6DC4"/>
                </w:txbxContent>
              </v:textbox>
            </v:rect>
            <v:rect id="_x0000_s1552" style="position:absolute;left:8633;top:6239;width:847;height:418">
              <v:textbox style="mso-next-textbox:#_x0000_s1552" inset="0,0,0,0">
                <w:txbxContent>
                  <w:tbl>
                    <w:tblPr>
                      <w:tblW w:w="5000" w:type="pct"/>
                      <w:tblCellSpacing w:w="0" w:type="dxa"/>
                      <w:tblCellMar>
                        <w:left w:w="0" w:type="dxa"/>
                        <w:right w:w="0" w:type="dxa"/>
                      </w:tblCellMar>
                      <w:tblLook w:val="04A0"/>
                    </w:tblPr>
                    <w:tblGrid>
                      <w:gridCol w:w="1080"/>
                    </w:tblGrid>
                    <w:tr w:rsidR="008C540B">
                      <w:trPr>
                        <w:tblCellSpacing w:w="0" w:type="dxa"/>
                      </w:trPr>
                      <w:tc>
                        <w:tcPr>
                          <w:tcW w:w="0" w:type="auto"/>
                          <w:vAlign w:val="center"/>
                          <w:hideMark/>
                        </w:tcPr>
                        <w:p w:rsidR="008C540B" w:rsidRDefault="008C540B">
                          <w:pPr>
                            <w:jc w:val="center"/>
                            <w:rPr>
                              <w:sz w:val="20"/>
                              <w:szCs w:val="20"/>
                            </w:rPr>
                          </w:pPr>
                          <w:r>
                            <w:rPr>
                              <w:sz w:val="20"/>
                              <w:szCs w:val="20"/>
                            </w:rPr>
                            <w:t>Служба механики</w:t>
                          </w:r>
                        </w:p>
                      </w:tc>
                    </w:tr>
                  </w:tbl>
                  <w:p w:rsidR="008C540B" w:rsidRDefault="008C540B" w:rsidP="003A6DC4"/>
                </w:txbxContent>
              </v:textbox>
            </v:rect>
            <v:line id="_x0000_s1553" style="position:absolute" from="2691,5118" to="9184,5118"/>
            <v:line id="_x0000_s1554" style="position:absolute" from="5938,4979" to="5938,5118"/>
            <v:line id="_x0000_s1555" style="position:absolute" from="2691,5118" to="2691,5397">
              <v:stroke endarrow="block"/>
            </v:line>
            <v:line id="_x0000_s1556" style="position:absolute" from="4103,5118" to="4103,5397">
              <v:stroke endarrow="block"/>
            </v:line>
            <v:line id="_x0000_s1557" style="position:absolute" from="5373,5118" to="5373,5397">
              <v:stroke endarrow="block"/>
            </v:line>
            <v:line id="_x0000_s1558" style="position:absolute" from="6643,5118" to="6643,5397">
              <v:stroke endarrow="block"/>
            </v:line>
            <v:line id="_x0000_s1559" style="position:absolute" from="7773,5118" to="7773,5397">
              <v:stroke endarrow="block"/>
            </v:line>
            <v:line id="_x0000_s1560" style="position:absolute" from="9184,5118" to="9184,5397">
              <v:stroke endarrow="block"/>
            </v:line>
            <v:line id="_x0000_s1561" style="position:absolute;flip:x" from="2127,5675" to="2268,5675"/>
            <v:line id="_x0000_s1562" style="position:absolute" from="2127,5675" to="2127,8741"/>
            <v:line id="_x0000_s1563" style="position:absolute" from="2127,8741" to="2268,8741">
              <v:stroke endarrow="block"/>
            </v:line>
            <v:line id="_x0000_s1564" style="position:absolute" from="2127,8183" to="2268,8183">
              <v:stroke endarrow="block"/>
            </v:line>
            <v:line id="_x0000_s1565" style="position:absolute" from="2127,7626" to="2268,7626">
              <v:stroke endarrow="block"/>
            </v:line>
            <v:line id="_x0000_s1566" style="position:absolute" from="2127,7069" to="2268,7069">
              <v:stroke endarrow="block"/>
            </v:line>
            <v:line id="_x0000_s1567" style="position:absolute" from="2127,6511" to="2268,6511">
              <v:stroke endarrow="block"/>
            </v:line>
            <v:line id="_x0000_s1568" style="position:absolute;flip:x" from="3397,5675" to="3539,5675"/>
            <v:line id="_x0000_s1569" style="position:absolute" from="3397,5675" to="3397,7208"/>
            <v:line id="_x0000_s1570" style="position:absolute" from="3397,7208" to="3539,7208">
              <v:stroke endarrow="block"/>
            </v:line>
            <v:line id="_x0000_s1571" style="position:absolute" from="3397,6511" to="3539,6511">
              <v:stroke endarrow="block"/>
            </v:line>
            <v:line id="_x0000_s1572" style="position:absolute;flip:x" from="4809,5675" to="4950,5675"/>
            <v:line id="_x0000_s1573" style="position:absolute" from="4809,5675" to="4809,7626"/>
            <v:line id="_x0000_s1574" style="position:absolute" from="4809,7626" to="4950,7626">
              <v:stroke endarrow="block"/>
            </v:line>
            <v:line id="_x0000_s1575" style="position:absolute" from="4809,7069" to="4950,7071">
              <v:stroke endarrow="block"/>
            </v:line>
            <v:line id="_x0000_s1576" style="position:absolute" from="4809,6511" to="4950,6512">
              <v:stroke endarrow="block"/>
            </v:line>
            <v:line id="_x0000_s1577" style="position:absolute;flip:x" from="5938,5675" to="6079,5675"/>
            <v:line id="_x0000_s1578" style="position:absolute" from="5938,5675" to="5938,8183"/>
            <v:line id="_x0000_s1579" style="position:absolute" from="5938,8183" to="6079,8183">
              <v:stroke endarrow="block"/>
            </v:line>
            <v:line id="_x0000_s1580" style="position:absolute" from="5938,7626" to="6079,7626">
              <v:stroke endarrow="block"/>
            </v:line>
            <v:line id="_x0000_s1581" style="position:absolute" from="5938,7069" to="6079,7069">
              <v:stroke endarrow="block"/>
            </v:line>
            <v:line id="_x0000_s1582" style="position:absolute" from="5938,6511" to="6079,6511">
              <v:stroke endarrow="block"/>
            </v:line>
            <v:line id="_x0000_s1583" style="position:absolute;flip:x" from="7208,5675" to="7349,5675"/>
            <v:line id="_x0000_s1584" style="position:absolute" from="7208,5675" to="7208,6511"/>
            <v:line id="_x0000_s1585" style="position:absolute" from="7208,6511" to="7349,6511">
              <v:stroke endarrow="block"/>
            </v:line>
            <v:line id="_x0000_s1586" style="position:absolute;flip:x" from="8478,5675" to="8619,5675"/>
            <v:line id="_x0000_s1587" style="position:absolute" from="8478,5675" to="8478,9437"/>
            <v:line id="_x0000_s1588" style="position:absolute" from="8478,9437" to="8619,9437">
              <v:stroke endarrow="block"/>
            </v:line>
            <v:line id="_x0000_s1589" style="position:absolute" from="8478,8741" to="8619,8741">
              <v:stroke endarrow="block"/>
            </v:line>
            <v:line id="_x0000_s1590" style="position:absolute" from="8478,8183" to="8619,8183">
              <v:stroke endarrow="block"/>
            </v:line>
            <v:line id="_x0000_s1591" style="position:absolute" from="8478,7626" to="8619,7626">
              <v:stroke endarrow="block"/>
            </v:line>
            <v:line id="_x0000_s1592" style="position:absolute" from="8478,7069" to="8619,7070">
              <v:stroke endarrow="block"/>
            </v:line>
            <v:line id="_x0000_s1593" style="position:absolute" from="8478,6511" to="8619,6511">
              <v:stroke endarrow="block"/>
            </v:line>
            <v:shape id="_x0000_s1594" type="#_x0000_t202" style="position:absolute;left:3397;top:9019;width:988;height:418" fillcolor="#f9c" strokeweight="3pt">
              <v:textbox inset="0,1mm,0,0">
                <w:txbxContent>
                  <w:tbl>
                    <w:tblPr>
                      <w:tblW w:w="5000" w:type="pct"/>
                      <w:tblCellSpacing w:w="0" w:type="dxa"/>
                      <w:tblCellMar>
                        <w:left w:w="0" w:type="dxa"/>
                        <w:right w:w="0" w:type="dxa"/>
                      </w:tblCellMar>
                      <w:tblLook w:val="04A0"/>
                    </w:tblPr>
                    <w:tblGrid>
                      <w:gridCol w:w="1215"/>
                    </w:tblGrid>
                    <w:tr w:rsidR="008C540B">
                      <w:trPr>
                        <w:tblCellSpacing w:w="0" w:type="dxa"/>
                      </w:trPr>
                      <w:tc>
                        <w:tcPr>
                          <w:tcW w:w="0" w:type="auto"/>
                          <w:vAlign w:val="center"/>
                          <w:hideMark/>
                        </w:tcPr>
                        <w:p w:rsidR="008C540B" w:rsidRDefault="008C540B">
                          <w:pPr>
                            <w:jc w:val="center"/>
                            <w:rPr>
                              <w:sz w:val="36"/>
                              <w:szCs w:val="36"/>
                            </w:rPr>
                          </w:pPr>
                          <w:r>
                            <w:rPr>
                              <w:sz w:val="36"/>
                              <w:szCs w:val="36"/>
                              <w:lang w:val="en-US"/>
                            </w:rPr>
                            <w:t>HRM</w:t>
                          </w:r>
                        </w:p>
                      </w:tc>
                    </w:tr>
                  </w:tbl>
                  <w:p w:rsidR="008C540B" w:rsidRDefault="008C540B" w:rsidP="003A6DC4"/>
                </w:txbxContent>
              </v:textbox>
            </v:shape>
            <v:shape id="_x0000_s1595" type="#_x0000_t202" style="position:absolute;left:5938;top:9019;width:986;height:416" fillcolor="#ff9" strokeweight="3pt">
              <v:stroke dashstyle="1 1" endcap="round"/>
              <v:textbox inset="0,1mm,0,0">
                <w:txbxContent>
                  <w:tbl>
                    <w:tblPr>
                      <w:tblW w:w="5000" w:type="pct"/>
                      <w:tblCellSpacing w:w="0" w:type="dxa"/>
                      <w:tblCellMar>
                        <w:left w:w="0" w:type="dxa"/>
                        <w:right w:w="0" w:type="dxa"/>
                      </w:tblCellMar>
                      <w:tblLook w:val="04A0"/>
                    </w:tblPr>
                    <w:tblGrid>
                      <w:gridCol w:w="1212"/>
                    </w:tblGrid>
                    <w:tr w:rsidR="008C540B">
                      <w:trPr>
                        <w:tblCellSpacing w:w="0" w:type="dxa"/>
                      </w:trPr>
                      <w:tc>
                        <w:tcPr>
                          <w:tcW w:w="0" w:type="auto"/>
                          <w:vAlign w:val="center"/>
                          <w:hideMark/>
                        </w:tcPr>
                        <w:p w:rsidR="008C540B" w:rsidRDefault="008C540B">
                          <w:pPr>
                            <w:jc w:val="center"/>
                            <w:rPr>
                              <w:sz w:val="36"/>
                              <w:szCs w:val="36"/>
                            </w:rPr>
                          </w:pPr>
                          <w:r>
                            <w:rPr>
                              <w:sz w:val="36"/>
                              <w:szCs w:val="36"/>
                              <w:lang w:val="en-US"/>
                            </w:rPr>
                            <w:t>FRP</w:t>
                          </w:r>
                        </w:p>
                      </w:tc>
                    </w:tr>
                  </w:tbl>
                  <w:p w:rsidR="008C540B" w:rsidRDefault="008C540B" w:rsidP="003A6DC4"/>
                </w:txbxContent>
              </v:textbox>
            </v:shape>
            <v:shape id="_x0000_s1596" type="#_x0000_t202" style="position:absolute;left:4668;top:9019;width:986;height:415" fillcolor="#9cf" strokeweight="3pt">
              <v:stroke dashstyle="dash"/>
              <v:textbox inset="0,1mm,0,0">
                <w:txbxContent>
                  <w:tbl>
                    <w:tblPr>
                      <w:tblW w:w="5000" w:type="pct"/>
                      <w:tblCellSpacing w:w="0" w:type="dxa"/>
                      <w:tblCellMar>
                        <w:left w:w="0" w:type="dxa"/>
                        <w:right w:w="0" w:type="dxa"/>
                      </w:tblCellMar>
                      <w:tblLook w:val="04A0"/>
                    </w:tblPr>
                    <w:tblGrid>
                      <w:gridCol w:w="1213"/>
                    </w:tblGrid>
                    <w:tr w:rsidR="008C540B">
                      <w:trPr>
                        <w:tblCellSpacing w:w="0" w:type="dxa"/>
                      </w:trPr>
                      <w:tc>
                        <w:tcPr>
                          <w:tcW w:w="0" w:type="auto"/>
                          <w:vAlign w:val="center"/>
                          <w:hideMark/>
                        </w:tcPr>
                        <w:p w:rsidR="008C540B" w:rsidRDefault="008C540B">
                          <w:pPr>
                            <w:jc w:val="center"/>
                            <w:rPr>
                              <w:sz w:val="36"/>
                              <w:szCs w:val="36"/>
                            </w:rPr>
                          </w:pPr>
                          <w:r>
                            <w:rPr>
                              <w:sz w:val="36"/>
                              <w:szCs w:val="36"/>
                              <w:lang w:val="en-US"/>
                            </w:rPr>
                            <w:t>CRP</w:t>
                          </w:r>
                        </w:p>
                      </w:tc>
                    </w:tr>
                  </w:tbl>
                  <w:p w:rsidR="008C540B" w:rsidRDefault="008C540B" w:rsidP="003A6DC4"/>
                </w:txbxContent>
              </v:textbox>
            </v:shape>
            <v:shape id="_x0000_s1597" type="#_x0000_t202" style="position:absolute;left:7208;top:9019;width:987;height:414" fillcolor="#396" strokeweight="3.75pt">
              <v:stroke dashstyle="1 1"/>
              <v:textbox inset="0,1mm,0,0">
                <w:txbxContent>
                  <w:tbl>
                    <w:tblPr>
                      <w:tblW w:w="5000" w:type="pct"/>
                      <w:tblCellSpacing w:w="0" w:type="dxa"/>
                      <w:tblCellMar>
                        <w:left w:w="0" w:type="dxa"/>
                        <w:right w:w="0" w:type="dxa"/>
                      </w:tblCellMar>
                      <w:tblLook w:val="04A0"/>
                    </w:tblPr>
                    <w:tblGrid>
                      <w:gridCol w:w="1198"/>
                    </w:tblGrid>
                    <w:tr w:rsidR="008C540B">
                      <w:trPr>
                        <w:tblCellSpacing w:w="0" w:type="dxa"/>
                      </w:trPr>
                      <w:tc>
                        <w:tcPr>
                          <w:tcW w:w="0" w:type="auto"/>
                          <w:vAlign w:val="center"/>
                          <w:hideMark/>
                        </w:tcPr>
                        <w:p w:rsidR="008C540B" w:rsidRDefault="008C540B">
                          <w:pPr>
                            <w:jc w:val="center"/>
                            <w:rPr>
                              <w:sz w:val="36"/>
                              <w:szCs w:val="36"/>
                            </w:rPr>
                          </w:pPr>
                          <w:r>
                            <w:rPr>
                              <w:sz w:val="36"/>
                              <w:szCs w:val="36"/>
                              <w:lang w:val="en-US"/>
                            </w:rPr>
                            <w:t>CR</w:t>
                          </w:r>
                          <w:r>
                            <w:rPr>
                              <w:sz w:val="36"/>
                              <w:szCs w:val="36"/>
                            </w:rPr>
                            <w:t>М</w:t>
                          </w:r>
                        </w:p>
                      </w:tc>
                    </w:tr>
                  </w:tbl>
                  <w:p w:rsidR="008C540B" w:rsidRDefault="008C540B" w:rsidP="003A6DC4"/>
                </w:txbxContent>
              </v:textbox>
            </v:shape>
            <v:line id="_x0000_s1598" style="position:absolute;flip:x y" from="6644,8322" to="7350,9019" strokeweight="3pt">
              <v:stroke dashstyle="1 1" endarrow="block"/>
            </v:line>
            <v:line id="_x0000_s1599" style="position:absolute;flip:x y" from="6926,6372" to="8055,9019" strokeweight="3pt">
              <v:stroke dashstyle="1 1" endarrow="block"/>
            </v:line>
            <v:line id="_x0000_s1600" style="position:absolute;flip:x y" from="5373,7765" to="6079,9019" strokeweight="5pt">
              <v:stroke dashstyle="1 1" endarrow="block" endcap="round"/>
            </v:line>
            <v:line id="_x0000_s1601" style="position:absolute;flip:y" from="6785,6651" to="7773,9019" strokeweight="5pt">
              <v:stroke dashstyle="1 1" endarrow="block" endcap="round"/>
            </v:line>
            <w10:wrap type="none"/>
            <w10:anchorlock/>
          </v:group>
        </w:pict>
      </w:r>
    </w:p>
    <w:p w:rsidR="008F09D9" w:rsidRDefault="008F09D9" w:rsidP="008F09D9">
      <w:pPr>
        <w:spacing w:line="360" w:lineRule="auto"/>
        <w:jc w:val="center"/>
        <w:rPr>
          <w:sz w:val="28"/>
          <w:szCs w:val="28"/>
          <w:lang w:val="en-US"/>
        </w:rPr>
      </w:pPr>
    </w:p>
    <w:p w:rsidR="008F09D9" w:rsidRPr="008F09D9" w:rsidRDefault="008F09D9" w:rsidP="008F09D9">
      <w:pPr>
        <w:spacing w:line="360" w:lineRule="auto"/>
        <w:jc w:val="center"/>
        <w:rPr>
          <w:sz w:val="28"/>
          <w:szCs w:val="28"/>
        </w:rPr>
      </w:pPr>
      <w:r>
        <w:rPr>
          <w:sz w:val="28"/>
          <w:szCs w:val="28"/>
        </w:rPr>
        <w:t xml:space="preserve">Рисунок </w:t>
      </w:r>
      <w:r w:rsidRPr="008F09D9">
        <w:rPr>
          <w:sz w:val="28"/>
          <w:szCs w:val="28"/>
        </w:rPr>
        <w:t>13</w:t>
      </w:r>
      <w:r>
        <w:rPr>
          <w:sz w:val="28"/>
          <w:szCs w:val="28"/>
        </w:rPr>
        <w:t xml:space="preserve"> - Области деятельности стандартов корпоративных информационных систем на предприятии (</w:t>
      </w:r>
      <w:r>
        <w:rPr>
          <w:sz w:val="28"/>
          <w:szCs w:val="28"/>
          <w:lang w:val="en-US"/>
        </w:rPr>
        <w:t>HRM</w:t>
      </w:r>
      <w:r w:rsidRPr="008F09D9">
        <w:rPr>
          <w:sz w:val="28"/>
          <w:szCs w:val="28"/>
        </w:rPr>
        <w:t xml:space="preserve">, </w:t>
      </w:r>
      <w:r>
        <w:rPr>
          <w:sz w:val="28"/>
          <w:szCs w:val="28"/>
          <w:lang w:val="en-US"/>
        </w:rPr>
        <w:t>CRP</w:t>
      </w:r>
      <w:r w:rsidRPr="008F09D9">
        <w:rPr>
          <w:sz w:val="28"/>
          <w:szCs w:val="28"/>
        </w:rPr>
        <w:t xml:space="preserve">, </w:t>
      </w:r>
      <w:r>
        <w:rPr>
          <w:sz w:val="28"/>
          <w:szCs w:val="28"/>
          <w:lang w:val="en-US"/>
        </w:rPr>
        <w:t>FRP</w:t>
      </w:r>
      <w:r w:rsidRPr="008F09D9">
        <w:rPr>
          <w:sz w:val="28"/>
          <w:szCs w:val="28"/>
        </w:rPr>
        <w:t xml:space="preserve">, </w:t>
      </w:r>
      <w:r>
        <w:rPr>
          <w:sz w:val="28"/>
          <w:szCs w:val="28"/>
          <w:lang w:val="en-US"/>
        </w:rPr>
        <w:t>CRM</w:t>
      </w:r>
      <w:r>
        <w:rPr>
          <w:sz w:val="28"/>
          <w:szCs w:val="28"/>
        </w:rPr>
        <w:t>)</w:t>
      </w:r>
    </w:p>
    <w:p w:rsidR="003A6DC4" w:rsidRDefault="003A6DC4" w:rsidP="003A6DC4"/>
    <w:p w:rsidR="003A6DC4" w:rsidRPr="00C51ED1" w:rsidRDefault="003A6DC4" w:rsidP="003A6DC4">
      <w:pPr>
        <w:spacing w:line="360" w:lineRule="auto"/>
        <w:jc w:val="center"/>
        <w:rPr>
          <w:b/>
          <w:sz w:val="32"/>
          <w:szCs w:val="32"/>
        </w:rPr>
      </w:pPr>
      <w:r>
        <w:rPr>
          <w:b/>
          <w:sz w:val="32"/>
          <w:szCs w:val="32"/>
        </w:rPr>
        <w:t>5.</w:t>
      </w:r>
      <w:r w:rsidR="008F09D9" w:rsidRPr="00C51ED1">
        <w:rPr>
          <w:b/>
          <w:sz w:val="32"/>
          <w:szCs w:val="32"/>
        </w:rPr>
        <w:t>5</w:t>
      </w:r>
      <w:r>
        <w:rPr>
          <w:b/>
          <w:sz w:val="32"/>
          <w:szCs w:val="32"/>
        </w:rPr>
        <w:t xml:space="preserve"> Обзор программного</w:t>
      </w:r>
      <w:r w:rsidR="008F09D9">
        <w:rPr>
          <w:b/>
          <w:sz w:val="32"/>
          <w:szCs w:val="32"/>
        </w:rPr>
        <w:t xml:space="preserve"> обеспечения</w:t>
      </w:r>
    </w:p>
    <w:p w:rsidR="008F09D9" w:rsidRPr="00C51ED1" w:rsidRDefault="008F09D9" w:rsidP="003A6DC4">
      <w:pPr>
        <w:spacing w:line="360" w:lineRule="auto"/>
        <w:ind w:firstLine="567"/>
        <w:jc w:val="both"/>
        <w:rPr>
          <w:sz w:val="28"/>
          <w:szCs w:val="28"/>
        </w:rPr>
      </w:pPr>
    </w:p>
    <w:p w:rsidR="003A6DC4" w:rsidRDefault="003A6DC4" w:rsidP="003A6DC4">
      <w:pPr>
        <w:spacing w:line="360" w:lineRule="auto"/>
        <w:ind w:firstLine="567"/>
        <w:jc w:val="both"/>
        <w:rPr>
          <w:sz w:val="28"/>
          <w:szCs w:val="28"/>
        </w:rPr>
      </w:pPr>
      <w:r>
        <w:rPr>
          <w:sz w:val="28"/>
          <w:szCs w:val="28"/>
        </w:rPr>
        <w:t xml:space="preserve">К классу ERP-систем относится управленческий «софт», который обеспечивает </w:t>
      </w:r>
      <w:proofErr w:type="spellStart"/>
      <w:r>
        <w:rPr>
          <w:sz w:val="28"/>
          <w:szCs w:val="28"/>
        </w:rPr>
        <w:t>интегрированность</w:t>
      </w:r>
      <w:proofErr w:type="spellEnd"/>
      <w:r>
        <w:rPr>
          <w:sz w:val="28"/>
          <w:szCs w:val="28"/>
        </w:rPr>
        <w:t xml:space="preserve"> автоматизации управленческих функций и рабочих процессов в рамках единой ИСУП. </w:t>
      </w:r>
    </w:p>
    <w:p w:rsidR="003A6DC4" w:rsidRPr="00C51ED1" w:rsidRDefault="003A6DC4" w:rsidP="003A6DC4">
      <w:pPr>
        <w:spacing w:line="360" w:lineRule="auto"/>
        <w:ind w:firstLine="567"/>
        <w:jc w:val="both"/>
        <w:rPr>
          <w:sz w:val="28"/>
          <w:szCs w:val="28"/>
        </w:rPr>
      </w:pPr>
      <w:r>
        <w:rPr>
          <w:sz w:val="28"/>
          <w:szCs w:val="28"/>
        </w:rPr>
        <w:t xml:space="preserve">В последние годы на рынке ИСУП заметно активизировались процессы консолидации. Процессы слияния и поглощения ведут к изменению расстановки сил среди наиболее крупных игроков. Отмечается также ужесточение конкуренции между основными игроками по всем направлениям, в том числе между теми компаниями, которые ранее были «разнесены» по разным сегментам рынка (например, крупного бизнеса и </w:t>
      </w:r>
      <w:r>
        <w:rPr>
          <w:sz w:val="28"/>
          <w:szCs w:val="28"/>
        </w:rPr>
        <w:lastRenderedPageBreak/>
        <w:t xml:space="preserve">сегмента среднего и малого бизнеса). Лидеры активно вторгаются в рыночные ниши «соседей» и серьезно наращивают там свои продажи. </w:t>
      </w:r>
    </w:p>
    <w:p w:rsidR="008F09D9" w:rsidRPr="00C51ED1" w:rsidRDefault="008F09D9" w:rsidP="003A6DC4">
      <w:pPr>
        <w:spacing w:line="360" w:lineRule="auto"/>
        <w:ind w:firstLine="567"/>
        <w:jc w:val="both"/>
        <w:rPr>
          <w:sz w:val="28"/>
          <w:szCs w:val="28"/>
        </w:rPr>
      </w:pPr>
    </w:p>
    <w:p w:rsidR="003A6DC4" w:rsidRDefault="003A6DC4" w:rsidP="003A6DC4">
      <w:pPr>
        <w:spacing w:line="360" w:lineRule="auto"/>
        <w:ind w:firstLine="567"/>
        <w:jc w:val="center"/>
        <w:rPr>
          <w:sz w:val="28"/>
          <w:szCs w:val="28"/>
        </w:rPr>
      </w:pPr>
      <w:r>
        <w:rPr>
          <w:noProof/>
          <w:sz w:val="28"/>
          <w:szCs w:val="28"/>
        </w:rPr>
        <w:drawing>
          <wp:inline distT="0" distB="0" distL="0" distR="0">
            <wp:extent cx="4600575" cy="2837945"/>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srcRect/>
                    <a:stretch>
                      <a:fillRect/>
                    </a:stretch>
                  </pic:blipFill>
                  <pic:spPr bwMode="auto">
                    <a:xfrm>
                      <a:off x="0" y="0"/>
                      <a:ext cx="4600575" cy="2837945"/>
                    </a:xfrm>
                    <a:prstGeom prst="rect">
                      <a:avLst/>
                    </a:prstGeom>
                    <a:noFill/>
                    <a:ln w="9525">
                      <a:noFill/>
                      <a:miter lim="800000"/>
                      <a:headEnd/>
                      <a:tailEnd/>
                    </a:ln>
                  </pic:spPr>
                </pic:pic>
              </a:graphicData>
            </a:graphic>
          </wp:inline>
        </w:drawing>
      </w:r>
    </w:p>
    <w:p w:rsidR="008F09D9" w:rsidRPr="008F09D9" w:rsidRDefault="008F09D9" w:rsidP="008F09D9">
      <w:pPr>
        <w:spacing w:line="360" w:lineRule="auto"/>
        <w:ind w:firstLine="567"/>
        <w:jc w:val="center"/>
        <w:rPr>
          <w:sz w:val="28"/>
          <w:szCs w:val="28"/>
        </w:rPr>
      </w:pPr>
      <w:r>
        <w:rPr>
          <w:sz w:val="28"/>
          <w:szCs w:val="28"/>
        </w:rPr>
        <w:t xml:space="preserve">Рисунок </w:t>
      </w:r>
      <w:r w:rsidRPr="008F09D9">
        <w:rPr>
          <w:sz w:val="28"/>
          <w:szCs w:val="28"/>
        </w:rPr>
        <w:t>14</w:t>
      </w:r>
      <w:r>
        <w:rPr>
          <w:sz w:val="28"/>
          <w:szCs w:val="28"/>
        </w:rPr>
        <w:t xml:space="preserve"> - </w:t>
      </w:r>
      <w:r w:rsidRPr="008F09D9">
        <w:rPr>
          <w:sz w:val="28"/>
          <w:szCs w:val="28"/>
        </w:rPr>
        <w:t xml:space="preserve">Мировой рынок </w:t>
      </w:r>
      <w:r w:rsidRPr="008F09D9">
        <w:rPr>
          <w:sz w:val="28"/>
          <w:szCs w:val="28"/>
          <w:lang w:val="en-US"/>
        </w:rPr>
        <w:t>ERP</w:t>
      </w:r>
      <w:r w:rsidRPr="008F09D9">
        <w:rPr>
          <w:sz w:val="28"/>
          <w:szCs w:val="28"/>
        </w:rPr>
        <w:t>-систем</w:t>
      </w:r>
    </w:p>
    <w:p w:rsidR="003A6DC4" w:rsidRDefault="003A6DC4" w:rsidP="003A6DC4">
      <w:pPr>
        <w:spacing w:line="360" w:lineRule="auto"/>
        <w:ind w:firstLine="567"/>
        <w:jc w:val="both"/>
        <w:rPr>
          <w:sz w:val="28"/>
          <w:szCs w:val="28"/>
        </w:rPr>
      </w:pPr>
    </w:p>
    <w:p w:rsidR="003A6DC4" w:rsidRDefault="003A6DC4" w:rsidP="003A6DC4">
      <w:pPr>
        <w:spacing w:line="360" w:lineRule="auto"/>
        <w:ind w:firstLine="567"/>
        <w:jc w:val="both"/>
        <w:rPr>
          <w:sz w:val="28"/>
          <w:szCs w:val="28"/>
        </w:rPr>
      </w:pPr>
      <w:r>
        <w:rPr>
          <w:sz w:val="28"/>
          <w:szCs w:val="28"/>
        </w:rPr>
        <w:t xml:space="preserve">Около 75% рынка управленческих систем занимает пятерка лидеров: SAP, </w:t>
      </w:r>
      <w:proofErr w:type="spellStart"/>
      <w:r>
        <w:rPr>
          <w:sz w:val="28"/>
          <w:szCs w:val="28"/>
        </w:rPr>
        <w:t>Oracle</w:t>
      </w:r>
      <w:proofErr w:type="spellEnd"/>
      <w:r>
        <w:rPr>
          <w:sz w:val="28"/>
          <w:szCs w:val="28"/>
        </w:rPr>
        <w:t xml:space="preserve"> (включая </w:t>
      </w:r>
      <w:proofErr w:type="spellStart"/>
      <w:r>
        <w:rPr>
          <w:sz w:val="28"/>
          <w:szCs w:val="28"/>
        </w:rPr>
        <w:t>PeopleSoft</w:t>
      </w:r>
      <w:proofErr w:type="spellEnd"/>
      <w:r>
        <w:rPr>
          <w:sz w:val="28"/>
          <w:szCs w:val="28"/>
        </w:rPr>
        <w:t xml:space="preserve">), </w:t>
      </w:r>
      <w:proofErr w:type="spellStart"/>
      <w:r>
        <w:rPr>
          <w:sz w:val="28"/>
          <w:szCs w:val="28"/>
        </w:rPr>
        <w:t>Sage</w:t>
      </w:r>
      <w:proofErr w:type="spellEnd"/>
      <w:r>
        <w:rPr>
          <w:sz w:val="28"/>
          <w:szCs w:val="28"/>
        </w:rPr>
        <w:t xml:space="preserve"> </w:t>
      </w:r>
      <w:proofErr w:type="spellStart"/>
      <w:r>
        <w:rPr>
          <w:sz w:val="28"/>
          <w:szCs w:val="28"/>
        </w:rPr>
        <w:t>Group</w:t>
      </w:r>
      <w:proofErr w:type="spellEnd"/>
      <w:r>
        <w:rPr>
          <w:sz w:val="28"/>
          <w:szCs w:val="28"/>
        </w:rPr>
        <w:t xml:space="preserve">, </w:t>
      </w:r>
      <w:proofErr w:type="spellStart"/>
      <w:r>
        <w:rPr>
          <w:sz w:val="28"/>
          <w:szCs w:val="28"/>
        </w:rPr>
        <w:t>Microsoft</w:t>
      </w:r>
      <w:proofErr w:type="spellEnd"/>
      <w:r>
        <w:rPr>
          <w:sz w:val="28"/>
          <w:szCs w:val="28"/>
        </w:rPr>
        <w:t xml:space="preserve"> </w:t>
      </w:r>
      <w:proofErr w:type="spellStart"/>
      <w:r>
        <w:rPr>
          <w:sz w:val="28"/>
          <w:szCs w:val="28"/>
        </w:rPr>
        <w:t>Business</w:t>
      </w:r>
      <w:proofErr w:type="spellEnd"/>
      <w:r>
        <w:rPr>
          <w:sz w:val="28"/>
          <w:szCs w:val="28"/>
        </w:rPr>
        <w:t xml:space="preserve"> </w:t>
      </w:r>
      <w:proofErr w:type="spellStart"/>
      <w:r>
        <w:rPr>
          <w:sz w:val="28"/>
          <w:szCs w:val="28"/>
        </w:rPr>
        <w:t>Solutions</w:t>
      </w:r>
      <w:proofErr w:type="spellEnd"/>
      <w:r>
        <w:rPr>
          <w:sz w:val="28"/>
          <w:szCs w:val="28"/>
        </w:rPr>
        <w:t xml:space="preserve"> (MBS), и SSA </w:t>
      </w:r>
      <w:proofErr w:type="spellStart"/>
      <w:r>
        <w:rPr>
          <w:sz w:val="28"/>
          <w:szCs w:val="28"/>
        </w:rPr>
        <w:t>Global</w:t>
      </w:r>
      <w:proofErr w:type="spellEnd"/>
      <w:r>
        <w:rPr>
          <w:sz w:val="28"/>
          <w:szCs w:val="28"/>
        </w:rPr>
        <w:t xml:space="preserve"> (</w:t>
      </w:r>
      <w:proofErr w:type="gramStart"/>
      <w:r>
        <w:rPr>
          <w:sz w:val="28"/>
          <w:szCs w:val="28"/>
        </w:rPr>
        <w:t>купившая</w:t>
      </w:r>
      <w:proofErr w:type="gramEnd"/>
      <w:r>
        <w:rPr>
          <w:sz w:val="28"/>
          <w:szCs w:val="28"/>
        </w:rPr>
        <w:t xml:space="preserve"> </w:t>
      </w:r>
      <w:proofErr w:type="spellStart"/>
      <w:r>
        <w:rPr>
          <w:sz w:val="28"/>
          <w:szCs w:val="28"/>
        </w:rPr>
        <w:t>Baan</w:t>
      </w:r>
      <w:proofErr w:type="spellEnd"/>
      <w:r>
        <w:rPr>
          <w:sz w:val="28"/>
          <w:szCs w:val="28"/>
        </w:rPr>
        <w:t xml:space="preserve">). </w:t>
      </w:r>
    </w:p>
    <w:p w:rsidR="003A6DC4" w:rsidRDefault="003A6DC4" w:rsidP="003A6DC4">
      <w:pPr>
        <w:spacing w:line="360" w:lineRule="auto"/>
        <w:ind w:firstLine="567"/>
        <w:jc w:val="both"/>
        <w:rPr>
          <w:sz w:val="28"/>
          <w:szCs w:val="28"/>
        </w:rPr>
      </w:pPr>
      <w:r>
        <w:rPr>
          <w:sz w:val="28"/>
          <w:szCs w:val="28"/>
        </w:rPr>
        <w:t xml:space="preserve">Ведущим </w:t>
      </w:r>
      <w:proofErr w:type="spellStart"/>
      <w:r>
        <w:rPr>
          <w:sz w:val="28"/>
          <w:szCs w:val="28"/>
        </w:rPr>
        <w:t>ERP-вендором</w:t>
      </w:r>
      <w:proofErr w:type="spellEnd"/>
      <w:r>
        <w:rPr>
          <w:sz w:val="28"/>
          <w:szCs w:val="28"/>
        </w:rPr>
        <w:t xml:space="preserve"> традиционно считается немецкая компания </w:t>
      </w:r>
      <w:r>
        <w:rPr>
          <w:i/>
          <w:sz w:val="28"/>
          <w:szCs w:val="28"/>
        </w:rPr>
        <w:t>SAP AG</w:t>
      </w:r>
      <w:r>
        <w:rPr>
          <w:sz w:val="28"/>
          <w:szCs w:val="28"/>
        </w:rPr>
        <w:t xml:space="preserve">, которая занимает приблизительно 40% мирового рынка. </w:t>
      </w:r>
    </w:p>
    <w:p w:rsidR="003A6DC4" w:rsidRDefault="003A6DC4" w:rsidP="003A6DC4">
      <w:pPr>
        <w:spacing w:line="360" w:lineRule="auto"/>
        <w:ind w:firstLine="567"/>
        <w:jc w:val="both"/>
        <w:rPr>
          <w:sz w:val="28"/>
          <w:szCs w:val="28"/>
        </w:rPr>
      </w:pPr>
      <w:r>
        <w:rPr>
          <w:sz w:val="28"/>
          <w:szCs w:val="28"/>
        </w:rPr>
        <w:t xml:space="preserve">Компания SAP AG пришла в Россию в </w:t>
      </w:r>
      <w:smartTag w:uri="urn:schemas-microsoft-com:office:smarttags" w:element="metricconverter">
        <w:smartTagPr>
          <w:attr w:name="ProductID" w:val="1992 г"/>
        </w:smartTagPr>
        <w:r>
          <w:rPr>
            <w:sz w:val="28"/>
            <w:szCs w:val="28"/>
          </w:rPr>
          <w:t>1992 г</w:t>
        </w:r>
      </w:smartTag>
      <w:r>
        <w:rPr>
          <w:sz w:val="28"/>
          <w:szCs w:val="28"/>
        </w:rPr>
        <w:t xml:space="preserve">., и за эти годы создала целую инфраструктуру продвижения R/3 на российском рынке, проводя регулярные тематические семинары, вкладывая средства в обучение своих консультантов и накапливая опыт в различных отраслях. </w:t>
      </w:r>
    </w:p>
    <w:p w:rsidR="003A6DC4" w:rsidRDefault="003A6DC4" w:rsidP="003A6DC4">
      <w:pPr>
        <w:spacing w:line="360" w:lineRule="auto"/>
        <w:ind w:firstLine="567"/>
        <w:jc w:val="both"/>
        <w:rPr>
          <w:sz w:val="28"/>
          <w:szCs w:val="28"/>
        </w:rPr>
      </w:pPr>
      <w:r>
        <w:rPr>
          <w:sz w:val="28"/>
          <w:szCs w:val="28"/>
        </w:rPr>
        <w:t xml:space="preserve">Вторая позиция на рынке ERP-систем принадлежит американской компании </w:t>
      </w:r>
      <w:proofErr w:type="spellStart"/>
      <w:r>
        <w:rPr>
          <w:i/>
          <w:sz w:val="28"/>
          <w:szCs w:val="28"/>
        </w:rPr>
        <w:t>Oracle</w:t>
      </w:r>
      <w:proofErr w:type="spellEnd"/>
      <w:r>
        <w:rPr>
          <w:sz w:val="28"/>
          <w:szCs w:val="28"/>
        </w:rPr>
        <w:t xml:space="preserve">, которой удалось существенно увеличить свою долю благодаря поглощению в </w:t>
      </w:r>
      <w:smartTag w:uri="urn:schemas-microsoft-com:office:smarttags" w:element="metricconverter">
        <w:smartTagPr>
          <w:attr w:name="ProductID" w:val="2004 г"/>
        </w:smartTagPr>
        <w:r>
          <w:rPr>
            <w:sz w:val="28"/>
            <w:szCs w:val="28"/>
          </w:rPr>
          <w:t>2004 г</w:t>
        </w:r>
      </w:smartTag>
      <w:r>
        <w:rPr>
          <w:sz w:val="28"/>
          <w:szCs w:val="28"/>
        </w:rPr>
        <w:t xml:space="preserve">. компании </w:t>
      </w:r>
      <w:proofErr w:type="spellStart"/>
      <w:r>
        <w:rPr>
          <w:sz w:val="28"/>
          <w:szCs w:val="28"/>
        </w:rPr>
        <w:t>PeopleSoft</w:t>
      </w:r>
      <w:proofErr w:type="spellEnd"/>
      <w:r>
        <w:rPr>
          <w:sz w:val="28"/>
          <w:szCs w:val="28"/>
        </w:rPr>
        <w:t xml:space="preserve">. По оценкам AMR </w:t>
      </w:r>
      <w:proofErr w:type="spellStart"/>
      <w:r>
        <w:rPr>
          <w:sz w:val="28"/>
          <w:szCs w:val="28"/>
        </w:rPr>
        <w:t>Research</w:t>
      </w:r>
      <w:proofErr w:type="spellEnd"/>
      <w:r>
        <w:rPr>
          <w:sz w:val="28"/>
          <w:szCs w:val="28"/>
        </w:rPr>
        <w:t xml:space="preserve"> в результате приобретения </w:t>
      </w:r>
      <w:proofErr w:type="spellStart"/>
      <w:r>
        <w:rPr>
          <w:sz w:val="28"/>
          <w:szCs w:val="28"/>
        </w:rPr>
        <w:t>PeopleSoft</w:t>
      </w:r>
      <w:proofErr w:type="spellEnd"/>
      <w:r>
        <w:rPr>
          <w:sz w:val="28"/>
          <w:szCs w:val="28"/>
        </w:rPr>
        <w:t xml:space="preserve"> на долю объединенной компании к началу </w:t>
      </w:r>
      <w:smartTag w:uri="urn:schemas-microsoft-com:office:smarttags" w:element="metricconverter">
        <w:smartTagPr>
          <w:attr w:name="ProductID" w:val="2005 г"/>
        </w:smartTagPr>
        <w:r>
          <w:rPr>
            <w:sz w:val="28"/>
            <w:szCs w:val="28"/>
          </w:rPr>
          <w:t>2005 г</w:t>
        </w:r>
      </w:smartTag>
      <w:r>
        <w:rPr>
          <w:sz w:val="28"/>
          <w:szCs w:val="28"/>
        </w:rPr>
        <w:t xml:space="preserve">. пришлось 22% мирового и 13% европейского рынков. </w:t>
      </w:r>
      <w:proofErr w:type="spellStart"/>
      <w:r>
        <w:rPr>
          <w:sz w:val="28"/>
          <w:szCs w:val="28"/>
        </w:rPr>
        <w:t>Oracle</w:t>
      </w:r>
      <w:proofErr w:type="spellEnd"/>
      <w:r>
        <w:rPr>
          <w:sz w:val="28"/>
          <w:szCs w:val="28"/>
        </w:rPr>
        <w:t xml:space="preserve"> считается одним из самых перспективных игроков мирового </w:t>
      </w:r>
      <w:r>
        <w:rPr>
          <w:sz w:val="28"/>
          <w:szCs w:val="28"/>
        </w:rPr>
        <w:lastRenderedPageBreak/>
        <w:t xml:space="preserve">рынка ERP-систем. Стремясь добиться конкурентных преимуществ, компания концентрирует усилия на снижении общей стоимости своего программного обеспечения для потребителей за счет улучшения интеграции, уменьшения времени </w:t>
      </w:r>
      <w:proofErr w:type="spellStart"/>
      <w:r>
        <w:rPr>
          <w:sz w:val="28"/>
          <w:szCs w:val="28"/>
        </w:rPr>
        <w:t>инсталяции</w:t>
      </w:r>
      <w:proofErr w:type="spellEnd"/>
      <w:r>
        <w:rPr>
          <w:sz w:val="28"/>
          <w:szCs w:val="28"/>
        </w:rPr>
        <w:t xml:space="preserve">, снижения административных расходов и повышения простоты использования. </w:t>
      </w:r>
    </w:p>
    <w:p w:rsidR="003A6DC4" w:rsidRDefault="003A6DC4" w:rsidP="003A6DC4">
      <w:pPr>
        <w:spacing w:line="360" w:lineRule="auto"/>
        <w:ind w:firstLine="567"/>
        <w:jc w:val="both"/>
        <w:rPr>
          <w:sz w:val="28"/>
          <w:szCs w:val="28"/>
        </w:rPr>
      </w:pPr>
      <w:r>
        <w:rPr>
          <w:sz w:val="28"/>
          <w:szCs w:val="28"/>
        </w:rPr>
        <w:t xml:space="preserve">Третью позицию на рынке ERP-систем занимает английская компания </w:t>
      </w:r>
      <w:proofErr w:type="spellStart"/>
      <w:r>
        <w:rPr>
          <w:i/>
          <w:sz w:val="28"/>
          <w:szCs w:val="28"/>
        </w:rPr>
        <w:t>Sage</w:t>
      </w:r>
      <w:proofErr w:type="spellEnd"/>
      <w:r>
        <w:rPr>
          <w:i/>
          <w:sz w:val="28"/>
          <w:szCs w:val="28"/>
        </w:rPr>
        <w:t xml:space="preserve"> </w:t>
      </w:r>
      <w:proofErr w:type="spellStart"/>
      <w:r>
        <w:rPr>
          <w:i/>
          <w:sz w:val="28"/>
          <w:szCs w:val="28"/>
        </w:rPr>
        <w:t>Group</w:t>
      </w:r>
      <w:proofErr w:type="spellEnd"/>
      <w:r>
        <w:rPr>
          <w:sz w:val="28"/>
          <w:szCs w:val="28"/>
        </w:rPr>
        <w:t xml:space="preserve">. Доходы этой компании в </w:t>
      </w:r>
      <w:smartTag w:uri="urn:schemas-microsoft-com:office:smarttags" w:element="metricconverter">
        <w:smartTagPr>
          <w:attr w:name="ProductID" w:val="2004 г"/>
        </w:smartTagPr>
        <w:r>
          <w:rPr>
            <w:sz w:val="28"/>
            <w:szCs w:val="28"/>
          </w:rPr>
          <w:t>2004 г</w:t>
        </w:r>
      </w:smartTag>
      <w:r>
        <w:rPr>
          <w:sz w:val="28"/>
          <w:szCs w:val="28"/>
        </w:rPr>
        <w:t xml:space="preserve">. выросли на 38%, а доля рынка составляет 5%. </w:t>
      </w:r>
    </w:p>
    <w:p w:rsidR="003A6DC4" w:rsidRDefault="003A6DC4" w:rsidP="003A6DC4">
      <w:pPr>
        <w:spacing w:line="360" w:lineRule="auto"/>
        <w:ind w:firstLine="567"/>
        <w:jc w:val="both"/>
        <w:rPr>
          <w:sz w:val="28"/>
          <w:szCs w:val="28"/>
        </w:rPr>
      </w:pPr>
      <w:r>
        <w:rPr>
          <w:sz w:val="28"/>
          <w:szCs w:val="28"/>
        </w:rPr>
        <w:t xml:space="preserve">Успешное продвижение после приобретения </w:t>
      </w:r>
      <w:proofErr w:type="spellStart"/>
      <w:r>
        <w:rPr>
          <w:sz w:val="28"/>
          <w:szCs w:val="28"/>
        </w:rPr>
        <w:t>Navision</w:t>
      </w:r>
      <w:proofErr w:type="spellEnd"/>
      <w:r>
        <w:rPr>
          <w:sz w:val="28"/>
          <w:szCs w:val="28"/>
        </w:rPr>
        <w:t xml:space="preserve"> демонстрирует </w:t>
      </w:r>
      <w:proofErr w:type="spellStart"/>
      <w:r>
        <w:rPr>
          <w:i/>
          <w:sz w:val="28"/>
          <w:szCs w:val="28"/>
        </w:rPr>
        <w:t>Microsoft</w:t>
      </w:r>
      <w:proofErr w:type="spellEnd"/>
      <w:r>
        <w:rPr>
          <w:i/>
          <w:sz w:val="28"/>
          <w:szCs w:val="28"/>
        </w:rPr>
        <w:t xml:space="preserve"> </w:t>
      </w:r>
      <w:proofErr w:type="spellStart"/>
      <w:r>
        <w:rPr>
          <w:i/>
          <w:sz w:val="28"/>
          <w:szCs w:val="28"/>
        </w:rPr>
        <w:t>Business</w:t>
      </w:r>
      <w:proofErr w:type="spellEnd"/>
      <w:r>
        <w:rPr>
          <w:i/>
          <w:sz w:val="28"/>
          <w:szCs w:val="28"/>
        </w:rPr>
        <w:t xml:space="preserve"> </w:t>
      </w:r>
      <w:proofErr w:type="spellStart"/>
      <w:r>
        <w:rPr>
          <w:i/>
          <w:sz w:val="28"/>
          <w:szCs w:val="28"/>
        </w:rPr>
        <w:t>Solutions</w:t>
      </w:r>
      <w:proofErr w:type="spellEnd"/>
      <w:r>
        <w:rPr>
          <w:i/>
          <w:sz w:val="28"/>
          <w:szCs w:val="28"/>
        </w:rPr>
        <w:t xml:space="preserve"> (MBS)</w:t>
      </w:r>
      <w:r>
        <w:rPr>
          <w:sz w:val="28"/>
          <w:szCs w:val="28"/>
        </w:rPr>
        <w:t xml:space="preserve"> — подразделение американской корпорации </w:t>
      </w:r>
      <w:proofErr w:type="spellStart"/>
      <w:r>
        <w:rPr>
          <w:sz w:val="28"/>
          <w:szCs w:val="28"/>
        </w:rPr>
        <w:t>Microsoft</w:t>
      </w:r>
      <w:proofErr w:type="spellEnd"/>
      <w:r>
        <w:rPr>
          <w:sz w:val="28"/>
          <w:szCs w:val="28"/>
        </w:rPr>
        <w:t xml:space="preserve">. На текущий момент MBS принадлежит 4% мирового рынка. В </w:t>
      </w:r>
      <w:smartTag w:uri="urn:schemas-microsoft-com:office:smarttags" w:element="metricconverter">
        <w:smartTagPr>
          <w:attr w:name="ProductID" w:val="2004 г"/>
        </w:smartTagPr>
        <w:r>
          <w:rPr>
            <w:sz w:val="28"/>
            <w:szCs w:val="28"/>
          </w:rPr>
          <w:t>2004 г</w:t>
        </w:r>
      </w:smartTag>
      <w:r>
        <w:rPr>
          <w:sz w:val="28"/>
          <w:szCs w:val="28"/>
        </w:rPr>
        <w:t xml:space="preserve">. эта компания увеличила свою выручку в этом сегменте </w:t>
      </w:r>
      <w:proofErr w:type="spellStart"/>
      <w:r>
        <w:rPr>
          <w:sz w:val="28"/>
          <w:szCs w:val="28"/>
        </w:rPr>
        <w:t>ИТ-продуктов</w:t>
      </w:r>
      <w:proofErr w:type="spellEnd"/>
      <w:r>
        <w:rPr>
          <w:sz w:val="28"/>
          <w:szCs w:val="28"/>
        </w:rPr>
        <w:t xml:space="preserve"> и услуг на 14%. Расширяясь, </w:t>
      </w:r>
      <w:proofErr w:type="spellStart"/>
      <w:r>
        <w:rPr>
          <w:sz w:val="28"/>
          <w:szCs w:val="28"/>
        </w:rPr>
        <w:t>Microsoft</w:t>
      </w:r>
      <w:proofErr w:type="spellEnd"/>
      <w:r>
        <w:rPr>
          <w:sz w:val="28"/>
          <w:szCs w:val="28"/>
        </w:rPr>
        <w:t xml:space="preserve"> проникает в целевые для SAP сектора рынка, увеличивая конкуренцию. В то же время в Европе присутствие компании оценивается как весьма скромное — менее 1%. Так, в секторе малого и среднего бизнеса, на который преимущественно ориентированы ERP-продукты </w:t>
      </w:r>
      <w:proofErr w:type="spellStart"/>
      <w:r>
        <w:rPr>
          <w:sz w:val="28"/>
          <w:szCs w:val="28"/>
        </w:rPr>
        <w:t>Microsoft</w:t>
      </w:r>
      <w:proofErr w:type="spellEnd"/>
      <w:r>
        <w:rPr>
          <w:sz w:val="28"/>
          <w:szCs w:val="28"/>
        </w:rPr>
        <w:t xml:space="preserve">, решения MBS, предназначенные для небольших компаний, вытесняются менее дорогими решениями </w:t>
      </w:r>
      <w:proofErr w:type="spellStart"/>
      <w:r>
        <w:rPr>
          <w:sz w:val="28"/>
          <w:szCs w:val="28"/>
        </w:rPr>
        <w:t>Sage</w:t>
      </w:r>
      <w:proofErr w:type="spellEnd"/>
      <w:r>
        <w:rPr>
          <w:sz w:val="28"/>
          <w:szCs w:val="28"/>
        </w:rPr>
        <w:t xml:space="preserve"> </w:t>
      </w:r>
      <w:proofErr w:type="spellStart"/>
      <w:r>
        <w:rPr>
          <w:sz w:val="28"/>
          <w:szCs w:val="28"/>
        </w:rPr>
        <w:t>Group</w:t>
      </w:r>
      <w:proofErr w:type="spellEnd"/>
      <w:r>
        <w:rPr>
          <w:sz w:val="28"/>
          <w:szCs w:val="28"/>
        </w:rPr>
        <w:t>, а средний бизнес Западной Европы в большей степени предпочитает продукты SAP.</w:t>
      </w:r>
    </w:p>
    <w:p w:rsidR="003A6DC4" w:rsidRDefault="003A6DC4" w:rsidP="003A6DC4">
      <w:pPr>
        <w:spacing w:line="360" w:lineRule="auto"/>
        <w:ind w:firstLine="567"/>
        <w:jc w:val="both"/>
        <w:rPr>
          <w:sz w:val="28"/>
          <w:szCs w:val="28"/>
        </w:rPr>
      </w:pPr>
      <w:r>
        <w:rPr>
          <w:sz w:val="28"/>
          <w:szCs w:val="28"/>
        </w:rPr>
        <w:t xml:space="preserve">Западные ERP-системы (системы автоматизации управления предприятием) появились на российском рынке еще в начале 90-х. Первой открыла свое российское представительство компания SAP AG. За ней потянулись и другие западные ERP-разработчики и консалтинговые компании. Уже в середине 90-х гг. были открыты несколько представительств и заключены партнерские соглашения с рядом российских компаний, а к концу 90-х на российском рынке присутствовали почти все ведущие западные ERP-производители. После нескольких лет экспериментов и неудач, связанных с освоением "российской специфики" (слабая стандартизация и регламентация бизнес-процессов, своеобразный бухучет и </w:t>
      </w:r>
      <w:r>
        <w:rPr>
          <w:sz w:val="28"/>
          <w:szCs w:val="28"/>
        </w:rPr>
        <w:lastRenderedPageBreak/>
        <w:t>частая смена регулирующего его законодательства) начались достаточно успешные внедрения западных систем, составивших серьезную конкуренцию отечественным "Парусу" и "Галактике".</w:t>
      </w:r>
    </w:p>
    <w:p w:rsidR="008F09D9" w:rsidRPr="008F09D9" w:rsidRDefault="003A6DC4" w:rsidP="003A6DC4">
      <w:pPr>
        <w:spacing w:line="360" w:lineRule="auto"/>
        <w:ind w:firstLine="567"/>
        <w:jc w:val="both"/>
        <w:rPr>
          <w:sz w:val="28"/>
          <w:szCs w:val="28"/>
        </w:rPr>
      </w:pPr>
      <w:r>
        <w:rPr>
          <w:sz w:val="28"/>
          <w:szCs w:val="28"/>
        </w:rPr>
        <w:t>Конец 90-</w:t>
      </w:r>
      <w:proofErr w:type="gramStart"/>
      <w:r>
        <w:rPr>
          <w:sz w:val="28"/>
          <w:szCs w:val="28"/>
        </w:rPr>
        <w:t>х-</w:t>
      </w:r>
      <w:proofErr w:type="gramEnd"/>
      <w:r>
        <w:rPr>
          <w:sz w:val="28"/>
          <w:szCs w:val="28"/>
        </w:rPr>
        <w:t xml:space="preserve"> начало 2000-х г.г. можно охарактеризовать как эпоху бурной, "догоняющей" информатизации основных сфер российской экономики, когда отечественный </w:t>
      </w:r>
      <w:proofErr w:type="spellStart"/>
      <w:r>
        <w:rPr>
          <w:sz w:val="28"/>
          <w:szCs w:val="28"/>
        </w:rPr>
        <w:t>ИТ-рынок</w:t>
      </w:r>
      <w:proofErr w:type="spellEnd"/>
      <w:r>
        <w:rPr>
          <w:sz w:val="28"/>
          <w:szCs w:val="28"/>
        </w:rPr>
        <w:t xml:space="preserve">, вопреки мировым тенденциям, развивался ускоренными темпами. Однако уже в </w:t>
      </w:r>
      <w:smartTag w:uri="urn:schemas-microsoft-com:office:smarttags" w:element="metricconverter">
        <w:smartTagPr>
          <w:attr w:name="ProductID" w:val="2004 г"/>
        </w:smartTagPr>
        <w:r>
          <w:rPr>
            <w:sz w:val="28"/>
            <w:szCs w:val="28"/>
          </w:rPr>
          <w:t>2004 г</w:t>
        </w:r>
      </w:smartTag>
      <w:r>
        <w:rPr>
          <w:sz w:val="28"/>
          <w:szCs w:val="28"/>
        </w:rPr>
        <w:t xml:space="preserve">. отчетливо обозначилось снижение темпов роста российского </w:t>
      </w:r>
      <w:proofErr w:type="spellStart"/>
      <w:r>
        <w:rPr>
          <w:sz w:val="28"/>
          <w:szCs w:val="28"/>
        </w:rPr>
        <w:t>ИТ-рынка</w:t>
      </w:r>
      <w:proofErr w:type="spellEnd"/>
      <w:r>
        <w:rPr>
          <w:sz w:val="28"/>
          <w:szCs w:val="28"/>
        </w:rPr>
        <w:t>. Это заставило основных игроков, как отечественных, так и зарубежных, усиливать свое присутствие в наиболее перспективных и малонасыщенных сегментах. Одним из таких наиболее привлекательных сегментов оказался рынок ERP-систем.</w:t>
      </w:r>
      <w:r w:rsidR="008F09D9" w:rsidRPr="008F09D9">
        <w:rPr>
          <w:sz w:val="28"/>
          <w:szCs w:val="28"/>
        </w:rPr>
        <w:t xml:space="preserve"> </w:t>
      </w:r>
    </w:p>
    <w:p w:rsidR="003A6DC4" w:rsidRDefault="003A6DC4" w:rsidP="003A6DC4">
      <w:pPr>
        <w:spacing w:line="360" w:lineRule="auto"/>
        <w:ind w:firstLine="567"/>
        <w:jc w:val="center"/>
        <w:rPr>
          <w:sz w:val="28"/>
          <w:szCs w:val="28"/>
        </w:rPr>
      </w:pPr>
      <w:r>
        <w:rPr>
          <w:noProof/>
          <w:sz w:val="28"/>
          <w:szCs w:val="28"/>
        </w:rPr>
        <w:drawing>
          <wp:inline distT="0" distB="0" distL="0" distR="0">
            <wp:extent cx="4562475" cy="2481541"/>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srcRect/>
                    <a:stretch>
                      <a:fillRect/>
                    </a:stretch>
                  </pic:blipFill>
                  <pic:spPr bwMode="auto">
                    <a:xfrm>
                      <a:off x="0" y="0"/>
                      <a:ext cx="4562475" cy="2481541"/>
                    </a:xfrm>
                    <a:prstGeom prst="rect">
                      <a:avLst/>
                    </a:prstGeom>
                    <a:noFill/>
                    <a:ln w="9525">
                      <a:noFill/>
                      <a:miter lim="800000"/>
                      <a:headEnd/>
                      <a:tailEnd/>
                    </a:ln>
                  </pic:spPr>
                </pic:pic>
              </a:graphicData>
            </a:graphic>
          </wp:inline>
        </w:drawing>
      </w:r>
    </w:p>
    <w:p w:rsidR="003A6DC4" w:rsidRPr="00C51ED1" w:rsidRDefault="003A6DC4" w:rsidP="003A6DC4">
      <w:pPr>
        <w:spacing w:line="360" w:lineRule="auto"/>
        <w:ind w:firstLine="567"/>
        <w:jc w:val="both"/>
        <w:rPr>
          <w:sz w:val="28"/>
          <w:szCs w:val="28"/>
        </w:rPr>
      </w:pPr>
      <w:r>
        <w:rPr>
          <w:sz w:val="28"/>
          <w:szCs w:val="28"/>
        </w:rPr>
        <w:t xml:space="preserve"> </w:t>
      </w:r>
    </w:p>
    <w:p w:rsidR="008F09D9" w:rsidRPr="008F09D9" w:rsidRDefault="008F09D9" w:rsidP="008F09D9">
      <w:pPr>
        <w:spacing w:line="360" w:lineRule="auto"/>
        <w:ind w:firstLine="567"/>
        <w:jc w:val="center"/>
        <w:rPr>
          <w:sz w:val="28"/>
          <w:szCs w:val="28"/>
        </w:rPr>
      </w:pPr>
      <w:r>
        <w:rPr>
          <w:sz w:val="28"/>
          <w:szCs w:val="28"/>
        </w:rPr>
        <w:t xml:space="preserve">Рисунок </w:t>
      </w:r>
      <w:r w:rsidRPr="008F09D9">
        <w:rPr>
          <w:sz w:val="28"/>
          <w:szCs w:val="28"/>
        </w:rPr>
        <w:t>15</w:t>
      </w:r>
      <w:r>
        <w:rPr>
          <w:sz w:val="28"/>
          <w:szCs w:val="28"/>
        </w:rPr>
        <w:t xml:space="preserve"> - Российский рынок ERP-систем</w:t>
      </w:r>
    </w:p>
    <w:p w:rsidR="008F09D9" w:rsidRPr="008F09D9" w:rsidRDefault="008F09D9" w:rsidP="003A6DC4">
      <w:pPr>
        <w:spacing w:line="360" w:lineRule="auto"/>
        <w:ind w:firstLine="567"/>
        <w:jc w:val="both"/>
        <w:rPr>
          <w:sz w:val="28"/>
          <w:szCs w:val="28"/>
        </w:rPr>
      </w:pPr>
    </w:p>
    <w:p w:rsidR="003A6DC4" w:rsidRDefault="003A6DC4" w:rsidP="003A6DC4">
      <w:pPr>
        <w:spacing w:line="360" w:lineRule="auto"/>
        <w:ind w:firstLine="567"/>
        <w:jc w:val="both"/>
        <w:rPr>
          <w:sz w:val="28"/>
          <w:szCs w:val="28"/>
        </w:rPr>
      </w:pPr>
      <w:r>
        <w:rPr>
          <w:sz w:val="28"/>
          <w:szCs w:val="28"/>
        </w:rPr>
        <w:t xml:space="preserve">Последнее исследование IDC отмечает рост числа отечественных компаний, предлагающих собственные разработки. Так, в </w:t>
      </w:r>
      <w:smartTag w:uri="urn:schemas-microsoft-com:office:smarttags" w:element="metricconverter">
        <w:smartTagPr>
          <w:attr w:name="ProductID" w:val="2005 г"/>
        </w:smartTagPr>
        <w:r>
          <w:rPr>
            <w:sz w:val="28"/>
            <w:szCs w:val="28"/>
          </w:rPr>
          <w:t>2005 г</w:t>
        </w:r>
      </w:smartTag>
      <w:r>
        <w:rPr>
          <w:sz w:val="28"/>
          <w:szCs w:val="28"/>
        </w:rPr>
        <w:t xml:space="preserve">. впервые в отчёт IDC вошла российская 1С, поставляющая пакет "1С Предприятие 8.0", соответствующий мировым стандартам и классификации IDC. В то же время, в результате слияний и поглощений численность западных компаний на российском рынке в последние годы сокращалась. </w:t>
      </w:r>
    </w:p>
    <w:p w:rsidR="003A6DC4" w:rsidRDefault="003A6DC4" w:rsidP="003A6DC4">
      <w:pPr>
        <w:spacing w:line="360" w:lineRule="auto"/>
        <w:jc w:val="center"/>
        <w:rPr>
          <w:sz w:val="28"/>
          <w:szCs w:val="28"/>
        </w:rPr>
      </w:pPr>
    </w:p>
    <w:p w:rsidR="003A6DC4" w:rsidRPr="003A6DC4" w:rsidRDefault="003A6DC4" w:rsidP="003A6DC4">
      <w:pPr>
        <w:spacing w:before="120" w:after="120" w:line="360" w:lineRule="auto"/>
        <w:ind w:firstLine="851"/>
        <w:jc w:val="center"/>
        <w:rPr>
          <w:b/>
          <w:bCs/>
          <w:sz w:val="28"/>
          <w:szCs w:val="28"/>
        </w:rPr>
      </w:pPr>
      <w:r w:rsidRPr="003A6DC4">
        <w:rPr>
          <w:b/>
          <w:sz w:val="28"/>
          <w:szCs w:val="28"/>
        </w:rPr>
        <w:lastRenderedPageBreak/>
        <w:t>5.</w:t>
      </w:r>
      <w:r w:rsidR="008F09D9" w:rsidRPr="00C51ED1">
        <w:rPr>
          <w:b/>
          <w:sz w:val="28"/>
          <w:szCs w:val="28"/>
        </w:rPr>
        <w:t>6</w:t>
      </w:r>
      <w:r w:rsidRPr="003A6DC4">
        <w:rPr>
          <w:b/>
          <w:sz w:val="28"/>
          <w:szCs w:val="28"/>
        </w:rPr>
        <w:t xml:space="preserve"> </w:t>
      </w:r>
      <w:r w:rsidR="00F85C1A">
        <w:rPr>
          <w:b/>
          <w:sz w:val="28"/>
          <w:szCs w:val="28"/>
        </w:rPr>
        <w:t xml:space="preserve">Система </w:t>
      </w:r>
      <w:r w:rsidRPr="003A6DC4">
        <w:rPr>
          <w:b/>
          <w:sz w:val="28"/>
          <w:szCs w:val="28"/>
        </w:rPr>
        <w:t>Галактика</w:t>
      </w:r>
    </w:p>
    <w:p w:rsidR="003A6DC4" w:rsidRPr="008F09D9" w:rsidRDefault="003A6DC4" w:rsidP="003A6DC4">
      <w:pPr>
        <w:spacing w:line="360" w:lineRule="auto"/>
        <w:ind w:firstLine="851"/>
        <w:jc w:val="both"/>
        <w:rPr>
          <w:sz w:val="28"/>
          <w:szCs w:val="28"/>
        </w:rPr>
      </w:pPr>
      <w:r w:rsidRPr="008F09D9">
        <w:rPr>
          <w:sz w:val="28"/>
          <w:szCs w:val="28"/>
        </w:rPr>
        <w:t>1. Назначение</w:t>
      </w:r>
    </w:p>
    <w:p w:rsidR="003A6DC4" w:rsidRPr="003A6DC4" w:rsidRDefault="003A6DC4" w:rsidP="003A6DC4">
      <w:pPr>
        <w:spacing w:line="360" w:lineRule="auto"/>
        <w:ind w:firstLine="851"/>
        <w:jc w:val="both"/>
        <w:rPr>
          <w:sz w:val="28"/>
          <w:szCs w:val="28"/>
        </w:rPr>
      </w:pPr>
      <w:r w:rsidRPr="003A6DC4">
        <w:rPr>
          <w:sz w:val="28"/>
          <w:szCs w:val="28"/>
        </w:rPr>
        <w:t xml:space="preserve">Система </w:t>
      </w:r>
      <w:r w:rsidRPr="003A6DC4">
        <w:rPr>
          <w:bCs/>
          <w:sz w:val="28"/>
          <w:szCs w:val="28"/>
        </w:rPr>
        <w:t>Галактика</w:t>
      </w:r>
      <w:r w:rsidRPr="003A6DC4">
        <w:rPr>
          <w:sz w:val="28"/>
          <w:szCs w:val="28"/>
        </w:rPr>
        <w:t xml:space="preserve"> ориентирована на автоматизацию решения задач, возникающих на всех стадиях управленческого цикла: прогнозирование и планирование, учет и контроль реализации планов, анализ результатов, коррекция прогнозов и планов.</w:t>
      </w:r>
    </w:p>
    <w:p w:rsidR="003A6DC4" w:rsidRPr="003A6DC4" w:rsidRDefault="003A6DC4" w:rsidP="003A6DC4">
      <w:pPr>
        <w:tabs>
          <w:tab w:val="left" w:pos="180"/>
        </w:tabs>
        <w:spacing w:line="360" w:lineRule="auto"/>
        <w:ind w:firstLine="851"/>
        <w:jc w:val="both"/>
        <w:rPr>
          <w:sz w:val="28"/>
          <w:szCs w:val="28"/>
        </w:rPr>
      </w:pPr>
      <w:r w:rsidRPr="003A6DC4">
        <w:rPr>
          <w:sz w:val="28"/>
          <w:szCs w:val="28"/>
        </w:rPr>
        <w:t>В состав системы входят развитые средства для поддержки решения специализированных и отраслевых задач, а также инструментарий для администрирования системы.</w:t>
      </w:r>
    </w:p>
    <w:p w:rsidR="003A6DC4" w:rsidRPr="008F09D9" w:rsidRDefault="003A6DC4" w:rsidP="003A6DC4">
      <w:pPr>
        <w:spacing w:line="360" w:lineRule="auto"/>
        <w:ind w:firstLine="851"/>
        <w:jc w:val="both"/>
        <w:rPr>
          <w:sz w:val="28"/>
          <w:szCs w:val="28"/>
        </w:rPr>
      </w:pPr>
      <w:r w:rsidRPr="008F09D9">
        <w:rPr>
          <w:sz w:val="28"/>
          <w:szCs w:val="28"/>
        </w:rPr>
        <w:t>2. Принцип организации</w:t>
      </w:r>
    </w:p>
    <w:p w:rsidR="003A6DC4" w:rsidRPr="003A6DC4" w:rsidRDefault="003A6DC4" w:rsidP="003A6DC4">
      <w:pPr>
        <w:spacing w:line="360" w:lineRule="auto"/>
        <w:ind w:firstLine="851"/>
        <w:jc w:val="both"/>
        <w:rPr>
          <w:color w:val="000000"/>
          <w:sz w:val="28"/>
          <w:szCs w:val="28"/>
        </w:rPr>
      </w:pPr>
      <w:r w:rsidRPr="003A6DC4">
        <w:rPr>
          <w:color w:val="000000"/>
          <w:sz w:val="28"/>
          <w:szCs w:val="28"/>
        </w:rPr>
        <w:t>Система имеет модульную структуру, модули, в свою очередь, объединены в функциональные контуры. В каждом модуле присутствуют функции, предназначенные, с одной стороны, для использования, как непосредственными исполнителями, так и управленцами различного уровня, а, с другой стороны, — для решения задач, относящихся к различным видам управленческой деятельности. Допустимо как изолированное использование отдельных модулей, так и их произвольные комбинации, в зависимости от производственно-экономической необходимости.</w:t>
      </w:r>
    </w:p>
    <w:p w:rsidR="003A6DC4" w:rsidRPr="008F09D9" w:rsidRDefault="003A6DC4" w:rsidP="003A6DC4">
      <w:pPr>
        <w:spacing w:line="360" w:lineRule="auto"/>
        <w:ind w:firstLine="851"/>
        <w:jc w:val="both"/>
        <w:rPr>
          <w:sz w:val="28"/>
          <w:szCs w:val="28"/>
        </w:rPr>
      </w:pPr>
      <w:r w:rsidRPr="008F09D9">
        <w:rPr>
          <w:sz w:val="28"/>
          <w:szCs w:val="28"/>
        </w:rPr>
        <w:t>3. Основные функции и особенности</w:t>
      </w:r>
    </w:p>
    <w:p w:rsidR="003A6DC4" w:rsidRPr="003A6DC4" w:rsidRDefault="003A6DC4" w:rsidP="003A6DC4">
      <w:pPr>
        <w:spacing w:line="360" w:lineRule="auto"/>
        <w:ind w:firstLine="851"/>
        <w:jc w:val="both"/>
        <w:rPr>
          <w:sz w:val="28"/>
          <w:szCs w:val="28"/>
        </w:rPr>
      </w:pPr>
      <w:r w:rsidRPr="003A6DC4">
        <w:rPr>
          <w:sz w:val="28"/>
          <w:szCs w:val="28"/>
        </w:rPr>
        <w:t xml:space="preserve">Система включает 7 </w:t>
      </w:r>
      <w:proofErr w:type="gramStart"/>
      <w:r w:rsidRPr="003A6DC4">
        <w:rPr>
          <w:sz w:val="28"/>
          <w:szCs w:val="28"/>
        </w:rPr>
        <w:t>основных</w:t>
      </w:r>
      <w:proofErr w:type="gramEnd"/>
      <w:r w:rsidRPr="003A6DC4">
        <w:rPr>
          <w:sz w:val="28"/>
          <w:szCs w:val="28"/>
        </w:rPr>
        <w:t xml:space="preserve"> и 2 вспомогательных контура. Объединение модулей в контуры </w:t>
      </w:r>
      <w:r w:rsidRPr="003A6DC4">
        <w:rPr>
          <w:bCs/>
          <w:sz w:val="28"/>
          <w:szCs w:val="28"/>
        </w:rPr>
        <w:t>Логистики</w:t>
      </w:r>
      <w:r w:rsidRPr="003A6DC4">
        <w:rPr>
          <w:sz w:val="28"/>
          <w:szCs w:val="28"/>
        </w:rPr>
        <w:t xml:space="preserve">, </w:t>
      </w:r>
      <w:proofErr w:type="gramStart"/>
      <w:r w:rsidRPr="003A6DC4">
        <w:rPr>
          <w:bCs/>
          <w:sz w:val="28"/>
          <w:szCs w:val="28"/>
        </w:rPr>
        <w:t>Финансовый</w:t>
      </w:r>
      <w:proofErr w:type="gramEnd"/>
      <w:r w:rsidRPr="003A6DC4">
        <w:rPr>
          <w:sz w:val="28"/>
          <w:szCs w:val="28"/>
        </w:rPr>
        <w:t xml:space="preserve">, </w:t>
      </w:r>
      <w:r w:rsidRPr="003A6DC4">
        <w:rPr>
          <w:bCs/>
          <w:sz w:val="28"/>
          <w:szCs w:val="28"/>
        </w:rPr>
        <w:t>Управления персоналом</w:t>
      </w:r>
      <w:r w:rsidRPr="003A6DC4">
        <w:rPr>
          <w:sz w:val="28"/>
          <w:szCs w:val="28"/>
        </w:rPr>
        <w:t xml:space="preserve"> выполнено по виду ресурсов, над которыми совершается управленческая деятельность. В </w:t>
      </w:r>
      <w:r w:rsidRPr="003A6DC4">
        <w:rPr>
          <w:bCs/>
          <w:sz w:val="28"/>
          <w:szCs w:val="28"/>
        </w:rPr>
        <w:t>Контур управления</w:t>
      </w:r>
      <w:r w:rsidRPr="003A6DC4">
        <w:rPr>
          <w:sz w:val="28"/>
          <w:szCs w:val="28"/>
        </w:rPr>
        <w:t xml:space="preserve"> </w:t>
      </w:r>
      <w:r w:rsidRPr="003A6DC4">
        <w:rPr>
          <w:bCs/>
          <w:sz w:val="28"/>
          <w:szCs w:val="28"/>
        </w:rPr>
        <w:t>производством</w:t>
      </w:r>
      <w:r w:rsidRPr="003A6DC4">
        <w:rPr>
          <w:sz w:val="28"/>
          <w:szCs w:val="28"/>
        </w:rPr>
        <w:t xml:space="preserve"> и </w:t>
      </w:r>
      <w:r w:rsidRPr="003A6DC4">
        <w:rPr>
          <w:bCs/>
          <w:sz w:val="28"/>
          <w:szCs w:val="28"/>
        </w:rPr>
        <w:t>Административный</w:t>
      </w:r>
      <w:r w:rsidRPr="003A6DC4">
        <w:rPr>
          <w:sz w:val="28"/>
          <w:szCs w:val="28"/>
        </w:rPr>
        <w:t xml:space="preserve"> </w:t>
      </w:r>
      <w:r w:rsidRPr="003A6DC4">
        <w:rPr>
          <w:bCs/>
          <w:sz w:val="28"/>
          <w:szCs w:val="28"/>
        </w:rPr>
        <w:t>контур</w:t>
      </w:r>
      <w:r w:rsidRPr="003A6DC4">
        <w:rPr>
          <w:sz w:val="28"/>
          <w:szCs w:val="28"/>
        </w:rPr>
        <w:t xml:space="preserve">, а также </w:t>
      </w:r>
      <w:r w:rsidRPr="003A6DC4">
        <w:rPr>
          <w:bCs/>
          <w:sz w:val="28"/>
          <w:szCs w:val="28"/>
        </w:rPr>
        <w:t>Контур</w:t>
      </w:r>
      <w:r w:rsidRPr="003A6DC4">
        <w:rPr>
          <w:sz w:val="28"/>
          <w:szCs w:val="28"/>
        </w:rPr>
        <w:t xml:space="preserve"> </w:t>
      </w:r>
      <w:r w:rsidRPr="003A6DC4">
        <w:rPr>
          <w:bCs/>
          <w:sz w:val="28"/>
          <w:szCs w:val="28"/>
        </w:rPr>
        <w:t>управления взаимоотношениями с клиентами</w:t>
      </w:r>
      <w:r w:rsidRPr="003A6DC4">
        <w:rPr>
          <w:sz w:val="28"/>
          <w:szCs w:val="28"/>
        </w:rPr>
        <w:t xml:space="preserve"> модули включены в соответствии с автоматизируемым видом деятельности.</w:t>
      </w:r>
    </w:p>
    <w:p w:rsidR="003A6DC4" w:rsidRPr="003A6DC4" w:rsidRDefault="003A6DC4" w:rsidP="003A6DC4">
      <w:pPr>
        <w:spacing w:line="360" w:lineRule="auto"/>
        <w:ind w:firstLine="851"/>
        <w:jc w:val="both"/>
        <w:rPr>
          <w:sz w:val="28"/>
          <w:szCs w:val="28"/>
        </w:rPr>
      </w:pPr>
      <w:r w:rsidRPr="008F09D9">
        <w:rPr>
          <w:sz w:val="28"/>
          <w:szCs w:val="28"/>
        </w:rPr>
        <w:t>Контур управления предприятием - включает модули, которые</w:t>
      </w:r>
      <w:r w:rsidRPr="003A6DC4">
        <w:rPr>
          <w:sz w:val="28"/>
          <w:szCs w:val="28"/>
        </w:rPr>
        <w:t xml:space="preserve"> являются инструментом руководителей высшего и среднего управленческого звена предприятия. </w:t>
      </w:r>
      <w:proofErr w:type="gramStart"/>
      <w:r w:rsidRPr="003A6DC4">
        <w:rPr>
          <w:sz w:val="28"/>
          <w:szCs w:val="28"/>
        </w:rPr>
        <w:t xml:space="preserve">В его состав включены модули: </w:t>
      </w:r>
      <w:r w:rsidRPr="003A6DC4">
        <w:rPr>
          <w:i/>
          <w:sz w:val="28"/>
          <w:szCs w:val="28"/>
        </w:rPr>
        <w:t>информационная система руководителя</w:t>
      </w:r>
      <w:r w:rsidRPr="003A6DC4">
        <w:rPr>
          <w:sz w:val="28"/>
          <w:szCs w:val="28"/>
        </w:rPr>
        <w:t xml:space="preserve"> (формирует необходимую информацию о </w:t>
      </w:r>
      <w:r w:rsidRPr="003A6DC4">
        <w:rPr>
          <w:sz w:val="28"/>
          <w:szCs w:val="28"/>
        </w:rPr>
        <w:lastRenderedPageBreak/>
        <w:t xml:space="preserve">хозяйственной деятельности в требуемом разрезе, наглядно, в динамике, с предварительным анализом), </w:t>
      </w:r>
      <w:proofErr w:type="spellStart"/>
      <w:r w:rsidRPr="003A6DC4">
        <w:rPr>
          <w:i/>
          <w:sz w:val="28"/>
          <w:szCs w:val="28"/>
        </w:rPr>
        <w:t>контроллинг</w:t>
      </w:r>
      <w:proofErr w:type="spellEnd"/>
      <w:r w:rsidRPr="003A6DC4">
        <w:rPr>
          <w:sz w:val="28"/>
          <w:szCs w:val="28"/>
        </w:rPr>
        <w:t xml:space="preserve"> (проводится на основании любых первичных документов на любой стадии производства, независимо от формирования бухгалтерских проводок и расчета бухгалтерской фактической себестоимости), </w:t>
      </w:r>
      <w:r w:rsidRPr="003A6DC4">
        <w:rPr>
          <w:i/>
          <w:sz w:val="28"/>
          <w:szCs w:val="28"/>
        </w:rPr>
        <w:t>управление портфелем заказов</w:t>
      </w:r>
      <w:r w:rsidRPr="003A6DC4">
        <w:rPr>
          <w:sz w:val="28"/>
          <w:szCs w:val="28"/>
        </w:rPr>
        <w:t xml:space="preserve"> (находит оптимальную конфигурацию заказов).</w:t>
      </w:r>
      <w:proofErr w:type="gramEnd"/>
    </w:p>
    <w:p w:rsidR="003A6DC4" w:rsidRPr="003A6DC4" w:rsidRDefault="003A6DC4" w:rsidP="003A6DC4">
      <w:pPr>
        <w:spacing w:line="360" w:lineRule="auto"/>
        <w:ind w:firstLine="851"/>
        <w:jc w:val="both"/>
        <w:rPr>
          <w:sz w:val="28"/>
          <w:szCs w:val="28"/>
        </w:rPr>
      </w:pPr>
      <w:r w:rsidRPr="008F09D9">
        <w:rPr>
          <w:sz w:val="28"/>
          <w:szCs w:val="28"/>
        </w:rPr>
        <w:t>Финансовый контур  предоставляет надежные и гибкие средства</w:t>
      </w:r>
      <w:r w:rsidRPr="003A6DC4">
        <w:rPr>
          <w:sz w:val="28"/>
          <w:szCs w:val="28"/>
        </w:rPr>
        <w:t xml:space="preserve"> автоматизации управления финансовыми ресурсами компании, поддерживающие классический управленческий цикл: планирование финансов, оперативный финансовый менеджмент, финансовый анализ. Обеспечивает формирование бюджета и моделирование различных вариантов бюджетов, согласование и утверждение бюджетов, формирование фактических показателей бюджетов. </w:t>
      </w:r>
      <w:proofErr w:type="gramStart"/>
      <w:r w:rsidRPr="003A6DC4">
        <w:rPr>
          <w:sz w:val="28"/>
          <w:szCs w:val="28"/>
        </w:rPr>
        <w:t xml:space="preserve">В состав контура входят следующие модули: </w:t>
      </w:r>
      <w:r w:rsidRPr="003A6DC4">
        <w:rPr>
          <w:i/>
          <w:sz w:val="28"/>
          <w:szCs w:val="28"/>
        </w:rPr>
        <w:t>бухгалтерский учет</w:t>
      </w:r>
      <w:r w:rsidRPr="003A6DC4">
        <w:rPr>
          <w:sz w:val="28"/>
          <w:szCs w:val="28"/>
        </w:rPr>
        <w:t xml:space="preserve">, </w:t>
      </w:r>
      <w:r w:rsidRPr="003A6DC4">
        <w:rPr>
          <w:i/>
          <w:sz w:val="28"/>
          <w:szCs w:val="28"/>
        </w:rPr>
        <w:t>финансовое планирование</w:t>
      </w:r>
      <w:r w:rsidRPr="003A6DC4">
        <w:rPr>
          <w:sz w:val="28"/>
          <w:szCs w:val="28"/>
        </w:rPr>
        <w:t xml:space="preserve"> (планирование бюджета, прогнозы деятельности), </w:t>
      </w:r>
      <w:r w:rsidRPr="003A6DC4">
        <w:rPr>
          <w:i/>
          <w:sz w:val="28"/>
          <w:szCs w:val="28"/>
        </w:rPr>
        <w:t>платежный календарь</w:t>
      </w:r>
      <w:r w:rsidRPr="003A6DC4">
        <w:rPr>
          <w:sz w:val="28"/>
          <w:szCs w:val="28"/>
        </w:rPr>
        <w:t xml:space="preserve"> (оперативного управления денежными потоками, определения оптимального плана поступления и расходования денежных средств и его корректировка), </w:t>
      </w:r>
      <w:r w:rsidRPr="003A6DC4">
        <w:rPr>
          <w:i/>
          <w:sz w:val="28"/>
          <w:szCs w:val="28"/>
        </w:rPr>
        <w:t>финансовый анализ</w:t>
      </w:r>
      <w:r w:rsidRPr="003A6DC4">
        <w:rPr>
          <w:sz w:val="28"/>
          <w:szCs w:val="28"/>
        </w:rPr>
        <w:t xml:space="preserve"> (ориентирован на предприятия всех форм собственности и учитывает требования, предъявляемые к отчетности, как национальным законодательством, так и международными стандартами), </w:t>
      </w:r>
      <w:r w:rsidRPr="003A6DC4">
        <w:rPr>
          <w:i/>
          <w:sz w:val="28"/>
          <w:szCs w:val="28"/>
        </w:rPr>
        <w:t xml:space="preserve">консолидация </w:t>
      </w:r>
      <w:r w:rsidRPr="003A6DC4">
        <w:rPr>
          <w:sz w:val="28"/>
          <w:szCs w:val="28"/>
        </w:rPr>
        <w:t>(ведения параллельного учета в нескольких планах счетов</w:t>
      </w:r>
      <w:proofErr w:type="gramEnd"/>
      <w:r w:rsidRPr="003A6DC4">
        <w:rPr>
          <w:sz w:val="28"/>
          <w:szCs w:val="28"/>
        </w:rPr>
        <w:t xml:space="preserve"> бухгалтерского учета).</w:t>
      </w:r>
    </w:p>
    <w:p w:rsidR="003A6DC4" w:rsidRPr="003A6DC4" w:rsidRDefault="003A6DC4" w:rsidP="003A6DC4">
      <w:pPr>
        <w:spacing w:line="360" w:lineRule="auto"/>
        <w:ind w:firstLine="851"/>
        <w:jc w:val="both"/>
        <w:rPr>
          <w:sz w:val="28"/>
          <w:szCs w:val="28"/>
        </w:rPr>
      </w:pPr>
      <w:r w:rsidRPr="008F09D9">
        <w:rPr>
          <w:sz w:val="28"/>
          <w:szCs w:val="28"/>
        </w:rPr>
        <w:t>Контур логистики</w:t>
      </w:r>
      <w:r w:rsidRPr="008F09D9">
        <w:rPr>
          <w:b/>
          <w:sz w:val="28"/>
          <w:szCs w:val="28"/>
        </w:rPr>
        <w:t xml:space="preserve"> - </w:t>
      </w:r>
      <w:r w:rsidRPr="008F09D9">
        <w:rPr>
          <w:sz w:val="28"/>
          <w:szCs w:val="28"/>
        </w:rPr>
        <w:t>обеспечивает детализацию и выполнение планов</w:t>
      </w:r>
      <w:r w:rsidRPr="003A6DC4">
        <w:rPr>
          <w:sz w:val="28"/>
          <w:szCs w:val="28"/>
        </w:rPr>
        <w:t xml:space="preserve"> снабжения и сбыта; управление материальными потоками внутри предприятия и при взаимодействии с поставщиками и получателями продукции, товаров и услуг; контроль взаиморасчетов с поставщиками и получателями. </w:t>
      </w:r>
      <w:proofErr w:type="gramStart"/>
      <w:r w:rsidRPr="003A6DC4">
        <w:rPr>
          <w:sz w:val="28"/>
          <w:szCs w:val="28"/>
        </w:rPr>
        <w:t xml:space="preserve">Состав контура: </w:t>
      </w:r>
      <w:r w:rsidRPr="003A6DC4">
        <w:rPr>
          <w:i/>
          <w:sz w:val="28"/>
          <w:szCs w:val="28"/>
        </w:rPr>
        <w:t>управление договорами</w:t>
      </w:r>
      <w:r w:rsidRPr="003A6DC4">
        <w:rPr>
          <w:sz w:val="28"/>
          <w:szCs w:val="28"/>
        </w:rPr>
        <w:t xml:space="preserve"> (автоматизация бизнес - процедур, связанных с заключением, исполнением и учетом договоров и контрактов), </w:t>
      </w:r>
      <w:r w:rsidRPr="003A6DC4">
        <w:rPr>
          <w:i/>
          <w:sz w:val="28"/>
          <w:szCs w:val="28"/>
        </w:rPr>
        <w:t>управление снабжением</w:t>
      </w:r>
      <w:r w:rsidRPr="003A6DC4">
        <w:rPr>
          <w:sz w:val="28"/>
          <w:szCs w:val="28"/>
        </w:rPr>
        <w:t xml:space="preserve"> (автоматизация всего процесса снабжения от выбора поставщика до загрузки складов), </w:t>
      </w:r>
      <w:r w:rsidRPr="003A6DC4">
        <w:rPr>
          <w:i/>
          <w:sz w:val="28"/>
          <w:szCs w:val="28"/>
        </w:rPr>
        <w:t xml:space="preserve">управление </w:t>
      </w:r>
      <w:r w:rsidRPr="003A6DC4">
        <w:rPr>
          <w:i/>
          <w:sz w:val="28"/>
          <w:szCs w:val="28"/>
        </w:rPr>
        <w:lastRenderedPageBreak/>
        <w:t>сбытом</w:t>
      </w:r>
      <w:r w:rsidRPr="003A6DC4">
        <w:rPr>
          <w:sz w:val="28"/>
          <w:szCs w:val="28"/>
        </w:rPr>
        <w:t xml:space="preserve"> (автоматизация процесса сбыта), </w:t>
      </w:r>
      <w:r w:rsidRPr="003A6DC4">
        <w:rPr>
          <w:i/>
          <w:sz w:val="28"/>
          <w:szCs w:val="28"/>
        </w:rPr>
        <w:t>складской учет</w:t>
      </w:r>
      <w:r w:rsidRPr="003A6DC4">
        <w:rPr>
          <w:sz w:val="28"/>
          <w:szCs w:val="28"/>
        </w:rPr>
        <w:t xml:space="preserve"> (учет материальных ценностей во всех модулях, где это возможно), </w:t>
      </w:r>
      <w:r w:rsidRPr="003A6DC4">
        <w:rPr>
          <w:i/>
          <w:sz w:val="28"/>
          <w:szCs w:val="28"/>
        </w:rPr>
        <w:t>расчеты с п</w:t>
      </w:r>
      <w:r w:rsidRPr="003A6DC4">
        <w:rPr>
          <w:bCs/>
          <w:i/>
          <w:sz w:val="28"/>
          <w:szCs w:val="28"/>
        </w:rPr>
        <w:t xml:space="preserve">оставщиками и получателями </w:t>
      </w:r>
      <w:r w:rsidRPr="003A6DC4">
        <w:rPr>
          <w:bCs/>
          <w:sz w:val="28"/>
          <w:szCs w:val="28"/>
        </w:rPr>
        <w:t>(</w:t>
      </w:r>
      <w:r w:rsidRPr="003A6DC4">
        <w:rPr>
          <w:sz w:val="28"/>
          <w:szCs w:val="28"/>
        </w:rPr>
        <w:t>контроль за порядком расчетов с поставщиками и получателями по исполняемым документам-основаниям</w:t>
      </w:r>
      <w:r w:rsidRPr="003A6DC4">
        <w:rPr>
          <w:bCs/>
          <w:sz w:val="28"/>
          <w:szCs w:val="28"/>
        </w:rPr>
        <w:t>).</w:t>
      </w:r>
      <w:proofErr w:type="gramEnd"/>
    </w:p>
    <w:p w:rsidR="003A6DC4" w:rsidRPr="003A6DC4" w:rsidRDefault="003A6DC4" w:rsidP="003A6DC4">
      <w:pPr>
        <w:spacing w:line="360" w:lineRule="auto"/>
        <w:ind w:firstLine="851"/>
        <w:jc w:val="both"/>
        <w:rPr>
          <w:sz w:val="28"/>
          <w:szCs w:val="28"/>
        </w:rPr>
      </w:pPr>
      <w:r w:rsidRPr="008F09D9">
        <w:rPr>
          <w:sz w:val="28"/>
          <w:szCs w:val="28"/>
        </w:rPr>
        <w:t>Производственный контур - решение для управления хозяйственной</w:t>
      </w:r>
      <w:r w:rsidRPr="003A6DC4">
        <w:rPr>
          <w:sz w:val="28"/>
          <w:szCs w:val="28"/>
        </w:rPr>
        <w:t xml:space="preserve"> деятельностью предприятия с учетом современных стандартов управления ресурсами: MRP, MRP II. </w:t>
      </w:r>
      <w:proofErr w:type="gramStart"/>
      <w:r w:rsidRPr="003A6DC4">
        <w:rPr>
          <w:sz w:val="28"/>
          <w:szCs w:val="28"/>
        </w:rPr>
        <w:t xml:space="preserve">В контур входят модули: </w:t>
      </w:r>
      <w:r w:rsidRPr="003A6DC4">
        <w:rPr>
          <w:i/>
          <w:sz w:val="28"/>
          <w:szCs w:val="28"/>
        </w:rPr>
        <w:t>техническая подготовка производства</w:t>
      </w:r>
      <w:r w:rsidRPr="003A6DC4">
        <w:rPr>
          <w:sz w:val="28"/>
          <w:szCs w:val="28"/>
        </w:rPr>
        <w:t xml:space="preserve"> (обеспечивается </w:t>
      </w:r>
      <w:r w:rsidRPr="003A6DC4">
        <w:rPr>
          <w:bCs/>
          <w:iCs/>
          <w:sz w:val="28"/>
          <w:szCs w:val="28"/>
        </w:rPr>
        <w:t>конструкторская подготовка производства, технологическая подготовка производства, реализация расчетных функций</w:t>
      </w:r>
      <w:r w:rsidRPr="003A6DC4">
        <w:rPr>
          <w:sz w:val="28"/>
          <w:szCs w:val="28"/>
        </w:rPr>
        <w:t xml:space="preserve">), </w:t>
      </w:r>
      <w:r w:rsidRPr="003A6DC4">
        <w:rPr>
          <w:i/>
          <w:sz w:val="28"/>
          <w:szCs w:val="28"/>
        </w:rPr>
        <w:t>управление ремонтами</w:t>
      </w:r>
      <w:r w:rsidRPr="003A6DC4">
        <w:rPr>
          <w:sz w:val="28"/>
          <w:szCs w:val="28"/>
        </w:rPr>
        <w:t xml:space="preserve"> (предназначен для планирования потребностей в ресурсах, учета использования затрат на ремонтные и профилактические работы), </w:t>
      </w:r>
      <w:r w:rsidRPr="003A6DC4">
        <w:rPr>
          <w:i/>
          <w:sz w:val="28"/>
          <w:szCs w:val="28"/>
        </w:rPr>
        <w:t>планирование производства</w:t>
      </w:r>
      <w:r w:rsidRPr="003A6DC4">
        <w:rPr>
          <w:sz w:val="28"/>
          <w:szCs w:val="28"/>
        </w:rPr>
        <w:t xml:space="preserve"> (решает широкий круг задач планирования: от создания плана выпуска готовой продукции до выдачи заданий цехам на производство полуфабрикатов и конечную сборку), </w:t>
      </w:r>
      <w:r w:rsidRPr="003A6DC4">
        <w:rPr>
          <w:i/>
          <w:sz w:val="28"/>
          <w:szCs w:val="28"/>
        </w:rPr>
        <w:t>учет материалов в производстве</w:t>
      </w:r>
      <w:proofErr w:type="gramEnd"/>
      <w:r w:rsidRPr="003A6DC4">
        <w:rPr>
          <w:sz w:val="28"/>
          <w:szCs w:val="28"/>
        </w:rPr>
        <w:t xml:space="preserve"> (</w:t>
      </w:r>
      <w:proofErr w:type="gramStart"/>
      <w:r w:rsidRPr="003A6DC4">
        <w:rPr>
          <w:sz w:val="28"/>
          <w:szCs w:val="28"/>
        </w:rPr>
        <w:t>предназначен</w:t>
      </w:r>
      <w:proofErr w:type="gramEnd"/>
      <w:r w:rsidRPr="003A6DC4">
        <w:rPr>
          <w:sz w:val="28"/>
          <w:szCs w:val="28"/>
        </w:rPr>
        <w:t xml:space="preserve"> для учета движения материальных ценностей между складами и производственными подразделениями).</w:t>
      </w:r>
    </w:p>
    <w:p w:rsidR="003A6DC4" w:rsidRPr="003A6DC4" w:rsidRDefault="003A6DC4" w:rsidP="003A6DC4">
      <w:pPr>
        <w:spacing w:line="360" w:lineRule="auto"/>
        <w:ind w:firstLine="851"/>
        <w:jc w:val="both"/>
        <w:rPr>
          <w:sz w:val="28"/>
          <w:szCs w:val="28"/>
        </w:rPr>
      </w:pPr>
      <w:r w:rsidRPr="008F09D9">
        <w:rPr>
          <w:bCs/>
          <w:sz w:val="28"/>
          <w:szCs w:val="28"/>
        </w:rPr>
        <w:t>Контур управления взаимоотношениями с клиентами</w:t>
      </w:r>
      <w:r w:rsidRPr="008F09D9">
        <w:rPr>
          <w:b/>
          <w:bCs/>
          <w:sz w:val="28"/>
          <w:szCs w:val="28"/>
        </w:rPr>
        <w:t xml:space="preserve"> </w:t>
      </w:r>
      <w:r w:rsidRPr="008F09D9">
        <w:rPr>
          <w:sz w:val="28"/>
          <w:szCs w:val="28"/>
        </w:rPr>
        <w:t>предназначен</w:t>
      </w:r>
      <w:r w:rsidRPr="003A6DC4">
        <w:rPr>
          <w:sz w:val="28"/>
          <w:szCs w:val="28"/>
        </w:rPr>
        <w:t xml:space="preserve"> для накопления всесторонней информации о потенциальных и реальных клиентах предприятия, дилерах, партнерах, рекламных фирмах, конкурентах, товарах и т.п., и проведение маркетингового анализа на основе сформированной базы данных. В состав данного контура входят м</w:t>
      </w:r>
      <w:r w:rsidRPr="003A6DC4">
        <w:rPr>
          <w:bCs/>
          <w:sz w:val="28"/>
          <w:szCs w:val="28"/>
        </w:rPr>
        <w:t>одули</w:t>
      </w:r>
      <w:r w:rsidRPr="003A6DC4">
        <w:rPr>
          <w:bCs/>
          <w:i/>
          <w:sz w:val="28"/>
          <w:szCs w:val="28"/>
          <w:u w:val="single"/>
        </w:rPr>
        <w:t xml:space="preserve"> </w:t>
      </w:r>
      <w:r w:rsidRPr="003A6DC4">
        <w:rPr>
          <w:bCs/>
          <w:i/>
          <w:sz w:val="28"/>
          <w:szCs w:val="28"/>
        </w:rPr>
        <w:t>клиент</w:t>
      </w:r>
      <w:r w:rsidRPr="003A6DC4">
        <w:rPr>
          <w:bCs/>
          <w:sz w:val="28"/>
          <w:szCs w:val="28"/>
        </w:rPr>
        <w:t xml:space="preserve"> и </w:t>
      </w:r>
      <w:r w:rsidRPr="003A6DC4">
        <w:rPr>
          <w:bCs/>
          <w:i/>
          <w:sz w:val="28"/>
          <w:szCs w:val="28"/>
        </w:rPr>
        <w:t>маркетинг</w:t>
      </w:r>
      <w:r w:rsidRPr="003A6DC4">
        <w:rPr>
          <w:bCs/>
          <w:sz w:val="28"/>
          <w:szCs w:val="28"/>
        </w:rPr>
        <w:t>.</w:t>
      </w:r>
      <w:r w:rsidRPr="003A6DC4">
        <w:rPr>
          <w:sz w:val="28"/>
          <w:szCs w:val="28"/>
        </w:rPr>
        <w:t xml:space="preserve"> Данные модули ориентированы на сотрудников отделов сбыта, технической поддержки, маркетинга, которые непосредственно взаимодействуют с клиентами, ответственны за регистрацию контактов с клиентами, продаж, сделок и договоров на гарантийное и абонентское обслуживание и не имеют специальной подготовки в области программирования.</w:t>
      </w:r>
    </w:p>
    <w:p w:rsidR="003A6DC4" w:rsidRPr="003A6DC4" w:rsidRDefault="003A6DC4" w:rsidP="003A6DC4">
      <w:pPr>
        <w:spacing w:line="360" w:lineRule="auto"/>
        <w:ind w:firstLine="851"/>
        <w:jc w:val="both"/>
        <w:rPr>
          <w:sz w:val="28"/>
          <w:szCs w:val="28"/>
        </w:rPr>
      </w:pPr>
      <w:r w:rsidRPr="008F09D9">
        <w:rPr>
          <w:sz w:val="28"/>
          <w:szCs w:val="28"/>
        </w:rPr>
        <w:t>Контур Управление персоналом позволяет автоматизировать задачи</w:t>
      </w:r>
      <w:r w:rsidRPr="003A6DC4">
        <w:rPr>
          <w:sz w:val="28"/>
          <w:szCs w:val="28"/>
        </w:rPr>
        <w:t xml:space="preserve"> учета кадров на предприятии и выполнение вычислительных процедур, </w:t>
      </w:r>
      <w:r w:rsidRPr="003A6DC4">
        <w:rPr>
          <w:sz w:val="28"/>
          <w:szCs w:val="28"/>
        </w:rPr>
        <w:lastRenderedPageBreak/>
        <w:t xml:space="preserve">связанных с оплатой труда персонала. В состав входят модули: </w:t>
      </w:r>
      <w:r w:rsidRPr="003A6DC4">
        <w:rPr>
          <w:i/>
          <w:sz w:val="28"/>
          <w:szCs w:val="28"/>
        </w:rPr>
        <w:t>заработная плата</w:t>
      </w:r>
      <w:r w:rsidRPr="003A6DC4">
        <w:rPr>
          <w:sz w:val="28"/>
          <w:szCs w:val="28"/>
        </w:rPr>
        <w:t xml:space="preserve"> (позволяет получать разнообразную выходную документацию, начиная от расчетных листков, платежных ведомостей, расходных кассовых ордеров и кончая различными сводами и контрольным журналом по оплате труда), </w:t>
      </w:r>
      <w:r w:rsidRPr="003A6DC4">
        <w:rPr>
          <w:i/>
          <w:sz w:val="28"/>
          <w:szCs w:val="28"/>
        </w:rPr>
        <w:t>управление персоналом</w:t>
      </w:r>
      <w:r w:rsidRPr="003A6DC4">
        <w:rPr>
          <w:sz w:val="28"/>
          <w:szCs w:val="28"/>
        </w:rPr>
        <w:t xml:space="preserve"> (управления штатным расписанием, ведения личных дел сотрудников, учет рабочего времени).</w:t>
      </w:r>
    </w:p>
    <w:p w:rsidR="003A6DC4" w:rsidRPr="003A6DC4" w:rsidRDefault="003A6DC4" w:rsidP="003A6DC4">
      <w:pPr>
        <w:spacing w:line="360" w:lineRule="auto"/>
        <w:ind w:firstLine="851"/>
        <w:jc w:val="both"/>
        <w:rPr>
          <w:sz w:val="28"/>
          <w:szCs w:val="28"/>
        </w:rPr>
      </w:pPr>
      <w:r w:rsidRPr="008F09D9">
        <w:rPr>
          <w:sz w:val="28"/>
          <w:szCs w:val="28"/>
        </w:rPr>
        <w:t>Административный контур предназначен для автоматизации</w:t>
      </w:r>
      <w:r w:rsidRPr="003A6DC4">
        <w:rPr>
          <w:sz w:val="28"/>
          <w:szCs w:val="28"/>
        </w:rPr>
        <w:t xml:space="preserve"> документооборота на предприятии и ведения проектных работ. </w:t>
      </w:r>
      <w:proofErr w:type="gramStart"/>
      <w:r w:rsidRPr="003A6DC4">
        <w:rPr>
          <w:sz w:val="28"/>
          <w:szCs w:val="28"/>
        </w:rPr>
        <w:t xml:space="preserve">Включает в себя модули </w:t>
      </w:r>
      <w:r w:rsidRPr="003A6DC4">
        <w:rPr>
          <w:i/>
          <w:sz w:val="28"/>
          <w:szCs w:val="28"/>
        </w:rPr>
        <w:t>управление проектами</w:t>
      </w:r>
      <w:r w:rsidRPr="003A6DC4">
        <w:rPr>
          <w:sz w:val="28"/>
          <w:szCs w:val="28"/>
        </w:rPr>
        <w:t xml:space="preserve"> (обеспечивает производство проектных работ, как в обычном производстве, так и в отраслях, где производство ведется по проектам) и </w:t>
      </w:r>
      <w:r w:rsidRPr="003A6DC4">
        <w:rPr>
          <w:i/>
          <w:sz w:val="28"/>
          <w:szCs w:val="28"/>
        </w:rPr>
        <w:t>управление документооборотом</w:t>
      </w:r>
      <w:r w:rsidRPr="003A6DC4">
        <w:rPr>
          <w:sz w:val="28"/>
          <w:szCs w:val="28"/>
        </w:rPr>
        <w:t xml:space="preserve"> (предназначен для учета, хранения и обработки документов и учетных карточек бумажных документов в электронной форме, а также для организации общения пользователей при решении производственных задач).</w:t>
      </w:r>
      <w:proofErr w:type="gramEnd"/>
    </w:p>
    <w:p w:rsidR="003A6DC4" w:rsidRPr="003A6DC4" w:rsidRDefault="003A6DC4" w:rsidP="003A6DC4">
      <w:pPr>
        <w:spacing w:line="360" w:lineRule="auto"/>
        <w:ind w:firstLine="851"/>
        <w:jc w:val="both"/>
        <w:rPr>
          <w:sz w:val="28"/>
          <w:szCs w:val="28"/>
        </w:rPr>
      </w:pPr>
      <w:r w:rsidRPr="008F09D9">
        <w:rPr>
          <w:bCs/>
          <w:sz w:val="28"/>
          <w:szCs w:val="28"/>
        </w:rPr>
        <w:t>Контур отраслевых решений</w:t>
      </w:r>
      <w:r w:rsidRPr="008F09D9">
        <w:rPr>
          <w:b/>
          <w:bCs/>
          <w:sz w:val="28"/>
          <w:szCs w:val="28"/>
        </w:rPr>
        <w:t xml:space="preserve"> - </w:t>
      </w:r>
      <w:r w:rsidRPr="008F09D9">
        <w:rPr>
          <w:sz w:val="28"/>
          <w:szCs w:val="28"/>
        </w:rPr>
        <w:t>входят модули, разработанные для</w:t>
      </w:r>
      <w:r w:rsidRPr="003A6DC4">
        <w:rPr>
          <w:sz w:val="28"/>
          <w:szCs w:val="28"/>
        </w:rPr>
        <w:t xml:space="preserve"> решения специфических задач конкретных предприятий. Например, </w:t>
      </w:r>
      <w:r w:rsidRPr="003A6DC4">
        <w:rPr>
          <w:i/>
          <w:sz w:val="28"/>
          <w:szCs w:val="28"/>
        </w:rPr>
        <w:t>розничная торговля</w:t>
      </w:r>
      <w:r w:rsidRPr="003A6DC4">
        <w:rPr>
          <w:sz w:val="28"/>
          <w:szCs w:val="28"/>
        </w:rPr>
        <w:t xml:space="preserve">, </w:t>
      </w:r>
      <w:r w:rsidRPr="003A6DC4">
        <w:rPr>
          <w:i/>
          <w:sz w:val="28"/>
          <w:szCs w:val="28"/>
        </w:rPr>
        <w:t>управление транспортом</w:t>
      </w:r>
      <w:r w:rsidRPr="003A6DC4">
        <w:rPr>
          <w:sz w:val="28"/>
          <w:szCs w:val="28"/>
        </w:rPr>
        <w:t xml:space="preserve">, </w:t>
      </w:r>
      <w:r w:rsidRPr="003A6DC4">
        <w:rPr>
          <w:i/>
          <w:sz w:val="28"/>
          <w:szCs w:val="28"/>
        </w:rPr>
        <w:t>учет спецодежды</w:t>
      </w:r>
      <w:r w:rsidRPr="003A6DC4">
        <w:rPr>
          <w:sz w:val="28"/>
          <w:szCs w:val="28"/>
        </w:rPr>
        <w:t xml:space="preserve"> и другие.</w:t>
      </w:r>
    </w:p>
    <w:p w:rsidR="003A6DC4" w:rsidRPr="003A6DC4" w:rsidRDefault="003A6DC4" w:rsidP="003A6DC4">
      <w:pPr>
        <w:spacing w:line="360" w:lineRule="auto"/>
        <w:ind w:firstLine="851"/>
        <w:jc w:val="both"/>
        <w:rPr>
          <w:sz w:val="28"/>
          <w:szCs w:val="28"/>
        </w:rPr>
      </w:pPr>
      <w:r w:rsidRPr="008F09D9">
        <w:rPr>
          <w:sz w:val="28"/>
          <w:szCs w:val="28"/>
        </w:rPr>
        <w:t>Контур Системное администрирование является инструментом</w:t>
      </w:r>
      <w:r w:rsidRPr="003A6DC4">
        <w:rPr>
          <w:sz w:val="28"/>
          <w:szCs w:val="28"/>
        </w:rPr>
        <w:t xml:space="preserve"> администратора (или группы администрирования) системы Галактика. Контур позволяет: обеспечивать режим оперативного совместного использования части информации базы данных несколькими предприятиями, устанавливать разграничение прав доступа, осуществлять оперативное наблюдение за действиями пользователей в системе, восстанавливать базу данных, осуществлять электронный обмен документами с организациями и банками и другое. В состав входят такие модули как </w:t>
      </w:r>
      <w:r w:rsidRPr="003A6DC4">
        <w:rPr>
          <w:i/>
          <w:sz w:val="28"/>
          <w:szCs w:val="28"/>
        </w:rPr>
        <w:t>права доступа</w:t>
      </w:r>
      <w:r w:rsidRPr="003A6DC4">
        <w:rPr>
          <w:sz w:val="28"/>
          <w:szCs w:val="28"/>
        </w:rPr>
        <w:t xml:space="preserve">, </w:t>
      </w:r>
      <w:r w:rsidRPr="003A6DC4">
        <w:rPr>
          <w:i/>
          <w:sz w:val="28"/>
          <w:szCs w:val="28"/>
        </w:rPr>
        <w:t>консоль администратора</w:t>
      </w:r>
      <w:r w:rsidRPr="003A6DC4">
        <w:rPr>
          <w:sz w:val="28"/>
          <w:szCs w:val="28"/>
        </w:rPr>
        <w:t xml:space="preserve">, </w:t>
      </w:r>
      <w:r w:rsidRPr="003A6DC4">
        <w:rPr>
          <w:i/>
          <w:sz w:val="28"/>
          <w:szCs w:val="28"/>
        </w:rPr>
        <w:t>репликация данных</w:t>
      </w:r>
      <w:r w:rsidRPr="003A6DC4">
        <w:rPr>
          <w:sz w:val="28"/>
          <w:szCs w:val="28"/>
        </w:rPr>
        <w:t xml:space="preserve">, </w:t>
      </w:r>
      <w:r w:rsidRPr="003A6DC4">
        <w:rPr>
          <w:i/>
          <w:sz w:val="28"/>
          <w:szCs w:val="28"/>
        </w:rPr>
        <w:t>журнализация</w:t>
      </w:r>
      <w:r w:rsidRPr="003A6DC4">
        <w:rPr>
          <w:sz w:val="28"/>
          <w:szCs w:val="28"/>
        </w:rPr>
        <w:t xml:space="preserve">, </w:t>
      </w:r>
      <w:r w:rsidRPr="003A6DC4">
        <w:rPr>
          <w:i/>
          <w:sz w:val="28"/>
          <w:szCs w:val="28"/>
        </w:rPr>
        <w:t>обмен бизнес – документами</w:t>
      </w:r>
      <w:r w:rsidRPr="003A6DC4">
        <w:rPr>
          <w:sz w:val="28"/>
          <w:szCs w:val="28"/>
        </w:rPr>
        <w:t xml:space="preserve">, </w:t>
      </w:r>
      <w:proofErr w:type="spellStart"/>
      <w:proofErr w:type="gramStart"/>
      <w:r w:rsidRPr="003A6DC4">
        <w:rPr>
          <w:i/>
          <w:sz w:val="28"/>
          <w:szCs w:val="28"/>
        </w:rPr>
        <w:t>Сервис</w:t>
      </w:r>
      <w:proofErr w:type="gramEnd"/>
      <w:r w:rsidRPr="003A6DC4">
        <w:rPr>
          <w:i/>
          <w:sz w:val="28"/>
          <w:szCs w:val="28"/>
        </w:rPr>
        <w:t>-Btrieve</w:t>
      </w:r>
      <w:proofErr w:type="spellEnd"/>
      <w:r w:rsidRPr="003A6DC4">
        <w:rPr>
          <w:sz w:val="28"/>
          <w:szCs w:val="28"/>
        </w:rPr>
        <w:t xml:space="preserve"> и другие.</w:t>
      </w:r>
    </w:p>
    <w:p w:rsidR="003A6DC4" w:rsidRPr="003A6DC4" w:rsidRDefault="003A6DC4" w:rsidP="003A6DC4">
      <w:pPr>
        <w:spacing w:line="360" w:lineRule="auto"/>
        <w:ind w:firstLine="851"/>
        <w:jc w:val="both"/>
        <w:rPr>
          <w:sz w:val="28"/>
          <w:szCs w:val="28"/>
        </w:rPr>
      </w:pPr>
      <w:r w:rsidRPr="003A6DC4">
        <w:rPr>
          <w:sz w:val="28"/>
          <w:szCs w:val="28"/>
        </w:rPr>
        <w:t xml:space="preserve">Функциональный состав системы </w:t>
      </w:r>
      <w:r w:rsidRPr="003A6DC4">
        <w:rPr>
          <w:bCs/>
          <w:sz w:val="28"/>
          <w:szCs w:val="28"/>
        </w:rPr>
        <w:t>Галактика</w:t>
      </w:r>
      <w:r w:rsidRPr="003A6DC4">
        <w:rPr>
          <w:sz w:val="28"/>
          <w:szCs w:val="28"/>
        </w:rPr>
        <w:t xml:space="preserve"> позволяет для любого предприятия определить набор компонентов, обеспечивающий решение задач управления хозяйственной деятельностью.</w:t>
      </w:r>
    </w:p>
    <w:p w:rsidR="003A6DC4" w:rsidRPr="008F09D9" w:rsidRDefault="003A6DC4" w:rsidP="003A6DC4">
      <w:pPr>
        <w:spacing w:line="360" w:lineRule="auto"/>
        <w:ind w:firstLine="851"/>
        <w:jc w:val="both"/>
        <w:rPr>
          <w:sz w:val="28"/>
          <w:szCs w:val="28"/>
        </w:rPr>
      </w:pPr>
      <w:r w:rsidRPr="008F09D9">
        <w:rPr>
          <w:sz w:val="28"/>
          <w:szCs w:val="28"/>
        </w:rPr>
        <w:lastRenderedPageBreak/>
        <w:t>4. Соответствие стандартам ИСУП</w:t>
      </w:r>
    </w:p>
    <w:p w:rsidR="003A6DC4" w:rsidRPr="003A6DC4" w:rsidRDefault="003A6DC4" w:rsidP="003A6DC4">
      <w:pPr>
        <w:spacing w:line="360" w:lineRule="auto"/>
        <w:ind w:firstLine="851"/>
        <w:jc w:val="both"/>
        <w:rPr>
          <w:sz w:val="28"/>
          <w:szCs w:val="28"/>
        </w:rPr>
      </w:pPr>
      <w:r w:rsidRPr="003A6DC4">
        <w:rPr>
          <w:sz w:val="28"/>
          <w:szCs w:val="28"/>
        </w:rPr>
        <w:t>Система Галактика по функциональности, технологичности и степени интеграции системы соответствует современной концепции ERP (</w:t>
      </w:r>
      <w:proofErr w:type="spellStart"/>
      <w:r w:rsidRPr="003A6DC4">
        <w:rPr>
          <w:sz w:val="28"/>
          <w:szCs w:val="28"/>
        </w:rPr>
        <w:t>Enterprise</w:t>
      </w:r>
      <w:proofErr w:type="spellEnd"/>
      <w:r w:rsidRPr="003A6DC4">
        <w:rPr>
          <w:sz w:val="28"/>
          <w:szCs w:val="28"/>
        </w:rPr>
        <w:t xml:space="preserve"> </w:t>
      </w:r>
      <w:proofErr w:type="spellStart"/>
      <w:r w:rsidRPr="003A6DC4">
        <w:rPr>
          <w:sz w:val="28"/>
          <w:szCs w:val="28"/>
        </w:rPr>
        <w:t>Resource</w:t>
      </w:r>
      <w:proofErr w:type="spellEnd"/>
      <w:r w:rsidRPr="003A6DC4">
        <w:rPr>
          <w:sz w:val="28"/>
          <w:szCs w:val="28"/>
        </w:rPr>
        <w:t xml:space="preserve"> </w:t>
      </w:r>
      <w:proofErr w:type="spellStart"/>
      <w:r w:rsidRPr="003A6DC4">
        <w:rPr>
          <w:sz w:val="28"/>
          <w:szCs w:val="28"/>
        </w:rPr>
        <w:t>Planinng</w:t>
      </w:r>
      <w:proofErr w:type="spellEnd"/>
      <w:r w:rsidRPr="003A6DC4">
        <w:rPr>
          <w:sz w:val="28"/>
          <w:szCs w:val="28"/>
        </w:rPr>
        <w:t xml:space="preserve"> — "планирование ресурсов предприятия").</w:t>
      </w:r>
    </w:p>
    <w:p w:rsidR="003A6DC4" w:rsidRPr="00F85C1A" w:rsidRDefault="003A6DC4" w:rsidP="003A6DC4">
      <w:pPr>
        <w:spacing w:line="360" w:lineRule="auto"/>
        <w:ind w:firstLine="851"/>
        <w:jc w:val="both"/>
        <w:rPr>
          <w:sz w:val="28"/>
          <w:szCs w:val="28"/>
        </w:rPr>
      </w:pPr>
      <w:r w:rsidRPr="00F85C1A">
        <w:rPr>
          <w:sz w:val="28"/>
          <w:szCs w:val="28"/>
        </w:rPr>
        <w:t>5. Принцип организации работы</w:t>
      </w:r>
    </w:p>
    <w:p w:rsidR="003A6DC4" w:rsidRPr="003A6DC4" w:rsidRDefault="003A6DC4" w:rsidP="003A6DC4">
      <w:pPr>
        <w:spacing w:line="360" w:lineRule="auto"/>
        <w:ind w:firstLine="851"/>
        <w:jc w:val="both"/>
        <w:rPr>
          <w:color w:val="000000"/>
          <w:sz w:val="28"/>
          <w:szCs w:val="28"/>
        </w:rPr>
      </w:pPr>
      <w:r w:rsidRPr="003A6DC4">
        <w:rPr>
          <w:color w:val="000000"/>
          <w:sz w:val="28"/>
          <w:szCs w:val="28"/>
        </w:rPr>
        <w:t xml:space="preserve">Основным объектом, с которым работает </w:t>
      </w:r>
      <w:r w:rsidRPr="003A6DC4">
        <w:rPr>
          <w:bCs/>
          <w:color w:val="000000"/>
          <w:sz w:val="28"/>
          <w:szCs w:val="28"/>
        </w:rPr>
        <w:t>Галактика</w:t>
      </w:r>
      <w:r w:rsidRPr="003A6DC4">
        <w:rPr>
          <w:b/>
          <w:bCs/>
          <w:color w:val="000000"/>
          <w:sz w:val="28"/>
          <w:szCs w:val="28"/>
        </w:rPr>
        <w:t>,</w:t>
      </w:r>
      <w:r w:rsidRPr="003A6DC4">
        <w:rPr>
          <w:color w:val="000000"/>
          <w:sz w:val="28"/>
          <w:szCs w:val="28"/>
        </w:rPr>
        <w:t xml:space="preserve"> является операционный документ. Операционные документы формируются при осуществлении любой хозяйственной операции и подтверждают ее совершение. Между документами могут быть установлены связи. Совокупность операционных документов образует документооборот предприятия.</w:t>
      </w:r>
    </w:p>
    <w:p w:rsidR="003A6DC4" w:rsidRPr="003A6DC4" w:rsidRDefault="003A6DC4" w:rsidP="003A6DC4">
      <w:pPr>
        <w:spacing w:line="360" w:lineRule="auto"/>
        <w:ind w:firstLine="851"/>
        <w:jc w:val="both"/>
        <w:rPr>
          <w:color w:val="000000"/>
          <w:sz w:val="28"/>
          <w:szCs w:val="28"/>
        </w:rPr>
      </w:pPr>
      <w:r w:rsidRPr="003A6DC4">
        <w:rPr>
          <w:color w:val="000000"/>
          <w:sz w:val="28"/>
          <w:szCs w:val="28"/>
        </w:rPr>
        <w:t>Выделяют два основных класса документов:</w:t>
      </w:r>
    </w:p>
    <w:p w:rsidR="003A6DC4" w:rsidRPr="003A6DC4" w:rsidRDefault="003A6DC4" w:rsidP="00CF3CB8">
      <w:pPr>
        <w:numPr>
          <w:ilvl w:val="0"/>
          <w:numId w:val="69"/>
        </w:numPr>
        <w:spacing w:line="360" w:lineRule="auto"/>
        <w:ind w:left="0" w:firstLine="851"/>
        <w:jc w:val="both"/>
        <w:rPr>
          <w:sz w:val="28"/>
          <w:szCs w:val="28"/>
        </w:rPr>
      </w:pPr>
      <w:proofErr w:type="gramStart"/>
      <w:r w:rsidRPr="003A6DC4">
        <w:rPr>
          <w:sz w:val="28"/>
          <w:szCs w:val="28"/>
        </w:rPr>
        <w:t xml:space="preserve">Документы-основания, регламентирующие операции между юридическими лицами, например, договоры, счета, счета-фактуры, контракты, требования; </w:t>
      </w:r>
      <w:proofErr w:type="gramEnd"/>
    </w:p>
    <w:p w:rsidR="003A6DC4" w:rsidRPr="003A6DC4" w:rsidRDefault="003A6DC4" w:rsidP="00CF3CB8">
      <w:pPr>
        <w:numPr>
          <w:ilvl w:val="0"/>
          <w:numId w:val="69"/>
        </w:numPr>
        <w:spacing w:line="360" w:lineRule="auto"/>
        <w:ind w:left="0" w:firstLine="851"/>
        <w:jc w:val="both"/>
        <w:rPr>
          <w:sz w:val="28"/>
          <w:szCs w:val="28"/>
        </w:rPr>
      </w:pPr>
      <w:r w:rsidRPr="003A6DC4">
        <w:rPr>
          <w:sz w:val="28"/>
          <w:szCs w:val="28"/>
        </w:rPr>
        <w:t>Сопроводительные документы (товарные и финансовые), отражающие суть фактически выполняемых операций.</w:t>
      </w:r>
    </w:p>
    <w:p w:rsidR="003A6DC4" w:rsidRPr="003A6DC4" w:rsidRDefault="003A6DC4" w:rsidP="003A6DC4">
      <w:pPr>
        <w:spacing w:line="360" w:lineRule="auto"/>
        <w:ind w:firstLine="851"/>
        <w:jc w:val="both"/>
        <w:rPr>
          <w:sz w:val="28"/>
          <w:szCs w:val="28"/>
        </w:rPr>
      </w:pPr>
      <w:r w:rsidRPr="003A6DC4">
        <w:rPr>
          <w:sz w:val="28"/>
          <w:szCs w:val="28"/>
        </w:rPr>
        <w:t>По всем сопроводительным документам могут быть сформированы бухгалтерские проводки с помощью механизма типовых хозяйственных операций.</w:t>
      </w:r>
    </w:p>
    <w:p w:rsidR="003A6DC4" w:rsidRPr="003A6DC4" w:rsidRDefault="003A6DC4" w:rsidP="003A6DC4">
      <w:pPr>
        <w:spacing w:line="360" w:lineRule="auto"/>
        <w:ind w:firstLine="851"/>
        <w:jc w:val="both"/>
        <w:rPr>
          <w:sz w:val="28"/>
          <w:szCs w:val="28"/>
        </w:rPr>
      </w:pPr>
      <w:r w:rsidRPr="003A6DC4">
        <w:rPr>
          <w:sz w:val="28"/>
          <w:szCs w:val="28"/>
        </w:rPr>
        <w:t>В результате работы всех пользователей системы происходит наполнение базы данных предприятия (организации) оперативной информацией о ходе выполнения конкретных хозяйственных операций, относящихся к различным направлениям деятельности.</w:t>
      </w:r>
    </w:p>
    <w:p w:rsidR="003A6DC4" w:rsidRPr="00F85C1A" w:rsidRDefault="003A6DC4" w:rsidP="003A6DC4">
      <w:pPr>
        <w:spacing w:line="360" w:lineRule="auto"/>
        <w:ind w:firstLine="851"/>
        <w:jc w:val="both"/>
        <w:rPr>
          <w:sz w:val="28"/>
          <w:szCs w:val="28"/>
        </w:rPr>
      </w:pPr>
      <w:r w:rsidRPr="00F85C1A">
        <w:rPr>
          <w:sz w:val="28"/>
          <w:szCs w:val="28"/>
        </w:rPr>
        <w:t>6. Схема системы</w:t>
      </w:r>
    </w:p>
    <w:p w:rsidR="003A6DC4" w:rsidRPr="003A6DC4" w:rsidRDefault="003A6DC4" w:rsidP="003A6DC4">
      <w:pPr>
        <w:spacing w:line="360" w:lineRule="auto"/>
        <w:ind w:firstLine="709"/>
        <w:jc w:val="center"/>
        <w:rPr>
          <w:sz w:val="28"/>
          <w:szCs w:val="28"/>
        </w:rPr>
      </w:pPr>
      <w:r>
        <w:rPr>
          <w:noProof/>
          <w:sz w:val="28"/>
          <w:szCs w:val="28"/>
        </w:rPr>
        <w:lastRenderedPageBreak/>
        <w:drawing>
          <wp:inline distT="0" distB="0" distL="0" distR="0">
            <wp:extent cx="5153025" cy="5829300"/>
            <wp:effectExtent l="19050" t="0" r="9525" b="0"/>
            <wp:docPr id="42" name="Рисунок 42" descr="http://www.pole.tl.ru/project/edu/galaktika/image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pole.tl.ru/project/edu/galaktika/image43.gif"/>
                    <pic:cNvPicPr>
                      <a:picLocks noChangeAspect="1" noChangeArrowheads="1"/>
                    </pic:cNvPicPr>
                  </pic:nvPicPr>
                  <pic:blipFill>
                    <a:blip r:embed="rId46" r:link="rId47">
                      <a:grayscl/>
                    </a:blip>
                    <a:srcRect/>
                    <a:stretch>
                      <a:fillRect/>
                    </a:stretch>
                  </pic:blipFill>
                  <pic:spPr bwMode="auto">
                    <a:xfrm>
                      <a:off x="0" y="0"/>
                      <a:ext cx="5153025" cy="5829300"/>
                    </a:xfrm>
                    <a:prstGeom prst="rect">
                      <a:avLst/>
                    </a:prstGeom>
                    <a:noFill/>
                    <a:ln w="9525">
                      <a:noFill/>
                      <a:miter lim="800000"/>
                      <a:headEnd/>
                      <a:tailEnd/>
                    </a:ln>
                  </pic:spPr>
                </pic:pic>
              </a:graphicData>
            </a:graphic>
          </wp:inline>
        </w:drawing>
      </w:r>
    </w:p>
    <w:p w:rsidR="003A6DC4" w:rsidRPr="00F85C1A" w:rsidRDefault="003A6DC4" w:rsidP="003A6DC4">
      <w:pPr>
        <w:spacing w:line="360" w:lineRule="auto"/>
        <w:ind w:firstLine="851"/>
        <w:jc w:val="center"/>
        <w:rPr>
          <w:sz w:val="28"/>
          <w:szCs w:val="28"/>
        </w:rPr>
      </w:pPr>
      <w:r w:rsidRPr="003A6DC4">
        <w:rPr>
          <w:sz w:val="28"/>
          <w:szCs w:val="28"/>
        </w:rPr>
        <w:t>Рисунок 1</w:t>
      </w:r>
      <w:r w:rsidR="00F85C1A" w:rsidRPr="00C51ED1">
        <w:rPr>
          <w:sz w:val="28"/>
          <w:szCs w:val="28"/>
        </w:rPr>
        <w:t xml:space="preserve">6 – </w:t>
      </w:r>
      <w:r w:rsidR="00F85C1A">
        <w:rPr>
          <w:sz w:val="28"/>
          <w:szCs w:val="28"/>
        </w:rPr>
        <w:t>Структура системы «Галактика»</w:t>
      </w:r>
    </w:p>
    <w:p w:rsidR="003A6DC4" w:rsidRPr="003A6DC4" w:rsidRDefault="003A6DC4" w:rsidP="003A6DC4"/>
    <w:p w:rsidR="00F85C1A" w:rsidRDefault="00F85C1A" w:rsidP="00E21339">
      <w:pPr>
        <w:spacing w:before="120" w:after="120" w:line="360" w:lineRule="auto"/>
        <w:ind w:firstLine="851"/>
        <w:jc w:val="center"/>
        <w:outlineLvl w:val="0"/>
        <w:rPr>
          <w:b/>
          <w:sz w:val="28"/>
          <w:szCs w:val="28"/>
        </w:rPr>
      </w:pPr>
    </w:p>
    <w:p w:rsidR="00E21339" w:rsidRDefault="00E21339" w:rsidP="00E21339">
      <w:pPr>
        <w:spacing w:before="120" w:after="120" w:line="360" w:lineRule="auto"/>
        <w:ind w:firstLine="851"/>
        <w:jc w:val="center"/>
        <w:outlineLvl w:val="0"/>
        <w:rPr>
          <w:b/>
          <w:sz w:val="28"/>
          <w:szCs w:val="28"/>
        </w:rPr>
      </w:pPr>
      <w:r>
        <w:rPr>
          <w:b/>
          <w:sz w:val="28"/>
          <w:szCs w:val="28"/>
        </w:rPr>
        <w:t>5.</w:t>
      </w:r>
      <w:r w:rsidR="00F85C1A">
        <w:rPr>
          <w:b/>
          <w:sz w:val="28"/>
          <w:szCs w:val="28"/>
        </w:rPr>
        <w:t>7</w:t>
      </w:r>
      <w:r>
        <w:rPr>
          <w:b/>
          <w:sz w:val="28"/>
          <w:szCs w:val="28"/>
        </w:rPr>
        <w:t xml:space="preserve"> </w:t>
      </w:r>
      <w:r w:rsidR="00F85C1A">
        <w:rPr>
          <w:b/>
          <w:sz w:val="28"/>
          <w:szCs w:val="28"/>
        </w:rPr>
        <w:t xml:space="preserve">Система </w:t>
      </w:r>
      <w:r>
        <w:rPr>
          <w:b/>
          <w:sz w:val="28"/>
          <w:szCs w:val="28"/>
        </w:rPr>
        <w:t>Парус</w:t>
      </w:r>
    </w:p>
    <w:p w:rsidR="00E21339" w:rsidRPr="00F85C1A" w:rsidRDefault="00E21339" w:rsidP="00E21339">
      <w:pPr>
        <w:spacing w:line="360" w:lineRule="auto"/>
        <w:ind w:firstLine="851"/>
        <w:jc w:val="both"/>
        <w:rPr>
          <w:sz w:val="28"/>
          <w:szCs w:val="28"/>
        </w:rPr>
      </w:pPr>
      <w:r w:rsidRPr="00F85C1A">
        <w:rPr>
          <w:sz w:val="28"/>
          <w:szCs w:val="28"/>
        </w:rPr>
        <w:t>1. Назначение</w:t>
      </w:r>
    </w:p>
    <w:p w:rsidR="00E21339" w:rsidRDefault="00E21339" w:rsidP="00E21339">
      <w:pPr>
        <w:spacing w:line="360" w:lineRule="auto"/>
        <w:ind w:firstLine="851"/>
        <w:jc w:val="both"/>
        <w:rPr>
          <w:color w:val="000000"/>
          <w:sz w:val="28"/>
          <w:szCs w:val="28"/>
        </w:rPr>
      </w:pPr>
      <w:r>
        <w:rPr>
          <w:color w:val="000000"/>
          <w:sz w:val="28"/>
          <w:szCs w:val="28"/>
        </w:rPr>
        <w:t xml:space="preserve">Корпоративная информационная система </w:t>
      </w:r>
      <w:r>
        <w:rPr>
          <w:bCs/>
          <w:color w:val="000000"/>
          <w:sz w:val="28"/>
          <w:szCs w:val="28"/>
        </w:rPr>
        <w:t>ПАРУС</w:t>
      </w:r>
      <w:r>
        <w:rPr>
          <w:color w:val="000000"/>
          <w:sz w:val="28"/>
          <w:szCs w:val="28"/>
        </w:rPr>
        <w:t xml:space="preserve"> построена как комплексная система автоматизации управления предприятием и предназначена для автоматизации полного цикла управления предприятием. </w:t>
      </w:r>
    </w:p>
    <w:p w:rsidR="00E21339" w:rsidRPr="00F85C1A" w:rsidRDefault="00E21339" w:rsidP="00E21339">
      <w:pPr>
        <w:spacing w:line="360" w:lineRule="auto"/>
        <w:ind w:firstLine="851"/>
        <w:jc w:val="both"/>
        <w:rPr>
          <w:sz w:val="28"/>
          <w:szCs w:val="28"/>
        </w:rPr>
      </w:pPr>
      <w:r w:rsidRPr="00F85C1A">
        <w:rPr>
          <w:sz w:val="28"/>
          <w:szCs w:val="28"/>
        </w:rPr>
        <w:t>2. Принцип организации</w:t>
      </w:r>
    </w:p>
    <w:p w:rsidR="00E21339" w:rsidRDefault="00E21339" w:rsidP="00E21339">
      <w:pPr>
        <w:spacing w:line="360" w:lineRule="auto"/>
        <w:ind w:firstLine="851"/>
        <w:jc w:val="both"/>
        <w:rPr>
          <w:sz w:val="28"/>
          <w:szCs w:val="28"/>
        </w:rPr>
      </w:pPr>
      <w:r>
        <w:rPr>
          <w:sz w:val="28"/>
          <w:szCs w:val="28"/>
        </w:rPr>
        <w:lastRenderedPageBreak/>
        <w:t>Модульный принцип построения системы. Многие компоненты функционируют автономно.</w:t>
      </w:r>
    </w:p>
    <w:p w:rsidR="00E21339" w:rsidRPr="00F85C1A" w:rsidRDefault="00E21339" w:rsidP="00E21339">
      <w:pPr>
        <w:spacing w:line="360" w:lineRule="auto"/>
        <w:ind w:firstLine="851"/>
        <w:jc w:val="both"/>
        <w:rPr>
          <w:sz w:val="28"/>
          <w:szCs w:val="28"/>
        </w:rPr>
      </w:pPr>
      <w:r w:rsidRPr="00F85C1A">
        <w:rPr>
          <w:sz w:val="28"/>
          <w:szCs w:val="28"/>
        </w:rPr>
        <w:t>3. Основные функции и особенности</w:t>
      </w:r>
    </w:p>
    <w:p w:rsidR="00E21339" w:rsidRDefault="00E21339" w:rsidP="00E21339">
      <w:pPr>
        <w:spacing w:line="360" w:lineRule="auto"/>
        <w:ind w:firstLine="851"/>
        <w:jc w:val="both"/>
        <w:rPr>
          <w:color w:val="000000"/>
          <w:sz w:val="28"/>
          <w:szCs w:val="28"/>
        </w:rPr>
      </w:pPr>
      <w:r>
        <w:rPr>
          <w:sz w:val="28"/>
          <w:szCs w:val="28"/>
        </w:rPr>
        <w:t xml:space="preserve">Система характеризуется четким разграничением оперативно-управленческих и учетных задач при полной их интеграции на уровне единой </w:t>
      </w:r>
      <w:proofErr w:type="gramStart"/>
      <w:r>
        <w:rPr>
          <w:sz w:val="28"/>
          <w:szCs w:val="28"/>
        </w:rPr>
        <w:t>базы данных и соблюдении принципа однократности ввода исходной информации</w:t>
      </w:r>
      <w:proofErr w:type="gramEnd"/>
      <w:r>
        <w:rPr>
          <w:sz w:val="28"/>
          <w:szCs w:val="28"/>
        </w:rPr>
        <w:t xml:space="preserve">. </w:t>
      </w:r>
      <w:r>
        <w:rPr>
          <w:color w:val="000000"/>
          <w:sz w:val="28"/>
          <w:szCs w:val="28"/>
        </w:rPr>
        <w:t>Комплексная система ПАРУС обеспечивает автоматизацию четырех основных бизнес - направлений (бизнес - сфер) финансово-хозяйственной деятельности предприятия: управления финансами, логистики, управления производством, управления персоналом.</w:t>
      </w:r>
    </w:p>
    <w:p w:rsidR="00E21339" w:rsidRDefault="00E21339" w:rsidP="00E21339">
      <w:pPr>
        <w:spacing w:line="360" w:lineRule="auto"/>
        <w:ind w:firstLine="851"/>
        <w:jc w:val="both"/>
        <w:rPr>
          <w:sz w:val="28"/>
          <w:szCs w:val="28"/>
        </w:rPr>
      </w:pPr>
      <w:r w:rsidRPr="00F85C1A">
        <w:rPr>
          <w:sz w:val="28"/>
          <w:szCs w:val="28"/>
        </w:rPr>
        <w:t>Контур Управление финансами обеспечивает текущие финансовое</w:t>
      </w:r>
      <w:r>
        <w:rPr>
          <w:sz w:val="28"/>
          <w:szCs w:val="28"/>
        </w:rPr>
        <w:t xml:space="preserve"> планирование (планирование доходов и расходов, движения денежных средств; составление прогнозного баланса и т.п.; долгосрочное финансовое планирование), контроль исполнения финансовых планов, управление задолженностью, ведение платежного календаря, финансовый анализ (расчет плановых и фактических показателей для анализа их взаимных отклонений), ведение бухгалтерского учета. В состав контура входят следующие модули: финансовое планирование, бухгалтерский учет, консолидация.</w:t>
      </w:r>
    </w:p>
    <w:p w:rsidR="00E21339" w:rsidRDefault="00E21339" w:rsidP="00E21339">
      <w:pPr>
        <w:spacing w:line="360" w:lineRule="auto"/>
        <w:ind w:firstLine="851"/>
        <w:jc w:val="both"/>
        <w:rPr>
          <w:sz w:val="28"/>
          <w:szCs w:val="28"/>
        </w:rPr>
      </w:pPr>
      <w:r w:rsidRPr="00F85C1A">
        <w:rPr>
          <w:sz w:val="28"/>
          <w:szCs w:val="28"/>
        </w:rPr>
        <w:t>В состав контура Логистика входят такие приложения как закупки,</w:t>
      </w:r>
      <w:r>
        <w:rPr>
          <w:sz w:val="28"/>
          <w:szCs w:val="28"/>
        </w:rPr>
        <w:t xml:space="preserve"> склад, реализация. Приложение </w:t>
      </w:r>
      <w:r>
        <w:rPr>
          <w:i/>
          <w:sz w:val="28"/>
          <w:szCs w:val="28"/>
        </w:rPr>
        <w:t>закупки</w:t>
      </w:r>
      <w:r>
        <w:rPr>
          <w:sz w:val="28"/>
          <w:szCs w:val="28"/>
        </w:rPr>
        <w:t xml:space="preserve"> обеспечивает учет: </w:t>
      </w:r>
      <w:r>
        <w:rPr>
          <w:color w:val="000000"/>
          <w:sz w:val="28"/>
          <w:szCs w:val="28"/>
        </w:rPr>
        <w:t xml:space="preserve">заявок на приобретение товаров от подразделений предприятия; договоров с контрагентами, оперативное отслеживание выполнения договоров; приходных накладных, входящих счетов-фактур и актов о выполнении работ; финансовых и материальных транзакций по расчету с поставщиками в разрезе лицевых счетов и договоров; отчетов о различных аспектах работы и другое. Приложением </w:t>
      </w:r>
      <w:r>
        <w:rPr>
          <w:i/>
          <w:color w:val="000000"/>
          <w:sz w:val="28"/>
          <w:szCs w:val="28"/>
        </w:rPr>
        <w:t>склад</w:t>
      </w:r>
      <w:r>
        <w:rPr>
          <w:color w:val="000000"/>
          <w:sz w:val="28"/>
          <w:szCs w:val="28"/>
        </w:rPr>
        <w:t xml:space="preserve"> обеспеч</w:t>
      </w:r>
      <w:r>
        <w:rPr>
          <w:sz w:val="28"/>
          <w:szCs w:val="28"/>
        </w:rPr>
        <w:t xml:space="preserve">ивается: </w:t>
      </w:r>
      <w:r>
        <w:rPr>
          <w:color w:val="000000"/>
          <w:sz w:val="28"/>
          <w:szCs w:val="28"/>
        </w:rPr>
        <w:t xml:space="preserve">автоматизация всех учетных операции по приходу и отпуску товаров; ведение единых карточек складского учета; учет приходных ордеров, актов недостачи, расходных накладных, накладных на внутреннее перемещение, актов списания; формирование товарных отчетов; формирование отчетов о товарных запасах </w:t>
      </w:r>
      <w:r>
        <w:rPr>
          <w:color w:val="000000"/>
          <w:sz w:val="28"/>
          <w:szCs w:val="28"/>
        </w:rPr>
        <w:lastRenderedPageBreak/>
        <w:t xml:space="preserve">и другое. Приложение </w:t>
      </w:r>
      <w:r>
        <w:rPr>
          <w:i/>
          <w:color w:val="000000"/>
          <w:sz w:val="28"/>
          <w:szCs w:val="28"/>
        </w:rPr>
        <w:t>реализация</w:t>
      </w:r>
      <w:r>
        <w:rPr>
          <w:color w:val="000000"/>
          <w:sz w:val="28"/>
          <w:szCs w:val="28"/>
        </w:rPr>
        <w:t xml:space="preserve"> создано для: ведения учета номенклатуры и цен реализации товаров и услуг; перерасчета цен в прайс-листах; контроля количества свободного товара при выписке счета; резервирования и снятия товара с резерва; формирования накладных на отпуск товара; ведения учета расчетов с покупателями; формирования отчетов о деятельности, связанной с реализацией и другое. </w:t>
      </w:r>
      <w:r>
        <w:rPr>
          <w:sz w:val="28"/>
          <w:szCs w:val="28"/>
        </w:rPr>
        <w:t xml:space="preserve">Все приложения логистики обеспечивают учет товаров по </w:t>
      </w:r>
      <w:r>
        <w:rPr>
          <w:bCs/>
          <w:sz w:val="28"/>
          <w:szCs w:val="28"/>
        </w:rPr>
        <w:t>партиям</w:t>
      </w:r>
      <w:r>
        <w:rPr>
          <w:sz w:val="28"/>
          <w:szCs w:val="28"/>
        </w:rPr>
        <w:t xml:space="preserve"> с точностью до </w:t>
      </w:r>
      <w:r>
        <w:rPr>
          <w:bCs/>
          <w:sz w:val="28"/>
          <w:szCs w:val="28"/>
        </w:rPr>
        <w:t>модификаций</w:t>
      </w:r>
      <w:r>
        <w:rPr>
          <w:sz w:val="28"/>
          <w:szCs w:val="28"/>
        </w:rPr>
        <w:t xml:space="preserve"> и </w:t>
      </w:r>
      <w:r>
        <w:rPr>
          <w:bCs/>
          <w:sz w:val="28"/>
          <w:szCs w:val="28"/>
        </w:rPr>
        <w:t>упаковок</w:t>
      </w:r>
      <w:r>
        <w:rPr>
          <w:sz w:val="28"/>
          <w:szCs w:val="28"/>
        </w:rPr>
        <w:t>.</w:t>
      </w:r>
    </w:p>
    <w:p w:rsidR="00E21339" w:rsidRDefault="00E21339" w:rsidP="00E21339">
      <w:pPr>
        <w:spacing w:line="360" w:lineRule="auto"/>
        <w:ind w:firstLine="851"/>
        <w:jc w:val="both"/>
        <w:rPr>
          <w:bCs/>
          <w:sz w:val="28"/>
          <w:szCs w:val="28"/>
        </w:rPr>
      </w:pPr>
      <w:r w:rsidRPr="00F85C1A">
        <w:rPr>
          <w:sz w:val="28"/>
          <w:szCs w:val="28"/>
        </w:rPr>
        <w:t>Контур Управление производством обеспечивает следующие:</w:t>
      </w:r>
      <w:r>
        <w:rPr>
          <w:sz w:val="28"/>
          <w:szCs w:val="28"/>
        </w:rPr>
        <w:t xml:space="preserve"> производственный учет, </w:t>
      </w:r>
      <w:r>
        <w:rPr>
          <w:bCs/>
          <w:sz w:val="28"/>
          <w:szCs w:val="28"/>
        </w:rPr>
        <w:t>сбор данных о выпуске продукции и расходе ресурсов на производство, расчет прямых затрат производства, учет и распределение накладных расходов, калькуляция себестоимости производства и единицы продукции, анализ затрат производства и себестоимости продукции, формирование плана производства и производственной программы, определение потребности в ресурсах и другое. В состав контура входят модули: учет затрат и калькуляция себестоимости, технико-экономическое планирование, техническая подготовка производства, управление ремонтами.</w:t>
      </w:r>
    </w:p>
    <w:p w:rsidR="00E21339" w:rsidRDefault="00E21339" w:rsidP="00E21339">
      <w:pPr>
        <w:spacing w:line="360" w:lineRule="auto"/>
        <w:ind w:firstLine="851"/>
        <w:jc w:val="both"/>
        <w:rPr>
          <w:color w:val="000000"/>
          <w:sz w:val="28"/>
          <w:szCs w:val="28"/>
        </w:rPr>
      </w:pPr>
      <w:r w:rsidRPr="00F85C1A">
        <w:rPr>
          <w:sz w:val="28"/>
          <w:szCs w:val="28"/>
        </w:rPr>
        <w:t>Работа контура Управление персоналом обеспечивается</w:t>
      </w:r>
      <w:r>
        <w:rPr>
          <w:sz w:val="28"/>
          <w:szCs w:val="28"/>
        </w:rPr>
        <w:t xml:space="preserve"> приложениями учет персонала, табельный учет рабочего времени и расчет заработной платы, которые тесно связывают процессы кадрового учета, учета труда и расчета заработной платы. В приложениях учтена отраслевая специфика управления кадрами </w:t>
      </w:r>
      <w:r>
        <w:rPr>
          <w:bCs/>
          <w:sz w:val="28"/>
          <w:szCs w:val="28"/>
        </w:rPr>
        <w:t>хозрасчетных</w:t>
      </w:r>
      <w:r>
        <w:rPr>
          <w:b/>
          <w:bCs/>
          <w:sz w:val="28"/>
          <w:szCs w:val="28"/>
        </w:rPr>
        <w:t xml:space="preserve"> </w:t>
      </w:r>
      <w:r>
        <w:rPr>
          <w:sz w:val="28"/>
          <w:szCs w:val="28"/>
        </w:rPr>
        <w:t xml:space="preserve">предприятий и </w:t>
      </w:r>
      <w:r>
        <w:rPr>
          <w:bCs/>
          <w:sz w:val="28"/>
          <w:szCs w:val="28"/>
        </w:rPr>
        <w:t>бюджетных</w:t>
      </w:r>
      <w:r>
        <w:rPr>
          <w:sz w:val="28"/>
          <w:szCs w:val="28"/>
        </w:rPr>
        <w:t xml:space="preserve"> учреждений: медицины, образования (в частности, автоматизируется тарификация учителей средней школы), науки, культуры и т.п. </w:t>
      </w:r>
      <w:r>
        <w:rPr>
          <w:color w:val="000000"/>
          <w:sz w:val="28"/>
          <w:szCs w:val="28"/>
        </w:rPr>
        <w:t>Приложения обеспечивают возможность ведения не только справочно-поисковых работ, но и анализа качества подбора и расстановки кадров.</w:t>
      </w:r>
    </w:p>
    <w:p w:rsidR="00E21339" w:rsidRPr="00F85C1A" w:rsidRDefault="00E21339" w:rsidP="00E21339">
      <w:pPr>
        <w:spacing w:line="360" w:lineRule="auto"/>
        <w:ind w:firstLine="851"/>
        <w:jc w:val="both"/>
        <w:rPr>
          <w:sz w:val="28"/>
          <w:szCs w:val="28"/>
        </w:rPr>
      </w:pPr>
      <w:r w:rsidRPr="00F85C1A">
        <w:rPr>
          <w:sz w:val="28"/>
          <w:szCs w:val="28"/>
        </w:rPr>
        <w:t>4. Соответствие стандартам КИС</w:t>
      </w:r>
    </w:p>
    <w:p w:rsidR="00E21339" w:rsidRDefault="00E21339" w:rsidP="00E21339">
      <w:pPr>
        <w:spacing w:line="360" w:lineRule="auto"/>
        <w:ind w:firstLine="851"/>
        <w:jc w:val="both"/>
        <w:rPr>
          <w:sz w:val="28"/>
          <w:szCs w:val="28"/>
        </w:rPr>
      </w:pPr>
      <w:r>
        <w:rPr>
          <w:sz w:val="28"/>
          <w:szCs w:val="28"/>
        </w:rPr>
        <w:t xml:space="preserve">Достаточно гибкая система класса </w:t>
      </w:r>
      <w:r>
        <w:rPr>
          <w:sz w:val="28"/>
          <w:szCs w:val="28"/>
          <w:lang w:val="en-US"/>
        </w:rPr>
        <w:t>MRPII</w:t>
      </w:r>
      <w:r w:rsidRPr="00E21339">
        <w:rPr>
          <w:sz w:val="28"/>
          <w:szCs w:val="28"/>
        </w:rPr>
        <w:t xml:space="preserve"> </w:t>
      </w:r>
      <w:r>
        <w:rPr>
          <w:sz w:val="28"/>
          <w:szCs w:val="28"/>
        </w:rPr>
        <w:t>– планирование на уровне производственных ресурсов.</w:t>
      </w:r>
    </w:p>
    <w:p w:rsidR="00E21339" w:rsidRPr="00F85C1A" w:rsidRDefault="00E21339" w:rsidP="00E21339">
      <w:pPr>
        <w:spacing w:line="360" w:lineRule="auto"/>
        <w:ind w:firstLine="851"/>
        <w:jc w:val="both"/>
        <w:rPr>
          <w:sz w:val="28"/>
          <w:szCs w:val="28"/>
        </w:rPr>
      </w:pPr>
      <w:r w:rsidRPr="00F85C1A">
        <w:rPr>
          <w:sz w:val="28"/>
          <w:szCs w:val="28"/>
        </w:rPr>
        <w:t>5. Принцип организации работы</w:t>
      </w:r>
    </w:p>
    <w:p w:rsidR="00E21339" w:rsidRDefault="00E21339" w:rsidP="00E21339">
      <w:pPr>
        <w:spacing w:line="360" w:lineRule="auto"/>
        <w:ind w:firstLine="851"/>
        <w:jc w:val="both"/>
        <w:rPr>
          <w:sz w:val="28"/>
          <w:szCs w:val="28"/>
        </w:rPr>
      </w:pPr>
      <w:r>
        <w:rPr>
          <w:sz w:val="28"/>
          <w:szCs w:val="28"/>
        </w:rPr>
        <w:lastRenderedPageBreak/>
        <w:t>Документ – основание.</w:t>
      </w:r>
    </w:p>
    <w:p w:rsidR="00E21339" w:rsidRPr="00F85C1A" w:rsidRDefault="00E21339" w:rsidP="00E21339">
      <w:pPr>
        <w:spacing w:line="360" w:lineRule="auto"/>
        <w:ind w:firstLine="851"/>
        <w:jc w:val="both"/>
        <w:rPr>
          <w:sz w:val="28"/>
          <w:szCs w:val="28"/>
        </w:rPr>
      </w:pPr>
      <w:r w:rsidRPr="00F85C1A">
        <w:rPr>
          <w:sz w:val="28"/>
          <w:szCs w:val="28"/>
        </w:rPr>
        <w:t>6. Схема системы</w:t>
      </w:r>
    </w:p>
    <w:p w:rsidR="00E21339" w:rsidRDefault="00E21339" w:rsidP="00E21339">
      <w:pPr>
        <w:spacing w:line="360" w:lineRule="auto"/>
        <w:ind w:firstLine="709"/>
        <w:jc w:val="center"/>
        <w:rPr>
          <w:color w:val="000000"/>
          <w:sz w:val="28"/>
          <w:szCs w:val="28"/>
        </w:rPr>
      </w:pPr>
      <w:r>
        <w:rPr>
          <w:noProof/>
          <w:color w:val="000000"/>
          <w:sz w:val="28"/>
          <w:szCs w:val="28"/>
        </w:rPr>
        <w:drawing>
          <wp:inline distT="0" distB="0" distL="0" distR="0">
            <wp:extent cx="3962400" cy="306705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srcRect/>
                    <a:stretch>
                      <a:fillRect/>
                    </a:stretch>
                  </pic:blipFill>
                  <pic:spPr bwMode="auto">
                    <a:xfrm>
                      <a:off x="0" y="0"/>
                      <a:ext cx="3962400" cy="3067050"/>
                    </a:xfrm>
                    <a:prstGeom prst="rect">
                      <a:avLst/>
                    </a:prstGeom>
                    <a:noFill/>
                    <a:ln w="9525">
                      <a:noFill/>
                      <a:miter lim="800000"/>
                      <a:headEnd/>
                      <a:tailEnd/>
                    </a:ln>
                  </pic:spPr>
                </pic:pic>
              </a:graphicData>
            </a:graphic>
          </wp:inline>
        </w:drawing>
      </w:r>
    </w:p>
    <w:p w:rsidR="00F85C1A" w:rsidRDefault="00F85C1A" w:rsidP="00E21339">
      <w:pPr>
        <w:spacing w:line="360" w:lineRule="auto"/>
        <w:ind w:firstLine="851"/>
        <w:jc w:val="center"/>
        <w:rPr>
          <w:sz w:val="28"/>
          <w:szCs w:val="28"/>
        </w:rPr>
      </w:pPr>
    </w:p>
    <w:p w:rsidR="00E21339" w:rsidRDefault="00E21339" w:rsidP="00E21339">
      <w:pPr>
        <w:spacing w:line="360" w:lineRule="auto"/>
        <w:ind w:firstLine="851"/>
        <w:jc w:val="center"/>
        <w:rPr>
          <w:sz w:val="28"/>
          <w:szCs w:val="28"/>
        </w:rPr>
      </w:pPr>
      <w:r>
        <w:rPr>
          <w:sz w:val="28"/>
          <w:szCs w:val="28"/>
        </w:rPr>
        <w:t>Рисунок 1</w:t>
      </w:r>
      <w:r w:rsidR="00F85C1A">
        <w:rPr>
          <w:sz w:val="28"/>
          <w:szCs w:val="28"/>
        </w:rPr>
        <w:t>7 - Структура системы «Парус»</w:t>
      </w:r>
    </w:p>
    <w:p w:rsidR="00F85C1A" w:rsidRDefault="00F85C1A" w:rsidP="00E21339">
      <w:pPr>
        <w:spacing w:line="360" w:lineRule="auto"/>
        <w:ind w:firstLine="851"/>
        <w:jc w:val="both"/>
        <w:rPr>
          <w:sz w:val="28"/>
          <w:szCs w:val="28"/>
        </w:rPr>
      </w:pPr>
    </w:p>
    <w:p w:rsidR="00E21339" w:rsidRDefault="00E21339" w:rsidP="00E21339">
      <w:pPr>
        <w:spacing w:line="360" w:lineRule="auto"/>
        <w:ind w:firstLine="851"/>
        <w:jc w:val="both"/>
        <w:rPr>
          <w:color w:val="000000"/>
          <w:sz w:val="28"/>
          <w:szCs w:val="28"/>
        </w:rPr>
      </w:pPr>
      <w:r>
        <w:rPr>
          <w:sz w:val="28"/>
          <w:szCs w:val="28"/>
        </w:rPr>
        <w:t xml:space="preserve">Схема функционала системы Парус. </w:t>
      </w:r>
      <w:r>
        <w:rPr>
          <w:color w:val="000000"/>
          <w:sz w:val="28"/>
          <w:szCs w:val="28"/>
        </w:rPr>
        <w:t>Приложение "Администратор" предназначено для решения общих вопросов по настройке Системы и обеспечения ее функционирования в ходе работы: оно относится не к какому-либо отдельному направлению, а ко всей Системе в целом. Приложения, реализующие специальные решения, помещены в группу "Логистика" достаточно условно: в настоящее время подобные приложения реализованы в основном именно для этого направления.</w:t>
      </w:r>
    </w:p>
    <w:p w:rsidR="00E21339" w:rsidRDefault="00E21339" w:rsidP="00E21339"/>
    <w:p w:rsidR="00F85C1A" w:rsidRDefault="00F85C1A" w:rsidP="00E21339">
      <w:pPr>
        <w:spacing w:before="120" w:after="120" w:line="360" w:lineRule="auto"/>
        <w:ind w:firstLine="851"/>
        <w:jc w:val="center"/>
        <w:rPr>
          <w:b/>
          <w:sz w:val="28"/>
          <w:szCs w:val="28"/>
        </w:rPr>
      </w:pPr>
    </w:p>
    <w:p w:rsidR="00E21339" w:rsidRDefault="00E21339" w:rsidP="00E21339">
      <w:pPr>
        <w:spacing w:before="120" w:after="120" w:line="360" w:lineRule="auto"/>
        <w:ind w:firstLine="851"/>
        <w:jc w:val="center"/>
        <w:rPr>
          <w:b/>
          <w:color w:val="000000"/>
          <w:sz w:val="28"/>
          <w:szCs w:val="28"/>
        </w:rPr>
      </w:pPr>
      <w:r>
        <w:rPr>
          <w:b/>
          <w:sz w:val="28"/>
          <w:szCs w:val="28"/>
        </w:rPr>
        <w:t>5.</w:t>
      </w:r>
      <w:r w:rsidR="00F85C1A">
        <w:rPr>
          <w:b/>
          <w:sz w:val="28"/>
          <w:szCs w:val="28"/>
        </w:rPr>
        <w:t>8 Система</w:t>
      </w:r>
      <w:r>
        <w:rPr>
          <w:b/>
          <w:sz w:val="28"/>
          <w:szCs w:val="28"/>
        </w:rPr>
        <w:t xml:space="preserve"> БЭСТ</w:t>
      </w:r>
    </w:p>
    <w:p w:rsidR="00E21339" w:rsidRPr="00F85C1A" w:rsidRDefault="00E21339" w:rsidP="00E21339">
      <w:pPr>
        <w:spacing w:line="360" w:lineRule="auto"/>
        <w:ind w:firstLine="851"/>
        <w:jc w:val="both"/>
        <w:rPr>
          <w:sz w:val="28"/>
          <w:szCs w:val="28"/>
        </w:rPr>
      </w:pPr>
      <w:r w:rsidRPr="00F85C1A">
        <w:rPr>
          <w:sz w:val="28"/>
          <w:szCs w:val="28"/>
        </w:rPr>
        <w:t>1. Назначение</w:t>
      </w:r>
    </w:p>
    <w:p w:rsidR="00E21339" w:rsidRDefault="00E21339" w:rsidP="00E21339">
      <w:pPr>
        <w:spacing w:line="360" w:lineRule="auto"/>
        <w:ind w:firstLine="851"/>
        <w:jc w:val="both"/>
        <w:rPr>
          <w:color w:val="000000"/>
          <w:sz w:val="28"/>
          <w:szCs w:val="28"/>
        </w:rPr>
      </w:pPr>
      <w:r>
        <w:rPr>
          <w:sz w:val="28"/>
          <w:szCs w:val="28"/>
        </w:rPr>
        <w:t xml:space="preserve">Система БЭСТ-5 - это приложение, которое поддерживает полный цикл управления предприятием. БЭСТ-5 относится к классу многопользовательских систем. В рамках системы обеспечивается </w:t>
      </w:r>
      <w:r>
        <w:rPr>
          <w:sz w:val="28"/>
          <w:szCs w:val="28"/>
        </w:rPr>
        <w:lastRenderedPageBreak/>
        <w:t xml:space="preserve">автоматизация деятельности бухгалтерии по всем аспектам бухгалтерского учета, налогового учета параллельно бухгалтерскому учету. В рамках оперативного учета программа обеспечивает полную поддержку цикла получения дохода, начиная от оформления заказа и выписки счета, до сведения расчетов по оплате и отгрузке товара. </w:t>
      </w:r>
      <w:r>
        <w:rPr>
          <w:color w:val="000000"/>
          <w:sz w:val="28"/>
          <w:szCs w:val="28"/>
        </w:rPr>
        <w:t xml:space="preserve">Система БЭСТ-5 используется для ведения учета на одном предприятии, в группе не связанных между собой предприятий или в компаниях, связанных единым управлением или собственниками. </w:t>
      </w:r>
      <w:r>
        <w:rPr>
          <w:bCs/>
          <w:color w:val="000000"/>
          <w:sz w:val="28"/>
          <w:szCs w:val="28"/>
        </w:rPr>
        <w:t>Области применения:</w:t>
      </w:r>
      <w:r>
        <w:rPr>
          <w:b/>
          <w:bCs/>
          <w:color w:val="000000"/>
          <w:sz w:val="28"/>
          <w:szCs w:val="28"/>
        </w:rPr>
        <w:t xml:space="preserve"> </w:t>
      </w:r>
      <w:r>
        <w:rPr>
          <w:color w:val="000000"/>
          <w:sz w:val="28"/>
          <w:szCs w:val="28"/>
        </w:rPr>
        <w:t xml:space="preserve">1)Коммерческие предприятия торговли, производства, строительства, сферы услуг и т.д. 2)Предприятия розничной торговли и общепита 3)Бюджетные организации и учебные заведения 4)Коммерческие предприятия, использующие упрощенную систему налогообложения. </w:t>
      </w:r>
    </w:p>
    <w:p w:rsidR="00E21339" w:rsidRPr="00F85C1A" w:rsidRDefault="00E21339" w:rsidP="00E21339">
      <w:pPr>
        <w:spacing w:line="360" w:lineRule="auto"/>
        <w:ind w:firstLine="851"/>
        <w:jc w:val="both"/>
        <w:rPr>
          <w:sz w:val="28"/>
          <w:szCs w:val="28"/>
        </w:rPr>
      </w:pPr>
      <w:r w:rsidRPr="00F85C1A">
        <w:rPr>
          <w:sz w:val="28"/>
          <w:szCs w:val="28"/>
        </w:rPr>
        <w:t>2. Принцип организации</w:t>
      </w:r>
    </w:p>
    <w:p w:rsidR="00E21339" w:rsidRDefault="00E21339" w:rsidP="00E21339">
      <w:pPr>
        <w:adjustRightInd w:val="0"/>
        <w:spacing w:line="360" w:lineRule="auto"/>
        <w:ind w:firstLine="851"/>
        <w:jc w:val="both"/>
        <w:rPr>
          <w:sz w:val="28"/>
          <w:szCs w:val="28"/>
        </w:rPr>
      </w:pPr>
      <w:r>
        <w:rPr>
          <w:sz w:val="28"/>
          <w:szCs w:val="28"/>
        </w:rPr>
        <w:t>Интегрированная система БЭСТ-5 представляет собой набор взаимосвязанных приложений, каждое из которых может функционировать как независимо, так и в составе комплекса. Каждое приложение предназначено для учета ресурсов определенного вида или ведения общего бухгалтерского, налогового или управленческого учета. Приложения системы объединены в логические группы.</w:t>
      </w:r>
    </w:p>
    <w:p w:rsidR="00E21339" w:rsidRPr="00F85C1A" w:rsidRDefault="00E21339" w:rsidP="00E21339">
      <w:pPr>
        <w:spacing w:line="360" w:lineRule="auto"/>
        <w:ind w:firstLine="851"/>
        <w:jc w:val="both"/>
        <w:rPr>
          <w:sz w:val="28"/>
          <w:szCs w:val="28"/>
        </w:rPr>
      </w:pPr>
      <w:r w:rsidRPr="00F85C1A">
        <w:rPr>
          <w:sz w:val="28"/>
          <w:szCs w:val="28"/>
        </w:rPr>
        <w:t>3. Основные функции и особенности</w:t>
      </w:r>
    </w:p>
    <w:p w:rsidR="00E21339" w:rsidRDefault="00E21339" w:rsidP="00E21339">
      <w:pPr>
        <w:spacing w:line="360" w:lineRule="auto"/>
        <w:ind w:firstLine="851"/>
        <w:jc w:val="both"/>
        <w:rPr>
          <w:color w:val="000000"/>
          <w:sz w:val="28"/>
          <w:szCs w:val="28"/>
        </w:rPr>
      </w:pPr>
      <w:r>
        <w:rPr>
          <w:color w:val="000000"/>
          <w:sz w:val="28"/>
          <w:szCs w:val="28"/>
        </w:rPr>
        <w:t xml:space="preserve">Система БЭСТ-5 включает в себя такие основные приложения как Финансы, Логистика, Производство, Персонал. </w:t>
      </w:r>
    </w:p>
    <w:p w:rsidR="00E21339" w:rsidRDefault="00E21339" w:rsidP="00E21339">
      <w:pPr>
        <w:spacing w:line="360" w:lineRule="auto"/>
        <w:ind w:firstLine="851"/>
        <w:jc w:val="both"/>
        <w:rPr>
          <w:color w:val="000000"/>
          <w:sz w:val="28"/>
          <w:szCs w:val="28"/>
        </w:rPr>
      </w:pPr>
      <w:r w:rsidRPr="00F85C1A">
        <w:rPr>
          <w:color w:val="000000"/>
          <w:sz w:val="28"/>
          <w:szCs w:val="28"/>
        </w:rPr>
        <w:t>Приложение Финансы позволяет вести общий бухгалтерский и</w:t>
      </w:r>
      <w:r>
        <w:rPr>
          <w:color w:val="000000"/>
          <w:sz w:val="28"/>
          <w:szCs w:val="28"/>
        </w:rPr>
        <w:t xml:space="preserve"> налоговый учет, а также оперативный учет денежных средств, расчет по обязательствам и имуществу предприятия. В состав приложения входят: главная книга, счета в банках, кассовые операции, расчеты с партнерами, договоры с партнерами, имущество предприятия, книга покупок и продаж.</w:t>
      </w:r>
    </w:p>
    <w:p w:rsidR="00E21339" w:rsidRDefault="00E21339" w:rsidP="00E21339">
      <w:pPr>
        <w:spacing w:line="360" w:lineRule="auto"/>
        <w:ind w:firstLine="851"/>
        <w:jc w:val="both"/>
        <w:rPr>
          <w:bCs/>
          <w:color w:val="000000"/>
          <w:sz w:val="28"/>
          <w:szCs w:val="28"/>
        </w:rPr>
      </w:pPr>
      <w:r w:rsidRPr="00F85C1A">
        <w:rPr>
          <w:color w:val="000000"/>
          <w:sz w:val="28"/>
          <w:szCs w:val="28"/>
        </w:rPr>
        <w:t>Приложение Логистика необходимо для учета товарно-материальных</w:t>
      </w:r>
      <w:r>
        <w:rPr>
          <w:color w:val="000000"/>
          <w:sz w:val="28"/>
          <w:szCs w:val="28"/>
        </w:rPr>
        <w:t xml:space="preserve"> запасов, включая сырье, материалы, товары и готовую продукцию. Сюда же относится подсистема управления закупками товаров, работ и услуг, а также </w:t>
      </w:r>
      <w:r>
        <w:rPr>
          <w:color w:val="000000"/>
          <w:sz w:val="28"/>
          <w:szCs w:val="28"/>
        </w:rPr>
        <w:lastRenderedPageBreak/>
        <w:t xml:space="preserve">управления продажами товаров, продукции и услуг. Данные используются в оперативном, бухгалтерском и налоговом учете. В состав приложения входят такие модули: </w:t>
      </w:r>
      <w:r>
        <w:rPr>
          <w:bCs/>
          <w:color w:val="000000"/>
          <w:sz w:val="28"/>
          <w:szCs w:val="28"/>
        </w:rPr>
        <w:t>Материалы. Товары. Продукция, Закупки. Поставщики, Продажи. Клиенты, Торговый зал (продажи в розничной торговле), Управленческие отчеты.</w:t>
      </w:r>
    </w:p>
    <w:p w:rsidR="00E21339" w:rsidRDefault="00E21339" w:rsidP="00E21339">
      <w:pPr>
        <w:spacing w:line="360" w:lineRule="auto"/>
        <w:ind w:firstLine="851"/>
        <w:jc w:val="both"/>
        <w:rPr>
          <w:color w:val="000000"/>
          <w:sz w:val="28"/>
          <w:szCs w:val="28"/>
        </w:rPr>
      </w:pPr>
      <w:r w:rsidRPr="00F85C1A">
        <w:rPr>
          <w:bCs/>
          <w:color w:val="000000"/>
          <w:sz w:val="28"/>
          <w:szCs w:val="28"/>
        </w:rPr>
        <w:t xml:space="preserve">Приложение Производство реализует </w:t>
      </w:r>
      <w:r w:rsidRPr="00F85C1A">
        <w:rPr>
          <w:color w:val="000000"/>
          <w:sz w:val="28"/>
          <w:szCs w:val="28"/>
        </w:rPr>
        <w:t>ведение производственного</w:t>
      </w:r>
      <w:r>
        <w:rPr>
          <w:color w:val="000000"/>
          <w:sz w:val="28"/>
          <w:szCs w:val="28"/>
        </w:rPr>
        <w:t xml:space="preserve"> учета, расчет затрат и калькуляцию себестоимости продукции. Данные используются в оперативном, бухгалтерском и налоговом учете. В состав приложения входит модуль учет производства.</w:t>
      </w:r>
    </w:p>
    <w:p w:rsidR="00E21339" w:rsidRDefault="00E21339" w:rsidP="00E21339">
      <w:pPr>
        <w:spacing w:line="360" w:lineRule="auto"/>
        <w:ind w:firstLine="851"/>
        <w:jc w:val="both"/>
        <w:rPr>
          <w:color w:val="000000"/>
          <w:sz w:val="28"/>
          <w:szCs w:val="28"/>
        </w:rPr>
      </w:pPr>
      <w:r w:rsidRPr="00F85C1A">
        <w:rPr>
          <w:color w:val="000000"/>
          <w:sz w:val="28"/>
          <w:szCs w:val="28"/>
        </w:rPr>
        <w:t>Приложение Персонал необходимо для ведения кадрового учета и</w:t>
      </w:r>
      <w:r>
        <w:rPr>
          <w:color w:val="000000"/>
          <w:sz w:val="28"/>
          <w:szCs w:val="28"/>
        </w:rPr>
        <w:t xml:space="preserve"> расчетов по заработной плате. Данные используются в бухгалтерском и налоговом учете. В состав приложения входят модули кадры и заработная плата. </w:t>
      </w:r>
    </w:p>
    <w:p w:rsidR="00E21339" w:rsidRPr="00F85C1A" w:rsidRDefault="00E21339" w:rsidP="00E21339">
      <w:pPr>
        <w:spacing w:line="360" w:lineRule="auto"/>
        <w:ind w:firstLine="851"/>
        <w:jc w:val="both"/>
        <w:rPr>
          <w:sz w:val="28"/>
          <w:szCs w:val="28"/>
        </w:rPr>
      </w:pPr>
      <w:r w:rsidRPr="00F85C1A">
        <w:rPr>
          <w:sz w:val="28"/>
          <w:szCs w:val="28"/>
        </w:rPr>
        <w:t>4. Соответствие стандартам КИС</w:t>
      </w:r>
    </w:p>
    <w:p w:rsidR="00E21339" w:rsidRDefault="00E21339" w:rsidP="00E21339">
      <w:pPr>
        <w:spacing w:line="360" w:lineRule="auto"/>
        <w:ind w:firstLine="851"/>
        <w:jc w:val="both"/>
        <w:rPr>
          <w:sz w:val="28"/>
          <w:szCs w:val="28"/>
        </w:rPr>
      </w:pPr>
      <w:r>
        <w:rPr>
          <w:sz w:val="28"/>
          <w:szCs w:val="28"/>
        </w:rPr>
        <w:t>Проанализировав функциональность системы и описание современных стандартов можно сказать, что  система в полной мере не отвечает рассматриваемым стандартам информационных систем.</w:t>
      </w:r>
    </w:p>
    <w:p w:rsidR="00E21339" w:rsidRPr="00F85C1A" w:rsidRDefault="00E21339" w:rsidP="00E21339">
      <w:pPr>
        <w:spacing w:line="360" w:lineRule="auto"/>
        <w:ind w:firstLine="851"/>
        <w:jc w:val="both"/>
        <w:rPr>
          <w:sz w:val="28"/>
          <w:szCs w:val="28"/>
        </w:rPr>
      </w:pPr>
      <w:r w:rsidRPr="00F85C1A">
        <w:rPr>
          <w:sz w:val="28"/>
          <w:szCs w:val="28"/>
        </w:rPr>
        <w:t>5. Принцип организации работы</w:t>
      </w:r>
    </w:p>
    <w:p w:rsidR="00E21339" w:rsidRDefault="00E21339" w:rsidP="00E21339">
      <w:pPr>
        <w:adjustRightInd w:val="0"/>
        <w:spacing w:line="360" w:lineRule="auto"/>
        <w:ind w:firstLine="851"/>
        <w:jc w:val="both"/>
        <w:rPr>
          <w:sz w:val="28"/>
          <w:szCs w:val="28"/>
        </w:rPr>
      </w:pPr>
      <w:r>
        <w:rPr>
          <w:sz w:val="28"/>
          <w:szCs w:val="28"/>
        </w:rPr>
        <w:t>В числе основных принципов организации системы можно выделить следующие:</w:t>
      </w:r>
    </w:p>
    <w:p w:rsidR="00E21339" w:rsidRDefault="00E21339" w:rsidP="00CF3CB8">
      <w:pPr>
        <w:numPr>
          <w:ilvl w:val="0"/>
          <w:numId w:val="70"/>
        </w:numPr>
        <w:adjustRightInd w:val="0"/>
        <w:spacing w:line="360" w:lineRule="auto"/>
        <w:ind w:left="0" w:firstLine="851"/>
        <w:jc w:val="both"/>
        <w:rPr>
          <w:sz w:val="28"/>
          <w:szCs w:val="28"/>
        </w:rPr>
      </w:pPr>
      <w:r>
        <w:rPr>
          <w:sz w:val="28"/>
          <w:szCs w:val="28"/>
        </w:rPr>
        <w:t>организация хранения первичных документов;</w:t>
      </w:r>
    </w:p>
    <w:p w:rsidR="00E21339" w:rsidRDefault="00E21339" w:rsidP="00CF3CB8">
      <w:pPr>
        <w:numPr>
          <w:ilvl w:val="0"/>
          <w:numId w:val="70"/>
        </w:numPr>
        <w:adjustRightInd w:val="0"/>
        <w:spacing w:line="360" w:lineRule="auto"/>
        <w:ind w:left="0" w:firstLine="851"/>
        <w:jc w:val="both"/>
        <w:rPr>
          <w:sz w:val="28"/>
          <w:szCs w:val="28"/>
        </w:rPr>
      </w:pPr>
      <w:r>
        <w:rPr>
          <w:sz w:val="28"/>
          <w:szCs w:val="28"/>
        </w:rPr>
        <w:t>организация системы оп</w:t>
      </w:r>
      <w:r w:rsidR="00F85C1A">
        <w:rPr>
          <w:sz w:val="28"/>
          <w:szCs w:val="28"/>
        </w:rPr>
        <w:t>еративного доступа к информации</w:t>
      </w:r>
      <w:r>
        <w:rPr>
          <w:sz w:val="28"/>
          <w:szCs w:val="28"/>
        </w:rPr>
        <w:t>;</w:t>
      </w:r>
    </w:p>
    <w:p w:rsidR="00E21339" w:rsidRDefault="00E21339" w:rsidP="00CF3CB8">
      <w:pPr>
        <w:numPr>
          <w:ilvl w:val="0"/>
          <w:numId w:val="70"/>
        </w:numPr>
        <w:adjustRightInd w:val="0"/>
        <w:spacing w:line="360" w:lineRule="auto"/>
        <w:ind w:left="0" w:firstLine="851"/>
        <w:jc w:val="both"/>
        <w:rPr>
          <w:sz w:val="28"/>
          <w:szCs w:val="28"/>
        </w:rPr>
      </w:pPr>
      <w:r>
        <w:rPr>
          <w:sz w:val="28"/>
          <w:szCs w:val="28"/>
        </w:rPr>
        <w:t xml:space="preserve">организация </w:t>
      </w:r>
      <w:proofErr w:type="spellStart"/>
      <w:r>
        <w:rPr>
          <w:sz w:val="28"/>
          <w:szCs w:val="28"/>
        </w:rPr>
        <w:t>многовалютного</w:t>
      </w:r>
      <w:proofErr w:type="spellEnd"/>
      <w:r>
        <w:rPr>
          <w:sz w:val="28"/>
          <w:szCs w:val="28"/>
        </w:rPr>
        <w:t xml:space="preserve"> учета;</w:t>
      </w:r>
    </w:p>
    <w:p w:rsidR="00E21339" w:rsidRDefault="00E21339" w:rsidP="00CF3CB8">
      <w:pPr>
        <w:numPr>
          <w:ilvl w:val="0"/>
          <w:numId w:val="70"/>
        </w:numPr>
        <w:adjustRightInd w:val="0"/>
        <w:spacing w:line="360" w:lineRule="auto"/>
        <w:ind w:left="0" w:firstLine="851"/>
        <w:jc w:val="both"/>
        <w:rPr>
          <w:sz w:val="28"/>
          <w:szCs w:val="28"/>
        </w:rPr>
      </w:pPr>
      <w:r>
        <w:rPr>
          <w:sz w:val="28"/>
          <w:szCs w:val="28"/>
        </w:rPr>
        <w:t>организация расчетных процедур;</w:t>
      </w:r>
    </w:p>
    <w:p w:rsidR="00E21339" w:rsidRDefault="00E21339" w:rsidP="00CF3CB8">
      <w:pPr>
        <w:numPr>
          <w:ilvl w:val="0"/>
          <w:numId w:val="70"/>
        </w:numPr>
        <w:adjustRightInd w:val="0"/>
        <w:spacing w:line="360" w:lineRule="auto"/>
        <w:ind w:left="0" w:firstLine="851"/>
        <w:jc w:val="both"/>
        <w:rPr>
          <w:sz w:val="28"/>
          <w:szCs w:val="28"/>
        </w:rPr>
      </w:pPr>
      <w:r>
        <w:rPr>
          <w:sz w:val="28"/>
          <w:szCs w:val="28"/>
        </w:rPr>
        <w:t>связь оперативного, бухгалтерского, налогового и управленческого учета;</w:t>
      </w:r>
    </w:p>
    <w:p w:rsidR="00E21339" w:rsidRDefault="00E21339" w:rsidP="00CF3CB8">
      <w:pPr>
        <w:numPr>
          <w:ilvl w:val="0"/>
          <w:numId w:val="70"/>
        </w:numPr>
        <w:adjustRightInd w:val="0"/>
        <w:spacing w:line="360" w:lineRule="auto"/>
        <w:ind w:left="0" w:firstLine="851"/>
        <w:jc w:val="both"/>
        <w:rPr>
          <w:sz w:val="28"/>
          <w:szCs w:val="28"/>
        </w:rPr>
      </w:pPr>
      <w:r>
        <w:rPr>
          <w:sz w:val="28"/>
          <w:szCs w:val="28"/>
        </w:rPr>
        <w:t>систематизация данных первичного учета с целью получения всей необходимой пользователю;</w:t>
      </w:r>
    </w:p>
    <w:p w:rsidR="00E21339" w:rsidRDefault="00E21339" w:rsidP="00CF3CB8">
      <w:pPr>
        <w:numPr>
          <w:ilvl w:val="0"/>
          <w:numId w:val="70"/>
        </w:numPr>
        <w:adjustRightInd w:val="0"/>
        <w:spacing w:line="360" w:lineRule="auto"/>
        <w:ind w:left="0" w:firstLine="851"/>
        <w:jc w:val="both"/>
        <w:rPr>
          <w:sz w:val="28"/>
          <w:szCs w:val="28"/>
        </w:rPr>
      </w:pPr>
      <w:r>
        <w:rPr>
          <w:sz w:val="28"/>
          <w:szCs w:val="28"/>
        </w:rPr>
        <w:t>сводной отчетной информации;</w:t>
      </w:r>
    </w:p>
    <w:p w:rsidR="00E21339" w:rsidRDefault="00E21339" w:rsidP="00CF3CB8">
      <w:pPr>
        <w:numPr>
          <w:ilvl w:val="0"/>
          <w:numId w:val="70"/>
        </w:numPr>
        <w:adjustRightInd w:val="0"/>
        <w:spacing w:line="360" w:lineRule="auto"/>
        <w:ind w:left="0" w:firstLine="851"/>
        <w:jc w:val="both"/>
        <w:rPr>
          <w:sz w:val="28"/>
          <w:szCs w:val="28"/>
        </w:rPr>
      </w:pPr>
      <w:r>
        <w:rPr>
          <w:sz w:val="28"/>
          <w:szCs w:val="28"/>
        </w:rPr>
        <w:t>обеспечение целостности базы данных;</w:t>
      </w:r>
    </w:p>
    <w:p w:rsidR="00E21339" w:rsidRDefault="00E21339" w:rsidP="00CF3CB8">
      <w:pPr>
        <w:numPr>
          <w:ilvl w:val="0"/>
          <w:numId w:val="70"/>
        </w:numPr>
        <w:adjustRightInd w:val="0"/>
        <w:spacing w:line="360" w:lineRule="auto"/>
        <w:ind w:left="0" w:firstLine="851"/>
        <w:jc w:val="both"/>
        <w:rPr>
          <w:sz w:val="28"/>
          <w:szCs w:val="28"/>
        </w:rPr>
      </w:pPr>
      <w:r>
        <w:rPr>
          <w:sz w:val="28"/>
          <w:szCs w:val="28"/>
        </w:rPr>
        <w:lastRenderedPageBreak/>
        <w:t>разграничение доступа к информации;</w:t>
      </w:r>
    </w:p>
    <w:p w:rsidR="00E21339" w:rsidRDefault="00E21339" w:rsidP="00CF3CB8">
      <w:pPr>
        <w:numPr>
          <w:ilvl w:val="0"/>
          <w:numId w:val="70"/>
        </w:numPr>
        <w:adjustRightInd w:val="0"/>
        <w:spacing w:line="360" w:lineRule="auto"/>
        <w:ind w:left="0" w:firstLine="851"/>
        <w:jc w:val="both"/>
        <w:rPr>
          <w:sz w:val="28"/>
          <w:szCs w:val="28"/>
        </w:rPr>
      </w:pPr>
      <w:proofErr w:type="spellStart"/>
      <w:r>
        <w:rPr>
          <w:sz w:val="28"/>
          <w:szCs w:val="28"/>
        </w:rPr>
        <w:t>настраиваемость</w:t>
      </w:r>
      <w:proofErr w:type="spellEnd"/>
      <w:r>
        <w:rPr>
          <w:sz w:val="28"/>
          <w:szCs w:val="28"/>
        </w:rPr>
        <w:t xml:space="preserve"> системы под потребности конкретного пользователя.</w:t>
      </w:r>
    </w:p>
    <w:p w:rsidR="00E21339" w:rsidRDefault="00E21339" w:rsidP="00E21339">
      <w:pPr>
        <w:adjustRightInd w:val="0"/>
        <w:spacing w:line="360" w:lineRule="auto"/>
        <w:ind w:firstLine="851"/>
        <w:jc w:val="both"/>
        <w:rPr>
          <w:sz w:val="28"/>
          <w:szCs w:val="28"/>
        </w:rPr>
      </w:pPr>
      <w:r>
        <w:rPr>
          <w:sz w:val="28"/>
          <w:szCs w:val="28"/>
        </w:rPr>
        <w:t>Ввод информации в учетную систему осуществляется на основании первичных документов. Документы вводятся бухгалтером (менеджером), работающим в рамках конкретного приложения и записываются в сводные учетные регистры, называемые реестрами учета документов.</w:t>
      </w:r>
    </w:p>
    <w:p w:rsidR="00E21339" w:rsidRDefault="00E21339" w:rsidP="00E21339">
      <w:pPr>
        <w:adjustRightInd w:val="0"/>
        <w:spacing w:line="360" w:lineRule="auto"/>
        <w:ind w:firstLine="851"/>
        <w:jc w:val="both"/>
        <w:rPr>
          <w:sz w:val="28"/>
          <w:szCs w:val="28"/>
        </w:rPr>
      </w:pPr>
      <w:r>
        <w:rPr>
          <w:sz w:val="28"/>
          <w:szCs w:val="28"/>
        </w:rPr>
        <w:t>При вводе первичных документов, содержащаяся в них информация может записываться в некоторые вспомогательные регистры, называемые справочниками. В справочники записываются данные, многократно используемые бухгалтером (менеджером) при формировании первичных документов.</w:t>
      </w:r>
    </w:p>
    <w:p w:rsidR="00E21339" w:rsidRPr="00F85C1A" w:rsidRDefault="00E21339" w:rsidP="00E21339">
      <w:pPr>
        <w:spacing w:line="360" w:lineRule="auto"/>
        <w:ind w:firstLine="851"/>
        <w:rPr>
          <w:sz w:val="28"/>
          <w:szCs w:val="28"/>
        </w:rPr>
      </w:pPr>
      <w:r w:rsidRPr="00F85C1A">
        <w:rPr>
          <w:sz w:val="28"/>
          <w:szCs w:val="28"/>
        </w:rPr>
        <w:t>6.  Схема системы</w:t>
      </w:r>
    </w:p>
    <w:p w:rsidR="00E21339" w:rsidRDefault="00E21339" w:rsidP="00E21339">
      <w:pPr>
        <w:spacing w:line="360" w:lineRule="auto"/>
        <w:ind w:firstLine="720"/>
        <w:jc w:val="center"/>
        <w:rPr>
          <w:color w:val="000000"/>
          <w:sz w:val="28"/>
          <w:szCs w:val="28"/>
        </w:rPr>
      </w:pPr>
      <w:r>
        <w:rPr>
          <w:noProof/>
          <w:color w:val="000000"/>
          <w:sz w:val="28"/>
          <w:szCs w:val="28"/>
        </w:rPr>
        <w:drawing>
          <wp:inline distT="0" distB="0" distL="0" distR="0">
            <wp:extent cx="4314825" cy="4343400"/>
            <wp:effectExtent l="19050" t="0" r="9525" b="0"/>
            <wp:docPr id="49" name="Рисунок 49" descr="http://www.bestnet.ru/images/program/best5/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bestnet.ru/images/program/best5/p1.gif"/>
                    <pic:cNvPicPr>
                      <a:picLocks noChangeAspect="1" noChangeArrowheads="1"/>
                    </pic:cNvPicPr>
                  </pic:nvPicPr>
                  <pic:blipFill>
                    <a:blip r:embed="rId49" r:link="rId50">
                      <a:grayscl/>
                    </a:blip>
                    <a:srcRect/>
                    <a:stretch>
                      <a:fillRect/>
                    </a:stretch>
                  </pic:blipFill>
                  <pic:spPr bwMode="auto">
                    <a:xfrm>
                      <a:off x="0" y="0"/>
                      <a:ext cx="4314825" cy="4343400"/>
                    </a:xfrm>
                    <a:prstGeom prst="rect">
                      <a:avLst/>
                    </a:prstGeom>
                    <a:noFill/>
                    <a:ln w="9525">
                      <a:noFill/>
                      <a:miter lim="800000"/>
                      <a:headEnd/>
                      <a:tailEnd/>
                    </a:ln>
                  </pic:spPr>
                </pic:pic>
              </a:graphicData>
            </a:graphic>
          </wp:inline>
        </w:drawing>
      </w:r>
    </w:p>
    <w:p w:rsidR="00F85C1A" w:rsidRDefault="00F85C1A" w:rsidP="00E21339">
      <w:pPr>
        <w:spacing w:line="360" w:lineRule="auto"/>
        <w:ind w:firstLine="851"/>
        <w:jc w:val="center"/>
        <w:rPr>
          <w:sz w:val="28"/>
          <w:szCs w:val="28"/>
        </w:rPr>
      </w:pPr>
    </w:p>
    <w:p w:rsidR="00F85C1A" w:rsidRDefault="00F85C1A" w:rsidP="00F85C1A">
      <w:pPr>
        <w:spacing w:line="360" w:lineRule="auto"/>
        <w:ind w:firstLine="851"/>
        <w:jc w:val="center"/>
        <w:rPr>
          <w:sz w:val="28"/>
          <w:szCs w:val="28"/>
        </w:rPr>
      </w:pPr>
      <w:r>
        <w:rPr>
          <w:sz w:val="28"/>
          <w:szCs w:val="28"/>
        </w:rPr>
        <w:t>Рисунок 18 - Структура системы «БЭСТ»</w:t>
      </w:r>
    </w:p>
    <w:p w:rsidR="00F85C1A" w:rsidRDefault="00F85C1A" w:rsidP="00E21339">
      <w:pPr>
        <w:spacing w:line="360" w:lineRule="auto"/>
        <w:ind w:firstLine="851"/>
        <w:jc w:val="both"/>
        <w:rPr>
          <w:sz w:val="28"/>
          <w:szCs w:val="28"/>
        </w:rPr>
      </w:pPr>
    </w:p>
    <w:p w:rsidR="00E21339" w:rsidRDefault="00E21339" w:rsidP="00E21339">
      <w:pPr>
        <w:spacing w:line="360" w:lineRule="auto"/>
        <w:ind w:firstLine="851"/>
        <w:jc w:val="both"/>
        <w:rPr>
          <w:sz w:val="28"/>
          <w:szCs w:val="28"/>
        </w:rPr>
      </w:pPr>
      <w:r>
        <w:rPr>
          <w:sz w:val="28"/>
          <w:szCs w:val="28"/>
        </w:rPr>
        <w:lastRenderedPageBreak/>
        <w:t>Схема, отображающая логику работы информационной системы БЭСТ-5</w:t>
      </w:r>
      <w:r w:rsidR="00F85C1A">
        <w:rPr>
          <w:sz w:val="28"/>
          <w:szCs w:val="28"/>
        </w:rPr>
        <w:t>, п</w:t>
      </w:r>
      <w:r>
        <w:rPr>
          <w:sz w:val="28"/>
          <w:szCs w:val="28"/>
        </w:rPr>
        <w:t>оказывает набор компонент входящих в основные модули системы.</w:t>
      </w:r>
    </w:p>
    <w:p w:rsidR="00E21339" w:rsidRDefault="00E21339" w:rsidP="00E21339"/>
    <w:p w:rsidR="00F85C1A" w:rsidRDefault="00F85C1A" w:rsidP="00E21339">
      <w:pPr>
        <w:pStyle w:val="a9"/>
        <w:spacing w:before="0" w:beforeAutospacing="0" w:after="0" w:afterAutospacing="0" w:line="360" w:lineRule="auto"/>
        <w:ind w:right="403" w:firstLine="567"/>
        <w:jc w:val="center"/>
        <w:rPr>
          <w:b/>
          <w:sz w:val="28"/>
          <w:szCs w:val="28"/>
        </w:rPr>
      </w:pPr>
    </w:p>
    <w:p w:rsidR="00E21339" w:rsidRDefault="00E21339" w:rsidP="00E21339">
      <w:pPr>
        <w:pStyle w:val="a9"/>
        <w:spacing w:before="0" w:beforeAutospacing="0" w:after="0" w:afterAutospacing="0" w:line="360" w:lineRule="auto"/>
        <w:ind w:right="403" w:firstLine="567"/>
        <w:jc w:val="center"/>
        <w:rPr>
          <w:b/>
          <w:sz w:val="28"/>
          <w:szCs w:val="28"/>
        </w:rPr>
      </w:pPr>
      <w:r>
        <w:rPr>
          <w:b/>
          <w:sz w:val="28"/>
          <w:szCs w:val="28"/>
        </w:rPr>
        <w:t>5.</w:t>
      </w:r>
      <w:r w:rsidR="00F85C1A">
        <w:rPr>
          <w:b/>
          <w:sz w:val="28"/>
          <w:szCs w:val="28"/>
        </w:rPr>
        <w:t>9 Система</w:t>
      </w:r>
      <w:r>
        <w:rPr>
          <w:b/>
          <w:sz w:val="28"/>
          <w:szCs w:val="28"/>
        </w:rPr>
        <w:t xml:space="preserve"> Фрегат</w:t>
      </w:r>
    </w:p>
    <w:p w:rsidR="00F85C1A" w:rsidRDefault="00F85C1A" w:rsidP="00E21339">
      <w:pPr>
        <w:pStyle w:val="a9"/>
        <w:spacing w:before="0" w:beforeAutospacing="0" w:after="0" w:afterAutospacing="0" w:line="360" w:lineRule="auto"/>
        <w:ind w:right="403" w:firstLine="567"/>
        <w:jc w:val="center"/>
        <w:rPr>
          <w:b/>
          <w:sz w:val="28"/>
          <w:szCs w:val="28"/>
        </w:rPr>
      </w:pPr>
    </w:p>
    <w:p w:rsidR="00E21339" w:rsidRDefault="00E21339" w:rsidP="00E21339">
      <w:pPr>
        <w:pStyle w:val="a9"/>
        <w:spacing w:before="0" w:beforeAutospacing="0" w:after="0" w:afterAutospacing="0" w:line="360" w:lineRule="auto"/>
        <w:ind w:right="403" w:firstLine="567"/>
        <w:jc w:val="both"/>
        <w:rPr>
          <w:sz w:val="28"/>
          <w:szCs w:val="28"/>
        </w:rPr>
      </w:pPr>
      <w:r>
        <w:rPr>
          <w:sz w:val="28"/>
          <w:szCs w:val="28"/>
        </w:rPr>
        <w:t xml:space="preserve">Информационно-технический центр "ФРЕГАТ" образован в </w:t>
      </w:r>
      <w:smartTag w:uri="urn:schemas-microsoft-com:office:smarttags" w:element="metricconverter">
        <w:smartTagPr>
          <w:attr w:name="ProductID" w:val="1995 г"/>
        </w:smartTagPr>
        <w:r>
          <w:rPr>
            <w:sz w:val="28"/>
            <w:szCs w:val="28"/>
          </w:rPr>
          <w:t>1995 г</w:t>
        </w:r>
      </w:smartTag>
      <w:r>
        <w:rPr>
          <w:sz w:val="28"/>
          <w:szCs w:val="28"/>
        </w:rPr>
        <w:t xml:space="preserve">. с целью дистрибуции и внедрения самых популярных программ бухгалтерского и складского учета. Опираясь на знания, полученные в ходе многолетней деятельности, коллектив программистов фирмы, ранее имевших большой опыт создания корпоративной складской системы, разработал к </w:t>
      </w:r>
      <w:smartTag w:uri="urn:schemas-microsoft-com:office:smarttags" w:element="metricconverter">
        <w:smartTagPr>
          <w:attr w:name="ProductID" w:val="1999 г"/>
        </w:smartTagPr>
        <w:r>
          <w:rPr>
            <w:sz w:val="28"/>
            <w:szCs w:val="28"/>
          </w:rPr>
          <w:t>1999 г</w:t>
        </w:r>
      </w:smartTag>
      <w:r>
        <w:rPr>
          <w:sz w:val="28"/>
          <w:szCs w:val="28"/>
        </w:rPr>
        <w:t xml:space="preserve">. программу "Фрегат-Склад", представляющую собой клиент-серверное приложение для операционных систем семейства </w:t>
      </w:r>
      <w:proofErr w:type="spellStart"/>
      <w:r>
        <w:rPr>
          <w:sz w:val="28"/>
          <w:szCs w:val="28"/>
        </w:rPr>
        <w:t>Windows</w:t>
      </w:r>
      <w:proofErr w:type="spellEnd"/>
      <w:r>
        <w:rPr>
          <w:sz w:val="28"/>
          <w:szCs w:val="28"/>
        </w:rPr>
        <w:t xml:space="preserve"> с использованием СУБД </w:t>
      </w:r>
      <w:proofErr w:type="spellStart"/>
      <w:r>
        <w:rPr>
          <w:sz w:val="28"/>
          <w:szCs w:val="28"/>
        </w:rPr>
        <w:t>Interbase</w:t>
      </w:r>
      <w:proofErr w:type="spellEnd"/>
      <w:r>
        <w:rPr>
          <w:sz w:val="28"/>
          <w:szCs w:val="28"/>
        </w:rPr>
        <w:t>.</w:t>
      </w:r>
    </w:p>
    <w:p w:rsidR="00E21339" w:rsidRDefault="00E21339" w:rsidP="00E21339">
      <w:pPr>
        <w:pStyle w:val="a9"/>
        <w:spacing w:before="0" w:beforeAutospacing="0" w:after="0" w:afterAutospacing="0" w:line="360" w:lineRule="auto"/>
        <w:ind w:right="400" w:firstLine="567"/>
        <w:jc w:val="both"/>
        <w:rPr>
          <w:sz w:val="28"/>
          <w:szCs w:val="28"/>
        </w:rPr>
      </w:pPr>
      <w:r>
        <w:rPr>
          <w:sz w:val="28"/>
          <w:szCs w:val="28"/>
        </w:rPr>
        <w:t>К настоящему времени фирма "ИТЦ Фрегат" создала семейство интегрированных программных продуктов под общим названием "Фрегат-Корпорация" для решения задач автоматизации различных видов учета в оптовой и розничной торговлях, а также в производственной деятельности. Отдельные программы и модули семейства несут названия, отражающие решаемые задачи автоматизации учета, к примеру - "Фрегат-Склад", "Фрегат-Производство", "Фрегат-Бухгалтерия", "Фрегат-Управление закупками и сбытом", "Фрегат-Магазин", "</w:t>
      </w:r>
      <w:proofErr w:type="spellStart"/>
      <w:r>
        <w:rPr>
          <w:sz w:val="28"/>
          <w:szCs w:val="28"/>
        </w:rPr>
        <w:t>Фрегат-</w:t>
      </w:r>
      <w:proofErr w:type="gramStart"/>
      <w:r>
        <w:rPr>
          <w:sz w:val="28"/>
          <w:szCs w:val="28"/>
        </w:rPr>
        <w:t>POS</w:t>
      </w:r>
      <w:proofErr w:type="spellEnd"/>
      <w:proofErr w:type="gramEnd"/>
      <w:r>
        <w:rPr>
          <w:sz w:val="28"/>
          <w:szCs w:val="28"/>
        </w:rPr>
        <w:t>", "Фрегат-Экспресс-анализ" и т.д.</w:t>
      </w:r>
    </w:p>
    <w:p w:rsidR="00E21339" w:rsidRDefault="00E21339" w:rsidP="00E21339">
      <w:pPr>
        <w:pStyle w:val="a9"/>
        <w:spacing w:before="0" w:beforeAutospacing="0" w:after="0" w:afterAutospacing="0" w:line="360" w:lineRule="auto"/>
        <w:ind w:right="400" w:firstLine="567"/>
        <w:jc w:val="both"/>
        <w:rPr>
          <w:sz w:val="28"/>
          <w:szCs w:val="28"/>
        </w:rPr>
      </w:pPr>
      <w:r>
        <w:rPr>
          <w:sz w:val="28"/>
          <w:szCs w:val="28"/>
        </w:rPr>
        <w:t xml:space="preserve">Комплекс услуг Информационно-технического центра "Фрегат" охватывает все аспекты автоматизации предприятий, что позволяет предлагать клиентам не только программные продукты, но и системную </w:t>
      </w:r>
      <w:proofErr w:type="gramStart"/>
      <w:r>
        <w:rPr>
          <w:sz w:val="28"/>
          <w:szCs w:val="28"/>
        </w:rPr>
        <w:t>интеграцию</w:t>
      </w:r>
      <w:proofErr w:type="gramEnd"/>
      <w:r>
        <w:rPr>
          <w:sz w:val="28"/>
          <w:szCs w:val="28"/>
        </w:rPr>
        <w:t xml:space="preserve"> как на основе своих разработок, так и с использованием разработок других фирм. Основные продукты компании:</w:t>
      </w:r>
    </w:p>
    <w:p w:rsidR="00E21339" w:rsidRPr="00F85C1A" w:rsidRDefault="00CE5A29" w:rsidP="00CF3CB8">
      <w:pPr>
        <w:numPr>
          <w:ilvl w:val="0"/>
          <w:numId w:val="71"/>
        </w:numPr>
        <w:spacing w:line="360" w:lineRule="auto"/>
        <w:ind w:left="0" w:right="400" w:firstLine="567"/>
        <w:jc w:val="both"/>
        <w:rPr>
          <w:sz w:val="28"/>
          <w:szCs w:val="28"/>
        </w:rPr>
      </w:pPr>
      <w:hyperlink r:id="rId51" w:history="1">
        <w:r w:rsidR="00E21339" w:rsidRPr="00F85C1A">
          <w:rPr>
            <w:rStyle w:val="a8"/>
            <w:color w:val="auto"/>
            <w:sz w:val="28"/>
            <w:szCs w:val="28"/>
            <w:u w:val="none"/>
          </w:rPr>
          <w:t xml:space="preserve">ФРЕГАТ-СКЛАД </w:t>
        </w:r>
      </w:hyperlink>
    </w:p>
    <w:p w:rsidR="00E21339" w:rsidRPr="00F85C1A" w:rsidRDefault="00CE5A29" w:rsidP="00CF3CB8">
      <w:pPr>
        <w:numPr>
          <w:ilvl w:val="0"/>
          <w:numId w:val="71"/>
        </w:numPr>
        <w:spacing w:line="360" w:lineRule="auto"/>
        <w:ind w:left="0" w:right="400" w:firstLine="567"/>
        <w:jc w:val="both"/>
        <w:rPr>
          <w:sz w:val="28"/>
          <w:szCs w:val="28"/>
        </w:rPr>
      </w:pPr>
      <w:hyperlink r:id="rId52" w:history="1">
        <w:r w:rsidR="00E21339" w:rsidRPr="00F85C1A">
          <w:rPr>
            <w:rStyle w:val="a8"/>
            <w:color w:val="auto"/>
            <w:sz w:val="28"/>
            <w:szCs w:val="28"/>
            <w:u w:val="none"/>
          </w:rPr>
          <w:t xml:space="preserve">ФРЕГАТ-ПРОИЗВОДСТВО </w:t>
        </w:r>
      </w:hyperlink>
    </w:p>
    <w:p w:rsidR="00E21339" w:rsidRPr="00F85C1A" w:rsidRDefault="00CE5A29" w:rsidP="00CF3CB8">
      <w:pPr>
        <w:numPr>
          <w:ilvl w:val="0"/>
          <w:numId w:val="71"/>
        </w:numPr>
        <w:spacing w:line="360" w:lineRule="auto"/>
        <w:ind w:left="0" w:right="400" w:firstLine="567"/>
        <w:jc w:val="both"/>
        <w:rPr>
          <w:sz w:val="28"/>
          <w:szCs w:val="28"/>
        </w:rPr>
      </w:pPr>
      <w:hyperlink r:id="rId53" w:history="1">
        <w:r w:rsidR="00E21339" w:rsidRPr="00F85C1A">
          <w:rPr>
            <w:rStyle w:val="a8"/>
            <w:color w:val="auto"/>
            <w:sz w:val="28"/>
            <w:szCs w:val="28"/>
            <w:u w:val="none"/>
          </w:rPr>
          <w:t xml:space="preserve">ФРЕГАТ-МАГАЗИН </w:t>
        </w:r>
      </w:hyperlink>
    </w:p>
    <w:p w:rsidR="00E21339" w:rsidRPr="00F85C1A" w:rsidRDefault="00CE5A29" w:rsidP="00CF3CB8">
      <w:pPr>
        <w:numPr>
          <w:ilvl w:val="0"/>
          <w:numId w:val="71"/>
        </w:numPr>
        <w:spacing w:line="360" w:lineRule="auto"/>
        <w:ind w:left="0" w:right="400" w:firstLine="567"/>
        <w:jc w:val="both"/>
        <w:rPr>
          <w:sz w:val="28"/>
          <w:szCs w:val="28"/>
        </w:rPr>
      </w:pPr>
      <w:hyperlink r:id="rId54" w:history="1">
        <w:r w:rsidR="00E21339" w:rsidRPr="00F85C1A">
          <w:rPr>
            <w:rStyle w:val="a8"/>
            <w:color w:val="auto"/>
            <w:sz w:val="28"/>
            <w:szCs w:val="28"/>
            <w:u w:val="none"/>
          </w:rPr>
          <w:t xml:space="preserve">ФРЕГАТ-УПРАВЛЕНИЕ ЗАКУПКАМИ И СБЫТОМ </w:t>
        </w:r>
      </w:hyperlink>
    </w:p>
    <w:p w:rsidR="00E21339" w:rsidRPr="00F85C1A" w:rsidRDefault="00CE5A29" w:rsidP="00CF3CB8">
      <w:pPr>
        <w:numPr>
          <w:ilvl w:val="0"/>
          <w:numId w:val="71"/>
        </w:numPr>
        <w:spacing w:line="360" w:lineRule="auto"/>
        <w:ind w:left="0" w:right="400" w:firstLine="567"/>
        <w:jc w:val="both"/>
        <w:rPr>
          <w:sz w:val="28"/>
          <w:szCs w:val="28"/>
        </w:rPr>
      </w:pPr>
      <w:hyperlink r:id="rId55" w:history="1">
        <w:r w:rsidR="00E21339" w:rsidRPr="00F85C1A">
          <w:rPr>
            <w:rStyle w:val="a8"/>
            <w:color w:val="auto"/>
            <w:sz w:val="28"/>
            <w:szCs w:val="28"/>
            <w:u w:val="none"/>
          </w:rPr>
          <w:t xml:space="preserve">ФРЕГАТ-БУХГАЛТЕРИЯ </w:t>
        </w:r>
      </w:hyperlink>
    </w:p>
    <w:p w:rsidR="00E21339" w:rsidRPr="00F85C1A" w:rsidRDefault="00CE5A29" w:rsidP="00CF3CB8">
      <w:pPr>
        <w:numPr>
          <w:ilvl w:val="0"/>
          <w:numId w:val="71"/>
        </w:numPr>
        <w:spacing w:line="360" w:lineRule="auto"/>
        <w:ind w:left="0" w:right="400" w:firstLine="567"/>
        <w:jc w:val="both"/>
        <w:rPr>
          <w:sz w:val="28"/>
          <w:szCs w:val="28"/>
        </w:rPr>
      </w:pPr>
      <w:hyperlink r:id="rId56" w:history="1">
        <w:r w:rsidR="00E21339" w:rsidRPr="00F85C1A">
          <w:rPr>
            <w:rStyle w:val="a8"/>
            <w:color w:val="auto"/>
            <w:sz w:val="28"/>
            <w:szCs w:val="28"/>
            <w:u w:val="none"/>
          </w:rPr>
          <w:t xml:space="preserve">ФРЕГАТ-КОМПЛЕКС </w:t>
        </w:r>
      </w:hyperlink>
    </w:p>
    <w:p w:rsidR="00E21339" w:rsidRPr="00F85C1A" w:rsidRDefault="00CE5A29" w:rsidP="00CF3CB8">
      <w:pPr>
        <w:numPr>
          <w:ilvl w:val="0"/>
          <w:numId w:val="71"/>
        </w:numPr>
        <w:spacing w:line="360" w:lineRule="auto"/>
        <w:ind w:left="0" w:right="400" w:firstLine="567"/>
        <w:jc w:val="both"/>
        <w:rPr>
          <w:sz w:val="28"/>
          <w:szCs w:val="28"/>
        </w:rPr>
      </w:pPr>
      <w:hyperlink r:id="rId57" w:history="1">
        <w:r w:rsidR="00E21339" w:rsidRPr="00F85C1A">
          <w:rPr>
            <w:rStyle w:val="a8"/>
            <w:color w:val="auto"/>
            <w:sz w:val="28"/>
            <w:szCs w:val="28"/>
            <w:u w:val="none"/>
          </w:rPr>
          <w:t xml:space="preserve">ФРЕГАТ ПРОКАТ </w:t>
        </w:r>
      </w:hyperlink>
    </w:p>
    <w:p w:rsidR="00E21339" w:rsidRPr="00F85C1A" w:rsidRDefault="00CE5A29" w:rsidP="00CF3CB8">
      <w:pPr>
        <w:numPr>
          <w:ilvl w:val="0"/>
          <w:numId w:val="71"/>
        </w:numPr>
        <w:spacing w:line="360" w:lineRule="auto"/>
        <w:ind w:left="0" w:right="400" w:firstLine="567"/>
        <w:jc w:val="both"/>
        <w:rPr>
          <w:sz w:val="28"/>
          <w:szCs w:val="28"/>
        </w:rPr>
      </w:pPr>
      <w:hyperlink r:id="rId58" w:history="1">
        <w:r w:rsidR="00E21339" w:rsidRPr="00F85C1A">
          <w:rPr>
            <w:rStyle w:val="a8"/>
            <w:color w:val="auto"/>
            <w:sz w:val="28"/>
            <w:szCs w:val="28"/>
            <w:u w:val="none"/>
          </w:rPr>
          <w:t xml:space="preserve">ФРЕГАТ-ЭКСПРЕСС-АНАЛИЗ (ДИРЕКТОР) </w:t>
        </w:r>
      </w:hyperlink>
    </w:p>
    <w:p w:rsidR="00E21339" w:rsidRDefault="00E21339" w:rsidP="00E21339">
      <w:pPr>
        <w:pStyle w:val="a9"/>
        <w:spacing w:before="0" w:beforeAutospacing="0" w:after="0" w:afterAutospacing="0" w:line="360" w:lineRule="auto"/>
        <w:ind w:right="400" w:firstLine="567"/>
        <w:jc w:val="both"/>
        <w:rPr>
          <w:sz w:val="28"/>
          <w:szCs w:val="28"/>
        </w:rPr>
      </w:pPr>
      <w:r>
        <w:rPr>
          <w:sz w:val="28"/>
          <w:szCs w:val="28"/>
        </w:rPr>
        <w:t>В настоящее время среди корпоративных пользователей программ семейства "Фрегат" есть как организации, ведущие простой учет в оптовой торговле, так и организации со сложными схемами бизнес-процессов и количеством почти до 100 автоматизированных рабочих мест в единой ЛВС. Кроме того, имеются также организации, осуществляющие производственную деятельность. В частности при помощи "</w:t>
      </w:r>
      <w:proofErr w:type="spellStart"/>
      <w:proofErr w:type="gramStart"/>
      <w:r>
        <w:rPr>
          <w:sz w:val="28"/>
          <w:szCs w:val="28"/>
        </w:rPr>
        <w:t>Фрегат-Производства</w:t>
      </w:r>
      <w:proofErr w:type="spellEnd"/>
      <w:proofErr w:type="gramEnd"/>
      <w:r>
        <w:rPr>
          <w:sz w:val="28"/>
          <w:szCs w:val="28"/>
        </w:rPr>
        <w:t xml:space="preserve">" автоматизирован весьма сложный учет на нескольких швейных фабриках. Можно отметить также способность программ семейства "Фрегат" работать в режиме </w:t>
      </w:r>
      <w:proofErr w:type="spellStart"/>
      <w:r>
        <w:rPr>
          <w:sz w:val="28"/>
          <w:szCs w:val="28"/>
        </w:rPr>
        <w:t>on-line</w:t>
      </w:r>
      <w:proofErr w:type="spellEnd"/>
      <w:r>
        <w:rPr>
          <w:sz w:val="28"/>
          <w:szCs w:val="28"/>
        </w:rPr>
        <w:t xml:space="preserve"> по выделенной цифровой линии с узким каналом в 32 Кбит/</w:t>
      </w:r>
      <w:proofErr w:type="gramStart"/>
      <w:r>
        <w:rPr>
          <w:sz w:val="28"/>
          <w:szCs w:val="28"/>
        </w:rPr>
        <w:t>с</w:t>
      </w:r>
      <w:proofErr w:type="gramEnd"/>
      <w:r>
        <w:rPr>
          <w:sz w:val="28"/>
          <w:szCs w:val="28"/>
        </w:rPr>
        <w:t xml:space="preserve"> </w:t>
      </w:r>
      <w:proofErr w:type="gramStart"/>
      <w:r>
        <w:rPr>
          <w:sz w:val="28"/>
          <w:szCs w:val="28"/>
        </w:rPr>
        <w:t>для</w:t>
      </w:r>
      <w:proofErr w:type="gramEnd"/>
      <w:r>
        <w:rPr>
          <w:sz w:val="28"/>
          <w:szCs w:val="28"/>
        </w:rPr>
        <w:t xml:space="preserve"> обеспечения единой информационной базы на предприятиях, имеющих несколько удаленных структурных подразделений. </w:t>
      </w:r>
    </w:p>
    <w:p w:rsidR="00E21339" w:rsidRDefault="00E21339" w:rsidP="00E21339">
      <w:pPr>
        <w:pStyle w:val="a9"/>
        <w:spacing w:before="0" w:beforeAutospacing="0" w:after="0" w:afterAutospacing="0" w:line="360" w:lineRule="auto"/>
        <w:ind w:right="400" w:firstLine="567"/>
        <w:jc w:val="both"/>
        <w:rPr>
          <w:sz w:val="28"/>
          <w:szCs w:val="28"/>
        </w:rPr>
      </w:pPr>
      <w:r>
        <w:rPr>
          <w:sz w:val="28"/>
          <w:szCs w:val="28"/>
        </w:rPr>
        <w:t xml:space="preserve">Наряду с решением задачи формирования единого информационного пространства посредством </w:t>
      </w:r>
      <w:proofErr w:type="spellStart"/>
      <w:proofErr w:type="gramStart"/>
      <w:r>
        <w:rPr>
          <w:sz w:val="28"/>
          <w:szCs w:val="28"/>
        </w:rPr>
        <w:t>он-лайнового</w:t>
      </w:r>
      <w:proofErr w:type="spellEnd"/>
      <w:proofErr w:type="gramEnd"/>
      <w:r>
        <w:rPr>
          <w:sz w:val="28"/>
          <w:szCs w:val="28"/>
        </w:rPr>
        <w:t xml:space="preserve"> режима работы в единой базе, с помощью модуля "Репликация" обеспечивается синхронизация нескольких информационных баз по </w:t>
      </w:r>
      <w:proofErr w:type="spellStart"/>
      <w:r>
        <w:rPr>
          <w:sz w:val="28"/>
          <w:szCs w:val="28"/>
        </w:rPr>
        <w:t>Dial-Up</w:t>
      </w:r>
      <w:proofErr w:type="spellEnd"/>
      <w:r>
        <w:rPr>
          <w:sz w:val="28"/>
          <w:szCs w:val="28"/>
        </w:rPr>
        <w:t xml:space="preserve"> в режиме </w:t>
      </w:r>
      <w:proofErr w:type="spellStart"/>
      <w:r>
        <w:rPr>
          <w:sz w:val="28"/>
          <w:szCs w:val="28"/>
        </w:rPr>
        <w:t>off-line</w:t>
      </w:r>
      <w:proofErr w:type="spellEnd"/>
      <w:r>
        <w:rPr>
          <w:sz w:val="28"/>
          <w:szCs w:val="28"/>
        </w:rPr>
        <w:t xml:space="preserve"> с использованием репликации данных. </w:t>
      </w:r>
    </w:p>
    <w:p w:rsidR="00E21339" w:rsidRDefault="00E21339" w:rsidP="00E21339">
      <w:pPr>
        <w:pStyle w:val="a9"/>
        <w:spacing w:before="0" w:beforeAutospacing="0" w:after="0" w:afterAutospacing="0" w:line="360" w:lineRule="auto"/>
        <w:ind w:right="400" w:firstLine="567"/>
        <w:jc w:val="both"/>
        <w:rPr>
          <w:sz w:val="28"/>
          <w:szCs w:val="28"/>
        </w:rPr>
      </w:pPr>
      <w:r>
        <w:rPr>
          <w:sz w:val="28"/>
          <w:szCs w:val="28"/>
        </w:rPr>
        <w:t xml:space="preserve">Отметим также две особенности, отличающие, как нам кажется в лучшую сторону, программы "Фрегат" от заметного большинства присутствующего на рынке аналогичного </w:t>
      </w:r>
      <w:proofErr w:type="gramStart"/>
      <w:r>
        <w:rPr>
          <w:sz w:val="28"/>
          <w:szCs w:val="28"/>
        </w:rPr>
        <w:t>ПО</w:t>
      </w:r>
      <w:proofErr w:type="gramEnd"/>
      <w:r>
        <w:rPr>
          <w:sz w:val="28"/>
          <w:szCs w:val="28"/>
        </w:rPr>
        <w:t xml:space="preserve">: </w:t>
      </w:r>
    </w:p>
    <w:p w:rsidR="00E21339" w:rsidRDefault="00E21339" w:rsidP="00CF3CB8">
      <w:pPr>
        <w:numPr>
          <w:ilvl w:val="0"/>
          <w:numId w:val="72"/>
        </w:numPr>
        <w:spacing w:line="360" w:lineRule="auto"/>
        <w:ind w:left="0" w:right="400" w:firstLine="567"/>
        <w:jc w:val="both"/>
        <w:rPr>
          <w:sz w:val="28"/>
          <w:szCs w:val="28"/>
        </w:rPr>
      </w:pPr>
      <w:r>
        <w:rPr>
          <w:sz w:val="28"/>
          <w:szCs w:val="28"/>
        </w:rPr>
        <w:t xml:space="preserve">информация в базах учетной системы "Фрегат-Корпорация" содержит реальную полную историю движения и трансформации единицы учета. При этом интерфейс программ обеспечивает полную свободу корректной правки этой истории. Эта особенность позволяет </w:t>
      </w:r>
      <w:r>
        <w:rPr>
          <w:sz w:val="28"/>
          <w:szCs w:val="28"/>
        </w:rPr>
        <w:lastRenderedPageBreak/>
        <w:t xml:space="preserve">отражать сложные бизнес-процессы и получать в нашей системе любую отчетность, не наращивая "на скорую руку" архитектуру баз данных и не достраивая "на ходу" интерфейс пользователя, что является особо сложной задачей при адаптации системы на конкретном предприятии. </w:t>
      </w:r>
    </w:p>
    <w:p w:rsidR="00E21339" w:rsidRDefault="00E21339" w:rsidP="00CF3CB8">
      <w:pPr>
        <w:numPr>
          <w:ilvl w:val="0"/>
          <w:numId w:val="72"/>
        </w:numPr>
        <w:spacing w:line="360" w:lineRule="auto"/>
        <w:ind w:left="0" w:right="400" w:firstLine="567"/>
        <w:jc w:val="both"/>
        <w:rPr>
          <w:sz w:val="28"/>
          <w:szCs w:val="28"/>
        </w:rPr>
      </w:pPr>
      <w:r>
        <w:rPr>
          <w:sz w:val="28"/>
          <w:szCs w:val="28"/>
        </w:rPr>
        <w:t xml:space="preserve">использование в качестве СУБД бесплатно распространяемый </w:t>
      </w:r>
      <w:proofErr w:type="spellStart"/>
      <w:r>
        <w:rPr>
          <w:sz w:val="28"/>
          <w:szCs w:val="28"/>
        </w:rPr>
        <w:t>Interbase</w:t>
      </w:r>
      <w:proofErr w:type="spellEnd"/>
      <w:r>
        <w:rPr>
          <w:sz w:val="28"/>
          <w:szCs w:val="28"/>
        </w:rPr>
        <w:t xml:space="preserve"> версии FB позволяет пользователю программ семейства "Фрегат-Корпорация" выбирать сетевую операционную систему отличную от ОС семейства </w:t>
      </w:r>
      <w:proofErr w:type="spellStart"/>
      <w:r>
        <w:rPr>
          <w:sz w:val="28"/>
          <w:szCs w:val="28"/>
        </w:rPr>
        <w:t>Windiws</w:t>
      </w:r>
      <w:proofErr w:type="spellEnd"/>
      <w:r>
        <w:rPr>
          <w:sz w:val="28"/>
          <w:szCs w:val="28"/>
        </w:rPr>
        <w:t xml:space="preserve">. При выборе в качестве серверной операционной системы набирающую популярность систему </w:t>
      </w:r>
      <w:proofErr w:type="spellStart"/>
      <w:r>
        <w:rPr>
          <w:sz w:val="28"/>
          <w:szCs w:val="28"/>
        </w:rPr>
        <w:t>Linux</w:t>
      </w:r>
      <w:proofErr w:type="spellEnd"/>
      <w:r>
        <w:rPr>
          <w:sz w:val="28"/>
          <w:szCs w:val="28"/>
        </w:rPr>
        <w:t xml:space="preserve">, пользователь при покупке лицензий имеет возможность вдвойне экономить средства - как на сервер данных FB, так и на ОС, не говоря о других преимуществах </w:t>
      </w:r>
      <w:proofErr w:type="spellStart"/>
      <w:r>
        <w:rPr>
          <w:sz w:val="28"/>
          <w:szCs w:val="28"/>
        </w:rPr>
        <w:t>Linux</w:t>
      </w:r>
      <w:proofErr w:type="spellEnd"/>
      <w:r>
        <w:rPr>
          <w:sz w:val="28"/>
          <w:szCs w:val="28"/>
        </w:rPr>
        <w:t xml:space="preserve">. </w:t>
      </w:r>
    </w:p>
    <w:p w:rsidR="00E21339" w:rsidRDefault="00E21339" w:rsidP="00E21339">
      <w:pPr>
        <w:pStyle w:val="a9"/>
        <w:spacing w:before="0" w:beforeAutospacing="0" w:after="0" w:afterAutospacing="0" w:line="360" w:lineRule="auto"/>
        <w:ind w:firstLine="567"/>
        <w:jc w:val="center"/>
        <w:rPr>
          <w:b/>
          <w:bCs/>
          <w:sz w:val="32"/>
          <w:szCs w:val="32"/>
        </w:rPr>
      </w:pPr>
      <w:r>
        <w:rPr>
          <w:b/>
          <w:bCs/>
          <w:color w:val="000000"/>
          <w:sz w:val="36"/>
          <w:szCs w:val="36"/>
        </w:rPr>
        <w:t>5.</w:t>
      </w:r>
      <w:r w:rsidR="00F85C1A">
        <w:rPr>
          <w:b/>
          <w:bCs/>
          <w:color w:val="000000"/>
          <w:sz w:val="36"/>
          <w:szCs w:val="36"/>
        </w:rPr>
        <w:t>10</w:t>
      </w:r>
      <w:r>
        <w:rPr>
          <w:b/>
          <w:bCs/>
          <w:color w:val="000000"/>
          <w:sz w:val="36"/>
          <w:szCs w:val="36"/>
        </w:rPr>
        <w:t xml:space="preserve">   </w:t>
      </w:r>
      <w:r>
        <w:rPr>
          <w:b/>
          <w:bCs/>
          <w:sz w:val="32"/>
          <w:szCs w:val="32"/>
        </w:rPr>
        <w:t>SAP R/3</w:t>
      </w:r>
    </w:p>
    <w:p w:rsidR="00F85C1A" w:rsidRDefault="00F85C1A" w:rsidP="00E21339">
      <w:pPr>
        <w:pStyle w:val="a9"/>
        <w:spacing w:before="0" w:beforeAutospacing="0" w:after="0" w:afterAutospacing="0" w:line="360" w:lineRule="auto"/>
        <w:ind w:firstLine="567"/>
        <w:jc w:val="center"/>
        <w:rPr>
          <w:bCs/>
          <w:sz w:val="32"/>
          <w:szCs w:val="32"/>
        </w:rPr>
      </w:pPr>
    </w:p>
    <w:p w:rsidR="00E21339" w:rsidRDefault="00E21339" w:rsidP="00E21339">
      <w:pPr>
        <w:pStyle w:val="a9"/>
        <w:spacing w:before="0" w:beforeAutospacing="0" w:after="0" w:afterAutospacing="0" w:line="360" w:lineRule="auto"/>
        <w:ind w:firstLine="567"/>
        <w:jc w:val="both"/>
        <w:rPr>
          <w:sz w:val="28"/>
          <w:szCs w:val="28"/>
        </w:rPr>
      </w:pPr>
      <w:r>
        <w:rPr>
          <w:bCs/>
          <w:sz w:val="28"/>
          <w:szCs w:val="28"/>
        </w:rPr>
        <w:t>Среди зарубежных систем автоматизированного управления SAP R/3 вызывает сегодня, пожалуй, наибольший интерес. Наличие более 12 тыс. инсталляций в мире (в СНГ - около 100) делает систему R/3 одной из самых распространенных ERP программ. Технологические особенности, заложенные в систему изначально и достижения последнего времени вывели ее в число лидеров среди интегрированных систем управления.</w:t>
      </w:r>
    </w:p>
    <w:p w:rsidR="00E21339" w:rsidRDefault="00E21339" w:rsidP="00E21339">
      <w:pPr>
        <w:pStyle w:val="a9"/>
        <w:spacing w:before="0" w:beforeAutospacing="0" w:after="0" w:afterAutospacing="0" w:line="360" w:lineRule="auto"/>
        <w:ind w:firstLine="567"/>
        <w:jc w:val="both"/>
        <w:rPr>
          <w:sz w:val="28"/>
          <w:szCs w:val="28"/>
        </w:rPr>
      </w:pPr>
      <w:r>
        <w:rPr>
          <w:sz w:val="28"/>
          <w:szCs w:val="28"/>
        </w:rPr>
        <w:t>Система R/3 состоит из набора прикладных модулей (рис.12), которые поддерживают различные бизнес-процессы компании и интегрированы между собой в масштабе реального времени.</w:t>
      </w:r>
    </w:p>
    <w:p w:rsidR="00E21339" w:rsidRDefault="00E21339" w:rsidP="00E21339">
      <w:pPr>
        <w:pStyle w:val="a9"/>
        <w:spacing w:before="0" w:beforeAutospacing="0" w:after="0" w:afterAutospacing="0" w:line="360" w:lineRule="auto"/>
        <w:ind w:firstLine="567"/>
        <w:jc w:val="center"/>
      </w:pPr>
      <w:r>
        <w:rPr>
          <w:noProof/>
        </w:rPr>
        <w:lastRenderedPageBreak/>
        <w:drawing>
          <wp:inline distT="0" distB="0" distL="0" distR="0">
            <wp:extent cx="4533900" cy="3848100"/>
            <wp:effectExtent l="19050" t="0" r="0" b="0"/>
            <wp:docPr id="2" name="Рисунок 21" descr="http://thebeautiful.narod.ru/SAP_R3/3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hebeautiful.narod.ru/SAP_R3/33_1.gif"/>
                    <pic:cNvPicPr>
                      <a:picLocks noChangeAspect="1" noChangeArrowheads="1"/>
                    </pic:cNvPicPr>
                  </pic:nvPicPr>
                  <pic:blipFill>
                    <a:blip r:embed="rId59" r:link="rId60"/>
                    <a:srcRect/>
                    <a:stretch>
                      <a:fillRect/>
                    </a:stretch>
                  </pic:blipFill>
                  <pic:spPr bwMode="auto">
                    <a:xfrm>
                      <a:off x="0" y="0"/>
                      <a:ext cx="4533900" cy="3848100"/>
                    </a:xfrm>
                    <a:prstGeom prst="rect">
                      <a:avLst/>
                    </a:prstGeom>
                    <a:noFill/>
                    <a:ln w="9525">
                      <a:noFill/>
                      <a:miter lim="800000"/>
                      <a:headEnd/>
                      <a:tailEnd/>
                    </a:ln>
                  </pic:spPr>
                </pic:pic>
              </a:graphicData>
            </a:graphic>
          </wp:inline>
        </w:drawing>
      </w:r>
    </w:p>
    <w:p w:rsidR="00E21339" w:rsidRPr="00F85C1A" w:rsidRDefault="00E21339" w:rsidP="00E21339">
      <w:pPr>
        <w:pStyle w:val="a9"/>
        <w:jc w:val="center"/>
        <w:rPr>
          <w:sz w:val="28"/>
          <w:szCs w:val="28"/>
        </w:rPr>
      </w:pPr>
      <w:r w:rsidRPr="00F85C1A">
        <w:rPr>
          <w:bCs/>
          <w:sz w:val="28"/>
          <w:szCs w:val="28"/>
        </w:rPr>
        <w:t>Рис</w:t>
      </w:r>
      <w:r w:rsidR="00F85C1A" w:rsidRPr="00F85C1A">
        <w:rPr>
          <w:bCs/>
          <w:sz w:val="28"/>
          <w:szCs w:val="28"/>
        </w:rPr>
        <w:t>унок</w:t>
      </w:r>
      <w:r w:rsidRPr="00F85C1A">
        <w:rPr>
          <w:bCs/>
          <w:sz w:val="28"/>
          <w:szCs w:val="28"/>
        </w:rPr>
        <w:t xml:space="preserve"> 1</w:t>
      </w:r>
      <w:r w:rsidR="00F85C1A" w:rsidRPr="00F85C1A">
        <w:rPr>
          <w:bCs/>
          <w:sz w:val="28"/>
          <w:szCs w:val="28"/>
        </w:rPr>
        <w:t>9 -</w:t>
      </w:r>
      <w:r w:rsidRPr="00F85C1A">
        <w:rPr>
          <w:bCs/>
          <w:sz w:val="28"/>
          <w:szCs w:val="28"/>
        </w:rPr>
        <w:t xml:space="preserve"> </w:t>
      </w:r>
      <w:r w:rsidRPr="00F85C1A">
        <w:rPr>
          <w:sz w:val="28"/>
          <w:szCs w:val="28"/>
        </w:rPr>
        <w:t>Основные модули системы R/3</w:t>
      </w:r>
    </w:p>
    <w:p w:rsidR="00E21339" w:rsidRDefault="00E21339" w:rsidP="00E21339">
      <w:pPr>
        <w:pStyle w:val="a9"/>
        <w:spacing w:before="0" w:beforeAutospacing="0" w:after="0" w:afterAutospacing="0" w:line="360" w:lineRule="auto"/>
        <w:ind w:firstLine="567"/>
        <w:jc w:val="both"/>
        <w:rPr>
          <w:sz w:val="28"/>
          <w:szCs w:val="28"/>
        </w:rPr>
      </w:pPr>
      <w:r w:rsidRPr="00F85C1A">
        <w:rPr>
          <w:bCs/>
          <w:sz w:val="28"/>
          <w:szCs w:val="28"/>
        </w:rPr>
        <w:t>Финансы (FI).</w:t>
      </w:r>
      <w:r w:rsidRPr="00F85C1A">
        <w:rPr>
          <w:sz w:val="28"/>
          <w:szCs w:val="28"/>
        </w:rPr>
        <w:t xml:space="preserve"> Модуль предназначен для организации основной</w:t>
      </w:r>
      <w:r>
        <w:rPr>
          <w:sz w:val="28"/>
          <w:szCs w:val="28"/>
        </w:rPr>
        <w:t xml:space="preserve"> бухгалтерской отчетности, отчетности по дебиторам, кредиторам и вспомогательной бухгалтерии. Он включает в себя: Главную книгу, Бухгалтерию дебиторов, Бухгалтерию кредиторов, Финансовое управление, Специальный регистр, Консолидацию и Информационную систему учета и отчетности.</w:t>
      </w:r>
    </w:p>
    <w:p w:rsidR="00E21339" w:rsidRDefault="00E21339" w:rsidP="00E21339">
      <w:pPr>
        <w:pStyle w:val="a9"/>
        <w:spacing w:before="0" w:beforeAutospacing="0" w:after="0" w:afterAutospacing="0" w:line="360" w:lineRule="auto"/>
        <w:ind w:firstLine="567"/>
        <w:jc w:val="both"/>
        <w:rPr>
          <w:sz w:val="28"/>
          <w:szCs w:val="28"/>
        </w:rPr>
      </w:pPr>
      <w:proofErr w:type="spellStart"/>
      <w:r w:rsidRPr="00F85C1A">
        <w:rPr>
          <w:bCs/>
          <w:sz w:val="28"/>
          <w:szCs w:val="28"/>
        </w:rPr>
        <w:t>Контроллинг</w:t>
      </w:r>
      <w:proofErr w:type="spellEnd"/>
      <w:r w:rsidRPr="00F85C1A">
        <w:rPr>
          <w:bCs/>
          <w:sz w:val="28"/>
          <w:szCs w:val="28"/>
        </w:rPr>
        <w:t xml:space="preserve"> (CO).</w:t>
      </w:r>
      <w:r w:rsidRPr="00F85C1A">
        <w:rPr>
          <w:sz w:val="28"/>
          <w:szCs w:val="28"/>
        </w:rPr>
        <w:t xml:space="preserve"> Модуль обеспечивает учет затрат и прибыли</w:t>
      </w:r>
      <w:r>
        <w:rPr>
          <w:sz w:val="28"/>
          <w:szCs w:val="28"/>
        </w:rPr>
        <w:t xml:space="preserve"> предприятия и включает в себя: Учет затрат по местам их возникновения (центры затрат), Учет затрат по заказам, Учет затрат по проектам, Калькуляцию затрат, Контроль прибыльности (результатов), Контроль мест возникновения прибыли (центров прибыли), Учет выработки, </w:t>
      </w:r>
      <w:proofErr w:type="spellStart"/>
      <w:r>
        <w:rPr>
          <w:sz w:val="28"/>
          <w:szCs w:val="28"/>
        </w:rPr>
        <w:t>Контроллинг</w:t>
      </w:r>
      <w:proofErr w:type="spellEnd"/>
      <w:r>
        <w:rPr>
          <w:sz w:val="28"/>
          <w:szCs w:val="28"/>
        </w:rPr>
        <w:t xml:space="preserve"> деятельности предприятия.</w:t>
      </w:r>
    </w:p>
    <w:p w:rsidR="00E21339" w:rsidRDefault="00E21339" w:rsidP="00E21339">
      <w:pPr>
        <w:pStyle w:val="a9"/>
        <w:spacing w:before="0" w:beforeAutospacing="0" w:after="0" w:afterAutospacing="0" w:line="360" w:lineRule="auto"/>
        <w:ind w:firstLine="567"/>
        <w:jc w:val="both"/>
        <w:rPr>
          <w:sz w:val="28"/>
          <w:szCs w:val="28"/>
        </w:rPr>
      </w:pPr>
      <w:r w:rsidRPr="00F85C1A">
        <w:rPr>
          <w:bCs/>
          <w:sz w:val="28"/>
          <w:szCs w:val="28"/>
        </w:rPr>
        <w:t>Управление основными средствами (AM).</w:t>
      </w:r>
      <w:r w:rsidRPr="00F85C1A">
        <w:rPr>
          <w:sz w:val="28"/>
          <w:szCs w:val="28"/>
        </w:rPr>
        <w:t xml:space="preserve"> Модуль предназначен для</w:t>
      </w:r>
      <w:r>
        <w:rPr>
          <w:sz w:val="28"/>
          <w:szCs w:val="28"/>
        </w:rPr>
        <w:t xml:space="preserve"> учета основных средств и управления ими. Ключевые элементы модуля: Техническое управление основными средствами, Техобслуживание и ремонт </w:t>
      </w:r>
      <w:r>
        <w:rPr>
          <w:sz w:val="28"/>
          <w:szCs w:val="28"/>
        </w:rPr>
        <w:lastRenderedPageBreak/>
        <w:t xml:space="preserve">оборудования, </w:t>
      </w:r>
      <w:proofErr w:type="spellStart"/>
      <w:r>
        <w:rPr>
          <w:sz w:val="28"/>
          <w:szCs w:val="28"/>
        </w:rPr>
        <w:t>Контроллинг</w:t>
      </w:r>
      <w:proofErr w:type="spellEnd"/>
      <w:r>
        <w:rPr>
          <w:sz w:val="28"/>
          <w:szCs w:val="28"/>
        </w:rPr>
        <w:t xml:space="preserve"> инвестиций и продажа активов, Традиционный бухучет основных средств, Замена основных средств и амортизация, Управление инвестициями.</w:t>
      </w:r>
    </w:p>
    <w:p w:rsidR="00E21339" w:rsidRDefault="00E21339" w:rsidP="00E21339">
      <w:pPr>
        <w:pStyle w:val="a9"/>
        <w:spacing w:before="0" w:beforeAutospacing="0" w:after="0" w:afterAutospacing="0" w:line="360" w:lineRule="auto"/>
        <w:ind w:firstLine="567"/>
        <w:jc w:val="both"/>
        <w:rPr>
          <w:sz w:val="28"/>
          <w:szCs w:val="28"/>
        </w:rPr>
      </w:pPr>
      <w:r w:rsidRPr="00F85C1A">
        <w:rPr>
          <w:bCs/>
          <w:sz w:val="28"/>
          <w:szCs w:val="28"/>
        </w:rPr>
        <w:t>Управление проектами (PS).</w:t>
      </w:r>
      <w:r w:rsidRPr="00F85C1A">
        <w:rPr>
          <w:sz w:val="28"/>
          <w:szCs w:val="28"/>
        </w:rPr>
        <w:t xml:space="preserve"> Прикладной модуль PS поддерживает</w:t>
      </w:r>
      <w:r>
        <w:rPr>
          <w:sz w:val="28"/>
          <w:szCs w:val="28"/>
        </w:rPr>
        <w:t xml:space="preserve"> планирование, управление и мониторинг долгосрочных проектов с высоким уровнем сложности. Ключевые элементы прикладного модуля PS: Контроль финансовых средств и ресурсов, Контроль качества, Управление временными данными, Информационная система управления проектами, Общие модули.</w:t>
      </w:r>
    </w:p>
    <w:p w:rsidR="00E21339" w:rsidRDefault="00E21339" w:rsidP="00E21339">
      <w:pPr>
        <w:pStyle w:val="a9"/>
        <w:spacing w:before="0" w:beforeAutospacing="0" w:after="0" w:afterAutospacing="0" w:line="360" w:lineRule="auto"/>
        <w:ind w:firstLine="567"/>
        <w:jc w:val="both"/>
        <w:rPr>
          <w:sz w:val="28"/>
          <w:szCs w:val="28"/>
        </w:rPr>
      </w:pPr>
      <w:r w:rsidRPr="00F85C1A">
        <w:rPr>
          <w:bCs/>
          <w:sz w:val="28"/>
          <w:szCs w:val="28"/>
        </w:rPr>
        <w:t>Производственное планирование (PP).</w:t>
      </w:r>
      <w:r w:rsidRPr="00F85C1A">
        <w:rPr>
          <w:sz w:val="28"/>
          <w:szCs w:val="28"/>
        </w:rPr>
        <w:t xml:space="preserve"> Модуль используется для</w:t>
      </w:r>
      <w:r>
        <w:rPr>
          <w:sz w:val="28"/>
          <w:szCs w:val="28"/>
        </w:rPr>
        <w:t xml:space="preserve"> организации планирования и контроля производственной деятельности предприятия. Ключевые элементы прикладного модуля: Спецификации (BOM), Технологические карты, Рабочие центры (места), Планирование сбыта (SOP), Производственное планирование (MPS), Планирование потребности в материалах (MRP), Управление производством (SFC), Производственные заказы, Калькуляция затрат на изделие, Учет затрат по процессам, Серийное производство, </w:t>
      </w:r>
      <w:proofErr w:type="spellStart"/>
      <w:r>
        <w:rPr>
          <w:sz w:val="28"/>
          <w:szCs w:val="28"/>
        </w:rPr>
        <w:t>Канбан</w:t>
      </w:r>
      <w:proofErr w:type="spellEnd"/>
      <w:r>
        <w:rPr>
          <w:sz w:val="28"/>
          <w:szCs w:val="28"/>
        </w:rPr>
        <w:t xml:space="preserve"> (</w:t>
      </w:r>
      <w:proofErr w:type="spellStart"/>
      <w:r>
        <w:rPr>
          <w:sz w:val="28"/>
          <w:szCs w:val="28"/>
        </w:rPr>
        <w:t>Just</w:t>
      </w:r>
      <w:proofErr w:type="spellEnd"/>
      <w:r>
        <w:rPr>
          <w:sz w:val="28"/>
          <w:szCs w:val="28"/>
        </w:rPr>
        <w:t xml:space="preserve"> </w:t>
      </w:r>
      <w:proofErr w:type="spellStart"/>
      <w:r>
        <w:rPr>
          <w:sz w:val="28"/>
          <w:szCs w:val="28"/>
        </w:rPr>
        <w:t>in</w:t>
      </w:r>
      <w:proofErr w:type="spellEnd"/>
      <w:r>
        <w:rPr>
          <w:sz w:val="28"/>
          <w:szCs w:val="28"/>
        </w:rPr>
        <w:t xml:space="preserve"> </w:t>
      </w:r>
      <w:proofErr w:type="spellStart"/>
      <w:r>
        <w:rPr>
          <w:sz w:val="28"/>
          <w:szCs w:val="28"/>
        </w:rPr>
        <w:t>time</w:t>
      </w:r>
      <w:proofErr w:type="spellEnd"/>
      <w:r>
        <w:rPr>
          <w:sz w:val="28"/>
          <w:szCs w:val="28"/>
        </w:rPr>
        <w:t>), Планирование непрерывного производства.</w:t>
      </w:r>
    </w:p>
    <w:p w:rsidR="00E21339" w:rsidRDefault="00E21339" w:rsidP="00E21339">
      <w:pPr>
        <w:pStyle w:val="a9"/>
        <w:spacing w:before="0" w:beforeAutospacing="0" w:after="0" w:afterAutospacing="0" w:line="360" w:lineRule="auto"/>
        <w:ind w:firstLine="567"/>
        <w:jc w:val="both"/>
        <w:rPr>
          <w:sz w:val="28"/>
          <w:szCs w:val="28"/>
        </w:rPr>
      </w:pPr>
      <w:r w:rsidRPr="00F85C1A">
        <w:rPr>
          <w:bCs/>
          <w:sz w:val="28"/>
          <w:szCs w:val="28"/>
        </w:rPr>
        <w:t>Управление материальными потоками (MM).</w:t>
      </w:r>
      <w:r w:rsidRPr="00F85C1A">
        <w:rPr>
          <w:sz w:val="28"/>
          <w:szCs w:val="28"/>
        </w:rPr>
        <w:t xml:space="preserve"> Модуль поддерживает</w:t>
      </w:r>
      <w:r>
        <w:rPr>
          <w:sz w:val="28"/>
          <w:szCs w:val="28"/>
        </w:rPr>
        <w:t xml:space="preserve"> функции снабжения и управления запасами, используемые в различных хозяйственных операциях. Ключевые элементы: Закупка материалов, Управление запасами, Управление складами, Контроль счетов, Оценка запасов материала, Аттестация поставщика, Обработка работ и услуг, Информационная система закупок и информационная система управления запасами.</w:t>
      </w:r>
    </w:p>
    <w:p w:rsidR="00E21339" w:rsidRDefault="00E21339" w:rsidP="00E21339">
      <w:pPr>
        <w:pStyle w:val="a9"/>
        <w:spacing w:before="0" w:beforeAutospacing="0" w:after="0" w:afterAutospacing="0" w:line="360" w:lineRule="auto"/>
        <w:ind w:firstLine="567"/>
        <w:jc w:val="both"/>
        <w:rPr>
          <w:sz w:val="28"/>
          <w:szCs w:val="28"/>
        </w:rPr>
      </w:pPr>
      <w:r w:rsidRPr="00F85C1A">
        <w:rPr>
          <w:bCs/>
          <w:sz w:val="28"/>
          <w:szCs w:val="28"/>
        </w:rPr>
        <w:t>Сбыт (SD).</w:t>
      </w:r>
      <w:r w:rsidRPr="00F85C1A">
        <w:rPr>
          <w:sz w:val="28"/>
          <w:szCs w:val="28"/>
        </w:rPr>
        <w:t xml:space="preserve"> Модуль решает задачи распределения, продаж, поставок и</w:t>
      </w:r>
      <w:r>
        <w:rPr>
          <w:sz w:val="28"/>
          <w:szCs w:val="28"/>
        </w:rPr>
        <w:t xml:space="preserve"> выставления счетов. Ключевые элементы: Предпродажная поддержка, Обработка запросов, Обработка предложений, Обработка заказов, Обработка поставок, Выставление счетов (фактурирование), Информационная система сбыта.</w:t>
      </w:r>
    </w:p>
    <w:p w:rsidR="00E21339" w:rsidRDefault="00E21339" w:rsidP="00E21339">
      <w:pPr>
        <w:pStyle w:val="a9"/>
        <w:spacing w:before="0" w:beforeAutospacing="0" w:after="0" w:afterAutospacing="0" w:line="360" w:lineRule="auto"/>
        <w:ind w:firstLine="567"/>
        <w:jc w:val="both"/>
        <w:rPr>
          <w:sz w:val="28"/>
          <w:szCs w:val="28"/>
        </w:rPr>
      </w:pPr>
      <w:r w:rsidRPr="00F85C1A">
        <w:rPr>
          <w:bCs/>
          <w:sz w:val="28"/>
          <w:szCs w:val="28"/>
        </w:rPr>
        <w:lastRenderedPageBreak/>
        <w:t>Управление качеством (QM).</w:t>
      </w:r>
      <w:r w:rsidRPr="00F85C1A">
        <w:rPr>
          <w:sz w:val="28"/>
          <w:szCs w:val="28"/>
        </w:rPr>
        <w:t xml:space="preserve"> Этот модуль включает в себя</w:t>
      </w:r>
      <w:r>
        <w:rPr>
          <w:sz w:val="28"/>
          <w:szCs w:val="28"/>
        </w:rPr>
        <w:t xml:space="preserve"> информационную систему и систему управления качеством. Он обеспечивает поддержку планирования качества, проверку и контроль качества при производстве и закупках. Ключевые элементы: Проверка качества, Планирование качества, Информационная система контроля качества (QMIS).</w:t>
      </w:r>
    </w:p>
    <w:p w:rsidR="00E21339" w:rsidRDefault="00E21339" w:rsidP="00E21339">
      <w:pPr>
        <w:pStyle w:val="a9"/>
        <w:spacing w:before="0" w:beforeAutospacing="0" w:after="0" w:afterAutospacing="0" w:line="360" w:lineRule="auto"/>
        <w:ind w:firstLine="567"/>
        <w:jc w:val="both"/>
        <w:rPr>
          <w:sz w:val="28"/>
          <w:szCs w:val="28"/>
        </w:rPr>
      </w:pPr>
      <w:r w:rsidRPr="00F85C1A">
        <w:rPr>
          <w:bCs/>
          <w:sz w:val="28"/>
          <w:szCs w:val="28"/>
        </w:rPr>
        <w:t>Техобслуживание и ремонт оборудования (PM).</w:t>
      </w:r>
      <w:r w:rsidRPr="00F85C1A">
        <w:rPr>
          <w:sz w:val="28"/>
          <w:szCs w:val="28"/>
        </w:rPr>
        <w:t xml:space="preserve"> Модуль помогает</w:t>
      </w:r>
      <w:r>
        <w:rPr>
          <w:sz w:val="28"/>
          <w:szCs w:val="28"/>
        </w:rPr>
        <w:t xml:space="preserve"> учитывать затраты и планировать ресурсы на техобслуживание и ремонт. Ключевые элементы: Незапланированный ремонт, Управление сервисом, Планово-профилактический ремонт, Ведение спецификаций, Информационная система техобслуживания и ремонта.</w:t>
      </w:r>
    </w:p>
    <w:p w:rsidR="00E21339" w:rsidRDefault="00E21339" w:rsidP="00E21339">
      <w:pPr>
        <w:pStyle w:val="a9"/>
        <w:spacing w:before="0" w:beforeAutospacing="0" w:after="0" w:afterAutospacing="0" w:line="360" w:lineRule="auto"/>
        <w:ind w:firstLine="567"/>
        <w:jc w:val="both"/>
        <w:rPr>
          <w:sz w:val="28"/>
          <w:szCs w:val="28"/>
        </w:rPr>
      </w:pPr>
      <w:r w:rsidRPr="00F85C1A">
        <w:rPr>
          <w:bCs/>
          <w:sz w:val="28"/>
          <w:szCs w:val="28"/>
        </w:rPr>
        <w:t>Управление персоналом (HR).</w:t>
      </w:r>
      <w:r w:rsidRPr="00F85C1A">
        <w:rPr>
          <w:sz w:val="28"/>
          <w:szCs w:val="28"/>
        </w:rPr>
        <w:t xml:space="preserve"> Полностью интегрированная система</w:t>
      </w:r>
      <w:r>
        <w:rPr>
          <w:sz w:val="28"/>
          <w:szCs w:val="28"/>
        </w:rPr>
        <w:t xml:space="preserve"> для планирования и управления работой персонала. Ключевые элементы: Администрирование персонала, Расчет зарплаты, Управление временными данными, Расчет командировочных расходов, Льготы, Набор новых сотрудников, Планирование и повышение квалификации персонала, Использование рабочей силы, Управление семинарами, Организационный менеджмент, Информационная система персонала.</w:t>
      </w:r>
    </w:p>
    <w:p w:rsidR="00E21339" w:rsidRDefault="00E21339" w:rsidP="00E21339">
      <w:pPr>
        <w:pStyle w:val="a9"/>
        <w:spacing w:before="0" w:beforeAutospacing="0" w:after="0" w:afterAutospacing="0" w:line="360" w:lineRule="auto"/>
        <w:ind w:firstLine="567"/>
        <w:jc w:val="both"/>
        <w:rPr>
          <w:sz w:val="28"/>
          <w:szCs w:val="28"/>
        </w:rPr>
      </w:pPr>
      <w:r w:rsidRPr="00F85C1A">
        <w:rPr>
          <w:bCs/>
          <w:sz w:val="28"/>
          <w:szCs w:val="28"/>
        </w:rPr>
        <w:t>Управление информационными потоками (WF).</w:t>
      </w:r>
      <w:r w:rsidRPr="00F85C1A">
        <w:rPr>
          <w:sz w:val="28"/>
          <w:szCs w:val="28"/>
        </w:rPr>
        <w:t xml:space="preserve"> Эта часть системы</w:t>
      </w:r>
      <w:r>
        <w:rPr>
          <w:sz w:val="28"/>
          <w:szCs w:val="28"/>
        </w:rPr>
        <w:t xml:space="preserve"> связывает интегрированные прикладные модули с общими для всех приложений технологиями, сервисными средствами и инструментами. Управление потоком операций (</w:t>
      </w:r>
      <w:proofErr w:type="spellStart"/>
      <w:r>
        <w:rPr>
          <w:sz w:val="28"/>
          <w:szCs w:val="28"/>
        </w:rPr>
        <w:t>workflow</w:t>
      </w:r>
      <w:proofErr w:type="spellEnd"/>
      <w:r>
        <w:rPr>
          <w:sz w:val="28"/>
          <w:szCs w:val="28"/>
        </w:rPr>
        <w:t>) автоматизирует хозяйственные процессы в соответствии с заранее определенными процедурами и правилами. Модуль включает многофункциональную офисную систему с встроенной электронной почтой, систему управления документами, универсальный классификатор и систему интеграции с САПР. Когда происходит определенное событие, запускается соответствующий процесс, и диспетчер потока операций инициирует единицу потока операций (</w:t>
      </w:r>
      <w:proofErr w:type="spellStart"/>
      <w:r>
        <w:rPr>
          <w:sz w:val="28"/>
          <w:szCs w:val="28"/>
        </w:rPr>
        <w:t>Workflow</w:t>
      </w:r>
      <w:proofErr w:type="spellEnd"/>
      <w:r>
        <w:rPr>
          <w:sz w:val="28"/>
          <w:szCs w:val="28"/>
        </w:rPr>
        <w:t xml:space="preserve"> </w:t>
      </w:r>
      <w:proofErr w:type="spellStart"/>
      <w:r>
        <w:rPr>
          <w:sz w:val="28"/>
          <w:szCs w:val="28"/>
        </w:rPr>
        <w:t>Item</w:t>
      </w:r>
      <w:proofErr w:type="spellEnd"/>
      <w:r>
        <w:rPr>
          <w:sz w:val="28"/>
          <w:szCs w:val="28"/>
        </w:rPr>
        <w:t>). Данные и документы объединяются и обрабатываются на каждом шаге в соответствии с определенной логикой.</w:t>
      </w:r>
    </w:p>
    <w:p w:rsidR="00E21339" w:rsidRDefault="00E21339" w:rsidP="00E21339">
      <w:pPr>
        <w:pStyle w:val="a9"/>
        <w:spacing w:before="0" w:beforeAutospacing="0" w:after="0" w:afterAutospacing="0" w:line="360" w:lineRule="auto"/>
        <w:ind w:firstLine="567"/>
        <w:jc w:val="both"/>
        <w:rPr>
          <w:sz w:val="28"/>
          <w:szCs w:val="28"/>
        </w:rPr>
      </w:pPr>
      <w:r w:rsidRPr="00F85C1A">
        <w:rPr>
          <w:bCs/>
          <w:sz w:val="28"/>
          <w:szCs w:val="28"/>
        </w:rPr>
        <w:lastRenderedPageBreak/>
        <w:t>Отраслевые решения (IS).</w:t>
      </w:r>
      <w:r w:rsidRPr="00F85C1A">
        <w:rPr>
          <w:sz w:val="28"/>
          <w:szCs w:val="28"/>
        </w:rPr>
        <w:t xml:space="preserve"> Объединяет прикладные модули SAP R/3 и</w:t>
      </w:r>
      <w:r>
        <w:rPr>
          <w:sz w:val="28"/>
          <w:szCs w:val="28"/>
        </w:rPr>
        <w:t xml:space="preserve"> дополнительную функциональность, специфичную для отрасли. </w:t>
      </w:r>
      <w:proofErr w:type="gramStart"/>
      <w:r>
        <w:rPr>
          <w:sz w:val="28"/>
          <w:szCs w:val="28"/>
        </w:rPr>
        <w:t>Сегодня имеются отраслевые решения для промышленности: авиационной и космической, оборонной, автомобильной, нефтяной и газовой, химической, фармацевтической, машиностроительной, товаров народного потребления, электронной и непроизводственной сферы: банки, страхование, государственные органы, телекоммуникации, коммунальное хозяйство, здравоохранение, розничная торговля.</w:t>
      </w:r>
      <w:proofErr w:type="gramEnd"/>
    </w:p>
    <w:p w:rsidR="00E21339" w:rsidRDefault="00E21339" w:rsidP="00E21339">
      <w:pPr>
        <w:pStyle w:val="a9"/>
        <w:spacing w:before="0" w:beforeAutospacing="0" w:after="0" w:afterAutospacing="0" w:line="360" w:lineRule="auto"/>
        <w:ind w:firstLine="567"/>
        <w:jc w:val="both"/>
        <w:rPr>
          <w:sz w:val="28"/>
          <w:szCs w:val="28"/>
        </w:rPr>
      </w:pPr>
      <w:r w:rsidRPr="00F85C1A">
        <w:rPr>
          <w:bCs/>
          <w:sz w:val="28"/>
          <w:szCs w:val="28"/>
        </w:rPr>
        <w:t>Базисная система.</w:t>
      </w:r>
      <w:r w:rsidRPr="00F85C1A">
        <w:rPr>
          <w:sz w:val="28"/>
          <w:szCs w:val="28"/>
        </w:rPr>
        <w:t xml:space="preserve"> Служит основой системы R/3 и гарантирует</w:t>
      </w:r>
      <w:r>
        <w:rPr>
          <w:sz w:val="28"/>
          <w:szCs w:val="28"/>
        </w:rPr>
        <w:t xml:space="preserve"> интеграцию всех прикладных модулей и независимость от аппаратной платформы. Базисная система обеспечивает возможность работы в многоуровневой распределенной архитектуре клиент-сервер. Система R/3 функционирует на серверах UNIX, AS/400, </w:t>
      </w:r>
      <w:proofErr w:type="spellStart"/>
      <w:r>
        <w:rPr>
          <w:sz w:val="28"/>
          <w:szCs w:val="28"/>
        </w:rPr>
        <w:t>Windows</w:t>
      </w:r>
      <w:proofErr w:type="spellEnd"/>
      <w:r>
        <w:rPr>
          <w:sz w:val="28"/>
          <w:szCs w:val="28"/>
        </w:rPr>
        <w:t xml:space="preserve"> NT, S/390 и с различными СУБД (</w:t>
      </w:r>
      <w:proofErr w:type="spellStart"/>
      <w:r>
        <w:rPr>
          <w:sz w:val="28"/>
          <w:szCs w:val="28"/>
        </w:rPr>
        <w:t>Informix</w:t>
      </w:r>
      <w:proofErr w:type="spellEnd"/>
      <w:r>
        <w:rPr>
          <w:sz w:val="28"/>
          <w:szCs w:val="28"/>
        </w:rPr>
        <w:t xml:space="preserve">, </w:t>
      </w:r>
      <w:proofErr w:type="spellStart"/>
      <w:r>
        <w:rPr>
          <w:sz w:val="28"/>
          <w:szCs w:val="28"/>
        </w:rPr>
        <w:t>Oracle</w:t>
      </w:r>
      <w:proofErr w:type="spellEnd"/>
      <w:r>
        <w:rPr>
          <w:sz w:val="28"/>
          <w:szCs w:val="28"/>
        </w:rPr>
        <w:t xml:space="preserve">, </w:t>
      </w:r>
      <w:proofErr w:type="spellStart"/>
      <w:r>
        <w:rPr>
          <w:sz w:val="28"/>
          <w:szCs w:val="28"/>
        </w:rPr>
        <w:t>Microsoft</w:t>
      </w:r>
      <w:proofErr w:type="spellEnd"/>
      <w:r>
        <w:rPr>
          <w:sz w:val="28"/>
          <w:szCs w:val="28"/>
        </w:rPr>
        <w:t xml:space="preserve"> SQL </w:t>
      </w:r>
      <w:proofErr w:type="spellStart"/>
      <w:r>
        <w:rPr>
          <w:sz w:val="28"/>
          <w:szCs w:val="28"/>
        </w:rPr>
        <w:t>Server</w:t>
      </w:r>
      <w:proofErr w:type="spellEnd"/>
      <w:r>
        <w:rPr>
          <w:sz w:val="28"/>
          <w:szCs w:val="28"/>
        </w:rPr>
        <w:t xml:space="preserve">, DB2). Пользователи могут работать в среде </w:t>
      </w:r>
      <w:proofErr w:type="spellStart"/>
      <w:r>
        <w:rPr>
          <w:sz w:val="28"/>
          <w:szCs w:val="28"/>
        </w:rPr>
        <w:t>Windows</w:t>
      </w:r>
      <w:proofErr w:type="spellEnd"/>
      <w:r>
        <w:rPr>
          <w:sz w:val="28"/>
          <w:szCs w:val="28"/>
        </w:rPr>
        <w:t>, OSF/</w:t>
      </w:r>
      <w:proofErr w:type="spellStart"/>
      <w:r>
        <w:rPr>
          <w:sz w:val="28"/>
          <w:szCs w:val="28"/>
        </w:rPr>
        <w:t>Motif</w:t>
      </w:r>
      <w:proofErr w:type="spellEnd"/>
      <w:r>
        <w:rPr>
          <w:sz w:val="28"/>
          <w:szCs w:val="28"/>
        </w:rPr>
        <w:t xml:space="preserve">, OS/2 или </w:t>
      </w:r>
      <w:proofErr w:type="spellStart"/>
      <w:r>
        <w:rPr>
          <w:sz w:val="28"/>
          <w:szCs w:val="28"/>
        </w:rPr>
        <w:t>Macintosh</w:t>
      </w:r>
      <w:proofErr w:type="spellEnd"/>
      <w:r>
        <w:rPr>
          <w:sz w:val="28"/>
          <w:szCs w:val="28"/>
        </w:rPr>
        <w:t>.</w:t>
      </w:r>
    </w:p>
    <w:p w:rsidR="00E21339" w:rsidRDefault="00E21339" w:rsidP="00E21339">
      <w:pPr>
        <w:spacing w:line="360" w:lineRule="auto"/>
        <w:ind w:firstLine="567"/>
        <w:jc w:val="both"/>
        <w:rPr>
          <w:sz w:val="28"/>
          <w:szCs w:val="28"/>
        </w:rPr>
      </w:pPr>
      <w:r>
        <w:rPr>
          <w:sz w:val="28"/>
          <w:szCs w:val="28"/>
        </w:rPr>
        <w:t xml:space="preserve">Необходимо отметить, что здесь перечислены только основные функции системы R/3 и не упомянуты обширные возможности работы в </w:t>
      </w:r>
      <w:proofErr w:type="spellStart"/>
      <w:r>
        <w:rPr>
          <w:sz w:val="28"/>
          <w:szCs w:val="28"/>
        </w:rPr>
        <w:t>Internet</w:t>
      </w:r>
      <w:proofErr w:type="spellEnd"/>
      <w:r>
        <w:rPr>
          <w:sz w:val="28"/>
          <w:szCs w:val="28"/>
        </w:rPr>
        <w:t>/</w:t>
      </w:r>
      <w:proofErr w:type="spellStart"/>
      <w:r>
        <w:rPr>
          <w:sz w:val="28"/>
          <w:szCs w:val="28"/>
        </w:rPr>
        <w:t>intranet</w:t>
      </w:r>
      <w:proofErr w:type="spellEnd"/>
      <w:r>
        <w:rPr>
          <w:sz w:val="28"/>
          <w:szCs w:val="28"/>
        </w:rPr>
        <w:t>, доступ внешних систем к логике R/3 через интерфейсы BAPI (</w:t>
      </w:r>
      <w:proofErr w:type="spellStart"/>
      <w:r>
        <w:rPr>
          <w:sz w:val="28"/>
          <w:szCs w:val="28"/>
        </w:rPr>
        <w:t>Business</w:t>
      </w:r>
      <w:proofErr w:type="spellEnd"/>
      <w:r>
        <w:rPr>
          <w:sz w:val="28"/>
          <w:szCs w:val="28"/>
        </w:rPr>
        <w:t xml:space="preserve"> </w:t>
      </w:r>
      <w:proofErr w:type="spellStart"/>
      <w:r>
        <w:rPr>
          <w:sz w:val="28"/>
          <w:szCs w:val="28"/>
        </w:rPr>
        <w:t>Application</w:t>
      </w:r>
      <w:proofErr w:type="spellEnd"/>
      <w:r>
        <w:rPr>
          <w:sz w:val="28"/>
          <w:szCs w:val="28"/>
        </w:rPr>
        <w:t xml:space="preserve"> </w:t>
      </w:r>
      <w:proofErr w:type="spellStart"/>
      <w:r>
        <w:rPr>
          <w:sz w:val="28"/>
          <w:szCs w:val="28"/>
        </w:rPr>
        <w:t>Programming</w:t>
      </w:r>
      <w:proofErr w:type="spellEnd"/>
      <w:r>
        <w:rPr>
          <w:sz w:val="28"/>
          <w:szCs w:val="28"/>
        </w:rPr>
        <w:t xml:space="preserve"> </w:t>
      </w:r>
      <w:proofErr w:type="spellStart"/>
      <w:r>
        <w:rPr>
          <w:sz w:val="28"/>
          <w:szCs w:val="28"/>
        </w:rPr>
        <w:t>Interface</w:t>
      </w:r>
      <w:proofErr w:type="spellEnd"/>
      <w:r>
        <w:rPr>
          <w:sz w:val="28"/>
          <w:szCs w:val="28"/>
        </w:rPr>
        <w:t>) и т.д.</w:t>
      </w:r>
    </w:p>
    <w:p w:rsidR="00E21339" w:rsidRDefault="00E21339" w:rsidP="00E21339">
      <w:pPr>
        <w:spacing w:line="360" w:lineRule="auto"/>
        <w:ind w:firstLine="567"/>
        <w:jc w:val="both"/>
        <w:rPr>
          <w:sz w:val="28"/>
          <w:szCs w:val="28"/>
        </w:rPr>
      </w:pPr>
    </w:p>
    <w:p w:rsidR="00E21339" w:rsidRPr="00D60471" w:rsidRDefault="00E21339" w:rsidP="00E21339">
      <w:pPr>
        <w:spacing w:line="360" w:lineRule="auto"/>
        <w:ind w:firstLine="567"/>
        <w:jc w:val="center"/>
        <w:rPr>
          <w:b/>
          <w:bCs/>
          <w:color w:val="000000"/>
          <w:sz w:val="36"/>
          <w:szCs w:val="36"/>
        </w:rPr>
      </w:pPr>
      <w:r>
        <w:rPr>
          <w:b/>
          <w:bCs/>
          <w:color w:val="000000"/>
          <w:sz w:val="36"/>
          <w:szCs w:val="36"/>
        </w:rPr>
        <w:t>5.</w:t>
      </w:r>
      <w:r w:rsidR="00F85C1A">
        <w:rPr>
          <w:b/>
          <w:bCs/>
          <w:color w:val="000000"/>
          <w:sz w:val="36"/>
          <w:szCs w:val="36"/>
        </w:rPr>
        <w:t>11 Система</w:t>
      </w:r>
      <w:r>
        <w:rPr>
          <w:b/>
          <w:bCs/>
          <w:color w:val="000000"/>
          <w:sz w:val="36"/>
          <w:szCs w:val="36"/>
        </w:rPr>
        <w:t xml:space="preserve">   </w:t>
      </w:r>
      <w:r>
        <w:rPr>
          <w:b/>
          <w:bCs/>
          <w:color w:val="000000"/>
          <w:sz w:val="36"/>
          <w:szCs w:val="36"/>
          <w:lang w:val="en-US"/>
        </w:rPr>
        <w:t>Microsoft</w:t>
      </w:r>
      <w:r w:rsidRPr="00D60471">
        <w:rPr>
          <w:b/>
          <w:bCs/>
          <w:color w:val="000000"/>
          <w:sz w:val="36"/>
          <w:szCs w:val="36"/>
        </w:rPr>
        <w:t xml:space="preserve"> </w:t>
      </w:r>
      <w:r>
        <w:rPr>
          <w:b/>
          <w:bCs/>
          <w:color w:val="000000"/>
          <w:sz w:val="36"/>
          <w:szCs w:val="36"/>
          <w:lang w:val="en-US"/>
        </w:rPr>
        <w:t>Navision</w:t>
      </w:r>
    </w:p>
    <w:p w:rsidR="00F85C1A" w:rsidRDefault="00F85C1A" w:rsidP="00E21339">
      <w:pPr>
        <w:adjustRightInd w:val="0"/>
        <w:spacing w:line="360" w:lineRule="auto"/>
        <w:ind w:firstLine="567"/>
        <w:jc w:val="both"/>
        <w:rPr>
          <w:color w:val="231F20"/>
          <w:sz w:val="28"/>
          <w:szCs w:val="28"/>
        </w:rPr>
      </w:pPr>
    </w:p>
    <w:p w:rsidR="00E21339" w:rsidRDefault="00E21339" w:rsidP="00E21339">
      <w:pPr>
        <w:adjustRightInd w:val="0"/>
        <w:spacing w:line="360" w:lineRule="auto"/>
        <w:ind w:firstLine="567"/>
        <w:jc w:val="both"/>
        <w:rPr>
          <w:color w:val="231F20"/>
          <w:sz w:val="28"/>
          <w:szCs w:val="28"/>
        </w:rPr>
      </w:pPr>
      <w:proofErr w:type="spellStart"/>
      <w:r>
        <w:rPr>
          <w:color w:val="231F20"/>
          <w:sz w:val="28"/>
          <w:szCs w:val="28"/>
        </w:rPr>
        <w:t>Microsoft</w:t>
      </w:r>
      <w:proofErr w:type="spellEnd"/>
      <w:r>
        <w:rPr>
          <w:color w:val="231F20"/>
          <w:sz w:val="28"/>
          <w:szCs w:val="28"/>
        </w:rPr>
        <w:t xml:space="preserve"> </w:t>
      </w:r>
      <w:proofErr w:type="spellStart"/>
      <w:r>
        <w:rPr>
          <w:color w:val="231F20"/>
          <w:sz w:val="28"/>
          <w:szCs w:val="28"/>
        </w:rPr>
        <w:t>Navision</w:t>
      </w:r>
      <w:proofErr w:type="spellEnd"/>
      <w:r>
        <w:rPr>
          <w:color w:val="231F20"/>
          <w:sz w:val="28"/>
          <w:szCs w:val="28"/>
        </w:rPr>
        <w:t xml:space="preserve"> – интегрированная система управления предприятием, которая объединяет информацию обо всех направлениях деятельности предприятия и решает задачи в области финансового управления, анализа бизнеса, управления производством и дистрибуцией, отношениями с клиентами и их обслуживанием, а также электронной коммерции. </w:t>
      </w:r>
    </w:p>
    <w:p w:rsidR="00E21339" w:rsidRDefault="00E21339" w:rsidP="00E21339">
      <w:pPr>
        <w:adjustRightInd w:val="0"/>
        <w:spacing w:line="360" w:lineRule="auto"/>
        <w:ind w:firstLine="567"/>
        <w:jc w:val="both"/>
        <w:rPr>
          <w:color w:val="231F20"/>
          <w:sz w:val="28"/>
          <w:szCs w:val="28"/>
        </w:rPr>
      </w:pPr>
      <w:proofErr w:type="spellStart"/>
      <w:r>
        <w:rPr>
          <w:color w:val="231F20"/>
          <w:sz w:val="28"/>
          <w:szCs w:val="28"/>
        </w:rPr>
        <w:lastRenderedPageBreak/>
        <w:t>Microsoft</w:t>
      </w:r>
      <w:proofErr w:type="spellEnd"/>
      <w:r>
        <w:rPr>
          <w:color w:val="231F20"/>
          <w:sz w:val="28"/>
          <w:szCs w:val="28"/>
        </w:rPr>
        <w:t xml:space="preserve"> </w:t>
      </w:r>
      <w:proofErr w:type="spellStart"/>
      <w:r>
        <w:rPr>
          <w:color w:val="231F20"/>
          <w:sz w:val="28"/>
          <w:szCs w:val="28"/>
        </w:rPr>
        <w:t>Navision</w:t>
      </w:r>
      <w:proofErr w:type="spellEnd"/>
      <w:r>
        <w:rPr>
          <w:color w:val="231F20"/>
          <w:sz w:val="28"/>
          <w:szCs w:val="28"/>
        </w:rPr>
        <w:t xml:space="preserve"> – это решение в первую очередь для средних и небольших растущих компаний, оборот которых составляет до 100 </w:t>
      </w:r>
      <w:proofErr w:type="spellStart"/>
      <w:proofErr w:type="gramStart"/>
      <w:r>
        <w:rPr>
          <w:color w:val="231F20"/>
          <w:sz w:val="28"/>
          <w:szCs w:val="28"/>
        </w:rPr>
        <w:t>млн</w:t>
      </w:r>
      <w:proofErr w:type="spellEnd"/>
      <w:proofErr w:type="gramEnd"/>
      <w:r>
        <w:rPr>
          <w:color w:val="231F20"/>
          <w:sz w:val="28"/>
          <w:szCs w:val="28"/>
        </w:rPr>
        <w:t xml:space="preserve"> </w:t>
      </w:r>
      <w:proofErr w:type="spellStart"/>
      <w:r>
        <w:rPr>
          <w:color w:val="231F20"/>
          <w:sz w:val="28"/>
          <w:szCs w:val="28"/>
        </w:rPr>
        <w:t>доллaров</w:t>
      </w:r>
      <w:proofErr w:type="spellEnd"/>
      <w:r>
        <w:rPr>
          <w:color w:val="231F20"/>
          <w:sz w:val="28"/>
          <w:szCs w:val="28"/>
        </w:rPr>
        <w:t xml:space="preserve">, штат сотрудников – до 500 человек, а потребность в автоматизации не превышает пятидесяти одновременно работающих пользователей. </w:t>
      </w:r>
    </w:p>
    <w:p w:rsidR="00E21339" w:rsidRDefault="00E21339" w:rsidP="00E21339">
      <w:pPr>
        <w:adjustRightInd w:val="0"/>
        <w:spacing w:line="360" w:lineRule="auto"/>
        <w:ind w:firstLine="567"/>
        <w:jc w:val="both"/>
        <w:rPr>
          <w:color w:val="231F20"/>
          <w:sz w:val="28"/>
          <w:szCs w:val="28"/>
        </w:rPr>
      </w:pPr>
      <w:r>
        <w:rPr>
          <w:color w:val="231F20"/>
          <w:sz w:val="28"/>
          <w:szCs w:val="28"/>
        </w:rPr>
        <w:t xml:space="preserve">Главным образом это предприятия из сферы торговли и дистрибуции, профессиональных услуг и производства, заинтересованные, в частности, в использовании специализированных отраслевых решений, адаптированных под индивидуальные потребности их бизнеса. </w:t>
      </w:r>
    </w:p>
    <w:p w:rsidR="00E21339" w:rsidRDefault="00E21339" w:rsidP="00E21339">
      <w:pPr>
        <w:adjustRightInd w:val="0"/>
        <w:spacing w:line="360" w:lineRule="auto"/>
        <w:ind w:firstLine="567"/>
        <w:jc w:val="both"/>
        <w:rPr>
          <w:color w:val="231F20"/>
          <w:sz w:val="28"/>
          <w:szCs w:val="28"/>
        </w:rPr>
      </w:pPr>
      <w:r>
        <w:rPr>
          <w:color w:val="231F20"/>
          <w:sz w:val="28"/>
          <w:szCs w:val="28"/>
        </w:rPr>
        <w:t xml:space="preserve">Система легко внедряется и интегрируется со всеми используемыми в компании серверными и офисными приложениями </w:t>
      </w:r>
      <w:proofErr w:type="spellStart"/>
      <w:r>
        <w:rPr>
          <w:color w:val="231F20"/>
          <w:sz w:val="28"/>
          <w:szCs w:val="28"/>
        </w:rPr>
        <w:t>Microsoft</w:t>
      </w:r>
      <w:proofErr w:type="spellEnd"/>
      <w:r>
        <w:rPr>
          <w:color w:val="231F20"/>
          <w:sz w:val="28"/>
          <w:szCs w:val="28"/>
        </w:rPr>
        <w:t xml:space="preserve">, не требуя специальных знаний от пользователей и </w:t>
      </w:r>
      <w:proofErr w:type="spellStart"/>
      <w:r>
        <w:rPr>
          <w:color w:val="231F20"/>
          <w:sz w:val="28"/>
          <w:szCs w:val="28"/>
        </w:rPr>
        <w:t>ИТ-специалистов</w:t>
      </w:r>
      <w:proofErr w:type="spellEnd"/>
      <w:r>
        <w:rPr>
          <w:color w:val="231F20"/>
          <w:sz w:val="28"/>
          <w:szCs w:val="28"/>
        </w:rPr>
        <w:t xml:space="preserve">, поддерживающих это решение. </w:t>
      </w:r>
    </w:p>
    <w:p w:rsidR="00E21339" w:rsidRDefault="00E21339" w:rsidP="00E21339">
      <w:pPr>
        <w:pStyle w:val="a9"/>
        <w:spacing w:before="0" w:beforeAutospacing="0" w:after="0" w:afterAutospacing="0" w:line="360" w:lineRule="auto"/>
        <w:ind w:firstLine="567"/>
        <w:jc w:val="both"/>
        <w:rPr>
          <w:sz w:val="28"/>
          <w:szCs w:val="28"/>
        </w:rPr>
      </w:pPr>
      <w:r>
        <w:rPr>
          <w:sz w:val="28"/>
          <w:szCs w:val="28"/>
        </w:rPr>
        <w:t xml:space="preserve">Система </w:t>
      </w:r>
      <w:proofErr w:type="spellStart"/>
      <w:r>
        <w:rPr>
          <w:sz w:val="28"/>
          <w:szCs w:val="28"/>
        </w:rPr>
        <w:t>Microsoft</w:t>
      </w:r>
      <w:proofErr w:type="spellEnd"/>
      <w:r>
        <w:rPr>
          <w:sz w:val="28"/>
          <w:szCs w:val="28"/>
        </w:rPr>
        <w:t xml:space="preserve"> </w:t>
      </w:r>
      <w:proofErr w:type="spellStart"/>
      <w:r>
        <w:rPr>
          <w:sz w:val="28"/>
          <w:szCs w:val="28"/>
        </w:rPr>
        <w:t>Navision</w:t>
      </w:r>
      <w:proofErr w:type="spellEnd"/>
      <w:r>
        <w:rPr>
          <w:sz w:val="28"/>
          <w:szCs w:val="28"/>
        </w:rPr>
        <w:t xml:space="preserve"> создана для компаний среднего размера. Помимо прочего, здесь есть главная книга, управление наличными средствами, модули продаж и дебиторов, приобретений и кредиторов, ТМЗ. </w:t>
      </w:r>
    </w:p>
    <w:p w:rsidR="00E21339" w:rsidRDefault="00E21339" w:rsidP="00E21339">
      <w:pPr>
        <w:pStyle w:val="a9"/>
        <w:spacing w:before="0" w:beforeAutospacing="0" w:after="0" w:afterAutospacing="0" w:line="360" w:lineRule="auto"/>
        <w:ind w:firstLine="567"/>
        <w:jc w:val="both"/>
        <w:rPr>
          <w:sz w:val="28"/>
          <w:szCs w:val="28"/>
        </w:rPr>
      </w:pPr>
      <w:r w:rsidRPr="00F85C1A">
        <w:rPr>
          <w:i/>
          <w:sz w:val="28"/>
          <w:szCs w:val="28"/>
        </w:rPr>
        <w:t>Модуль главной книги</w:t>
      </w:r>
      <w:r w:rsidRPr="00F85C1A">
        <w:rPr>
          <w:sz w:val="28"/>
          <w:szCs w:val="28"/>
        </w:rPr>
        <w:t xml:space="preserve"> имеет полный аудиторский след, составляет</w:t>
      </w:r>
      <w:r>
        <w:rPr>
          <w:sz w:val="28"/>
          <w:szCs w:val="28"/>
        </w:rPr>
        <w:t xml:space="preserve"> сметы по всем счетам, готовит пробные балансы, консолидирует филиалы, работает в евро, изменяет формат отчета с изменением требований и по умолчанию формирует отчетность в главной книге по поступлениям от регулярных поставщиков.</w:t>
      </w:r>
    </w:p>
    <w:p w:rsidR="00E21339" w:rsidRDefault="00E21339" w:rsidP="00E21339">
      <w:pPr>
        <w:pStyle w:val="a9"/>
        <w:spacing w:before="0" w:beforeAutospacing="0" w:after="0" w:afterAutospacing="0" w:line="360" w:lineRule="auto"/>
        <w:ind w:firstLine="567"/>
        <w:jc w:val="both"/>
        <w:rPr>
          <w:sz w:val="28"/>
          <w:szCs w:val="28"/>
        </w:rPr>
      </w:pPr>
      <w:r>
        <w:rPr>
          <w:rFonts w:ascii="Verdana" w:hAnsi="Verdana"/>
          <w:noProof/>
          <w:sz w:val="16"/>
          <w:szCs w:val="16"/>
        </w:rPr>
        <w:lastRenderedPageBreak/>
        <w:drawing>
          <wp:inline distT="0" distB="0" distL="0" distR="0">
            <wp:extent cx="5181600" cy="3855720"/>
            <wp:effectExtent l="19050" t="0" r="0" b="0"/>
            <wp:docPr id="7" name="Рисунок 25" descr="E:\!!!ДИПЛОМ!!!\Диплом_2008\Дисциплина АСБУиУ\АСБУиУ_эл вид\base\Интеллект-Сервис\Navision  Функциональность  Управление финансами FM  Бухгалтерия.files\nav_bu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ДИПЛОМ!!!\Диплом_2008\Дисциплина АСБУиУ\АСБУиУ_эл вид\base\Интеллект-Сервис\Navision  Функциональность  Управление финансами FM  Бухгалтерия.files\nav_buh1.jpg"/>
                    <pic:cNvPicPr>
                      <a:picLocks noChangeAspect="1" noChangeArrowheads="1"/>
                    </pic:cNvPicPr>
                  </pic:nvPicPr>
                  <pic:blipFill>
                    <a:blip r:embed="rId61" r:link="rId62"/>
                    <a:srcRect/>
                    <a:stretch>
                      <a:fillRect/>
                    </a:stretch>
                  </pic:blipFill>
                  <pic:spPr bwMode="auto">
                    <a:xfrm>
                      <a:off x="0" y="0"/>
                      <a:ext cx="5181600" cy="3855720"/>
                    </a:xfrm>
                    <a:prstGeom prst="rect">
                      <a:avLst/>
                    </a:prstGeom>
                    <a:noFill/>
                    <a:ln w="9525">
                      <a:noFill/>
                      <a:miter lim="800000"/>
                      <a:headEnd/>
                      <a:tailEnd/>
                    </a:ln>
                  </pic:spPr>
                </pic:pic>
              </a:graphicData>
            </a:graphic>
          </wp:inline>
        </w:drawing>
      </w:r>
    </w:p>
    <w:p w:rsidR="00F85C1A" w:rsidRDefault="00F85C1A" w:rsidP="00E21339">
      <w:pPr>
        <w:pStyle w:val="a9"/>
        <w:spacing w:before="0" w:beforeAutospacing="0" w:after="0" w:afterAutospacing="0" w:line="360" w:lineRule="auto"/>
        <w:ind w:firstLine="567"/>
        <w:jc w:val="both"/>
        <w:rPr>
          <w:i/>
          <w:sz w:val="28"/>
          <w:szCs w:val="28"/>
        </w:rPr>
      </w:pPr>
    </w:p>
    <w:p w:rsidR="00F85C1A" w:rsidRPr="00F85C1A" w:rsidRDefault="00F85C1A" w:rsidP="00F85C1A">
      <w:pPr>
        <w:pStyle w:val="a9"/>
        <w:jc w:val="center"/>
        <w:rPr>
          <w:sz w:val="28"/>
          <w:szCs w:val="28"/>
        </w:rPr>
      </w:pPr>
      <w:r w:rsidRPr="00F85C1A">
        <w:rPr>
          <w:bCs/>
          <w:sz w:val="28"/>
          <w:szCs w:val="28"/>
        </w:rPr>
        <w:t xml:space="preserve">Рисунок 19 </w:t>
      </w:r>
      <w:r>
        <w:rPr>
          <w:bCs/>
          <w:sz w:val="28"/>
          <w:szCs w:val="28"/>
        </w:rPr>
        <w:t>–</w:t>
      </w:r>
      <w:r w:rsidRPr="00F85C1A">
        <w:rPr>
          <w:bCs/>
          <w:sz w:val="28"/>
          <w:szCs w:val="28"/>
        </w:rPr>
        <w:t xml:space="preserve"> </w:t>
      </w:r>
      <w:r>
        <w:rPr>
          <w:sz w:val="28"/>
          <w:szCs w:val="28"/>
        </w:rPr>
        <w:t xml:space="preserve">Экранные формы системы </w:t>
      </w:r>
      <w:proofErr w:type="spellStart"/>
      <w:r>
        <w:rPr>
          <w:sz w:val="28"/>
          <w:szCs w:val="28"/>
        </w:rPr>
        <w:t>Microsoft</w:t>
      </w:r>
      <w:proofErr w:type="spellEnd"/>
      <w:r>
        <w:rPr>
          <w:sz w:val="28"/>
          <w:szCs w:val="28"/>
        </w:rPr>
        <w:t xml:space="preserve"> </w:t>
      </w:r>
      <w:proofErr w:type="spellStart"/>
      <w:r>
        <w:rPr>
          <w:sz w:val="28"/>
          <w:szCs w:val="28"/>
        </w:rPr>
        <w:t>Navision</w:t>
      </w:r>
      <w:proofErr w:type="spellEnd"/>
    </w:p>
    <w:p w:rsidR="00F85C1A" w:rsidRDefault="00F85C1A" w:rsidP="00E21339">
      <w:pPr>
        <w:pStyle w:val="a9"/>
        <w:spacing w:before="0" w:beforeAutospacing="0" w:after="0" w:afterAutospacing="0" w:line="360" w:lineRule="auto"/>
        <w:ind w:firstLine="567"/>
        <w:jc w:val="both"/>
        <w:rPr>
          <w:i/>
          <w:sz w:val="28"/>
          <w:szCs w:val="28"/>
        </w:rPr>
      </w:pPr>
    </w:p>
    <w:p w:rsidR="00E21339" w:rsidRDefault="00E21339" w:rsidP="00E21339">
      <w:pPr>
        <w:pStyle w:val="a9"/>
        <w:spacing w:before="0" w:beforeAutospacing="0" w:after="0" w:afterAutospacing="0" w:line="360" w:lineRule="auto"/>
        <w:ind w:firstLine="567"/>
        <w:jc w:val="both"/>
        <w:rPr>
          <w:sz w:val="28"/>
          <w:szCs w:val="28"/>
        </w:rPr>
      </w:pPr>
      <w:r w:rsidRPr="00F85C1A">
        <w:rPr>
          <w:i/>
          <w:sz w:val="28"/>
          <w:szCs w:val="28"/>
        </w:rPr>
        <w:t>Модуль управления денежными средствами</w:t>
      </w:r>
      <w:r w:rsidRPr="00F85C1A">
        <w:rPr>
          <w:sz w:val="28"/>
          <w:szCs w:val="28"/>
        </w:rPr>
        <w:t xml:space="preserve"> находит сальдо в местной</w:t>
      </w:r>
      <w:r>
        <w:rPr>
          <w:sz w:val="28"/>
          <w:szCs w:val="28"/>
        </w:rPr>
        <w:t xml:space="preserve"> и иностранной валюте, отслеживает получение средств и платежей, погашает кредиты вручную или электронным способом и сверяет все банковские счета.</w:t>
      </w:r>
    </w:p>
    <w:p w:rsidR="00E21339" w:rsidRDefault="00E21339" w:rsidP="00E21339">
      <w:pPr>
        <w:pStyle w:val="a9"/>
        <w:spacing w:before="0" w:beforeAutospacing="0" w:after="0" w:afterAutospacing="0" w:line="360" w:lineRule="auto"/>
        <w:ind w:firstLine="567"/>
        <w:jc w:val="both"/>
        <w:rPr>
          <w:sz w:val="28"/>
          <w:szCs w:val="28"/>
        </w:rPr>
      </w:pPr>
      <w:r w:rsidRPr="00F85C1A">
        <w:rPr>
          <w:i/>
          <w:sz w:val="28"/>
          <w:szCs w:val="28"/>
        </w:rPr>
        <w:t>Модуль продаж и дебиторов</w:t>
      </w:r>
      <w:r w:rsidRPr="00F85C1A">
        <w:rPr>
          <w:sz w:val="28"/>
          <w:szCs w:val="28"/>
        </w:rPr>
        <w:t xml:space="preserve"> обеспечивает индивидуальную настройку</w:t>
      </w:r>
      <w:r>
        <w:rPr>
          <w:sz w:val="28"/>
          <w:szCs w:val="28"/>
        </w:rPr>
        <w:t xml:space="preserve"> счетов клиентов, гибкие условия оплаты, отчеты о сроках кредитования, расчет отчислений, гибкие функции счетов-фактур и счетов к оплате, автоматический расчет скидок по счетам-фактурам, автоматический пересчет валют по курсу, контроль торговых заказов.</w:t>
      </w:r>
    </w:p>
    <w:p w:rsidR="00E21339" w:rsidRDefault="00E21339" w:rsidP="00E21339">
      <w:pPr>
        <w:pStyle w:val="a9"/>
        <w:spacing w:before="0" w:beforeAutospacing="0" w:after="0" w:afterAutospacing="0" w:line="360" w:lineRule="auto"/>
        <w:ind w:firstLine="567"/>
        <w:jc w:val="both"/>
        <w:rPr>
          <w:sz w:val="28"/>
          <w:szCs w:val="28"/>
        </w:rPr>
      </w:pPr>
      <w:r w:rsidRPr="00F85C1A">
        <w:rPr>
          <w:i/>
          <w:sz w:val="28"/>
          <w:szCs w:val="28"/>
        </w:rPr>
        <w:t>Модуль приобретений и кредиторов</w:t>
      </w:r>
      <w:r w:rsidRPr="00F85C1A">
        <w:rPr>
          <w:sz w:val="28"/>
          <w:szCs w:val="28"/>
        </w:rPr>
        <w:t xml:space="preserve"> содержит анализ счетов</w:t>
      </w:r>
      <w:r>
        <w:rPr>
          <w:sz w:val="28"/>
          <w:szCs w:val="28"/>
        </w:rPr>
        <w:t xml:space="preserve"> поставщика, управление платежами поставщикам, гибкий учет счетов-фактур поставщиков, обеспечивает автоматическое выставление заказов на покупку.</w:t>
      </w:r>
    </w:p>
    <w:p w:rsidR="00E21339" w:rsidRDefault="00E21339" w:rsidP="00550CD0">
      <w:pPr>
        <w:pStyle w:val="a9"/>
        <w:spacing w:before="0" w:beforeAutospacing="0" w:after="0" w:afterAutospacing="0" w:line="360" w:lineRule="auto"/>
        <w:ind w:firstLine="567"/>
        <w:jc w:val="both"/>
        <w:rPr>
          <w:color w:val="000000"/>
          <w:sz w:val="28"/>
          <w:szCs w:val="28"/>
        </w:rPr>
      </w:pPr>
      <w:proofErr w:type="spellStart"/>
      <w:r>
        <w:rPr>
          <w:sz w:val="28"/>
          <w:szCs w:val="28"/>
        </w:rPr>
        <w:t>Microsoft</w:t>
      </w:r>
      <w:proofErr w:type="spellEnd"/>
      <w:r>
        <w:rPr>
          <w:sz w:val="28"/>
          <w:szCs w:val="28"/>
        </w:rPr>
        <w:t xml:space="preserve"> </w:t>
      </w:r>
      <w:proofErr w:type="spellStart"/>
      <w:r>
        <w:rPr>
          <w:sz w:val="28"/>
          <w:szCs w:val="28"/>
        </w:rPr>
        <w:t>Navision</w:t>
      </w:r>
      <w:proofErr w:type="spellEnd"/>
      <w:r>
        <w:rPr>
          <w:sz w:val="28"/>
          <w:szCs w:val="28"/>
        </w:rPr>
        <w:t xml:space="preserve"> совместим с </w:t>
      </w:r>
      <w:proofErr w:type="spellStart"/>
      <w:proofErr w:type="gramStart"/>
      <w:r>
        <w:rPr>
          <w:sz w:val="28"/>
          <w:szCs w:val="28"/>
        </w:rPr>
        <w:t>Microsoft</w:t>
      </w:r>
      <w:proofErr w:type="spellEnd"/>
      <w:proofErr w:type="gramEnd"/>
      <w:r>
        <w:rPr>
          <w:sz w:val="28"/>
          <w:szCs w:val="28"/>
        </w:rPr>
        <w:t xml:space="preserve"> и предлагает два варианта базы данных: </w:t>
      </w:r>
      <w:proofErr w:type="spellStart"/>
      <w:r>
        <w:rPr>
          <w:sz w:val="28"/>
          <w:szCs w:val="28"/>
        </w:rPr>
        <w:t>Microsoft</w:t>
      </w:r>
      <w:proofErr w:type="spellEnd"/>
      <w:r>
        <w:rPr>
          <w:sz w:val="28"/>
          <w:szCs w:val="28"/>
        </w:rPr>
        <w:t xml:space="preserve"> SQL </w:t>
      </w:r>
      <w:proofErr w:type="spellStart"/>
      <w:r>
        <w:rPr>
          <w:sz w:val="28"/>
          <w:szCs w:val="28"/>
        </w:rPr>
        <w:t>Server</w:t>
      </w:r>
      <w:proofErr w:type="spellEnd"/>
      <w:r>
        <w:rPr>
          <w:sz w:val="28"/>
          <w:szCs w:val="28"/>
        </w:rPr>
        <w:t xml:space="preserve"> 7.0 и </w:t>
      </w:r>
      <w:proofErr w:type="spellStart"/>
      <w:r>
        <w:rPr>
          <w:sz w:val="28"/>
          <w:szCs w:val="28"/>
        </w:rPr>
        <w:t>Navision</w:t>
      </w:r>
      <w:proofErr w:type="spellEnd"/>
      <w:r>
        <w:rPr>
          <w:sz w:val="28"/>
          <w:szCs w:val="28"/>
        </w:rPr>
        <w:t xml:space="preserve"> </w:t>
      </w:r>
      <w:proofErr w:type="spellStart"/>
      <w:r>
        <w:rPr>
          <w:sz w:val="28"/>
          <w:szCs w:val="28"/>
        </w:rPr>
        <w:t>Server</w:t>
      </w:r>
      <w:proofErr w:type="spellEnd"/>
      <w:r>
        <w:rPr>
          <w:sz w:val="28"/>
          <w:szCs w:val="28"/>
        </w:rPr>
        <w:t xml:space="preserve"> (особо стабильная </w:t>
      </w:r>
      <w:r>
        <w:rPr>
          <w:sz w:val="28"/>
          <w:szCs w:val="28"/>
        </w:rPr>
        <w:lastRenderedPageBreak/>
        <w:t xml:space="preserve">скоростная фирменная база данных). </w:t>
      </w:r>
      <w:r>
        <w:rPr>
          <w:color w:val="000000"/>
          <w:sz w:val="28"/>
          <w:szCs w:val="28"/>
        </w:rPr>
        <w:t xml:space="preserve">Это управленческая система с большими возможностями для автоматизации бухгалтерского, финансового и производственного учета. </w:t>
      </w:r>
    </w:p>
    <w:p w:rsidR="00E21339" w:rsidRPr="00550CD0" w:rsidRDefault="00E21339" w:rsidP="00E21339">
      <w:pPr>
        <w:spacing w:line="360" w:lineRule="auto"/>
        <w:jc w:val="both"/>
        <w:rPr>
          <w:color w:val="000000"/>
          <w:sz w:val="28"/>
          <w:szCs w:val="28"/>
        </w:rPr>
      </w:pPr>
      <w:r w:rsidRPr="00550CD0">
        <w:rPr>
          <w:i/>
          <w:color w:val="000000"/>
          <w:sz w:val="28"/>
          <w:szCs w:val="28"/>
        </w:rPr>
        <w:t>Основными функциональными областями системы являются</w:t>
      </w:r>
      <w:r w:rsidRPr="00550CD0">
        <w:rPr>
          <w:color w:val="000000"/>
          <w:sz w:val="28"/>
          <w:szCs w:val="28"/>
        </w:rPr>
        <w:t>:</w:t>
      </w:r>
    </w:p>
    <w:p w:rsidR="00E21339" w:rsidRDefault="00E21339" w:rsidP="00CF3CB8">
      <w:pPr>
        <w:numPr>
          <w:ilvl w:val="0"/>
          <w:numId w:val="73"/>
        </w:numPr>
        <w:spacing w:line="360" w:lineRule="auto"/>
        <w:ind w:firstLine="567"/>
        <w:jc w:val="both"/>
        <w:rPr>
          <w:color w:val="000000"/>
          <w:sz w:val="28"/>
          <w:szCs w:val="28"/>
        </w:rPr>
      </w:pPr>
      <w:r>
        <w:rPr>
          <w:color w:val="000000"/>
          <w:sz w:val="28"/>
          <w:szCs w:val="28"/>
        </w:rPr>
        <w:t xml:space="preserve"> Управление Финансами;</w:t>
      </w:r>
    </w:p>
    <w:p w:rsidR="00E21339" w:rsidRDefault="00E21339" w:rsidP="00CF3CB8">
      <w:pPr>
        <w:numPr>
          <w:ilvl w:val="0"/>
          <w:numId w:val="73"/>
        </w:numPr>
        <w:spacing w:line="360" w:lineRule="auto"/>
        <w:ind w:firstLine="567"/>
        <w:jc w:val="both"/>
        <w:rPr>
          <w:color w:val="000000"/>
          <w:sz w:val="28"/>
          <w:szCs w:val="28"/>
        </w:rPr>
      </w:pPr>
      <w:r>
        <w:rPr>
          <w:color w:val="000000"/>
          <w:sz w:val="28"/>
          <w:szCs w:val="28"/>
        </w:rPr>
        <w:t xml:space="preserve"> Управление взаимоотношениями с клиентами;</w:t>
      </w:r>
    </w:p>
    <w:p w:rsidR="00E21339" w:rsidRDefault="00E21339" w:rsidP="00CF3CB8">
      <w:pPr>
        <w:numPr>
          <w:ilvl w:val="0"/>
          <w:numId w:val="73"/>
        </w:numPr>
        <w:spacing w:line="360" w:lineRule="auto"/>
        <w:ind w:firstLine="567"/>
        <w:jc w:val="both"/>
        <w:rPr>
          <w:color w:val="000000"/>
          <w:sz w:val="28"/>
          <w:szCs w:val="28"/>
        </w:rPr>
      </w:pPr>
      <w:r>
        <w:rPr>
          <w:color w:val="000000"/>
          <w:sz w:val="28"/>
          <w:szCs w:val="28"/>
        </w:rPr>
        <w:t xml:space="preserve"> Сотрудничество в цепочках поставок;</w:t>
      </w:r>
    </w:p>
    <w:p w:rsidR="00E21339" w:rsidRDefault="00E21339" w:rsidP="00CF3CB8">
      <w:pPr>
        <w:numPr>
          <w:ilvl w:val="0"/>
          <w:numId w:val="73"/>
        </w:numPr>
        <w:spacing w:line="360" w:lineRule="auto"/>
        <w:ind w:firstLine="567"/>
        <w:jc w:val="both"/>
        <w:rPr>
          <w:color w:val="000000"/>
          <w:sz w:val="28"/>
          <w:szCs w:val="28"/>
        </w:rPr>
      </w:pPr>
      <w:r>
        <w:rPr>
          <w:color w:val="000000"/>
          <w:sz w:val="28"/>
          <w:szCs w:val="28"/>
        </w:rPr>
        <w:t xml:space="preserve"> Электронная коммерция;</w:t>
      </w:r>
    </w:p>
    <w:p w:rsidR="00E21339" w:rsidRDefault="00E21339" w:rsidP="00CF3CB8">
      <w:pPr>
        <w:numPr>
          <w:ilvl w:val="0"/>
          <w:numId w:val="73"/>
        </w:numPr>
        <w:spacing w:line="360" w:lineRule="auto"/>
        <w:ind w:firstLine="567"/>
        <w:jc w:val="both"/>
        <w:rPr>
          <w:color w:val="000000"/>
          <w:sz w:val="28"/>
          <w:szCs w:val="28"/>
        </w:rPr>
      </w:pPr>
      <w:r>
        <w:rPr>
          <w:color w:val="000000"/>
          <w:sz w:val="28"/>
          <w:szCs w:val="28"/>
        </w:rPr>
        <w:t xml:space="preserve"> </w:t>
      </w:r>
      <w:r>
        <w:rPr>
          <w:color w:val="000000"/>
          <w:sz w:val="28"/>
          <w:szCs w:val="28"/>
          <w:lang w:val="en-US"/>
        </w:rPr>
        <w:t>User Portal</w:t>
      </w:r>
      <w:r>
        <w:rPr>
          <w:color w:val="000000"/>
          <w:sz w:val="28"/>
          <w:szCs w:val="28"/>
        </w:rPr>
        <w:t>;</w:t>
      </w:r>
    </w:p>
    <w:p w:rsidR="00E21339" w:rsidRDefault="00E21339" w:rsidP="00CF3CB8">
      <w:pPr>
        <w:numPr>
          <w:ilvl w:val="0"/>
          <w:numId w:val="73"/>
        </w:numPr>
        <w:spacing w:line="360" w:lineRule="auto"/>
        <w:ind w:firstLine="567"/>
        <w:jc w:val="both"/>
        <w:rPr>
          <w:color w:val="231F20"/>
          <w:sz w:val="28"/>
          <w:szCs w:val="28"/>
        </w:rPr>
      </w:pPr>
      <w:r>
        <w:rPr>
          <w:color w:val="000000"/>
          <w:sz w:val="28"/>
          <w:szCs w:val="28"/>
        </w:rPr>
        <w:t xml:space="preserve"> Персонал и зарплата.</w:t>
      </w:r>
    </w:p>
    <w:p w:rsidR="00E21339" w:rsidRPr="00550CD0" w:rsidRDefault="00E21339" w:rsidP="00E21339">
      <w:pPr>
        <w:adjustRightInd w:val="0"/>
        <w:spacing w:line="360" w:lineRule="auto"/>
        <w:ind w:firstLine="567"/>
        <w:jc w:val="both"/>
        <w:rPr>
          <w:sz w:val="28"/>
          <w:szCs w:val="28"/>
        </w:rPr>
      </w:pPr>
      <w:r w:rsidRPr="00550CD0">
        <w:rPr>
          <w:sz w:val="28"/>
          <w:szCs w:val="28"/>
        </w:rPr>
        <w:t>УПРАВЛЕНИЕ ФИНАНСАМИ</w:t>
      </w:r>
    </w:p>
    <w:p w:rsidR="00E21339" w:rsidRDefault="00E21339" w:rsidP="00E21339">
      <w:pPr>
        <w:adjustRightInd w:val="0"/>
        <w:spacing w:line="360" w:lineRule="auto"/>
        <w:ind w:firstLine="567"/>
        <w:jc w:val="both"/>
        <w:rPr>
          <w:color w:val="231F20"/>
          <w:sz w:val="28"/>
          <w:szCs w:val="28"/>
        </w:rPr>
      </w:pPr>
      <w:r>
        <w:rPr>
          <w:color w:val="231F20"/>
          <w:sz w:val="28"/>
          <w:szCs w:val="28"/>
        </w:rPr>
        <w:t xml:space="preserve">Благодаря решению </w:t>
      </w:r>
      <w:proofErr w:type="spellStart"/>
      <w:r>
        <w:rPr>
          <w:color w:val="231F20"/>
          <w:sz w:val="28"/>
          <w:szCs w:val="28"/>
        </w:rPr>
        <w:t>Microsoft</w:t>
      </w:r>
      <w:proofErr w:type="spellEnd"/>
      <w:r>
        <w:rPr>
          <w:color w:val="231F20"/>
          <w:sz w:val="28"/>
          <w:szCs w:val="28"/>
        </w:rPr>
        <w:t xml:space="preserve"> </w:t>
      </w:r>
      <w:proofErr w:type="spellStart"/>
      <w:r>
        <w:rPr>
          <w:color w:val="231F20"/>
          <w:sz w:val="28"/>
          <w:szCs w:val="28"/>
        </w:rPr>
        <w:t>Navision</w:t>
      </w:r>
      <w:proofErr w:type="spellEnd"/>
      <w:r>
        <w:rPr>
          <w:color w:val="231F20"/>
          <w:sz w:val="28"/>
          <w:szCs w:val="28"/>
        </w:rPr>
        <w:t xml:space="preserve"> предприятие всегда будет осведомлено о своем финансовом состоянии бизнеса в любой момент времени. Финансовая информация постоянно обновляется; она взаимоувязана с данными об операциях и товарных запасов, что обеспечивает простоту доступа к любой необходимой информации.</w:t>
      </w:r>
    </w:p>
    <w:p w:rsidR="00E21339" w:rsidRDefault="00E21339" w:rsidP="00E21339">
      <w:pPr>
        <w:adjustRightInd w:val="0"/>
        <w:spacing w:line="360" w:lineRule="auto"/>
        <w:ind w:firstLine="567"/>
        <w:jc w:val="both"/>
        <w:rPr>
          <w:color w:val="231F20"/>
          <w:sz w:val="28"/>
          <w:szCs w:val="28"/>
        </w:rPr>
      </w:pPr>
      <w:proofErr w:type="spellStart"/>
      <w:r>
        <w:rPr>
          <w:color w:val="231F20"/>
          <w:sz w:val="28"/>
          <w:szCs w:val="28"/>
        </w:rPr>
        <w:t>Microsoft</w:t>
      </w:r>
      <w:proofErr w:type="spellEnd"/>
      <w:r>
        <w:rPr>
          <w:color w:val="231F20"/>
          <w:sz w:val="28"/>
          <w:szCs w:val="28"/>
        </w:rPr>
        <w:t xml:space="preserve"> </w:t>
      </w:r>
      <w:proofErr w:type="spellStart"/>
      <w:r>
        <w:rPr>
          <w:color w:val="231F20"/>
          <w:sz w:val="28"/>
          <w:szCs w:val="28"/>
        </w:rPr>
        <w:t>Navision</w:t>
      </w:r>
      <w:proofErr w:type="spellEnd"/>
      <w:r>
        <w:rPr>
          <w:color w:val="231F20"/>
          <w:sz w:val="28"/>
          <w:szCs w:val="28"/>
        </w:rPr>
        <w:t xml:space="preserve"> поддерживает консолидацию финансовых данных и позволяет вести операции и получать отчетность в нескольких валютах. Она соответствует требованиям международного и российского бухгалтерского учета. </w:t>
      </w:r>
    </w:p>
    <w:p w:rsidR="00E21339" w:rsidRPr="00550CD0" w:rsidRDefault="00E21339" w:rsidP="00E21339">
      <w:pPr>
        <w:adjustRightInd w:val="0"/>
        <w:spacing w:line="360" w:lineRule="auto"/>
        <w:ind w:firstLine="567"/>
        <w:jc w:val="both"/>
        <w:rPr>
          <w:sz w:val="28"/>
          <w:szCs w:val="28"/>
        </w:rPr>
      </w:pPr>
      <w:r w:rsidRPr="00550CD0">
        <w:rPr>
          <w:sz w:val="28"/>
          <w:szCs w:val="28"/>
        </w:rPr>
        <w:t>УПРАВЛЕНИЕ ЦЕПОЧКАМИ ПОСТАВОК (SCM)</w:t>
      </w:r>
    </w:p>
    <w:p w:rsidR="00E21339" w:rsidRDefault="00E21339" w:rsidP="00E21339">
      <w:pPr>
        <w:adjustRightInd w:val="0"/>
        <w:spacing w:line="360" w:lineRule="auto"/>
        <w:ind w:firstLine="567"/>
        <w:jc w:val="both"/>
        <w:rPr>
          <w:color w:val="231F20"/>
          <w:sz w:val="28"/>
          <w:szCs w:val="28"/>
        </w:rPr>
      </w:pPr>
      <w:r>
        <w:rPr>
          <w:color w:val="231F20"/>
          <w:sz w:val="28"/>
          <w:szCs w:val="28"/>
        </w:rPr>
        <w:t xml:space="preserve">Для достижения конкурентного преимущества вам требуется эффективная и гибкая система дистрибуции, без которой невозможно удовлетворить потребности ваших клиентов. </w:t>
      </w:r>
      <w:proofErr w:type="spellStart"/>
      <w:r>
        <w:rPr>
          <w:color w:val="231F20"/>
          <w:sz w:val="28"/>
          <w:szCs w:val="28"/>
        </w:rPr>
        <w:t>Microsoft</w:t>
      </w:r>
      <w:proofErr w:type="spellEnd"/>
      <w:r>
        <w:rPr>
          <w:color w:val="231F20"/>
          <w:sz w:val="28"/>
          <w:szCs w:val="28"/>
        </w:rPr>
        <w:t xml:space="preserve"> </w:t>
      </w:r>
      <w:proofErr w:type="spellStart"/>
      <w:r>
        <w:rPr>
          <w:color w:val="231F20"/>
          <w:sz w:val="28"/>
          <w:szCs w:val="28"/>
        </w:rPr>
        <w:t>Navision</w:t>
      </w:r>
      <w:proofErr w:type="spellEnd"/>
      <w:r>
        <w:rPr>
          <w:color w:val="231F20"/>
          <w:sz w:val="28"/>
          <w:szCs w:val="28"/>
        </w:rPr>
        <w:t xml:space="preserve"> позволяет вам быстро реагировать на требования клиентов, отслеживать события и процессы по всей цепочке поставок, а также снижать затраты, связанные с управлением запасами и дистрибуцией. </w:t>
      </w:r>
    </w:p>
    <w:p w:rsidR="00E21339" w:rsidRDefault="00E21339" w:rsidP="00E21339">
      <w:pPr>
        <w:adjustRightInd w:val="0"/>
        <w:spacing w:line="360" w:lineRule="auto"/>
        <w:ind w:firstLine="567"/>
        <w:jc w:val="both"/>
        <w:rPr>
          <w:color w:val="231F20"/>
          <w:sz w:val="28"/>
          <w:szCs w:val="28"/>
        </w:rPr>
      </w:pPr>
      <w:proofErr w:type="spellStart"/>
      <w:r>
        <w:rPr>
          <w:color w:val="231F20"/>
          <w:sz w:val="28"/>
          <w:szCs w:val="28"/>
        </w:rPr>
        <w:t>Microsoft</w:t>
      </w:r>
      <w:proofErr w:type="spellEnd"/>
      <w:r>
        <w:rPr>
          <w:color w:val="231F20"/>
          <w:sz w:val="28"/>
          <w:szCs w:val="28"/>
        </w:rPr>
        <w:t xml:space="preserve"> </w:t>
      </w:r>
      <w:proofErr w:type="spellStart"/>
      <w:r>
        <w:rPr>
          <w:color w:val="231F20"/>
          <w:sz w:val="28"/>
          <w:szCs w:val="28"/>
        </w:rPr>
        <w:t>Navision</w:t>
      </w:r>
      <w:proofErr w:type="spellEnd"/>
      <w:r>
        <w:rPr>
          <w:color w:val="231F20"/>
          <w:sz w:val="28"/>
          <w:szCs w:val="28"/>
        </w:rPr>
        <w:t xml:space="preserve"> решает задачи управления производственными процессами, планирования поставок и планирования производственных мощностей. Система предоставляет базовый набор сре</w:t>
      </w:r>
      <w:proofErr w:type="gramStart"/>
      <w:r>
        <w:rPr>
          <w:color w:val="231F20"/>
          <w:sz w:val="28"/>
          <w:szCs w:val="28"/>
        </w:rPr>
        <w:t>дств дл</w:t>
      </w:r>
      <w:proofErr w:type="gramEnd"/>
      <w:r>
        <w:rPr>
          <w:color w:val="231F20"/>
          <w:sz w:val="28"/>
          <w:szCs w:val="28"/>
        </w:rPr>
        <w:t xml:space="preserve">я управления </w:t>
      </w:r>
      <w:r>
        <w:rPr>
          <w:color w:val="231F20"/>
          <w:sz w:val="28"/>
          <w:szCs w:val="28"/>
        </w:rPr>
        <w:lastRenderedPageBreak/>
        <w:t xml:space="preserve">несложными производственными процессами, который может быть расширен по мере необходимости. </w:t>
      </w:r>
    </w:p>
    <w:p w:rsidR="00550CD0" w:rsidRDefault="00550CD0" w:rsidP="00E21339">
      <w:pPr>
        <w:adjustRightInd w:val="0"/>
        <w:spacing w:line="360" w:lineRule="auto"/>
        <w:ind w:firstLine="567"/>
        <w:jc w:val="both"/>
        <w:rPr>
          <w:color w:val="231F20"/>
          <w:sz w:val="28"/>
          <w:szCs w:val="28"/>
        </w:rPr>
      </w:pPr>
    </w:p>
    <w:p w:rsidR="00E21339" w:rsidRDefault="00E21339" w:rsidP="00550CD0">
      <w:pPr>
        <w:adjustRightInd w:val="0"/>
        <w:spacing w:line="360" w:lineRule="auto"/>
        <w:ind w:firstLine="567"/>
        <w:jc w:val="center"/>
        <w:rPr>
          <w:color w:val="231F20"/>
          <w:sz w:val="28"/>
          <w:szCs w:val="28"/>
        </w:rPr>
      </w:pPr>
      <w:r>
        <w:rPr>
          <w:noProof/>
        </w:rPr>
        <w:drawing>
          <wp:inline distT="0" distB="0" distL="0" distR="0">
            <wp:extent cx="3886200" cy="2872740"/>
            <wp:effectExtent l="19050" t="0" r="0" b="0"/>
            <wp:docPr id="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srcRect/>
                    <a:stretch>
                      <a:fillRect/>
                    </a:stretch>
                  </pic:blipFill>
                  <pic:spPr bwMode="auto">
                    <a:xfrm>
                      <a:off x="0" y="0"/>
                      <a:ext cx="3886200" cy="2872740"/>
                    </a:xfrm>
                    <a:prstGeom prst="rect">
                      <a:avLst/>
                    </a:prstGeom>
                    <a:noFill/>
                    <a:ln w="9525">
                      <a:noFill/>
                      <a:miter lim="800000"/>
                      <a:headEnd/>
                      <a:tailEnd/>
                    </a:ln>
                  </pic:spPr>
                </pic:pic>
              </a:graphicData>
            </a:graphic>
          </wp:inline>
        </w:drawing>
      </w:r>
    </w:p>
    <w:p w:rsidR="00550CD0" w:rsidRPr="00F85C1A" w:rsidRDefault="00550CD0" w:rsidP="00550CD0">
      <w:pPr>
        <w:pStyle w:val="a9"/>
        <w:jc w:val="center"/>
        <w:rPr>
          <w:sz w:val="28"/>
          <w:szCs w:val="28"/>
        </w:rPr>
      </w:pPr>
      <w:r w:rsidRPr="00F85C1A">
        <w:rPr>
          <w:bCs/>
          <w:sz w:val="28"/>
          <w:szCs w:val="28"/>
        </w:rPr>
        <w:t xml:space="preserve">Рисунок 19 </w:t>
      </w:r>
      <w:r>
        <w:rPr>
          <w:bCs/>
          <w:sz w:val="28"/>
          <w:szCs w:val="28"/>
        </w:rPr>
        <w:t>–</w:t>
      </w:r>
      <w:r w:rsidRPr="00F85C1A">
        <w:rPr>
          <w:bCs/>
          <w:sz w:val="28"/>
          <w:szCs w:val="28"/>
        </w:rPr>
        <w:t xml:space="preserve"> </w:t>
      </w:r>
      <w:r>
        <w:rPr>
          <w:sz w:val="28"/>
          <w:szCs w:val="28"/>
        </w:rPr>
        <w:t xml:space="preserve">Экранные формы модуля </w:t>
      </w:r>
      <w:r>
        <w:rPr>
          <w:sz w:val="28"/>
          <w:szCs w:val="28"/>
          <w:lang w:val="en-US"/>
        </w:rPr>
        <w:t>SCM</w:t>
      </w:r>
      <w:r w:rsidRPr="00550CD0">
        <w:rPr>
          <w:sz w:val="28"/>
          <w:szCs w:val="28"/>
        </w:rPr>
        <w:t xml:space="preserve"> </w:t>
      </w:r>
      <w:r>
        <w:rPr>
          <w:sz w:val="28"/>
          <w:szCs w:val="28"/>
        </w:rPr>
        <w:t xml:space="preserve">системы </w:t>
      </w:r>
      <w:proofErr w:type="spellStart"/>
      <w:r>
        <w:rPr>
          <w:sz w:val="28"/>
          <w:szCs w:val="28"/>
        </w:rPr>
        <w:t>Microsoft</w:t>
      </w:r>
      <w:proofErr w:type="spellEnd"/>
      <w:r>
        <w:rPr>
          <w:sz w:val="28"/>
          <w:szCs w:val="28"/>
        </w:rPr>
        <w:t xml:space="preserve"> </w:t>
      </w:r>
      <w:proofErr w:type="spellStart"/>
      <w:r>
        <w:rPr>
          <w:sz w:val="28"/>
          <w:szCs w:val="28"/>
        </w:rPr>
        <w:t>Navision</w:t>
      </w:r>
      <w:proofErr w:type="spellEnd"/>
    </w:p>
    <w:p w:rsidR="00550CD0" w:rsidRDefault="00550CD0" w:rsidP="00E21339">
      <w:pPr>
        <w:adjustRightInd w:val="0"/>
        <w:spacing w:line="360" w:lineRule="auto"/>
        <w:ind w:firstLine="567"/>
        <w:jc w:val="both"/>
        <w:rPr>
          <w:color w:val="F5793B"/>
          <w:sz w:val="28"/>
          <w:szCs w:val="28"/>
        </w:rPr>
      </w:pPr>
    </w:p>
    <w:p w:rsidR="00E21339" w:rsidRPr="00550CD0" w:rsidRDefault="00E21339" w:rsidP="00E21339">
      <w:pPr>
        <w:adjustRightInd w:val="0"/>
        <w:spacing w:line="360" w:lineRule="auto"/>
        <w:ind w:firstLine="567"/>
        <w:jc w:val="both"/>
        <w:rPr>
          <w:sz w:val="28"/>
          <w:szCs w:val="28"/>
        </w:rPr>
      </w:pPr>
      <w:r w:rsidRPr="00550CD0">
        <w:rPr>
          <w:sz w:val="28"/>
          <w:szCs w:val="28"/>
        </w:rPr>
        <w:t>УПРАВЛЕНИЕ ОТНОШЕНИЯМИ С КЛИЕНТАМИ (CRM)</w:t>
      </w:r>
    </w:p>
    <w:p w:rsidR="00E21339" w:rsidRDefault="00E21339" w:rsidP="00E21339">
      <w:pPr>
        <w:adjustRightInd w:val="0"/>
        <w:spacing w:line="360" w:lineRule="auto"/>
        <w:ind w:firstLine="567"/>
        <w:jc w:val="both"/>
        <w:rPr>
          <w:color w:val="231F20"/>
          <w:sz w:val="28"/>
          <w:szCs w:val="28"/>
        </w:rPr>
      </w:pPr>
      <w:r>
        <w:rPr>
          <w:color w:val="231F20"/>
          <w:sz w:val="28"/>
          <w:szCs w:val="28"/>
        </w:rPr>
        <w:t xml:space="preserve">CRM представляет собой бизнес-стратегию, </w:t>
      </w:r>
      <w:proofErr w:type="gramStart"/>
      <w:r>
        <w:rPr>
          <w:color w:val="231F20"/>
          <w:sz w:val="28"/>
          <w:szCs w:val="28"/>
        </w:rPr>
        <w:t>которая</w:t>
      </w:r>
      <w:proofErr w:type="gramEnd"/>
      <w:r>
        <w:rPr>
          <w:color w:val="231F20"/>
          <w:sz w:val="28"/>
          <w:szCs w:val="28"/>
        </w:rPr>
        <w:t xml:space="preserve"> направлена на увеличение прибыли и сконцентрирована на потребностях клиентов. </w:t>
      </w:r>
      <w:proofErr w:type="spellStart"/>
      <w:r>
        <w:rPr>
          <w:color w:val="231F20"/>
          <w:sz w:val="28"/>
          <w:szCs w:val="28"/>
        </w:rPr>
        <w:t>Microsoft</w:t>
      </w:r>
      <w:proofErr w:type="spellEnd"/>
      <w:r>
        <w:rPr>
          <w:color w:val="231F20"/>
          <w:sz w:val="28"/>
          <w:szCs w:val="28"/>
        </w:rPr>
        <w:t xml:space="preserve"> </w:t>
      </w:r>
      <w:proofErr w:type="spellStart"/>
      <w:r>
        <w:rPr>
          <w:color w:val="231F20"/>
          <w:sz w:val="28"/>
          <w:szCs w:val="28"/>
        </w:rPr>
        <w:t>Navision</w:t>
      </w:r>
      <w:proofErr w:type="spellEnd"/>
      <w:r>
        <w:rPr>
          <w:color w:val="231F20"/>
          <w:sz w:val="28"/>
          <w:szCs w:val="28"/>
        </w:rPr>
        <w:t xml:space="preserve"> предоставляет полную и точную информацию об истории и профиле каждого клиента, что дает возможность сконцентрироваться на обслуживании целевых групп клиентов. Имея постоянный доступ к полной информации о контактах, повышается эффективность работы и степень удовлетворенности сотрудников и клиентов.</w:t>
      </w:r>
    </w:p>
    <w:p w:rsidR="00E21339" w:rsidRDefault="00E21339" w:rsidP="00E21339">
      <w:pPr>
        <w:adjustRightInd w:val="0"/>
        <w:spacing w:line="360" w:lineRule="auto"/>
        <w:ind w:firstLine="567"/>
        <w:jc w:val="both"/>
        <w:rPr>
          <w:color w:val="231F20"/>
          <w:sz w:val="28"/>
          <w:szCs w:val="28"/>
        </w:rPr>
      </w:pPr>
      <w:proofErr w:type="spellStart"/>
      <w:r>
        <w:rPr>
          <w:color w:val="231F20"/>
          <w:sz w:val="28"/>
          <w:szCs w:val="28"/>
        </w:rPr>
        <w:t>Microsoft</w:t>
      </w:r>
      <w:proofErr w:type="spellEnd"/>
      <w:r>
        <w:rPr>
          <w:color w:val="231F20"/>
          <w:sz w:val="28"/>
          <w:szCs w:val="28"/>
        </w:rPr>
        <w:t xml:space="preserve"> </w:t>
      </w:r>
      <w:proofErr w:type="spellStart"/>
      <w:r>
        <w:rPr>
          <w:color w:val="231F20"/>
          <w:sz w:val="28"/>
          <w:szCs w:val="28"/>
        </w:rPr>
        <w:t>Navision</w:t>
      </w:r>
      <w:proofErr w:type="spellEnd"/>
      <w:r>
        <w:rPr>
          <w:color w:val="231F20"/>
          <w:sz w:val="28"/>
          <w:szCs w:val="28"/>
        </w:rPr>
        <w:t xml:space="preserve"> помогает выполнять и предугадывать требования клиентов, контролировать затраты и эффективно распределять ресурсы обслуживания.</w:t>
      </w:r>
    </w:p>
    <w:p w:rsidR="00E21339" w:rsidRPr="00550CD0" w:rsidRDefault="00E21339" w:rsidP="00E21339">
      <w:pPr>
        <w:adjustRightInd w:val="0"/>
        <w:spacing w:line="360" w:lineRule="auto"/>
        <w:ind w:firstLine="567"/>
        <w:jc w:val="both"/>
        <w:rPr>
          <w:sz w:val="28"/>
          <w:szCs w:val="28"/>
        </w:rPr>
      </w:pPr>
      <w:r w:rsidRPr="00550CD0">
        <w:rPr>
          <w:sz w:val="28"/>
          <w:szCs w:val="28"/>
        </w:rPr>
        <w:t>АНАЛИЗ И ОТЧЕТНОСТЬ</w:t>
      </w:r>
    </w:p>
    <w:p w:rsidR="00E21339" w:rsidRDefault="00E21339" w:rsidP="00E21339">
      <w:pPr>
        <w:adjustRightInd w:val="0"/>
        <w:spacing w:line="360" w:lineRule="auto"/>
        <w:ind w:firstLine="567"/>
        <w:jc w:val="both"/>
        <w:rPr>
          <w:color w:val="231F20"/>
          <w:sz w:val="28"/>
          <w:szCs w:val="28"/>
        </w:rPr>
      </w:pPr>
      <w:r>
        <w:rPr>
          <w:color w:val="231F20"/>
          <w:sz w:val="28"/>
          <w:szCs w:val="28"/>
        </w:rPr>
        <w:t xml:space="preserve">Аналитическое приложение </w:t>
      </w:r>
      <w:proofErr w:type="spellStart"/>
      <w:r>
        <w:rPr>
          <w:color w:val="231F20"/>
          <w:sz w:val="28"/>
          <w:szCs w:val="28"/>
        </w:rPr>
        <w:t>Business</w:t>
      </w:r>
      <w:proofErr w:type="spellEnd"/>
      <w:r>
        <w:rPr>
          <w:color w:val="231F20"/>
          <w:sz w:val="28"/>
          <w:szCs w:val="28"/>
        </w:rPr>
        <w:t xml:space="preserve"> </w:t>
      </w:r>
      <w:proofErr w:type="spellStart"/>
      <w:r>
        <w:rPr>
          <w:color w:val="231F20"/>
          <w:sz w:val="28"/>
          <w:szCs w:val="28"/>
        </w:rPr>
        <w:t>Analytics</w:t>
      </w:r>
      <w:proofErr w:type="spellEnd"/>
      <w:r>
        <w:rPr>
          <w:color w:val="231F20"/>
          <w:sz w:val="28"/>
          <w:szCs w:val="28"/>
        </w:rPr>
        <w:t xml:space="preserve"> использует технологию OLAP и позволяет </w:t>
      </w:r>
      <w:proofErr w:type="spellStart"/>
      <w:proofErr w:type="gramStart"/>
      <w:r>
        <w:rPr>
          <w:color w:val="231F20"/>
          <w:sz w:val="28"/>
          <w:szCs w:val="28"/>
        </w:rPr>
        <w:t>н</w:t>
      </w:r>
      <w:proofErr w:type="spellEnd"/>
      <w:r>
        <w:rPr>
          <w:color w:val="231F20"/>
          <w:sz w:val="28"/>
          <w:szCs w:val="28"/>
        </w:rPr>
        <w:t xml:space="preserve"> </w:t>
      </w:r>
      <w:proofErr w:type="spellStart"/>
      <w:r>
        <w:rPr>
          <w:color w:val="231F20"/>
          <w:sz w:val="28"/>
          <w:szCs w:val="28"/>
        </w:rPr>
        <w:t>аглядно</w:t>
      </w:r>
      <w:proofErr w:type="spellEnd"/>
      <w:proofErr w:type="gramEnd"/>
      <w:r>
        <w:rPr>
          <w:color w:val="231F20"/>
          <w:sz w:val="28"/>
          <w:szCs w:val="28"/>
        </w:rPr>
        <w:t xml:space="preserve"> отображать ключевые показатели деятельности, </w:t>
      </w:r>
      <w:r>
        <w:rPr>
          <w:color w:val="231F20"/>
          <w:sz w:val="28"/>
          <w:szCs w:val="28"/>
        </w:rPr>
        <w:lastRenderedPageBreak/>
        <w:t>создавать отчеты и динамически анализировать причинно-следственные связи и тенденции в бизнесе.</w:t>
      </w:r>
    </w:p>
    <w:p w:rsidR="00E21339" w:rsidRDefault="00E21339" w:rsidP="00E21339">
      <w:pPr>
        <w:adjustRightInd w:val="0"/>
        <w:spacing w:line="360" w:lineRule="auto"/>
        <w:ind w:firstLine="567"/>
        <w:jc w:val="both"/>
        <w:rPr>
          <w:color w:val="231F20"/>
          <w:sz w:val="28"/>
          <w:szCs w:val="28"/>
        </w:rPr>
      </w:pPr>
      <w:r>
        <w:rPr>
          <w:color w:val="231F20"/>
          <w:sz w:val="28"/>
          <w:szCs w:val="28"/>
        </w:rPr>
        <w:t>Встроенные аналитические измерения позволяют организовать учет и анализ финансовых и товарных операций в разрезе любых важных для вас характеристик бизнеса, например, таких как регионы, периоды или подразделения.</w:t>
      </w:r>
    </w:p>
    <w:p w:rsidR="00550CD0" w:rsidRDefault="00550CD0" w:rsidP="00E21339">
      <w:pPr>
        <w:adjustRightInd w:val="0"/>
        <w:spacing w:line="360" w:lineRule="auto"/>
        <w:ind w:firstLine="567"/>
        <w:jc w:val="both"/>
        <w:rPr>
          <w:color w:val="231F20"/>
          <w:sz w:val="28"/>
          <w:szCs w:val="28"/>
        </w:rPr>
      </w:pPr>
    </w:p>
    <w:p w:rsidR="00E21339" w:rsidRDefault="00E21339" w:rsidP="00E21339">
      <w:pPr>
        <w:adjustRightInd w:val="0"/>
        <w:spacing w:line="360" w:lineRule="auto"/>
        <w:ind w:firstLine="567"/>
        <w:jc w:val="both"/>
        <w:rPr>
          <w:color w:val="231F20"/>
          <w:sz w:val="28"/>
          <w:szCs w:val="28"/>
        </w:rPr>
      </w:pPr>
      <w:r>
        <w:rPr>
          <w:noProof/>
        </w:rPr>
        <w:drawing>
          <wp:inline distT="0" distB="0" distL="0" distR="0">
            <wp:extent cx="3855720" cy="3139440"/>
            <wp:effectExtent l="19050" t="0" r="0" b="0"/>
            <wp:docPr id="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srcRect/>
                    <a:stretch>
                      <a:fillRect/>
                    </a:stretch>
                  </pic:blipFill>
                  <pic:spPr bwMode="auto">
                    <a:xfrm>
                      <a:off x="0" y="0"/>
                      <a:ext cx="3855720" cy="3139440"/>
                    </a:xfrm>
                    <a:prstGeom prst="rect">
                      <a:avLst/>
                    </a:prstGeom>
                    <a:noFill/>
                    <a:ln w="9525">
                      <a:noFill/>
                      <a:miter lim="800000"/>
                      <a:headEnd/>
                      <a:tailEnd/>
                    </a:ln>
                  </pic:spPr>
                </pic:pic>
              </a:graphicData>
            </a:graphic>
          </wp:inline>
        </w:drawing>
      </w:r>
    </w:p>
    <w:p w:rsidR="00550CD0" w:rsidRPr="00F85C1A" w:rsidRDefault="00550CD0" w:rsidP="00550CD0">
      <w:pPr>
        <w:pStyle w:val="a9"/>
        <w:jc w:val="center"/>
        <w:rPr>
          <w:sz w:val="28"/>
          <w:szCs w:val="28"/>
        </w:rPr>
      </w:pPr>
      <w:r w:rsidRPr="00F85C1A">
        <w:rPr>
          <w:bCs/>
          <w:sz w:val="28"/>
          <w:szCs w:val="28"/>
        </w:rPr>
        <w:t xml:space="preserve">Рисунок 19 </w:t>
      </w:r>
      <w:r>
        <w:rPr>
          <w:bCs/>
          <w:sz w:val="28"/>
          <w:szCs w:val="28"/>
        </w:rPr>
        <w:t>–</w:t>
      </w:r>
      <w:r w:rsidRPr="00F85C1A">
        <w:rPr>
          <w:bCs/>
          <w:sz w:val="28"/>
          <w:szCs w:val="28"/>
        </w:rPr>
        <w:t xml:space="preserve"> </w:t>
      </w:r>
      <w:r>
        <w:rPr>
          <w:sz w:val="28"/>
          <w:szCs w:val="28"/>
        </w:rPr>
        <w:t>Экранные формы модуля «Анализ и отчетность»</w:t>
      </w:r>
      <w:r w:rsidRPr="00550CD0">
        <w:rPr>
          <w:sz w:val="28"/>
          <w:szCs w:val="28"/>
        </w:rPr>
        <w:t xml:space="preserve"> </w:t>
      </w:r>
      <w:r>
        <w:rPr>
          <w:sz w:val="28"/>
          <w:szCs w:val="28"/>
        </w:rPr>
        <w:t xml:space="preserve">системы </w:t>
      </w:r>
      <w:proofErr w:type="spellStart"/>
      <w:r>
        <w:rPr>
          <w:sz w:val="28"/>
          <w:szCs w:val="28"/>
        </w:rPr>
        <w:t>Microsoft</w:t>
      </w:r>
      <w:proofErr w:type="spellEnd"/>
      <w:r>
        <w:rPr>
          <w:sz w:val="28"/>
          <w:szCs w:val="28"/>
        </w:rPr>
        <w:t xml:space="preserve"> </w:t>
      </w:r>
      <w:proofErr w:type="spellStart"/>
      <w:r>
        <w:rPr>
          <w:sz w:val="28"/>
          <w:szCs w:val="28"/>
        </w:rPr>
        <w:t>Navision</w:t>
      </w:r>
      <w:proofErr w:type="spellEnd"/>
    </w:p>
    <w:p w:rsidR="00550CD0" w:rsidRDefault="00550CD0" w:rsidP="00E21339">
      <w:pPr>
        <w:adjustRightInd w:val="0"/>
        <w:spacing w:line="360" w:lineRule="auto"/>
        <w:ind w:firstLine="567"/>
        <w:jc w:val="both"/>
        <w:rPr>
          <w:color w:val="F5793B"/>
          <w:sz w:val="28"/>
          <w:szCs w:val="28"/>
        </w:rPr>
      </w:pPr>
    </w:p>
    <w:p w:rsidR="00E21339" w:rsidRPr="00550CD0" w:rsidRDefault="00E21339" w:rsidP="00E21339">
      <w:pPr>
        <w:adjustRightInd w:val="0"/>
        <w:spacing w:line="360" w:lineRule="auto"/>
        <w:ind w:firstLine="567"/>
        <w:jc w:val="both"/>
        <w:rPr>
          <w:sz w:val="28"/>
          <w:szCs w:val="28"/>
        </w:rPr>
      </w:pPr>
      <w:r w:rsidRPr="00550CD0">
        <w:rPr>
          <w:sz w:val="28"/>
          <w:szCs w:val="28"/>
        </w:rPr>
        <w:t>ЭЛЕКТРОННАЯ КОММЕРЦИЯ</w:t>
      </w:r>
    </w:p>
    <w:p w:rsidR="00E21339" w:rsidRDefault="00E21339" w:rsidP="00E21339">
      <w:pPr>
        <w:adjustRightInd w:val="0"/>
        <w:spacing w:line="360" w:lineRule="auto"/>
        <w:ind w:firstLine="567"/>
        <w:jc w:val="both"/>
        <w:rPr>
          <w:color w:val="231F20"/>
          <w:sz w:val="28"/>
          <w:szCs w:val="28"/>
        </w:rPr>
      </w:pPr>
      <w:r>
        <w:rPr>
          <w:color w:val="231F20"/>
          <w:sz w:val="28"/>
          <w:szCs w:val="28"/>
        </w:rPr>
        <w:t xml:space="preserve">В состав </w:t>
      </w:r>
      <w:proofErr w:type="spellStart"/>
      <w:r>
        <w:rPr>
          <w:color w:val="231F20"/>
          <w:sz w:val="28"/>
          <w:szCs w:val="28"/>
        </w:rPr>
        <w:t>Microsoft</w:t>
      </w:r>
      <w:proofErr w:type="spellEnd"/>
      <w:r>
        <w:rPr>
          <w:color w:val="231F20"/>
          <w:sz w:val="28"/>
          <w:szCs w:val="28"/>
        </w:rPr>
        <w:t xml:space="preserve"> </w:t>
      </w:r>
      <w:proofErr w:type="spellStart"/>
      <w:r>
        <w:rPr>
          <w:color w:val="231F20"/>
          <w:sz w:val="28"/>
          <w:szCs w:val="28"/>
        </w:rPr>
        <w:t>Navision</w:t>
      </w:r>
      <w:proofErr w:type="spellEnd"/>
      <w:r>
        <w:rPr>
          <w:color w:val="231F20"/>
          <w:sz w:val="28"/>
          <w:szCs w:val="28"/>
        </w:rPr>
        <w:t xml:space="preserve"> включен набор инструментов, позволяющий задействовать возможности </w:t>
      </w:r>
      <w:proofErr w:type="spellStart"/>
      <w:r>
        <w:rPr>
          <w:color w:val="231F20"/>
          <w:sz w:val="28"/>
          <w:szCs w:val="28"/>
        </w:rPr>
        <w:t>Internet</w:t>
      </w:r>
      <w:proofErr w:type="spellEnd"/>
      <w:r>
        <w:rPr>
          <w:color w:val="231F20"/>
          <w:sz w:val="28"/>
          <w:szCs w:val="28"/>
        </w:rPr>
        <w:t xml:space="preserve"> для вашего бизнеса. Модуль </w:t>
      </w:r>
      <w:proofErr w:type="spellStart"/>
      <w:r>
        <w:rPr>
          <w:color w:val="231F20"/>
          <w:sz w:val="28"/>
          <w:szCs w:val="28"/>
        </w:rPr>
        <w:t>Commerce</w:t>
      </w:r>
      <w:proofErr w:type="spellEnd"/>
      <w:r>
        <w:rPr>
          <w:color w:val="231F20"/>
          <w:sz w:val="28"/>
          <w:szCs w:val="28"/>
        </w:rPr>
        <w:t xml:space="preserve"> </w:t>
      </w:r>
      <w:proofErr w:type="spellStart"/>
      <w:r>
        <w:rPr>
          <w:color w:val="231F20"/>
          <w:sz w:val="28"/>
          <w:szCs w:val="28"/>
        </w:rPr>
        <w:t>Gateway</w:t>
      </w:r>
      <w:proofErr w:type="spellEnd"/>
      <w:r>
        <w:rPr>
          <w:color w:val="231F20"/>
          <w:sz w:val="28"/>
          <w:szCs w:val="28"/>
        </w:rPr>
        <w:t xml:space="preserve"> открывает систему </w:t>
      </w:r>
      <w:proofErr w:type="spellStart"/>
      <w:r>
        <w:rPr>
          <w:color w:val="231F20"/>
          <w:sz w:val="28"/>
          <w:szCs w:val="28"/>
        </w:rPr>
        <w:t>Microsoft</w:t>
      </w:r>
      <w:proofErr w:type="spellEnd"/>
      <w:r>
        <w:rPr>
          <w:color w:val="231F20"/>
          <w:sz w:val="28"/>
          <w:szCs w:val="28"/>
        </w:rPr>
        <w:t xml:space="preserve"> </w:t>
      </w:r>
      <w:proofErr w:type="spellStart"/>
      <w:r>
        <w:rPr>
          <w:color w:val="231F20"/>
          <w:sz w:val="28"/>
          <w:szCs w:val="28"/>
        </w:rPr>
        <w:t>Navision</w:t>
      </w:r>
      <w:proofErr w:type="spellEnd"/>
      <w:r>
        <w:rPr>
          <w:color w:val="231F20"/>
          <w:sz w:val="28"/>
          <w:szCs w:val="28"/>
        </w:rPr>
        <w:t xml:space="preserve"> для электронного обмена торговой документацией с другими системами. Оно снижает риск ошибки и сокращает время, затрачиваемое на ввод данных, таких как заказы покупки и продажи.</w:t>
      </w:r>
    </w:p>
    <w:p w:rsidR="00E21339" w:rsidRDefault="00E21339" w:rsidP="00E21339">
      <w:pPr>
        <w:adjustRightInd w:val="0"/>
        <w:spacing w:line="360" w:lineRule="auto"/>
        <w:ind w:firstLine="567"/>
        <w:jc w:val="both"/>
        <w:rPr>
          <w:color w:val="231F20"/>
          <w:sz w:val="28"/>
          <w:szCs w:val="28"/>
        </w:rPr>
      </w:pPr>
      <w:proofErr w:type="spellStart"/>
      <w:r>
        <w:rPr>
          <w:color w:val="231F20"/>
          <w:sz w:val="28"/>
          <w:szCs w:val="28"/>
        </w:rPr>
        <w:t>Commerce</w:t>
      </w:r>
      <w:proofErr w:type="spellEnd"/>
      <w:r>
        <w:rPr>
          <w:color w:val="231F20"/>
          <w:sz w:val="28"/>
          <w:szCs w:val="28"/>
        </w:rPr>
        <w:t xml:space="preserve"> </w:t>
      </w:r>
      <w:proofErr w:type="spellStart"/>
      <w:r>
        <w:rPr>
          <w:color w:val="231F20"/>
          <w:sz w:val="28"/>
          <w:szCs w:val="28"/>
        </w:rPr>
        <w:t>Portal</w:t>
      </w:r>
      <w:proofErr w:type="spellEnd"/>
      <w:r>
        <w:rPr>
          <w:color w:val="231F20"/>
          <w:sz w:val="28"/>
          <w:szCs w:val="28"/>
        </w:rPr>
        <w:t xml:space="preserve"> представляет собой интернет-решение, </w:t>
      </w:r>
      <w:proofErr w:type="gramStart"/>
      <w:r>
        <w:rPr>
          <w:color w:val="231F20"/>
          <w:sz w:val="28"/>
          <w:szCs w:val="28"/>
        </w:rPr>
        <w:t>интегрированное</w:t>
      </w:r>
      <w:proofErr w:type="gramEnd"/>
      <w:r>
        <w:rPr>
          <w:color w:val="231F20"/>
          <w:sz w:val="28"/>
          <w:szCs w:val="28"/>
        </w:rPr>
        <w:t xml:space="preserve"> с </w:t>
      </w:r>
      <w:proofErr w:type="spellStart"/>
      <w:r>
        <w:rPr>
          <w:color w:val="231F20"/>
          <w:sz w:val="28"/>
          <w:szCs w:val="28"/>
        </w:rPr>
        <w:t>Microsoft</w:t>
      </w:r>
      <w:proofErr w:type="spellEnd"/>
      <w:r>
        <w:rPr>
          <w:color w:val="231F20"/>
          <w:sz w:val="28"/>
          <w:szCs w:val="28"/>
        </w:rPr>
        <w:t xml:space="preserve"> </w:t>
      </w:r>
      <w:proofErr w:type="spellStart"/>
      <w:r>
        <w:rPr>
          <w:color w:val="231F20"/>
          <w:sz w:val="28"/>
          <w:szCs w:val="28"/>
        </w:rPr>
        <w:t>Navision</w:t>
      </w:r>
      <w:proofErr w:type="spellEnd"/>
      <w:r>
        <w:rPr>
          <w:color w:val="231F20"/>
          <w:sz w:val="28"/>
          <w:szCs w:val="28"/>
        </w:rPr>
        <w:t xml:space="preserve">, которое обеспечивает клиентам и </w:t>
      </w:r>
      <w:r>
        <w:rPr>
          <w:color w:val="231F20"/>
          <w:sz w:val="28"/>
          <w:szCs w:val="28"/>
        </w:rPr>
        <w:lastRenderedPageBreak/>
        <w:t xml:space="preserve">партнерам компании доступ на </w:t>
      </w:r>
      <w:proofErr w:type="spellStart"/>
      <w:r>
        <w:rPr>
          <w:color w:val="231F20"/>
          <w:sz w:val="28"/>
          <w:szCs w:val="28"/>
        </w:rPr>
        <w:t>веб-портал</w:t>
      </w:r>
      <w:proofErr w:type="spellEnd"/>
      <w:r>
        <w:rPr>
          <w:color w:val="231F20"/>
          <w:sz w:val="28"/>
          <w:szCs w:val="28"/>
        </w:rPr>
        <w:t>, содержащий требуемую информацию и услуги, необходимые для выполнения коммерческих операций.</w:t>
      </w:r>
    </w:p>
    <w:p w:rsidR="00E21339" w:rsidRPr="00550CD0" w:rsidRDefault="00E21339" w:rsidP="00E21339">
      <w:pPr>
        <w:adjustRightInd w:val="0"/>
        <w:spacing w:line="360" w:lineRule="auto"/>
        <w:ind w:firstLine="567"/>
        <w:jc w:val="both"/>
        <w:rPr>
          <w:sz w:val="28"/>
          <w:szCs w:val="28"/>
        </w:rPr>
      </w:pPr>
      <w:r w:rsidRPr="00550CD0">
        <w:rPr>
          <w:sz w:val="28"/>
          <w:szCs w:val="28"/>
        </w:rPr>
        <w:t>ИНСТРУМЕНТАЛЬНЫЕ СРЕДСТВА</w:t>
      </w:r>
    </w:p>
    <w:p w:rsidR="00E21339" w:rsidRDefault="00E21339" w:rsidP="00E21339">
      <w:pPr>
        <w:adjustRightInd w:val="0"/>
        <w:spacing w:line="360" w:lineRule="auto"/>
        <w:ind w:firstLine="567"/>
        <w:jc w:val="both"/>
        <w:rPr>
          <w:color w:val="231F20"/>
          <w:sz w:val="28"/>
          <w:szCs w:val="28"/>
        </w:rPr>
      </w:pPr>
      <w:r>
        <w:rPr>
          <w:color w:val="231F20"/>
          <w:sz w:val="28"/>
          <w:szCs w:val="28"/>
        </w:rPr>
        <w:t xml:space="preserve">В состав </w:t>
      </w:r>
      <w:proofErr w:type="spellStart"/>
      <w:r>
        <w:rPr>
          <w:color w:val="231F20"/>
          <w:sz w:val="28"/>
          <w:szCs w:val="28"/>
        </w:rPr>
        <w:t>Microsoft</w:t>
      </w:r>
      <w:proofErr w:type="spellEnd"/>
      <w:r>
        <w:rPr>
          <w:color w:val="231F20"/>
          <w:sz w:val="28"/>
          <w:szCs w:val="28"/>
        </w:rPr>
        <w:t xml:space="preserve"> </w:t>
      </w:r>
      <w:proofErr w:type="spellStart"/>
      <w:r>
        <w:rPr>
          <w:color w:val="231F20"/>
          <w:sz w:val="28"/>
          <w:szCs w:val="28"/>
        </w:rPr>
        <w:t>Navision</w:t>
      </w:r>
      <w:proofErr w:type="spellEnd"/>
      <w:r>
        <w:rPr>
          <w:color w:val="231F20"/>
          <w:sz w:val="28"/>
          <w:szCs w:val="28"/>
        </w:rPr>
        <w:t xml:space="preserve"> входит интегрированная среда разработки C/SIDE, которая обеспечивает полный доступ к исходному коду </w:t>
      </w:r>
      <w:proofErr w:type="spellStart"/>
      <w:proofErr w:type="gramStart"/>
      <w:r>
        <w:rPr>
          <w:color w:val="231F20"/>
          <w:sz w:val="28"/>
          <w:szCs w:val="28"/>
        </w:rPr>
        <w:t>бизнес-логики</w:t>
      </w:r>
      <w:proofErr w:type="spellEnd"/>
      <w:proofErr w:type="gramEnd"/>
      <w:r>
        <w:rPr>
          <w:color w:val="231F20"/>
          <w:sz w:val="28"/>
          <w:szCs w:val="28"/>
        </w:rPr>
        <w:t xml:space="preserve"> и пользовательского интерфейса системы. Среда разработки позволяет дорабатывать систему под индивидуальные требования конкретных заказчиков, а также создавать отраслевые решения в рамках единого приложения </w:t>
      </w:r>
      <w:proofErr w:type="spellStart"/>
      <w:r>
        <w:rPr>
          <w:color w:val="231F20"/>
          <w:sz w:val="28"/>
          <w:szCs w:val="28"/>
        </w:rPr>
        <w:t>Microsoft</w:t>
      </w:r>
      <w:proofErr w:type="spellEnd"/>
      <w:r>
        <w:rPr>
          <w:color w:val="231F20"/>
          <w:sz w:val="28"/>
          <w:szCs w:val="28"/>
        </w:rPr>
        <w:t xml:space="preserve"> </w:t>
      </w:r>
      <w:proofErr w:type="spellStart"/>
      <w:r>
        <w:rPr>
          <w:color w:val="231F20"/>
          <w:sz w:val="28"/>
          <w:szCs w:val="28"/>
        </w:rPr>
        <w:t>Navision</w:t>
      </w:r>
      <w:proofErr w:type="spellEnd"/>
      <w:r>
        <w:rPr>
          <w:color w:val="231F20"/>
          <w:sz w:val="28"/>
          <w:szCs w:val="28"/>
        </w:rPr>
        <w:t>.</w:t>
      </w:r>
    </w:p>
    <w:p w:rsidR="00E21339" w:rsidRDefault="00E21339" w:rsidP="00E21339">
      <w:pPr>
        <w:adjustRightInd w:val="0"/>
        <w:spacing w:line="360" w:lineRule="auto"/>
        <w:ind w:firstLine="567"/>
        <w:jc w:val="both"/>
        <w:rPr>
          <w:b/>
          <w:bCs/>
          <w:color w:val="000000"/>
          <w:sz w:val="28"/>
          <w:szCs w:val="28"/>
          <w:u w:val="single"/>
        </w:rPr>
      </w:pPr>
      <w:proofErr w:type="spellStart"/>
      <w:r>
        <w:rPr>
          <w:color w:val="231F20"/>
          <w:sz w:val="28"/>
          <w:szCs w:val="28"/>
        </w:rPr>
        <w:t>Microsoft</w:t>
      </w:r>
      <w:proofErr w:type="spellEnd"/>
      <w:r>
        <w:rPr>
          <w:color w:val="231F20"/>
          <w:sz w:val="28"/>
          <w:szCs w:val="28"/>
        </w:rPr>
        <w:t xml:space="preserve"> </w:t>
      </w:r>
      <w:proofErr w:type="spellStart"/>
      <w:r>
        <w:rPr>
          <w:color w:val="231F20"/>
          <w:sz w:val="28"/>
          <w:szCs w:val="28"/>
        </w:rPr>
        <w:t>Navision</w:t>
      </w:r>
      <w:proofErr w:type="spellEnd"/>
      <w:r>
        <w:rPr>
          <w:color w:val="231F20"/>
          <w:sz w:val="28"/>
          <w:szCs w:val="28"/>
        </w:rPr>
        <w:t xml:space="preserve"> работает на </w:t>
      </w:r>
      <w:proofErr w:type="spellStart"/>
      <w:r>
        <w:rPr>
          <w:color w:val="231F20"/>
          <w:sz w:val="28"/>
          <w:szCs w:val="28"/>
        </w:rPr>
        <w:t>Microsoft</w:t>
      </w:r>
      <w:proofErr w:type="spellEnd"/>
      <w:r>
        <w:rPr>
          <w:color w:val="231F20"/>
          <w:sz w:val="28"/>
          <w:szCs w:val="28"/>
        </w:rPr>
        <w:t xml:space="preserve"> SQL </w:t>
      </w:r>
      <w:proofErr w:type="spellStart"/>
      <w:r>
        <w:rPr>
          <w:color w:val="231F20"/>
          <w:sz w:val="28"/>
          <w:szCs w:val="28"/>
        </w:rPr>
        <w:t>Server</w:t>
      </w:r>
      <w:proofErr w:type="spellEnd"/>
      <w:r>
        <w:rPr>
          <w:color w:val="231F20"/>
          <w:sz w:val="28"/>
          <w:szCs w:val="28"/>
        </w:rPr>
        <w:t xml:space="preserve"> или на встроенной СУБД. В обоих случаях в качестве ОС сервера баз данных используется </w:t>
      </w:r>
      <w:proofErr w:type="spellStart"/>
      <w:r>
        <w:rPr>
          <w:color w:val="231F20"/>
          <w:sz w:val="28"/>
          <w:szCs w:val="28"/>
        </w:rPr>
        <w:t>Microsoft</w:t>
      </w:r>
      <w:proofErr w:type="spellEnd"/>
      <w:r>
        <w:rPr>
          <w:color w:val="231F20"/>
          <w:sz w:val="28"/>
          <w:szCs w:val="28"/>
        </w:rPr>
        <w:t xml:space="preserve"> </w:t>
      </w:r>
      <w:proofErr w:type="spellStart"/>
      <w:r>
        <w:rPr>
          <w:color w:val="231F20"/>
          <w:sz w:val="28"/>
          <w:szCs w:val="28"/>
        </w:rPr>
        <w:t>Windows</w:t>
      </w:r>
      <w:proofErr w:type="spellEnd"/>
      <w:r>
        <w:rPr>
          <w:color w:val="231F20"/>
          <w:sz w:val="28"/>
          <w:szCs w:val="28"/>
        </w:rPr>
        <w:t xml:space="preserve"> </w:t>
      </w:r>
      <w:proofErr w:type="spellStart"/>
      <w:r>
        <w:rPr>
          <w:color w:val="231F20"/>
          <w:sz w:val="28"/>
          <w:szCs w:val="28"/>
        </w:rPr>
        <w:t>Server</w:t>
      </w:r>
      <w:proofErr w:type="spellEnd"/>
      <w:r>
        <w:rPr>
          <w:color w:val="231F20"/>
          <w:sz w:val="28"/>
          <w:szCs w:val="28"/>
        </w:rPr>
        <w:t xml:space="preserve"> 2003. </w:t>
      </w:r>
    </w:p>
    <w:p w:rsidR="003A6DC4" w:rsidRDefault="003A6DC4"/>
    <w:p w:rsidR="00C51ED1" w:rsidRDefault="00C51ED1"/>
    <w:p w:rsidR="00C51ED1" w:rsidRPr="00C51ED1" w:rsidRDefault="00C51ED1">
      <w:pPr>
        <w:rPr>
          <w:b/>
          <w:sz w:val="28"/>
          <w:szCs w:val="28"/>
        </w:rPr>
      </w:pPr>
      <w:r w:rsidRPr="00C51ED1">
        <w:rPr>
          <w:b/>
          <w:sz w:val="28"/>
          <w:szCs w:val="28"/>
        </w:rPr>
        <w:t>ЗАКЛЮЧЕНИЕ</w:t>
      </w:r>
    </w:p>
    <w:p w:rsidR="00C51ED1" w:rsidRDefault="00C51ED1"/>
    <w:p w:rsidR="00C51ED1" w:rsidRPr="00C51ED1" w:rsidRDefault="00C51ED1" w:rsidP="00C51ED1">
      <w:pPr>
        <w:widowControl w:val="0"/>
        <w:autoSpaceDE w:val="0"/>
        <w:autoSpaceDN w:val="0"/>
        <w:adjustRightInd w:val="0"/>
        <w:spacing w:line="360" w:lineRule="auto"/>
        <w:ind w:firstLine="708"/>
        <w:jc w:val="both"/>
        <w:rPr>
          <w:sz w:val="28"/>
          <w:szCs w:val="28"/>
        </w:rPr>
      </w:pPr>
      <w:r w:rsidRPr="00C51ED1">
        <w:rPr>
          <w:sz w:val="28"/>
          <w:szCs w:val="28"/>
        </w:rPr>
        <w:t>Сложность и многообразие задач повышения эффективности и прозрачности бизнеса, оптимизации бизнес-процессов, рациональности использования имеющихся ресурсов, ускорения принятия управленческих решений, контроля достижения ключевых показателей бизнеса выводят в разряд первоочередных мер создание эффективно действующих инструментов управления, основу которых составляет система управленческого учёта. Управленческий учёт – это система информационной поддержки менеджмента, основанная на определении, измерении, накоплении, анализе, переработке и передаче информации о внешней и внутренней среде хозяйственной деятельности компании. Главной целью управленческого учета является предоставление менеджерам компании всей необходимой информации для выполнения ими основных функций управления - планирования, организации, стимулирования и контроля.</w:t>
      </w:r>
      <w:r w:rsidRPr="00C51ED1">
        <w:rPr>
          <w:sz w:val="28"/>
          <w:szCs w:val="28"/>
        </w:rPr>
        <w:br/>
        <w:t xml:space="preserve">В отличие от бухгалтерского учета, регулируемого законодательством, управленческий учет строится исключительно в соответствии с </w:t>
      </w:r>
      <w:r w:rsidRPr="00C51ED1">
        <w:rPr>
          <w:sz w:val="28"/>
          <w:szCs w:val="28"/>
        </w:rPr>
        <w:lastRenderedPageBreak/>
        <w:t>информационными потребностями менеджмента конкретной компании.</w:t>
      </w:r>
    </w:p>
    <w:p w:rsidR="00C51ED1" w:rsidRPr="00C51ED1" w:rsidRDefault="00C51ED1" w:rsidP="00C51ED1">
      <w:pPr>
        <w:widowControl w:val="0"/>
        <w:autoSpaceDE w:val="0"/>
        <w:autoSpaceDN w:val="0"/>
        <w:adjustRightInd w:val="0"/>
        <w:spacing w:line="360" w:lineRule="auto"/>
        <w:ind w:firstLine="708"/>
        <w:jc w:val="both"/>
        <w:rPr>
          <w:sz w:val="28"/>
          <w:szCs w:val="28"/>
        </w:rPr>
      </w:pPr>
      <w:r w:rsidRPr="00C51ED1">
        <w:rPr>
          <w:sz w:val="28"/>
          <w:szCs w:val="28"/>
        </w:rPr>
        <w:t>Если система управленческого учёта позволяет оперативно получать необходимую информацию для принятия решений, значит, она реализована успешно.</w:t>
      </w:r>
      <w:r>
        <w:rPr>
          <w:sz w:val="28"/>
          <w:szCs w:val="28"/>
        </w:rPr>
        <w:t xml:space="preserve"> </w:t>
      </w:r>
      <w:r w:rsidRPr="00C51ED1">
        <w:rPr>
          <w:sz w:val="28"/>
          <w:szCs w:val="28"/>
        </w:rPr>
        <w:t>В связи с этим постановка управленческого учета должна осуществляться индивидуально для каждой компании с учетом особенностей и специфики ее деятельности.</w:t>
      </w:r>
      <w:r>
        <w:rPr>
          <w:sz w:val="28"/>
          <w:szCs w:val="28"/>
        </w:rPr>
        <w:t xml:space="preserve"> </w:t>
      </w:r>
      <w:r w:rsidRPr="00C51ED1">
        <w:rPr>
          <w:sz w:val="28"/>
          <w:szCs w:val="28"/>
        </w:rPr>
        <w:t>Грамотно построенная система управленческого учета позволяет оперативно получать необходимую менеджерам информацию в наиболее удобных форматах, что способствует своевременному принятию верных управленческих решений.</w:t>
      </w:r>
    </w:p>
    <w:p w:rsidR="00C51ED1" w:rsidRPr="00C51ED1" w:rsidRDefault="00C51ED1" w:rsidP="00C51ED1">
      <w:pPr>
        <w:widowControl w:val="0"/>
        <w:autoSpaceDE w:val="0"/>
        <w:autoSpaceDN w:val="0"/>
        <w:adjustRightInd w:val="0"/>
        <w:spacing w:line="360" w:lineRule="auto"/>
        <w:ind w:firstLine="708"/>
        <w:jc w:val="both"/>
        <w:rPr>
          <w:sz w:val="28"/>
          <w:szCs w:val="28"/>
        </w:rPr>
      </w:pPr>
      <w:r w:rsidRPr="00C51ED1">
        <w:rPr>
          <w:sz w:val="28"/>
          <w:szCs w:val="28"/>
        </w:rPr>
        <w:t>Ведение управленческого учёта подразумевает выполнение существенного объема разнообразных операций. Без автоматизированной системы затраты на обработку такого количества информации неимоверно велики, а сроки обработки данных не удовлетворяют менеджеров. Практически невозможно получить необходимую информацию нужного качества в нужном объеме, а главное в требуемые сроки. Выбор способа автоматизации управленческого учета зависит от поставленных перед управленческим учётом задач и степени готовности предприятий к созданию комплексных решений. Разные способы автоматизации требуют принципиально разных подходов к подбору программных средств.</w:t>
      </w:r>
      <w:r w:rsidRPr="00C51ED1">
        <w:rPr>
          <w:rFonts w:ascii="Times New Roman CYR" w:hAnsi="Times New Roman CYR" w:cs="Times New Roman CYR"/>
          <w:sz w:val="28"/>
          <w:szCs w:val="28"/>
        </w:rPr>
        <w:t xml:space="preserve"> </w:t>
      </w:r>
    </w:p>
    <w:p w:rsidR="00C51ED1" w:rsidRPr="00FA0B95" w:rsidRDefault="00C51ED1" w:rsidP="00C51ED1">
      <w:pPr>
        <w:widowControl w:val="0"/>
        <w:autoSpaceDE w:val="0"/>
        <w:autoSpaceDN w:val="0"/>
        <w:adjustRightInd w:val="0"/>
        <w:spacing w:line="360" w:lineRule="auto"/>
        <w:ind w:firstLine="708"/>
        <w:jc w:val="both"/>
      </w:pPr>
      <w:r w:rsidRPr="00C51ED1">
        <w:rPr>
          <w:sz w:val="28"/>
          <w:szCs w:val="28"/>
        </w:rPr>
        <w:t xml:space="preserve">Автоматизация управленческого учёта на платформе </w:t>
      </w:r>
      <w:r w:rsidRPr="00C51ED1">
        <w:rPr>
          <w:sz w:val="28"/>
          <w:szCs w:val="28"/>
          <w:lang w:val="en-US"/>
        </w:rPr>
        <w:t>ERP</w:t>
      </w:r>
      <w:r w:rsidRPr="00C51ED1">
        <w:rPr>
          <w:sz w:val="28"/>
          <w:szCs w:val="28"/>
        </w:rPr>
        <w:t>-систем предполагает создание системы учёта всех операций</w:t>
      </w:r>
      <w:proofErr w:type="gramStart"/>
      <w:r w:rsidRPr="00C51ED1">
        <w:rPr>
          <w:sz w:val="28"/>
          <w:szCs w:val="28"/>
        </w:rPr>
        <w:t xml:space="preserve"> .</w:t>
      </w:r>
      <w:proofErr w:type="gramEnd"/>
      <w:r w:rsidRPr="00C51ED1">
        <w:rPr>
          <w:sz w:val="28"/>
          <w:szCs w:val="28"/>
        </w:rPr>
        <w:t xml:space="preserve"> При этом в управленческом учёте используется общий план счетов с максимальной детализацией субсчетов и аналитик, которые могут быть использованы в других учётах. Все первичные документы и сводные проводки учитываются в рамках управленческого учёта. Для возможности ведения других учётов используется трансформация данных из управленческого учёта.</w:t>
      </w:r>
      <w:r>
        <w:rPr>
          <w:sz w:val="28"/>
          <w:szCs w:val="28"/>
        </w:rPr>
        <w:t xml:space="preserve"> </w:t>
      </w:r>
      <w:r w:rsidRPr="00C51ED1">
        <w:rPr>
          <w:sz w:val="28"/>
          <w:szCs w:val="28"/>
        </w:rPr>
        <w:t xml:space="preserve">Использование данных различных модулей </w:t>
      </w:r>
      <w:r w:rsidRPr="00C51ED1">
        <w:rPr>
          <w:sz w:val="28"/>
          <w:szCs w:val="28"/>
          <w:lang w:val="en-US"/>
        </w:rPr>
        <w:t>ERP</w:t>
      </w:r>
      <w:r w:rsidRPr="00C51ED1">
        <w:rPr>
          <w:sz w:val="28"/>
          <w:szCs w:val="28"/>
        </w:rPr>
        <w:t xml:space="preserve">-системы в разрезе общих справочников и аналитик позволяет оперативно формировать необходимые управленческие отчеты. </w:t>
      </w:r>
      <w:r w:rsidRPr="00C51ED1">
        <w:rPr>
          <w:rFonts w:ascii="Times New Roman CYR" w:hAnsi="Times New Roman CYR" w:cs="Times New Roman CYR"/>
          <w:sz w:val="28"/>
          <w:szCs w:val="28"/>
        </w:rPr>
        <w:t>В конспекте лекций рассмотрены основные моменты автоматизации управленческого и бухгалтерского учета.</w:t>
      </w:r>
    </w:p>
    <w:sectPr w:rsidR="00C51ED1" w:rsidRPr="00FA0B95" w:rsidSect="005052F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203" w:usb1="00000000" w:usb2="00000000" w:usb3="00000000" w:csb0="00000005" w:csb1="00000000"/>
  </w:font>
  <w:font w:name="TimesNewRoman,Bold">
    <w:altName w:val="Times New Roman"/>
    <w:panose1 w:val="00000000000000000000"/>
    <w:charset w:val="00"/>
    <w:family w:val="roman"/>
    <w:notTrueType/>
    <w:pitch w:val="default"/>
    <w:sig w:usb0="00000203" w:usb1="00000000" w:usb2="00000000" w:usb3="00000000" w:csb0="00000005" w:csb1="00000000"/>
  </w:font>
  <w:font w:name="Times New Roman CYR">
    <w:panose1 w:val="00000000000000000000"/>
    <w:charset w:val="CC"/>
    <w:family w:val="roman"/>
    <w:notTrueType/>
    <w:pitch w:val="default"/>
    <w:sig w:usb0="00000201" w:usb1="00000000" w:usb2="00000000" w:usb3="00000000" w:csb0="00000004"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6393C"/>
    <w:multiLevelType w:val="hybridMultilevel"/>
    <w:tmpl w:val="97424DE6"/>
    <w:lvl w:ilvl="0" w:tplc="B65C5EE8">
      <w:start w:val="1"/>
      <w:numFmt w:val="bullet"/>
      <w:lvlText w:val=""/>
      <w:lvlJc w:val="left"/>
      <w:pPr>
        <w:tabs>
          <w:tab w:val="num" w:pos="567"/>
        </w:tabs>
        <w:ind w:left="567" w:hanging="283"/>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37F4DF9"/>
    <w:multiLevelType w:val="hybridMultilevel"/>
    <w:tmpl w:val="E23A74B2"/>
    <w:lvl w:ilvl="0" w:tplc="4EACA53E">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53978C0"/>
    <w:multiLevelType w:val="multilevel"/>
    <w:tmpl w:val="6942A3D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strike w:val="0"/>
        <w:dstrike w:val="0"/>
        <w:color w:val="0000FF"/>
        <w:u w:val="none"/>
        <w:effect w:val="none"/>
      </w:rPr>
    </w:lvl>
    <w:lvl w:ilvl="2">
      <w:start w:val="1"/>
      <w:numFmt w:val="decimal"/>
      <w:lvlText w:val="%1.%2.%3."/>
      <w:lvlJc w:val="left"/>
      <w:pPr>
        <w:tabs>
          <w:tab w:val="num" w:pos="1440"/>
        </w:tabs>
        <w:ind w:left="1224" w:hanging="504"/>
      </w:pPr>
      <w:rPr>
        <w:rFonts w:hint="default"/>
        <w:strike w:val="0"/>
        <w:dstrike w:val="0"/>
        <w:color w:val="0000FF"/>
        <w:u w:val="none"/>
        <w:effect w:val="no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06285344"/>
    <w:multiLevelType w:val="hybridMultilevel"/>
    <w:tmpl w:val="60E83FFC"/>
    <w:lvl w:ilvl="0" w:tplc="2D464E6A">
      <w:start w:val="1"/>
      <w:numFmt w:val="bullet"/>
      <w:lvlText w:val=""/>
      <w:lvlJc w:val="left"/>
      <w:pPr>
        <w:tabs>
          <w:tab w:val="num" w:pos="284"/>
        </w:tabs>
        <w:ind w:left="284" w:hanging="284"/>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8177C5B"/>
    <w:multiLevelType w:val="hybridMultilevel"/>
    <w:tmpl w:val="E6B06DD6"/>
    <w:lvl w:ilvl="0" w:tplc="04190005">
      <w:start w:val="1"/>
      <w:numFmt w:val="bullet"/>
      <w:lvlText w:val=""/>
      <w:lvlJc w:val="left"/>
      <w:pPr>
        <w:tabs>
          <w:tab w:val="num" w:pos="1080"/>
        </w:tabs>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C164785"/>
    <w:multiLevelType w:val="hybridMultilevel"/>
    <w:tmpl w:val="EEBC58B4"/>
    <w:lvl w:ilvl="0" w:tplc="04190005">
      <w:start w:val="1"/>
      <w:numFmt w:val="bullet"/>
      <w:lvlText w:val=""/>
      <w:lvlJc w:val="left"/>
      <w:pPr>
        <w:tabs>
          <w:tab w:val="num" w:pos="1080"/>
        </w:tabs>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C5129EC"/>
    <w:multiLevelType w:val="multilevel"/>
    <w:tmpl w:val="4AEC94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E8549FB"/>
    <w:multiLevelType w:val="hybridMultilevel"/>
    <w:tmpl w:val="B366E226"/>
    <w:lvl w:ilvl="0" w:tplc="B65C5EE8">
      <w:start w:val="1"/>
      <w:numFmt w:val="bullet"/>
      <w:lvlText w:val=""/>
      <w:lvlJc w:val="left"/>
      <w:pPr>
        <w:tabs>
          <w:tab w:val="num" w:pos="927"/>
        </w:tabs>
        <w:ind w:left="927" w:hanging="283"/>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E950CB5"/>
    <w:multiLevelType w:val="hybridMultilevel"/>
    <w:tmpl w:val="578059EE"/>
    <w:lvl w:ilvl="0" w:tplc="B65C5EE8">
      <w:start w:val="1"/>
      <w:numFmt w:val="bullet"/>
      <w:lvlText w:val=""/>
      <w:lvlJc w:val="left"/>
      <w:pPr>
        <w:tabs>
          <w:tab w:val="num" w:pos="927"/>
        </w:tabs>
        <w:ind w:left="927" w:hanging="283"/>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F5C7184"/>
    <w:multiLevelType w:val="hybridMultilevel"/>
    <w:tmpl w:val="87FC3D3A"/>
    <w:lvl w:ilvl="0" w:tplc="C4404AEE">
      <w:start w:val="1"/>
      <w:numFmt w:val="bullet"/>
      <w:lvlText w:val=""/>
      <w:lvlJc w:val="left"/>
      <w:pPr>
        <w:tabs>
          <w:tab w:val="num" w:pos="567"/>
        </w:tabs>
        <w:ind w:left="567" w:hanging="283"/>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108A2FE2"/>
    <w:multiLevelType w:val="hybridMultilevel"/>
    <w:tmpl w:val="799AA206"/>
    <w:lvl w:ilvl="0" w:tplc="04190005">
      <w:start w:val="1"/>
      <w:numFmt w:val="bullet"/>
      <w:lvlText w:val=""/>
      <w:lvlJc w:val="left"/>
      <w:pPr>
        <w:tabs>
          <w:tab w:val="num" w:pos="1080"/>
        </w:tabs>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34C080C"/>
    <w:multiLevelType w:val="hybridMultilevel"/>
    <w:tmpl w:val="AD3A0188"/>
    <w:lvl w:ilvl="0" w:tplc="283E5188">
      <w:start w:val="1"/>
      <w:numFmt w:val="decimal"/>
      <w:lvlText w:val="%1."/>
      <w:lvlJc w:val="left"/>
      <w:pPr>
        <w:tabs>
          <w:tab w:val="num" w:pos="0"/>
        </w:tabs>
        <w:ind w:left="0" w:firstLine="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491389B"/>
    <w:multiLevelType w:val="multilevel"/>
    <w:tmpl w:val="B5F4C674"/>
    <w:lvl w:ilvl="0">
      <w:start w:val="4"/>
      <w:numFmt w:val="decimal"/>
      <w:lvlText w:val="%1."/>
      <w:lvlJc w:val="left"/>
      <w:pPr>
        <w:tabs>
          <w:tab w:val="num" w:pos="435"/>
        </w:tabs>
        <w:ind w:left="435" w:hanging="435"/>
      </w:pPr>
    </w:lvl>
    <w:lvl w:ilvl="1">
      <w:start w:val="2"/>
      <w:numFmt w:val="decimal"/>
      <w:lvlText w:val="%1.%2."/>
      <w:lvlJc w:val="left"/>
      <w:pPr>
        <w:tabs>
          <w:tab w:val="num" w:pos="1080"/>
        </w:tabs>
        <w:ind w:left="108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13">
    <w:nsid w:val="164636FF"/>
    <w:multiLevelType w:val="multilevel"/>
    <w:tmpl w:val="0C1C14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1A931DE9"/>
    <w:multiLevelType w:val="hybridMultilevel"/>
    <w:tmpl w:val="4E2447FC"/>
    <w:lvl w:ilvl="0" w:tplc="04190005">
      <w:start w:val="1"/>
      <w:numFmt w:val="bullet"/>
      <w:lvlText w:val=""/>
      <w:lvlJc w:val="left"/>
      <w:pPr>
        <w:tabs>
          <w:tab w:val="num" w:pos="1080"/>
        </w:tabs>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1ABC5F82"/>
    <w:multiLevelType w:val="hybridMultilevel"/>
    <w:tmpl w:val="5AC822BE"/>
    <w:lvl w:ilvl="0" w:tplc="04190011">
      <w:start w:val="1"/>
      <w:numFmt w:val="decimal"/>
      <w:lvlText w:val="%1)"/>
      <w:lvlJc w:val="left"/>
      <w:pPr>
        <w:tabs>
          <w:tab w:val="num" w:pos="720"/>
        </w:tabs>
        <w:ind w:left="720" w:hanging="360"/>
      </w:pPr>
    </w:lvl>
    <w:lvl w:ilvl="1" w:tplc="4F084E8C">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1E9E55B7"/>
    <w:multiLevelType w:val="hybridMultilevel"/>
    <w:tmpl w:val="174E5A94"/>
    <w:lvl w:ilvl="0" w:tplc="B65C5EE8">
      <w:start w:val="1"/>
      <w:numFmt w:val="bullet"/>
      <w:lvlText w:val=""/>
      <w:lvlJc w:val="left"/>
      <w:pPr>
        <w:tabs>
          <w:tab w:val="num" w:pos="1134"/>
        </w:tabs>
        <w:ind w:left="1134" w:hanging="283"/>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1EC64C98"/>
    <w:multiLevelType w:val="multilevel"/>
    <w:tmpl w:val="6E3C5F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2207223D"/>
    <w:multiLevelType w:val="hybridMultilevel"/>
    <w:tmpl w:val="76506CAA"/>
    <w:lvl w:ilvl="0" w:tplc="283E5188">
      <w:start w:val="1"/>
      <w:numFmt w:val="decimal"/>
      <w:lvlText w:val="%1."/>
      <w:lvlJc w:val="left"/>
      <w:pPr>
        <w:tabs>
          <w:tab w:val="num" w:pos="720"/>
        </w:tabs>
        <w:ind w:left="720" w:firstLine="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255203C4"/>
    <w:multiLevelType w:val="hybridMultilevel"/>
    <w:tmpl w:val="5AD4124C"/>
    <w:lvl w:ilvl="0" w:tplc="C338D9F4">
      <w:start w:val="1"/>
      <w:numFmt w:val="decimal"/>
      <w:lvlText w:val="%1."/>
      <w:lvlJc w:val="left"/>
      <w:pPr>
        <w:tabs>
          <w:tab w:val="num" w:pos="439"/>
        </w:tabs>
        <w:ind w:left="115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292A5B20"/>
    <w:multiLevelType w:val="multilevel"/>
    <w:tmpl w:val="7BEC7E2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sz w:val="28"/>
        <w:szCs w:val="28"/>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1">
    <w:nsid w:val="2B5401D9"/>
    <w:multiLevelType w:val="hybridMultilevel"/>
    <w:tmpl w:val="189C7FA4"/>
    <w:lvl w:ilvl="0" w:tplc="283E5188">
      <w:start w:val="1"/>
      <w:numFmt w:val="decimal"/>
      <w:lvlText w:val="%1."/>
      <w:lvlJc w:val="left"/>
      <w:pPr>
        <w:tabs>
          <w:tab w:val="num" w:pos="0"/>
        </w:tabs>
        <w:ind w:left="0" w:firstLine="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2B576E7C"/>
    <w:multiLevelType w:val="hybridMultilevel"/>
    <w:tmpl w:val="54244A34"/>
    <w:lvl w:ilvl="0" w:tplc="1110D40E">
      <w:start w:val="1"/>
      <w:numFmt w:val="decimal"/>
      <w:lvlText w:val="%1."/>
      <w:lvlJc w:val="left"/>
      <w:pPr>
        <w:tabs>
          <w:tab w:val="num" w:pos="720"/>
        </w:tabs>
        <w:ind w:left="720" w:hanging="360"/>
      </w:pPr>
      <w:rPr>
        <w: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2E441EA5"/>
    <w:multiLevelType w:val="hybridMultilevel"/>
    <w:tmpl w:val="BED0D90C"/>
    <w:lvl w:ilvl="0" w:tplc="7212ABC8">
      <w:start w:val="1"/>
      <w:numFmt w:val="bullet"/>
      <w:lvlText w:val=""/>
      <w:lvlJc w:val="left"/>
      <w:pPr>
        <w:tabs>
          <w:tab w:val="num" w:pos="567"/>
        </w:tabs>
        <w:ind w:left="567" w:hanging="283"/>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2E8A23D0"/>
    <w:multiLevelType w:val="hybridMultilevel"/>
    <w:tmpl w:val="29C25678"/>
    <w:lvl w:ilvl="0" w:tplc="04190005">
      <w:start w:val="1"/>
      <w:numFmt w:val="bullet"/>
      <w:lvlText w:val=""/>
      <w:lvlJc w:val="left"/>
      <w:pPr>
        <w:tabs>
          <w:tab w:val="num" w:pos="1080"/>
        </w:tabs>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2EE117A9"/>
    <w:multiLevelType w:val="multilevel"/>
    <w:tmpl w:val="847AB25A"/>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6">
    <w:nsid w:val="2F516459"/>
    <w:multiLevelType w:val="hybridMultilevel"/>
    <w:tmpl w:val="DD8A9DCE"/>
    <w:lvl w:ilvl="0" w:tplc="283E5188">
      <w:start w:val="1"/>
      <w:numFmt w:val="decimal"/>
      <w:lvlText w:val="%1."/>
      <w:lvlJc w:val="left"/>
      <w:pPr>
        <w:tabs>
          <w:tab w:val="num" w:pos="720"/>
        </w:tabs>
        <w:ind w:left="720" w:firstLine="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32F47F5F"/>
    <w:multiLevelType w:val="multilevel"/>
    <w:tmpl w:val="B82E4EB2"/>
    <w:lvl w:ilvl="0">
      <w:start w:val="1"/>
      <w:numFmt w:val="decimal"/>
      <w:lvlText w:val="%1."/>
      <w:lvlJc w:val="left"/>
      <w:pPr>
        <w:tabs>
          <w:tab w:val="num" w:pos="720"/>
        </w:tabs>
        <w:ind w:left="720" w:hanging="360"/>
      </w:pPr>
      <w:rPr>
        <w:b/>
        <w:i/>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36B04AA0"/>
    <w:multiLevelType w:val="hybridMultilevel"/>
    <w:tmpl w:val="3B942BC8"/>
    <w:lvl w:ilvl="0" w:tplc="C1B83304">
      <w:start w:val="1"/>
      <w:numFmt w:val="decimal"/>
      <w:lvlText w:val="%1."/>
      <w:lvlJc w:val="left"/>
      <w:pPr>
        <w:tabs>
          <w:tab w:val="num" w:pos="644"/>
        </w:tabs>
        <w:ind w:left="644" w:hanging="360"/>
      </w:pPr>
      <w:rPr>
        <w:b w:val="0"/>
      </w:rPr>
    </w:lvl>
    <w:lvl w:ilvl="1" w:tplc="B65C5EE8">
      <w:start w:val="1"/>
      <w:numFmt w:val="bullet"/>
      <w:lvlText w:val=""/>
      <w:lvlJc w:val="left"/>
      <w:pPr>
        <w:tabs>
          <w:tab w:val="num" w:pos="1363"/>
        </w:tabs>
        <w:ind w:left="1363" w:hanging="283"/>
      </w:pPr>
      <w:rPr>
        <w:rFonts w:ascii="Symbol" w:hAnsi="Symbol" w:hint="default"/>
        <w:b w:val="0"/>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376975BA"/>
    <w:multiLevelType w:val="hybridMultilevel"/>
    <w:tmpl w:val="04F0AD6A"/>
    <w:lvl w:ilvl="0" w:tplc="0419000F">
      <w:start w:val="1"/>
      <w:numFmt w:val="decimal"/>
      <w:lvlText w:val="%1."/>
      <w:lvlJc w:val="left"/>
      <w:pPr>
        <w:tabs>
          <w:tab w:val="num" w:pos="720"/>
        </w:tabs>
        <w:ind w:left="720" w:hanging="360"/>
      </w:pPr>
    </w:lvl>
    <w:lvl w:ilvl="1" w:tplc="04190005">
      <w:start w:val="1"/>
      <w:numFmt w:val="bullet"/>
      <w:lvlText w:val=""/>
      <w:lvlJc w:val="left"/>
      <w:pPr>
        <w:tabs>
          <w:tab w:val="num" w:pos="1800"/>
        </w:tabs>
        <w:ind w:left="1800"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377303A8"/>
    <w:multiLevelType w:val="multilevel"/>
    <w:tmpl w:val="6756A69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strike w:val="0"/>
        <w:dstrike w:val="0"/>
        <w:color w:val="0000FF"/>
        <w:u w:val="none"/>
        <w:effect w:val="none"/>
      </w:rPr>
    </w:lvl>
    <w:lvl w:ilvl="2">
      <w:start w:val="1"/>
      <w:numFmt w:val="decimal"/>
      <w:lvlText w:val="%1.%2.%3."/>
      <w:lvlJc w:val="left"/>
      <w:pPr>
        <w:tabs>
          <w:tab w:val="num" w:pos="1440"/>
        </w:tabs>
        <w:ind w:left="1224" w:hanging="504"/>
      </w:pPr>
      <w:rPr>
        <w:rFonts w:hint="default"/>
        <w:strike w:val="0"/>
        <w:dstrike w:val="0"/>
        <w:color w:val="0000FF"/>
        <w:u w:val="none"/>
        <w:effect w:val="no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nsid w:val="381E04A8"/>
    <w:multiLevelType w:val="hybridMultilevel"/>
    <w:tmpl w:val="843085CA"/>
    <w:lvl w:ilvl="0" w:tplc="04190005">
      <w:start w:val="1"/>
      <w:numFmt w:val="bullet"/>
      <w:lvlText w:val=""/>
      <w:lvlJc w:val="left"/>
      <w:pPr>
        <w:tabs>
          <w:tab w:val="num" w:pos="1080"/>
        </w:tabs>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3AD123A1"/>
    <w:multiLevelType w:val="hybridMultilevel"/>
    <w:tmpl w:val="388E335A"/>
    <w:lvl w:ilvl="0" w:tplc="B65C5EE8">
      <w:start w:val="1"/>
      <w:numFmt w:val="bullet"/>
      <w:lvlText w:val=""/>
      <w:lvlJc w:val="left"/>
      <w:pPr>
        <w:tabs>
          <w:tab w:val="num" w:pos="1134"/>
        </w:tabs>
        <w:ind w:left="1134" w:hanging="283"/>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401C4145"/>
    <w:multiLevelType w:val="hybridMultilevel"/>
    <w:tmpl w:val="85F4701E"/>
    <w:lvl w:ilvl="0" w:tplc="F0C2ED56">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43F834EC"/>
    <w:multiLevelType w:val="hybridMultilevel"/>
    <w:tmpl w:val="188861CA"/>
    <w:lvl w:ilvl="0" w:tplc="2D464E6A">
      <w:start w:val="1"/>
      <w:numFmt w:val="bullet"/>
      <w:lvlText w:val=""/>
      <w:lvlJc w:val="left"/>
      <w:pPr>
        <w:tabs>
          <w:tab w:val="num" w:pos="284"/>
        </w:tabs>
        <w:ind w:left="284" w:hanging="284"/>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44744A1C"/>
    <w:multiLevelType w:val="hybridMultilevel"/>
    <w:tmpl w:val="905CA520"/>
    <w:lvl w:ilvl="0" w:tplc="B65C5EE8">
      <w:start w:val="1"/>
      <w:numFmt w:val="bullet"/>
      <w:lvlText w:val=""/>
      <w:lvlJc w:val="left"/>
      <w:pPr>
        <w:tabs>
          <w:tab w:val="num" w:pos="1134"/>
        </w:tabs>
        <w:ind w:left="1134" w:hanging="283"/>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452672F4"/>
    <w:multiLevelType w:val="hybridMultilevel"/>
    <w:tmpl w:val="990E5AB6"/>
    <w:lvl w:ilvl="0" w:tplc="B65C5EE8">
      <w:start w:val="1"/>
      <w:numFmt w:val="bullet"/>
      <w:lvlText w:val=""/>
      <w:lvlJc w:val="left"/>
      <w:pPr>
        <w:tabs>
          <w:tab w:val="num" w:pos="927"/>
        </w:tabs>
        <w:ind w:left="927" w:hanging="283"/>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47403271"/>
    <w:multiLevelType w:val="multilevel"/>
    <w:tmpl w:val="0B0622D4"/>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strike w:val="0"/>
        <w:dstrike w:val="0"/>
        <w:color w:val="0000FF"/>
        <w:u w:val="none"/>
        <w:effect w:val="none"/>
      </w:rPr>
    </w:lvl>
    <w:lvl w:ilvl="2">
      <w:start w:val="1"/>
      <w:numFmt w:val="decimal"/>
      <w:lvlText w:val="%1.%2.%3."/>
      <w:lvlJc w:val="left"/>
      <w:pPr>
        <w:tabs>
          <w:tab w:val="num" w:pos="1440"/>
        </w:tabs>
        <w:ind w:left="1224" w:hanging="504"/>
      </w:pPr>
      <w:rPr>
        <w:rFonts w:hint="default"/>
        <w:strike w:val="0"/>
        <w:dstrike w:val="0"/>
        <w:color w:val="0000FF"/>
        <w:u w:val="none"/>
        <w:effect w:val="no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nsid w:val="47C22EB5"/>
    <w:multiLevelType w:val="hybridMultilevel"/>
    <w:tmpl w:val="1706C28C"/>
    <w:lvl w:ilvl="0" w:tplc="04190005">
      <w:start w:val="1"/>
      <w:numFmt w:val="bullet"/>
      <w:lvlText w:val=""/>
      <w:lvlJc w:val="left"/>
      <w:pPr>
        <w:tabs>
          <w:tab w:val="num" w:pos="1080"/>
        </w:tabs>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47F53BC5"/>
    <w:multiLevelType w:val="hybridMultilevel"/>
    <w:tmpl w:val="6060DA7E"/>
    <w:lvl w:ilvl="0" w:tplc="283E5188">
      <w:start w:val="1"/>
      <w:numFmt w:val="decimal"/>
      <w:lvlText w:val="%1."/>
      <w:lvlJc w:val="left"/>
      <w:pPr>
        <w:tabs>
          <w:tab w:val="num" w:pos="0"/>
        </w:tabs>
        <w:ind w:left="0" w:firstLine="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49B03AC8"/>
    <w:multiLevelType w:val="multilevel"/>
    <w:tmpl w:val="F9142A2C"/>
    <w:lvl w:ilvl="0">
      <w:start w:val="4"/>
      <w:numFmt w:val="decimal"/>
      <w:lvlText w:val="%1."/>
      <w:lvlJc w:val="left"/>
      <w:pPr>
        <w:tabs>
          <w:tab w:val="num" w:pos="360"/>
        </w:tabs>
        <w:ind w:left="360" w:hanging="360"/>
      </w:pPr>
    </w:lvl>
    <w:lvl w:ilvl="1">
      <w:start w:val="1"/>
      <w:numFmt w:val="decimal"/>
      <w:lvlText w:val="%1.%2."/>
      <w:lvlJc w:val="left"/>
      <w:pPr>
        <w:tabs>
          <w:tab w:val="num" w:pos="720"/>
        </w:tabs>
        <w:ind w:left="720" w:hanging="360"/>
      </w:pPr>
      <w:rPr>
        <w:lang w:val="ru-RU"/>
      </w:r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41">
    <w:nsid w:val="49F87D4F"/>
    <w:multiLevelType w:val="hybridMultilevel"/>
    <w:tmpl w:val="09C2DABA"/>
    <w:lvl w:ilvl="0" w:tplc="B65C5EE8">
      <w:start w:val="1"/>
      <w:numFmt w:val="bullet"/>
      <w:lvlText w:val=""/>
      <w:lvlJc w:val="left"/>
      <w:pPr>
        <w:tabs>
          <w:tab w:val="num" w:pos="927"/>
        </w:tabs>
        <w:ind w:left="927" w:hanging="283"/>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4B4F5060"/>
    <w:multiLevelType w:val="multilevel"/>
    <w:tmpl w:val="B512045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strike w:val="0"/>
        <w:dstrike w:val="0"/>
        <w:color w:val="0000FF"/>
        <w:u w:val="none"/>
        <w:effect w:val="none"/>
      </w:rPr>
    </w:lvl>
    <w:lvl w:ilvl="2">
      <w:start w:val="1"/>
      <w:numFmt w:val="decimal"/>
      <w:lvlText w:val="%1.%2.%3."/>
      <w:lvlJc w:val="left"/>
      <w:pPr>
        <w:tabs>
          <w:tab w:val="num" w:pos="1440"/>
        </w:tabs>
        <w:ind w:left="1224" w:hanging="504"/>
      </w:pPr>
      <w:rPr>
        <w:rFonts w:hint="default"/>
        <w:strike w:val="0"/>
        <w:dstrike w:val="0"/>
        <w:color w:val="0000FF"/>
        <w:u w:val="none"/>
        <w:effect w:val="no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nsid w:val="4B524422"/>
    <w:multiLevelType w:val="multilevel"/>
    <w:tmpl w:val="053AE5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4CC853C8"/>
    <w:multiLevelType w:val="multilevel"/>
    <w:tmpl w:val="D7821F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4CF22468"/>
    <w:multiLevelType w:val="multilevel"/>
    <w:tmpl w:val="8834D5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strike w:val="0"/>
        <w:dstrike w:val="0"/>
        <w:color w:val="auto"/>
        <w:u w:val="none"/>
        <w:effect w:val="none"/>
      </w:rPr>
    </w:lvl>
    <w:lvl w:ilvl="2">
      <w:start w:val="1"/>
      <w:numFmt w:val="decimal"/>
      <w:lvlText w:val="%1.%2.%3."/>
      <w:lvlJc w:val="left"/>
      <w:pPr>
        <w:tabs>
          <w:tab w:val="num" w:pos="1440"/>
        </w:tabs>
        <w:ind w:left="1224" w:hanging="504"/>
      </w:pPr>
      <w:rPr>
        <w:rFonts w:hint="default"/>
        <w:strike w:val="0"/>
        <w:dstrike w:val="0"/>
        <w:color w:val="auto"/>
        <w:u w:val="none"/>
        <w:effect w:val="no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nsid w:val="4DCD7642"/>
    <w:multiLevelType w:val="hybridMultilevel"/>
    <w:tmpl w:val="45A895C4"/>
    <w:lvl w:ilvl="0" w:tplc="04190005">
      <w:start w:val="1"/>
      <w:numFmt w:val="bullet"/>
      <w:lvlText w:val=""/>
      <w:lvlJc w:val="left"/>
      <w:pPr>
        <w:tabs>
          <w:tab w:val="num" w:pos="1098"/>
        </w:tabs>
        <w:ind w:left="109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50A170D0"/>
    <w:multiLevelType w:val="hybridMultilevel"/>
    <w:tmpl w:val="35CE91FE"/>
    <w:lvl w:ilvl="0" w:tplc="B65C5EE8">
      <w:start w:val="1"/>
      <w:numFmt w:val="bullet"/>
      <w:lvlText w:val=""/>
      <w:lvlJc w:val="left"/>
      <w:pPr>
        <w:tabs>
          <w:tab w:val="num" w:pos="1607"/>
        </w:tabs>
        <w:ind w:left="1607" w:hanging="283"/>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577C7CCF"/>
    <w:multiLevelType w:val="hybridMultilevel"/>
    <w:tmpl w:val="E49CF65C"/>
    <w:lvl w:ilvl="0" w:tplc="A82A023E">
      <w:start w:val="1"/>
      <w:numFmt w:val="bullet"/>
      <w:lvlText w:val=""/>
      <w:lvlJc w:val="left"/>
      <w:pPr>
        <w:tabs>
          <w:tab w:val="num" w:pos="720"/>
        </w:tabs>
        <w:ind w:left="720" w:hanging="360"/>
      </w:pPr>
      <w:rPr>
        <w:rFonts w:ascii="Symbol" w:hAnsi="Symbol" w:hint="default"/>
        <w:sz w:val="20"/>
      </w:rPr>
    </w:lvl>
    <w:lvl w:ilvl="1" w:tplc="4C9EC332">
      <w:start w:val="1"/>
      <w:numFmt w:val="decimal"/>
      <w:lvlText w:val="%2."/>
      <w:lvlJc w:val="left"/>
      <w:pPr>
        <w:tabs>
          <w:tab w:val="num" w:pos="1440"/>
        </w:tabs>
        <w:ind w:left="1440" w:hanging="360"/>
      </w:pPr>
    </w:lvl>
    <w:lvl w:ilvl="2" w:tplc="1158C454">
      <w:start w:val="1"/>
      <w:numFmt w:val="decimal"/>
      <w:lvlText w:val="%3."/>
      <w:lvlJc w:val="left"/>
      <w:pPr>
        <w:tabs>
          <w:tab w:val="num" w:pos="2160"/>
        </w:tabs>
        <w:ind w:left="2160" w:hanging="360"/>
      </w:pPr>
    </w:lvl>
    <w:lvl w:ilvl="3" w:tplc="7FFEDA4A">
      <w:start w:val="1"/>
      <w:numFmt w:val="decimal"/>
      <w:lvlText w:val="%4."/>
      <w:lvlJc w:val="left"/>
      <w:pPr>
        <w:tabs>
          <w:tab w:val="num" w:pos="2880"/>
        </w:tabs>
        <w:ind w:left="2880" w:hanging="360"/>
      </w:pPr>
    </w:lvl>
    <w:lvl w:ilvl="4" w:tplc="0106B2FC">
      <w:start w:val="1"/>
      <w:numFmt w:val="decimal"/>
      <w:lvlText w:val="%5."/>
      <w:lvlJc w:val="left"/>
      <w:pPr>
        <w:tabs>
          <w:tab w:val="num" w:pos="3600"/>
        </w:tabs>
        <w:ind w:left="3600" w:hanging="360"/>
      </w:pPr>
    </w:lvl>
    <w:lvl w:ilvl="5" w:tplc="F9CA87E4">
      <w:start w:val="1"/>
      <w:numFmt w:val="decimal"/>
      <w:lvlText w:val="%6."/>
      <w:lvlJc w:val="left"/>
      <w:pPr>
        <w:tabs>
          <w:tab w:val="num" w:pos="4320"/>
        </w:tabs>
        <w:ind w:left="4320" w:hanging="360"/>
      </w:pPr>
    </w:lvl>
    <w:lvl w:ilvl="6" w:tplc="964C6420">
      <w:start w:val="1"/>
      <w:numFmt w:val="decimal"/>
      <w:lvlText w:val="%7."/>
      <w:lvlJc w:val="left"/>
      <w:pPr>
        <w:tabs>
          <w:tab w:val="num" w:pos="5040"/>
        </w:tabs>
        <w:ind w:left="5040" w:hanging="360"/>
      </w:pPr>
    </w:lvl>
    <w:lvl w:ilvl="7" w:tplc="94BA1BAE">
      <w:start w:val="1"/>
      <w:numFmt w:val="decimal"/>
      <w:lvlText w:val="%8."/>
      <w:lvlJc w:val="left"/>
      <w:pPr>
        <w:tabs>
          <w:tab w:val="num" w:pos="5760"/>
        </w:tabs>
        <w:ind w:left="5760" w:hanging="360"/>
      </w:pPr>
    </w:lvl>
    <w:lvl w:ilvl="8" w:tplc="3AF88732">
      <w:start w:val="1"/>
      <w:numFmt w:val="decimal"/>
      <w:lvlText w:val="%9."/>
      <w:lvlJc w:val="left"/>
      <w:pPr>
        <w:tabs>
          <w:tab w:val="num" w:pos="6480"/>
        </w:tabs>
        <w:ind w:left="6480" w:hanging="360"/>
      </w:pPr>
    </w:lvl>
  </w:abstractNum>
  <w:abstractNum w:abstractNumId="49">
    <w:nsid w:val="5B144FC8"/>
    <w:multiLevelType w:val="hybridMultilevel"/>
    <w:tmpl w:val="65920F5E"/>
    <w:lvl w:ilvl="0" w:tplc="EFEE4034">
      <w:start w:val="1"/>
      <w:numFmt w:val="decimal"/>
      <w:lvlText w:val="%1."/>
      <w:lvlJc w:val="left"/>
      <w:pPr>
        <w:tabs>
          <w:tab w:val="num" w:pos="0"/>
        </w:tabs>
        <w:ind w:left="0" w:firstLine="0"/>
      </w:pPr>
      <w:rPr>
        <w:b/>
        <w: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5C8B017D"/>
    <w:multiLevelType w:val="hybridMultilevel"/>
    <w:tmpl w:val="DC1C974C"/>
    <w:lvl w:ilvl="0" w:tplc="47BC5EF2">
      <w:start w:val="1"/>
      <w:numFmt w:val="decimal"/>
      <w:lvlText w:val="%1."/>
      <w:lvlJc w:val="left"/>
      <w:pPr>
        <w:tabs>
          <w:tab w:val="num" w:pos="780"/>
        </w:tabs>
        <w:ind w:left="780" w:hanging="4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606439CF"/>
    <w:multiLevelType w:val="hybridMultilevel"/>
    <w:tmpl w:val="EE8AEB2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05">
      <w:start w:val="1"/>
      <w:numFmt w:val="bullet"/>
      <w:lvlText w:val=""/>
      <w:lvlJc w:val="left"/>
      <w:pPr>
        <w:tabs>
          <w:tab w:val="num" w:pos="2340"/>
        </w:tabs>
        <w:ind w:left="2340" w:hanging="360"/>
      </w:pPr>
      <w:rPr>
        <w:rFonts w:ascii="Wingdings" w:hAnsi="Wingdings" w:hint="default"/>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611E07D2"/>
    <w:multiLevelType w:val="hybridMultilevel"/>
    <w:tmpl w:val="69D80654"/>
    <w:lvl w:ilvl="0" w:tplc="309A0656">
      <w:start w:val="1"/>
      <w:numFmt w:val="decimal"/>
      <w:lvlText w:val="%1."/>
      <w:lvlJc w:val="left"/>
      <w:pPr>
        <w:tabs>
          <w:tab w:val="num" w:pos="720"/>
        </w:tabs>
        <w:ind w:left="720" w:hanging="360"/>
      </w:pPr>
      <w:rPr>
        <w:b/>
        <w:i/>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61332879"/>
    <w:multiLevelType w:val="hybridMultilevel"/>
    <w:tmpl w:val="C8E0D44E"/>
    <w:lvl w:ilvl="0" w:tplc="40E63332">
      <w:start w:val="1"/>
      <w:numFmt w:val="bullet"/>
      <w:lvlText w:val=""/>
      <w:lvlJc w:val="left"/>
      <w:pPr>
        <w:tabs>
          <w:tab w:val="num" w:pos="1400"/>
        </w:tabs>
        <w:ind w:left="14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63492414"/>
    <w:multiLevelType w:val="hybridMultilevel"/>
    <w:tmpl w:val="736A407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636F6CF0"/>
    <w:multiLevelType w:val="multilevel"/>
    <w:tmpl w:val="1FDCA098"/>
    <w:lvl w:ilvl="0">
      <w:start w:val="4"/>
      <w:numFmt w:val="decimal"/>
      <w:lvlText w:val="%1."/>
      <w:lvlJc w:val="left"/>
      <w:pPr>
        <w:tabs>
          <w:tab w:val="num" w:pos="360"/>
        </w:tabs>
        <w:ind w:left="360" w:hanging="360"/>
      </w:pPr>
    </w:lvl>
    <w:lvl w:ilvl="1">
      <w:start w:val="3"/>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56">
    <w:nsid w:val="66EB1ABC"/>
    <w:multiLevelType w:val="hybridMultilevel"/>
    <w:tmpl w:val="BC50F5F6"/>
    <w:lvl w:ilvl="0" w:tplc="04190005">
      <w:start w:val="1"/>
      <w:numFmt w:val="bullet"/>
      <w:lvlText w:val=""/>
      <w:lvlJc w:val="left"/>
      <w:pPr>
        <w:tabs>
          <w:tab w:val="num" w:pos="1140"/>
        </w:tabs>
        <w:ind w:left="11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690C2C6A"/>
    <w:multiLevelType w:val="hybridMultilevel"/>
    <w:tmpl w:val="DC8CA93C"/>
    <w:lvl w:ilvl="0" w:tplc="D71CF9CE">
      <w:start w:val="1"/>
      <w:numFmt w:val="decimal"/>
      <w:lvlText w:val="%1."/>
      <w:lvlJc w:val="left"/>
      <w:pPr>
        <w:tabs>
          <w:tab w:val="num" w:pos="644"/>
        </w:tabs>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6B3D5344"/>
    <w:multiLevelType w:val="hybridMultilevel"/>
    <w:tmpl w:val="BECAEA86"/>
    <w:lvl w:ilvl="0" w:tplc="0419000F">
      <w:start w:val="1"/>
      <w:numFmt w:val="decimal"/>
      <w:lvlText w:val="%1."/>
      <w:lvlJc w:val="left"/>
      <w:pPr>
        <w:tabs>
          <w:tab w:val="num" w:pos="720"/>
        </w:tabs>
        <w:ind w:left="720" w:hanging="360"/>
      </w:pPr>
    </w:lvl>
    <w:lvl w:ilvl="1" w:tplc="04190005">
      <w:start w:val="1"/>
      <w:numFmt w:val="bullet"/>
      <w:lvlText w:val=""/>
      <w:lvlJc w:val="left"/>
      <w:pPr>
        <w:tabs>
          <w:tab w:val="num" w:pos="1800"/>
        </w:tabs>
        <w:ind w:left="1800"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6D547665"/>
    <w:multiLevelType w:val="multilevel"/>
    <w:tmpl w:val="824071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6D7F5EDA"/>
    <w:multiLevelType w:val="hybridMultilevel"/>
    <w:tmpl w:val="2B38913C"/>
    <w:lvl w:ilvl="0" w:tplc="283E5188">
      <w:start w:val="1"/>
      <w:numFmt w:val="decimal"/>
      <w:lvlText w:val="%1."/>
      <w:lvlJc w:val="left"/>
      <w:pPr>
        <w:tabs>
          <w:tab w:val="num" w:pos="0"/>
        </w:tabs>
        <w:ind w:left="0" w:firstLine="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6DE4049D"/>
    <w:multiLevelType w:val="hybridMultilevel"/>
    <w:tmpl w:val="E3FCC82E"/>
    <w:lvl w:ilvl="0" w:tplc="04190001">
      <w:numFmt w:val="bullet"/>
      <w:lvlText w:val=""/>
      <w:lvlJc w:val="left"/>
      <w:pPr>
        <w:tabs>
          <w:tab w:val="num" w:pos="720"/>
        </w:tabs>
        <w:ind w:left="720" w:hanging="360"/>
      </w:pPr>
      <w:rPr>
        <w:rFonts w:ascii="Symbol" w:eastAsia="Times New Roman" w:hAnsi="Symbol" w:cs="Times New Roman" w:hint="default"/>
      </w:rPr>
    </w:lvl>
    <w:lvl w:ilvl="1" w:tplc="0419000B">
      <w:start w:val="1"/>
      <w:numFmt w:val="bullet"/>
      <w:lvlText w:val=""/>
      <w:lvlJc w:val="left"/>
      <w:pPr>
        <w:tabs>
          <w:tab w:val="num" w:pos="1440"/>
        </w:tabs>
        <w:ind w:left="1440"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nsid w:val="6EA217E8"/>
    <w:multiLevelType w:val="hybridMultilevel"/>
    <w:tmpl w:val="89D63934"/>
    <w:lvl w:ilvl="0" w:tplc="B65C5EE8">
      <w:start w:val="1"/>
      <w:numFmt w:val="bullet"/>
      <w:lvlText w:val=""/>
      <w:lvlJc w:val="left"/>
      <w:pPr>
        <w:tabs>
          <w:tab w:val="num" w:pos="851"/>
        </w:tabs>
        <w:ind w:left="851" w:hanging="283"/>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703C70AF"/>
    <w:multiLevelType w:val="hybridMultilevel"/>
    <w:tmpl w:val="82AC9AD4"/>
    <w:lvl w:ilvl="0" w:tplc="04190005">
      <w:start w:val="1"/>
      <w:numFmt w:val="bullet"/>
      <w:lvlText w:val=""/>
      <w:lvlJc w:val="left"/>
      <w:pPr>
        <w:tabs>
          <w:tab w:val="num" w:pos="1080"/>
        </w:tabs>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nsid w:val="70FA686F"/>
    <w:multiLevelType w:val="hybridMultilevel"/>
    <w:tmpl w:val="95C079B6"/>
    <w:lvl w:ilvl="0" w:tplc="B65C5EE8">
      <w:start w:val="1"/>
      <w:numFmt w:val="bullet"/>
      <w:lvlText w:val=""/>
      <w:lvlJc w:val="left"/>
      <w:pPr>
        <w:tabs>
          <w:tab w:val="num" w:pos="851"/>
        </w:tabs>
        <w:ind w:left="851" w:hanging="283"/>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7504702B"/>
    <w:multiLevelType w:val="hybridMultilevel"/>
    <w:tmpl w:val="07FA73E0"/>
    <w:lvl w:ilvl="0" w:tplc="283E5188">
      <w:start w:val="1"/>
      <w:numFmt w:val="decimal"/>
      <w:lvlText w:val="%1."/>
      <w:lvlJc w:val="left"/>
      <w:pPr>
        <w:tabs>
          <w:tab w:val="num" w:pos="0"/>
        </w:tabs>
        <w:ind w:left="0" w:firstLine="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nsid w:val="759F16E8"/>
    <w:multiLevelType w:val="hybridMultilevel"/>
    <w:tmpl w:val="3C027964"/>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75FE6452"/>
    <w:multiLevelType w:val="hybridMultilevel"/>
    <w:tmpl w:val="BB4C00B6"/>
    <w:lvl w:ilvl="0" w:tplc="B65C5EE8">
      <w:start w:val="1"/>
      <w:numFmt w:val="bullet"/>
      <w:lvlText w:val=""/>
      <w:lvlJc w:val="left"/>
      <w:pPr>
        <w:tabs>
          <w:tab w:val="num" w:pos="927"/>
        </w:tabs>
        <w:ind w:left="927" w:hanging="283"/>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7855150B"/>
    <w:multiLevelType w:val="hybridMultilevel"/>
    <w:tmpl w:val="FCA6FB58"/>
    <w:lvl w:ilvl="0" w:tplc="B65C5EE8">
      <w:start w:val="1"/>
      <w:numFmt w:val="bullet"/>
      <w:lvlText w:val=""/>
      <w:lvlJc w:val="left"/>
      <w:pPr>
        <w:tabs>
          <w:tab w:val="num" w:pos="643"/>
        </w:tabs>
        <w:ind w:left="643" w:hanging="283"/>
      </w:pPr>
      <w:rPr>
        <w:rFonts w:ascii="Symbol" w:hAnsi="Symbol" w:hint="default"/>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78E65996"/>
    <w:multiLevelType w:val="hybridMultilevel"/>
    <w:tmpl w:val="4C388424"/>
    <w:lvl w:ilvl="0" w:tplc="40E63332">
      <w:start w:val="1"/>
      <w:numFmt w:val="bullet"/>
      <w:lvlText w:val=""/>
      <w:lvlJc w:val="left"/>
      <w:pPr>
        <w:tabs>
          <w:tab w:val="num" w:pos="1760"/>
        </w:tabs>
        <w:ind w:left="17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796E3CA7"/>
    <w:multiLevelType w:val="hybridMultilevel"/>
    <w:tmpl w:val="C4DCA13C"/>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7F813A1A"/>
    <w:multiLevelType w:val="multilevel"/>
    <w:tmpl w:val="5F06CA7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strike w:val="0"/>
        <w:dstrike w:val="0"/>
        <w:color w:val="0000FF"/>
        <w:u w:val="none"/>
        <w:effect w:val="none"/>
      </w:rPr>
    </w:lvl>
    <w:lvl w:ilvl="2">
      <w:start w:val="1"/>
      <w:numFmt w:val="decimal"/>
      <w:lvlText w:val="%1.%2.%3."/>
      <w:lvlJc w:val="left"/>
      <w:pPr>
        <w:tabs>
          <w:tab w:val="num" w:pos="1440"/>
        </w:tabs>
        <w:ind w:left="1224" w:hanging="504"/>
      </w:pPr>
      <w:rPr>
        <w:rFonts w:hint="default"/>
        <w:strike w:val="0"/>
        <w:dstrike w:val="0"/>
        <w:color w:val="0000FF"/>
        <w:u w:val="none"/>
        <w:effect w:val="no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2">
    <w:nsid w:val="7FAE7E6D"/>
    <w:multiLevelType w:val="hybridMultilevel"/>
    <w:tmpl w:val="C8F275E8"/>
    <w:lvl w:ilvl="0" w:tplc="04190005">
      <w:start w:val="1"/>
      <w:numFmt w:val="bullet"/>
      <w:lvlText w:val=""/>
      <w:lvlJc w:val="left"/>
      <w:pPr>
        <w:tabs>
          <w:tab w:val="num" w:pos="1080"/>
        </w:tabs>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5"/>
  </w:num>
  <w:num w:numId="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30"/>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1"/>
  </w:num>
  <w:num w:numId="26">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num>
  <w:num w:numId="47">
    <w:abstractNumId w:val="4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5"/>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5"/>
  </w:num>
  <w:num w:numId="59">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7"/>
  </w:num>
  <w:num w:numId="6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E12AA"/>
    <w:rsid w:val="001806D2"/>
    <w:rsid w:val="001C67D6"/>
    <w:rsid w:val="002F05A3"/>
    <w:rsid w:val="003A6DC4"/>
    <w:rsid w:val="0046762C"/>
    <w:rsid w:val="004A445F"/>
    <w:rsid w:val="004B07AF"/>
    <w:rsid w:val="005052F3"/>
    <w:rsid w:val="00550CD0"/>
    <w:rsid w:val="006873A8"/>
    <w:rsid w:val="008214C5"/>
    <w:rsid w:val="008C540B"/>
    <w:rsid w:val="008F09D9"/>
    <w:rsid w:val="009F5863"/>
    <w:rsid w:val="00A222B3"/>
    <w:rsid w:val="00A55432"/>
    <w:rsid w:val="00C51ED1"/>
    <w:rsid w:val="00CE5A29"/>
    <w:rsid w:val="00CF3CB8"/>
    <w:rsid w:val="00D66FFE"/>
    <w:rsid w:val="00E21339"/>
    <w:rsid w:val="00E371B5"/>
    <w:rsid w:val="00E75B4B"/>
    <w:rsid w:val="00EA593F"/>
    <w:rsid w:val="00F85C1A"/>
    <w:rsid w:val="00FA0B95"/>
    <w:rsid w:val="00FD393B"/>
    <w:rsid w:val="00FE12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12AA"/>
    <w:pPr>
      <w:spacing w:after="0" w:line="240" w:lineRule="auto"/>
    </w:pPr>
    <w:rPr>
      <w:rFonts w:ascii="Times New Roman" w:eastAsia="Times New Roman" w:hAnsi="Times New Roman" w:cs="Times New Roman"/>
      <w:sz w:val="24"/>
      <w:szCs w:val="24"/>
      <w:lang w:eastAsia="ru-RU"/>
    </w:rPr>
  </w:style>
  <w:style w:type="paragraph" w:styleId="3">
    <w:name w:val="heading 3"/>
    <w:basedOn w:val="a"/>
    <w:link w:val="30"/>
    <w:qFormat/>
    <w:rsid w:val="00FE12AA"/>
    <w:pPr>
      <w:spacing w:before="150" w:after="100" w:afterAutospacing="1"/>
      <w:jc w:val="center"/>
      <w:outlineLvl w:val="2"/>
    </w:pPr>
    <w:rPr>
      <w:rFonts w:ascii="Verdana" w:hAnsi="Verdana"/>
      <w:b/>
      <w:bCs/>
      <w:color w:val="0000CC"/>
      <w:sz w:val="18"/>
      <w:szCs w:val="18"/>
    </w:rPr>
  </w:style>
  <w:style w:type="paragraph" w:styleId="5">
    <w:name w:val="heading 5"/>
    <w:basedOn w:val="a"/>
    <w:next w:val="a"/>
    <w:link w:val="50"/>
    <w:semiHidden/>
    <w:unhideWhenUsed/>
    <w:qFormat/>
    <w:rsid w:val="00FE12AA"/>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66FF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FE12AA"/>
    <w:rPr>
      <w:rFonts w:ascii="Verdana" w:eastAsia="Times New Roman" w:hAnsi="Verdana" w:cs="Times New Roman"/>
      <w:b/>
      <w:bCs/>
      <w:color w:val="0000CC"/>
      <w:sz w:val="18"/>
      <w:szCs w:val="18"/>
      <w:lang w:eastAsia="ru-RU"/>
    </w:rPr>
  </w:style>
  <w:style w:type="character" w:customStyle="1" w:styleId="50">
    <w:name w:val="Заголовок 5 Знак"/>
    <w:basedOn w:val="a0"/>
    <w:link w:val="5"/>
    <w:semiHidden/>
    <w:rsid w:val="00FE12AA"/>
    <w:rPr>
      <w:rFonts w:asciiTheme="majorHAnsi" w:eastAsiaTheme="majorEastAsia" w:hAnsiTheme="majorHAnsi" w:cstheme="majorBidi"/>
      <w:color w:val="243F60" w:themeColor="accent1" w:themeShade="7F"/>
      <w:sz w:val="24"/>
      <w:szCs w:val="24"/>
      <w:lang w:eastAsia="ru-RU"/>
    </w:rPr>
  </w:style>
  <w:style w:type="paragraph" w:styleId="2">
    <w:name w:val="Body Text 2"/>
    <w:basedOn w:val="a"/>
    <w:link w:val="20"/>
    <w:rsid w:val="00FE12AA"/>
    <w:pPr>
      <w:spacing w:after="120" w:line="480" w:lineRule="auto"/>
    </w:pPr>
  </w:style>
  <w:style w:type="character" w:customStyle="1" w:styleId="20">
    <w:name w:val="Основной текст 2 Знак"/>
    <w:basedOn w:val="a0"/>
    <w:link w:val="2"/>
    <w:rsid w:val="00FE12AA"/>
    <w:rPr>
      <w:rFonts w:ascii="Times New Roman" w:eastAsia="Times New Roman" w:hAnsi="Times New Roman" w:cs="Times New Roman"/>
      <w:sz w:val="24"/>
      <w:szCs w:val="24"/>
      <w:lang w:eastAsia="ru-RU"/>
    </w:rPr>
  </w:style>
  <w:style w:type="paragraph" w:styleId="a3">
    <w:name w:val="Title"/>
    <w:basedOn w:val="a"/>
    <w:link w:val="a4"/>
    <w:qFormat/>
    <w:rsid w:val="00FE12AA"/>
    <w:pPr>
      <w:overflowPunct w:val="0"/>
      <w:autoSpaceDE w:val="0"/>
      <w:autoSpaceDN w:val="0"/>
      <w:adjustRightInd w:val="0"/>
      <w:spacing w:line="360" w:lineRule="auto"/>
      <w:jc w:val="center"/>
      <w:textAlignment w:val="baseline"/>
    </w:pPr>
    <w:rPr>
      <w:szCs w:val="20"/>
    </w:rPr>
  </w:style>
  <w:style w:type="character" w:customStyle="1" w:styleId="a4">
    <w:name w:val="Название Знак"/>
    <w:basedOn w:val="a0"/>
    <w:link w:val="a3"/>
    <w:rsid w:val="00FE12AA"/>
    <w:rPr>
      <w:rFonts w:ascii="Times New Roman" w:eastAsia="Times New Roman" w:hAnsi="Times New Roman" w:cs="Times New Roman"/>
      <w:sz w:val="24"/>
      <w:szCs w:val="20"/>
      <w:lang w:eastAsia="ru-RU"/>
    </w:rPr>
  </w:style>
  <w:style w:type="paragraph" w:customStyle="1" w:styleId="a5">
    <w:name w:val="Основной текст пособие"/>
    <w:basedOn w:val="a"/>
    <w:rsid w:val="00FE12AA"/>
    <w:pPr>
      <w:keepNext/>
      <w:spacing w:line="274" w:lineRule="auto"/>
      <w:ind w:firstLine="709"/>
      <w:jc w:val="both"/>
    </w:pPr>
    <w:rPr>
      <w:sz w:val="28"/>
      <w:szCs w:val="20"/>
      <w:lang w:val="uk-UA"/>
    </w:rPr>
  </w:style>
  <w:style w:type="paragraph" w:customStyle="1" w:styleId="1">
    <w:name w:val="Основной текст1"/>
    <w:basedOn w:val="a"/>
    <w:rsid w:val="00FE12AA"/>
    <w:pPr>
      <w:jc w:val="center"/>
    </w:pPr>
    <w:rPr>
      <w:snapToGrid w:val="0"/>
      <w:szCs w:val="20"/>
    </w:rPr>
  </w:style>
  <w:style w:type="paragraph" w:styleId="a6">
    <w:name w:val="Balloon Text"/>
    <w:basedOn w:val="a"/>
    <w:link w:val="a7"/>
    <w:uiPriority w:val="99"/>
    <w:semiHidden/>
    <w:unhideWhenUsed/>
    <w:rsid w:val="00FE12AA"/>
    <w:rPr>
      <w:rFonts w:ascii="Tahoma" w:hAnsi="Tahoma" w:cs="Tahoma"/>
      <w:sz w:val="16"/>
      <w:szCs w:val="16"/>
    </w:rPr>
  </w:style>
  <w:style w:type="character" w:customStyle="1" w:styleId="a7">
    <w:name w:val="Текст выноски Знак"/>
    <w:basedOn w:val="a0"/>
    <w:link w:val="a6"/>
    <w:uiPriority w:val="99"/>
    <w:semiHidden/>
    <w:rsid w:val="00FE12AA"/>
    <w:rPr>
      <w:rFonts w:ascii="Tahoma" w:eastAsia="Times New Roman" w:hAnsi="Tahoma" w:cs="Tahoma"/>
      <w:sz w:val="16"/>
      <w:szCs w:val="16"/>
      <w:lang w:eastAsia="ru-RU"/>
    </w:rPr>
  </w:style>
  <w:style w:type="character" w:styleId="a8">
    <w:name w:val="Hyperlink"/>
    <w:basedOn w:val="a0"/>
    <w:uiPriority w:val="99"/>
    <w:rsid w:val="00FE12AA"/>
    <w:rPr>
      <w:color w:val="0000FF"/>
      <w:u w:val="single"/>
    </w:rPr>
  </w:style>
  <w:style w:type="paragraph" w:styleId="a9">
    <w:name w:val="Normal (Web)"/>
    <w:basedOn w:val="a"/>
    <w:rsid w:val="00FE12AA"/>
    <w:pPr>
      <w:spacing w:before="100" w:beforeAutospacing="1" w:after="100" w:afterAutospacing="1"/>
    </w:pPr>
  </w:style>
  <w:style w:type="paragraph" w:styleId="aa">
    <w:name w:val="Body Text"/>
    <w:basedOn w:val="a"/>
    <w:link w:val="ab"/>
    <w:uiPriority w:val="99"/>
    <w:semiHidden/>
    <w:unhideWhenUsed/>
    <w:rsid w:val="00FE12AA"/>
    <w:pPr>
      <w:spacing w:after="120"/>
    </w:pPr>
  </w:style>
  <w:style w:type="character" w:customStyle="1" w:styleId="ab">
    <w:name w:val="Основной текст Знак"/>
    <w:basedOn w:val="a0"/>
    <w:link w:val="aa"/>
    <w:uiPriority w:val="99"/>
    <w:semiHidden/>
    <w:rsid w:val="00FE12AA"/>
    <w:rPr>
      <w:rFonts w:ascii="Times New Roman" w:eastAsia="Times New Roman" w:hAnsi="Times New Roman" w:cs="Times New Roman"/>
      <w:sz w:val="24"/>
      <w:szCs w:val="24"/>
      <w:lang w:eastAsia="ru-RU"/>
    </w:rPr>
  </w:style>
  <w:style w:type="paragraph" w:styleId="ac">
    <w:name w:val="Body Text Indent"/>
    <w:basedOn w:val="a"/>
    <w:link w:val="ad"/>
    <w:uiPriority w:val="99"/>
    <w:semiHidden/>
    <w:unhideWhenUsed/>
    <w:rsid w:val="008214C5"/>
    <w:pPr>
      <w:spacing w:after="120"/>
      <w:ind w:left="283"/>
    </w:pPr>
  </w:style>
  <w:style w:type="character" w:customStyle="1" w:styleId="ad">
    <w:name w:val="Основной текст с отступом Знак"/>
    <w:basedOn w:val="a0"/>
    <w:link w:val="ac"/>
    <w:uiPriority w:val="99"/>
    <w:semiHidden/>
    <w:rsid w:val="008214C5"/>
    <w:rPr>
      <w:rFonts w:ascii="Times New Roman" w:eastAsia="Times New Roman" w:hAnsi="Times New Roman" w:cs="Times New Roman"/>
      <w:sz w:val="24"/>
      <w:szCs w:val="24"/>
      <w:lang w:eastAsia="ru-RU"/>
    </w:rPr>
  </w:style>
  <w:style w:type="paragraph" w:customStyle="1" w:styleId="txt">
    <w:name w:val="txt"/>
    <w:basedOn w:val="a"/>
    <w:rsid w:val="00FA0B95"/>
    <w:pPr>
      <w:spacing w:before="100" w:beforeAutospacing="1" w:after="100" w:afterAutospacing="1"/>
    </w:pPr>
    <w:rPr>
      <w:color w:val="000000"/>
    </w:rPr>
  </w:style>
  <w:style w:type="character" w:customStyle="1" w:styleId="60">
    <w:name w:val="Заголовок 6 Знак"/>
    <w:basedOn w:val="a0"/>
    <w:link w:val="6"/>
    <w:uiPriority w:val="9"/>
    <w:semiHidden/>
    <w:rsid w:val="00D66FFE"/>
    <w:rPr>
      <w:rFonts w:asciiTheme="majorHAnsi" w:eastAsiaTheme="majorEastAsia" w:hAnsiTheme="majorHAnsi" w:cstheme="majorBidi"/>
      <w:i/>
      <w:iCs/>
      <w:color w:val="243F60" w:themeColor="accent1" w:themeShade="7F"/>
      <w:sz w:val="24"/>
      <w:szCs w:val="24"/>
      <w:lang w:eastAsia="ru-RU"/>
    </w:rPr>
  </w:style>
</w:styles>
</file>

<file path=word/webSettings.xml><?xml version="1.0" encoding="utf-8"?>
<w:webSettings xmlns:r="http://schemas.openxmlformats.org/officeDocument/2006/relationships" xmlns:w="http://schemas.openxmlformats.org/wordprocessingml/2006/main">
  <w:divs>
    <w:div w:id="6636466">
      <w:bodyDiv w:val="1"/>
      <w:marLeft w:val="0"/>
      <w:marRight w:val="0"/>
      <w:marTop w:val="0"/>
      <w:marBottom w:val="0"/>
      <w:divBdr>
        <w:top w:val="none" w:sz="0" w:space="0" w:color="auto"/>
        <w:left w:val="none" w:sz="0" w:space="0" w:color="auto"/>
        <w:bottom w:val="none" w:sz="0" w:space="0" w:color="auto"/>
        <w:right w:val="none" w:sz="0" w:space="0" w:color="auto"/>
      </w:divBdr>
    </w:div>
    <w:div w:id="36004605">
      <w:bodyDiv w:val="1"/>
      <w:marLeft w:val="0"/>
      <w:marRight w:val="0"/>
      <w:marTop w:val="0"/>
      <w:marBottom w:val="0"/>
      <w:divBdr>
        <w:top w:val="none" w:sz="0" w:space="0" w:color="auto"/>
        <w:left w:val="none" w:sz="0" w:space="0" w:color="auto"/>
        <w:bottom w:val="none" w:sz="0" w:space="0" w:color="auto"/>
        <w:right w:val="none" w:sz="0" w:space="0" w:color="auto"/>
      </w:divBdr>
    </w:div>
    <w:div w:id="37819779">
      <w:bodyDiv w:val="1"/>
      <w:marLeft w:val="0"/>
      <w:marRight w:val="0"/>
      <w:marTop w:val="0"/>
      <w:marBottom w:val="0"/>
      <w:divBdr>
        <w:top w:val="none" w:sz="0" w:space="0" w:color="auto"/>
        <w:left w:val="none" w:sz="0" w:space="0" w:color="auto"/>
        <w:bottom w:val="none" w:sz="0" w:space="0" w:color="auto"/>
        <w:right w:val="none" w:sz="0" w:space="0" w:color="auto"/>
      </w:divBdr>
    </w:div>
    <w:div w:id="106701289">
      <w:bodyDiv w:val="1"/>
      <w:marLeft w:val="0"/>
      <w:marRight w:val="0"/>
      <w:marTop w:val="0"/>
      <w:marBottom w:val="0"/>
      <w:divBdr>
        <w:top w:val="none" w:sz="0" w:space="0" w:color="auto"/>
        <w:left w:val="none" w:sz="0" w:space="0" w:color="auto"/>
        <w:bottom w:val="none" w:sz="0" w:space="0" w:color="auto"/>
        <w:right w:val="none" w:sz="0" w:space="0" w:color="auto"/>
      </w:divBdr>
    </w:div>
    <w:div w:id="157966628">
      <w:bodyDiv w:val="1"/>
      <w:marLeft w:val="0"/>
      <w:marRight w:val="0"/>
      <w:marTop w:val="0"/>
      <w:marBottom w:val="0"/>
      <w:divBdr>
        <w:top w:val="none" w:sz="0" w:space="0" w:color="auto"/>
        <w:left w:val="none" w:sz="0" w:space="0" w:color="auto"/>
        <w:bottom w:val="none" w:sz="0" w:space="0" w:color="auto"/>
        <w:right w:val="none" w:sz="0" w:space="0" w:color="auto"/>
      </w:divBdr>
    </w:div>
    <w:div w:id="248776324">
      <w:bodyDiv w:val="1"/>
      <w:marLeft w:val="0"/>
      <w:marRight w:val="0"/>
      <w:marTop w:val="0"/>
      <w:marBottom w:val="0"/>
      <w:divBdr>
        <w:top w:val="none" w:sz="0" w:space="0" w:color="auto"/>
        <w:left w:val="none" w:sz="0" w:space="0" w:color="auto"/>
        <w:bottom w:val="none" w:sz="0" w:space="0" w:color="auto"/>
        <w:right w:val="none" w:sz="0" w:space="0" w:color="auto"/>
      </w:divBdr>
    </w:div>
    <w:div w:id="258028005">
      <w:bodyDiv w:val="1"/>
      <w:marLeft w:val="0"/>
      <w:marRight w:val="0"/>
      <w:marTop w:val="0"/>
      <w:marBottom w:val="0"/>
      <w:divBdr>
        <w:top w:val="none" w:sz="0" w:space="0" w:color="auto"/>
        <w:left w:val="none" w:sz="0" w:space="0" w:color="auto"/>
        <w:bottom w:val="none" w:sz="0" w:space="0" w:color="auto"/>
        <w:right w:val="none" w:sz="0" w:space="0" w:color="auto"/>
      </w:divBdr>
    </w:div>
    <w:div w:id="286933799">
      <w:bodyDiv w:val="1"/>
      <w:marLeft w:val="0"/>
      <w:marRight w:val="0"/>
      <w:marTop w:val="0"/>
      <w:marBottom w:val="0"/>
      <w:divBdr>
        <w:top w:val="none" w:sz="0" w:space="0" w:color="auto"/>
        <w:left w:val="none" w:sz="0" w:space="0" w:color="auto"/>
        <w:bottom w:val="none" w:sz="0" w:space="0" w:color="auto"/>
        <w:right w:val="none" w:sz="0" w:space="0" w:color="auto"/>
      </w:divBdr>
    </w:div>
    <w:div w:id="403643655">
      <w:bodyDiv w:val="1"/>
      <w:marLeft w:val="0"/>
      <w:marRight w:val="0"/>
      <w:marTop w:val="0"/>
      <w:marBottom w:val="0"/>
      <w:divBdr>
        <w:top w:val="none" w:sz="0" w:space="0" w:color="auto"/>
        <w:left w:val="none" w:sz="0" w:space="0" w:color="auto"/>
        <w:bottom w:val="none" w:sz="0" w:space="0" w:color="auto"/>
        <w:right w:val="none" w:sz="0" w:space="0" w:color="auto"/>
      </w:divBdr>
    </w:div>
    <w:div w:id="448744264">
      <w:bodyDiv w:val="1"/>
      <w:marLeft w:val="0"/>
      <w:marRight w:val="0"/>
      <w:marTop w:val="0"/>
      <w:marBottom w:val="0"/>
      <w:divBdr>
        <w:top w:val="none" w:sz="0" w:space="0" w:color="auto"/>
        <w:left w:val="none" w:sz="0" w:space="0" w:color="auto"/>
        <w:bottom w:val="none" w:sz="0" w:space="0" w:color="auto"/>
        <w:right w:val="none" w:sz="0" w:space="0" w:color="auto"/>
      </w:divBdr>
    </w:div>
    <w:div w:id="485979014">
      <w:bodyDiv w:val="1"/>
      <w:marLeft w:val="0"/>
      <w:marRight w:val="0"/>
      <w:marTop w:val="0"/>
      <w:marBottom w:val="0"/>
      <w:divBdr>
        <w:top w:val="none" w:sz="0" w:space="0" w:color="auto"/>
        <w:left w:val="none" w:sz="0" w:space="0" w:color="auto"/>
        <w:bottom w:val="none" w:sz="0" w:space="0" w:color="auto"/>
        <w:right w:val="none" w:sz="0" w:space="0" w:color="auto"/>
      </w:divBdr>
    </w:div>
    <w:div w:id="527106578">
      <w:bodyDiv w:val="1"/>
      <w:marLeft w:val="0"/>
      <w:marRight w:val="0"/>
      <w:marTop w:val="0"/>
      <w:marBottom w:val="0"/>
      <w:divBdr>
        <w:top w:val="none" w:sz="0" w:space="0" w:color="auto"/>
        <w:left w:val="none" w:sz="0" w:space="0" w:color="auto"/>
        <w:bottom w:val="none" w:sz="0" w:space="0" w:color="auto"/>
        <w:right w:val="none" w:sz="0" w:space="0" w:color="auto"/>
      </w:divBdr>
    </w:div>
    <w:div w:id="607469729">
      <w:bodyDiv w:val="1"/>
      <w:marLeft w:val="0"/>
      <w:marRight w:val="0"/>
      <w:marTop w:val="0"/>
      <w:marBottom w:val="0"/>
      <w:divBdr>
        <w:top w:val="none" w:sz="0" w:space="0" w:color="auto"/>
        <w:left w:val="none" w:sz="0" w:space="0" w:color="auto"/>
        <w:bottom w:val="none" w:sz="0" w:space="0" w:color="auto"/>
        <w:right w:val="none" w:sz="0" w:space="0" w:color="auto"/>
      </w:divBdr>
    </w:div>
    <w:div w:id="613439601">
      <w:bodyDiv w:val="1"/>
      <w:marLeft w:val="0"/>
      <w:marRight w:val="0"/>
      <w:marTop w:val="0"/>
      <w:marBottom w:val="0"/>
      <w:divBdr>
        <w:top w:val="none" w:sz="0" w:space="0" w:color="auto"/>
        <w:left w:val="none" w:sz="0" w:space="0" w:color="auto"/>
        <w:bottom w:val="none" w:sz="0" w:space="0" w:color="auto"/>
        <w:right w:val="none" w:sz="0" w:space="0" w:color="auto"/>
      </w:divBdr>
    </w:div>
    <w:div w:id="613636744">
      <w:bodyDiv w:val="1"/>
      <w:marLeft w:val="0"/>
      <w:marRight w:val="0"/>
      <w:marTop w:val="0"/>
      <w:marBottom w:val="0"/>
      <w:divBdr>
        <w:top w:val="none" w:sz="0" w:space="0" w:color="auto"/>
        <w:left w:val="none" w:sz="0" w:space="0" w:color="auto"/>
        <w:bottom w:val="none" w:sz="0" w:space="0" w:color="auto"/>
        <w:right w:val="none" w:sz="0" w:space="0" w:color="auto"/>
      </w:divBdr>
    </w:div>
    <w:div w:id="786200085">
      <w:bodyDiv w:val="1"/>
      <w:marLeft w:val="0"/>
      <w:marRight w:val="0"/>
      <w:marTop w:val="0"/>
      <w:marBottom w:val="0"/>
      <w:divBdr>
        <w:top w:val="none" w:sz="0" w:space="0" w:color="auto"/>
        <w:left w:val="none" w:sz="0" w:space="0" w:color="auto"/>
        <w:bottom w:val="none" w:sz="0" w:space="0" w:color="auto"/>
        <w:right w:val="none" w:sz="0" w:space="0" w:color="auto"/>
      </w:divBdr>
    </w:div>
    <w:div w:id="822743390">
      <w:bodyDiv w:val="1"/>
      <w:marLeft w:val="0"/>
      <w:marRight w:val="0"/>
      <w:marTop w:val="0"/>
      <w:marBottom w:val="0"/>
      <w:divBdr>
        <w:top w:val="none" w:sz="0" w:space="0" w:color="auto"/>
        <w:left w:val="none" w:sz="0" w:space="0" w:color="auto"/>
        <w:bottom w:val="none" w:sz="0" w:space="0" w:color="auto"/>
        <w:right w:val="none" w:sz="0" w:space="0" w:color="auto"/>
      </w:divBdr>
    </w:div>
    <w:div w:id="902449542">
      <w:bodyDiv w:val="1"/>
      <w:marLeft w:val="0"/>
      <w:marRight w:val="0"/>
      <w:marTop w:val="0"/>
      <w:marBottom w:val="0"/>
      <w:divBdr>
        <w:top w:val="none" w:sz="0" w:space="0" w:color="auto"/>
        <w:left w:val="none" w:sz="0" w:space="0" w:color="auto"/>
        <w:bottom w:val="none" w:sz="0" w:space="0" w:color="auto"/>
        <w:right w:val="none" w:sz="0" w:space="0" w:color="auto"/>
      </w:divBdr>
    </w:div>
    <w:div w:id="956957010">
      <w:bodyDiv w:val="1"/>
      <w:marLeft w:val="0"/>
      <w:marRight w:val="0"/>
      <w:marTop w:val="0"/>
      <w:marBottom w:val="0"/>
      <w:divBdr>
        <w:top w:val="none" w:sz="0" w:space="0" w:color="auto"/>
        <w:left w:val="none" w:sz="0" w:space="0" w:color="auto"/>
        <w:bottom w:val="none" w:sz="0" w:space="0" w:color="auto"/>
        <w:right w:val="none" w:sz="0" w:space="0" w:color="auto"/>
      </w:divBdr>
    </w:div>
    <w:div w:id="1073502030">
      <w:bodyDiv w:val="1"/>
      <w:marLeft w:val="0"/>
      <w:marRight w:val="0"/>
      <w:marTop w:val="0"/>
      <w:marBottom w:val="0"/>
      <w:divBdr>
        <w:top w:val="none" w:sz="0" w:space="0" w:color="auto"/>
        <w:left w:val="none" w:sz="0" w:space="0" w:color="auto"/>
        <w:bottom w:val="none" w:sz="0" w:space="0" w:color="auto"/>
        <w:right w:val="none" w:sz="0" w:space="0" w:color="auto"/>
      </w:divBdr>
    </w:div>
    <w:div w:id="1090933796">
      <w:bodyDiv w:val="1"/>
      <w:marLeft w:val="0"/>
      <w:marRight w:val="0"/>
      <w:marTop w:val="0"/>
      <w:marBottom w:val="0"/>
      <w:divBdr>
        <w:top w:val="none" w:sz="0" w:space="0" w:color="auto"/>
        <w:left w:val="none" w:sz="0" w:space="0" w:color="auto"/>
        <w:bottom w:val="none" w:sz="0" w:space="0" w:color="auto"/>
        <w:right w:val="none" w:sz="0" w:space="0" w:color="auto"/>
      </w:divBdr>
    </w:div>
    <w:div w:id="1097406716">
      <w:bodyDiv w:val="1"/>
      <w:marLeft w:val="0"/>
      <w:marRight w:val="0"/>
      <w:marTop w:val="0"/>
      <w:marBottom w:val="0"/>
      <w:divBdr>
        <w:top w:val="none" w:sz="0" w:space="0" w:color="auto"/>
        <w:left w:val="none" w:sz="0" w:space="0" w:color="auto"/>
        <w:bottom w:val="none" w:sz="0" w:space="0" w:color="auto"/>
        <w:right w:val="none" w:sz="0" w:space="0" w:color="auto"/>
      </w:divBdr>
    </w:div>
    <w:div w:id="1423795985">
      <w:bodyDiv w:val="1"/>
      <w:marLeft w:val="0"/>
      <w:marRight w:val="0"/>
      <w:marTop w:val="0"/>
      <w:marBottom w:val="0"/>
      <w:divBdr>
        <w:top w:val="none" w:sz="0" w:space="0" w:color="auto"/>
        <w:left w:val="none" w:sz="0" w:space="0" w:color="auto"/>
        <w:bottom w:val="none" w:sz="0" w:space="0" w:color="auto"/>
        <w:right w:val="none" w:sz="0" w:space="0" w:color="auto"/>
      </w:divBdr>
    </w:div>
    <w:div w:id="1534658839">
      <w:bodyDiv w:val="1"/>
      <w:marLeft w:val="0"/>
      <w:marRight w:val="0"/>
      <w:marTop w:val="0"/>
      <w:marBottom w:val="0"/>
      <w:divBdr>
        <w:top w:val="none" w:sz="0" w:space="0" w:color="auto"/>
        <w:left w:val="none" w:sz="0" w:space="0" w:color="auto"/>
        <w:bottom w:val="none" w:sz="0" w:space="0" w:color="auto"/>
        <w:right w:val="none" w:sz="0" w:space="0" w:color="auto"/>
      </w:divBdr>
    </w:div>
    <w:div w:id="1558856793">
      <w:bodyDiv w:val="1"/>
      <w:marLeft w:val="0"/>
      <w:marRight w:val="0"/>
      <w:marTop w:val="0"/>
      <w:marBottom w:val="0"/>
      <w:divBdr>
        <w:top w:val="none" w:sz="0" w:space="0" w:color="auto"/>
        <w:left w:val="none" w:sz="0" w:space="0" w:color="auto"/>
        <w:bottom w:val="none" w:sz="0" w:space="0" w:color="auto"/>
        <w:right w:val="none" w:sz="0" w:space="0" w:color="auto"/>
      </w:divBdr>
    </w:div>
    <w:div w:id="1621646750">
      <w:bodyDiv w:val="1"/>
      <w:marLeft w:val="0"/>
      <w:marRight w:val="0"/>
      <w:marTop w:val="0"/>
      <w:marBottom w:val="0"/>
      <w:divBdr>
        <w:top w:val="none" w:sz="0" w:space="0" w:color="auto"/>
        <w:left w:val="none" w:sz="0" w:space="0" w:color="auto"/>
        <w:bottom w:val="none" w:sz="0" w:space="0" w:color="auto"/>
        <w:right w:val="none" w:sz="0" w:space="0" w:color="auto"/>
      </w:divBdr>
    </w:div>
    <w:div w:id="1896770370">
      <w:bodyDiv w:val="1"/>
      <w:marLeft w:val="0"/>
      <w:marRight w:val="0"/>
      <w:marTop w:val="0"/>
      <w:marBottom w:val="0"/>
      <w:divBdr>
        <w:top w:val="none" w:sz="0" w:space="0" w:color="auto"/>
        <w:left w:val="none" w:sz="0" w:space="0" w:color="auto"/>
        <w:bottom w:val="none" w:sz="0" w:space="0" w:color="auto"/>
        <w:right w:val="none" w:sz="0" w:space="0" w:color="auto"/>
      </w:divBdr>
    </w:div>
    <w:div w:id="2046324152">
      <w:bodyDiv w:val="1"/>
      <w:marLeft w:val="0"/>
      <w:marRight w:val="0"/>
      <w:marTop w:val="0"/>
      <w:marBottom w:val="0"/>
      <w:divBdr>
        <w:top w:val="none" w:sz="0" w:space="0" w:color="auto"/>
        <w:left w:val="none" w:sz="0" w:space="0" w:color="auto"/>
        <w:bottom w:val="none" w:sz="0" w:space="0" w:color="auto"/>
        <w:right w:val="none" w:sz="0" w:space="0" w:color="auto"/>
      </w:divBdr>
    </w:div>
    <w:div w:id="2091190226">
      <w:bodyDiv w:val="1"/>
      <w:marLeft w:val="0"/>
      <w:marRight w:val="0"/>
      <w:marTop w:val="0"/>
      <w:marBottom w:val="0"/>
      <w:divBdr>
        <w:top w:val="none" w:sz="0" w:space="0" w:color="auto"/>
        <w:left w:val="none" w:sz="0" w:space="0" w:color="auto"/>
        <w:bottom w:val="none" w:sz="0" w:space="0" w:color="auto"/>
        <w:right w:val="none" w:sz="0" w:space="0" w:color="auto"/>
      </w:divBdr>
    </w:div>
    <w:div w:id="2097364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E:\&#1076;&#1080;&#1089;&#1082;%20D\&#1040;&#1057;&#1041;&#1059;&#1080;&#1059;\&#1051;&#1072;&#1088;&#1080;&#1085;&#1072;%20&#1070;&#1083;&#1103;\&#1040;&#1057;&#1041;&#1059;&#1080;&#1059;_&#1101;&#1083;%20&#1074;&#1080;&#1076;\base\2_4.htm" TargetMode="External"/><Relationship Id="rId18" Type="http://schemas.openxmlformats.org/officeDocument/2006/relationships/hyperlink" Target="file:///E:\&#1076;&#1080;&#1089;&#1082;%20D\&#1040;&#1057;&#1041;&#1059;&#1080;&#1059;\&#1051;&#1072;&#1088;&#1080;&#1085;&#1072;%20&#1070;&#1083;&#1103;\&#1040;&#1057;&#1041;&#1059;&#1080;&#1059;_&#1101;&#1083;%20&#1074;&#1080;&#1076;\base\3_5.htm" TargetMode="External"/><Relationship Id="rId26" Type="http://schemas.openxmlformats.org/officeDocument/2006/relationships/hyperlink" Target="file:///E:\&#1076;&#1080;&#1089;&#1082;%20D\&#1040;&#1057;&#1041;&#1059;&#1080;&#1059;\&#1051;&#1072;&#1088;&#1080;&#1085;&#1072;%20&#1070;&#1083;&#1103;\&#1040;&#1057;&#1041;&#1059;&#1080;&#1059;_&#1101;&#1083;%20&#1074;&#1080;&#1076;\base\5_2_2.htm" TargetMode="External"/><Relationship Id="rId39" Type="http://schemas.openxmlformats.org/officeDocument/2006/relationships/image" Target="media/image5.gif"/><Relationship Id="rId21" Type="http://schemas.openxmlformats.org/officeDocument/2006/relationships/hyperlink" Target="file:///E:\&#1076;&#1080;&#1089;&#1082;%20D\&#1040;&#1057;&#1041;&#1059;&#1080;&#1059;\&#1051;&#1072;&#1088;&#1080;&#1085;&#1072;%20&#1070;&#1083;&#1103;\&#1040;&#1057;&#1041;&#1059;&#1080;&#1059;_&#1101;&#1083;%20&#1074;&#1080;&#1076;\base\4_3.htm" TargetMode="External"/><Relationship Id="rId34" Type="http://schemas.openxmlformats.org/officeDocument/2006/relationships/hyperlink" Target="file:///E:\&#1076;&#1080;&#1089;&#1082;%20D\&#1040;&#1057;&#1041;&#1059;&#1080;&#1059;\&#1051;&#1072;&#1088;&#1080;&#1085;&#1072;%20&#1070;&#1083;&#1103;\&#1040;&#1057;&#1041;&#1059;&#1080;&#1059;_&#1101;&#1083;%20&#1074;&#1080;&#1076;\base\2_1.htm" TargetMode="External"/><Relationship Id="rId42" Type="http://schemas.openxmlformats.org/officeDocument/2006/relationships/diagramQuickStyle" Target="diagrams/quickStyle1.xml"/><Relationship Id="rId47" Type="http://schemas.openxmlformats.org/officeDocument/2006/relationships/image" Target="http://www.pole.tl.ru/project/edu/galaktika/image43.gif" TargetMode="External"/><Relationship Id="rId50" Type="http://schemas.openxmlformats.org/officeDocument/2006/relationships/image" Target="http://www.bestnet.ru/images/program/best5/p1.gif" TargetMode="External"/><Relationship Id="rId55" Type="http://schemas.openxmlformats.org/officeDocument/2006/relationships/hyperlink" Target="http://soft-expert.ru/fregat5.shtml" TargetMode="External"/><Relationship Id="rId63" Type="http://schemas.openxmlformats.org/officeDocument/2006/relationships/image" Target="media/image13.emf"/><Relationship Id="rId7" Type="http://schemas.openxmlformats.org/officeDocument/2006/relationships/hyperlink" Target="file:///E:\&#1076;&#1080;&#1089;&#1082;%20D\&#1040;&#1057;&#1041;&#1059;&#1080;&#1059;\&#1051;&#1072;&#1088;&#1080;&#1085;&#1072;%20&#1070;&#1083;&#1103;\&#1040;&#1057;&#1041;&#1059;&#1080;&#1059;_&#1101;&#1083;%20&#1074;&#1080;&#1076;\base\1_3.htm" TargetMode="External"/><Relationship Id="rId2" Type="http://schemas.openxmlformats.org/officeDocument/2006/relationships/styles" Target="styles.xml"/><Relationship Id="rId16" Type="http://schemas.openxmlformats.org/officeDocument/2006/relationships/hyperlink" Target="file:///E:\&#1076;&#1080;&#1089;&#1082;%20D\&#1040;&#1057;&#1041;&#1059;&#1080;&#1059;\&#1051;&#1072;&#1088;&#1080;&#1085;&#1072;%20&#1070;&#1083;&#1103;\&#1040;&#1057;&#1041;&#1059;&#1080;&#1059;_&#1101;&#1083;%20&#1074;&#1080;&#1076;\base\3_3.htm" TargetMode="External"/><Relationship Id="rId20" Type="http://schemas.openxmlformats.org/officeDocument/2006/relationships/hyperlink" Target="file:///E:\&#1076;&#1080;&#1089;&#1082;%20D\&#1040;&#1057;&#1041;&#1059;&#1080;&#1059;\&#1051;&#1072;&#1088;&#1080;&#1085;&#1072;%20&#1070;&#1083;&#1103;\&#1040;&#1057;&#1041;&#1059;&#1080;&#1059;_&#1101;&#1083;%20&#1074;&#1080;&#1076;\base\4_2.htm" TargetMode="External"/><Relationship Id="rId29" Type="http://schemas.openxmlformats.org/officeDocument/2006/relationships/hyperlink" Target="file:///E:\&#1076;&#1080;&#1089;&#1082;%20D\&#1040;&#1057;&#1041;&#1059;&#1080;&#1059;\&#1051;&#1072;&#1088;&#1080;&#1085;&#1072;%20&#1070;&#1083;&#1103;\&#1040;&#1057;&#1041;&#1059;&#1080;&#1059;_&#1101;&#1083;%20&#1074;&#1080;&#1076;\base\5_3_1.htm" TargetMode="External"/><Relationship Id="rId41" Type="http://schemas.openxmlformats.org/officeDocument/2006/relationships/diagramLayout" Target="diagrams/layout1.xml"/><Relationship Id="rId54" Type="http://schemas.openxmlformats.org/officeDocument/2006/relationships/hyperlink" Target="http://soft-expert.ru/fregat4.shtml" TargetMode="External"/><Relationship Id="rId62" Type="http://schemas.openxmlformats.org/officeDocument/2006/relationships/image" Target="file:///E:\!!!&#1044;&#1048;&#1055;&#1051;&#1054;&#1052;!!!\&#1044;&#1080;&#1087;&#1083;&#1086;&#1084;_2008\&#1044;&#1080;&#1089;&#1094;&#1080;&#1087;&#1083;&#1080;&#1085;&#1072;%20&#1040;&#1057;&#1041;&#1059;&#1080;&#1059;\&#1040;&#1057;&#1041;&#1059;&#1080;&#1059;_&#1101;&#1083;%20&#1074;&#1080;&#1076;\base\&#1048;&#1085;&#1090;&#1077;&#1083;&#1083;&#1077;&#1082;&#1090;-&#1057;&#1077;&#1088;&#1074;&#1080;&#1089;\Navision%20%20&#1060;&#1091;&#1085;&#1082;&#1094;&#1080;&#1086;&#1085;&#1072;&#1083;&#1100;&#1085;&#1086;&#1089;&#1090;&#1100;%20%20&#1059;&#1087;&#1088;&#1072;&#1074;&#1083;&#1077;&#1085;&#1080;&#1077;%20&#1092;&#1080;&#1085;&#1072;&#1085;&#1089;&#1072;&#1084;&#1080;%20FM%20%20&#1041;&#1091;&#1093;&#1075;&#1072;&#1083;&#1090;&#1077;&#1088;&#1080;&#1103;.files\nav_buh1.jpg" TargetMode="External"/><Relationship Id="rId1" Type="http://schemas.openxmlformats.org/officeDocument/2006/relationships/numbering" Target="numbering.xml"/><Relationship Id="rId6" Type="http://schemas.openxmlformats.org/officeDocument/2006/relationships/hyperlink" Target="file:///E:\&#1076;&#1080;&#1089;&#1082;%20D\&#1040;&#1057;&#1041;&#1059;&#1080;&#1059;\&#1051;&#1072;&#1088;&#1080;&#1085;&#1072;%20&#1070;&#1083;&#1103;\&#1040;&#1057;&#1041;&#1059;&#1080;&#1059;_&#1101;&#1083;%20&#1074;&#1080;&#1076;\base\1_1.htm" TargetMode="External"/><Relationship Id="rId11" Type="http://schemas.openxmlformats.org/officeDocument/2006/relationships/hyperlink" Target="file:///E:\&#1076;&#1080;&#1089;&#1082;%20D\&#1040;&#1057;&#1041;&#1059;&#1080;&#1059;\&#1051;&#1072;&#1088;&#1080;&#1085;&#1072;%20&#1070;&#1083;&#1103;\&#1040;&#1057;&#1041;&#1059;&#1080;&#1059;_&#1101;&#1083;%20&#1074;&#1080;&#1076;\base\2_2.htm" TargetMode="External"/><Relationship Id="rId24" Type="http://schemas.openxmlformats.org/officeDocument/2006/relationships/hyperlink" Target="file:///E:\&#1076;&#1080;&#1089;&#1082;%20D\&#1040;&#1057;&#1041;&#1059;&#1080;&#1059;\&#1051;&#1072;&#1088;&#1080;&#1085;&#1072;%20&#1070;&#1083;&#1103;\&#1040;&#1057;&#1041;&#1059;&#1080;&#1059;_&#1101;&#1083;%20&#1074;&#1080;&#1076;\base\4_8.htm" TargetMode="External"/><Relationship Id="rId32" Type="http://schemas.openxmlformats.org/officeDocument/2006/relationships/hyperlink" Target="file:///E:\&#1076;&#1080;&#1089;&#1082;%20D\&#1040;&#1057;&#1041;&#1059;&#1080;&#1059;\&#1051;&#1072;&#1088;&#1080;&#1085;&#1072;%20&#1070;&#1083;&#1103;\&#1040;&#1057;&#1041;&#1059;&#1080;&#1059;_&#1101;&#1083;%20&#1074;&#1080;&#1076;\base\5_3_4.htm" TargetMode="External"/><Relationship Id="rId37" Type="http://schemas.openxmlformats.org/officeDocument/2006/relationships/image" Target="http://www.citforum.ru/cfin/mrp/mrpmine-1.gif" TargetMode="External"/><Relationship Id="rId40" Type="http://schemas.openxmlformats.org/officeDocument/2006/relationships/diagramData" Target="diagrams/data1.xml"/><Relationship Id="rId45" Type="http://schemas.openxmlformats.org/officeDocument/2006/relationships/image" Target="media/image7.png"/><Relationship Id="rId53" Type="http://schemas.openxmlformats.org/officeDocument/2006/relationships/hyperlink" Target="http://soft-expert.ru/fregat3.shtml" TargetMode="External"/><Relationship Id="rId58" Type="http://schemas.openxmlformats.org/officeDocument/2006/relationships/hyperlink" Target="http://soft-expert.ru/fregat8.shtml" TargetMode="External"/><Relationship Id="rId66" Type="http://schemas.openxmlformats.org/officeDocument/2006/relationships/theme" Target="theme/theme1.xml"/><Relationship Id="rId5" Type="http://schemas.openxmlformats.org/officeDocument/2006/relationships/image" Target="media/image1.wmf"/><Relationship Id="rId15" Type="http://schemas.openxmlformats.org/officeDocument/2006/relationships/hyperlink" Target="file:///E:\&#1076;&#1080;&#1089;&#1082;%20D\&#1040;&#1057;&#1041;&#1059;&#1080;&#1059;\&#1051;&#1072;&#1088;&#1080;&#1085;&#1072;%20&#1070;&#1083;&#1103;\&#1040;&#1057;&#1041;&#1059;&#1080;&#1059;_&#1101;&#1083;%20&#1074;&#1080;&#1076;\base\3_2.htm" TargetMode="External"/><Relationship Id="rId23" Type="http://schemas.openxmlformats.org/officeDocument/2006/relationships/hyperlink" Target="file:///E:\&#1076;&#1080;&#1089;&#1082;%20D\&#1040;&#1057;&#1041;&#1059;&#1080;&#1059;\&#1051;&#1072;&#1088;&#1080;&#1085;&#1072;%20&#1070;&#1083;&#1103;\&#1040;&#1057;&#1041;&#1059;&#1080;&#1059;_&#1101;&#1083;%20&#1074;&#1080;&#1076;\base\4_6.htm" TargetMode="External"/><Relationship Id="rId28" Type="http://schemas.openxmlformats.org/officeDocument/2006/relationships/hyperlink" Target="file:///E:\&#1076;&#1080;&#1089;&#1082;%20D\&#1040;&#1057;&#1041;&#1059;&#1080;&#1059;\&#1051;&#1072;&#1088;&#1080;&#1085;&#1072;%20&#1070;&#1083;&#1103;\&#1040;&#1057;&#1041;&#1059;&#1080;&#1059;_&#1101;&#1083;%20&#1074;&#1080;&#1076;\base\5_2_4.htm" TargetMode="External"/><Relationship Id="rId36" Type="http://schemas.openxmlformats.org/officeDocument/2006/relationships/image" Target="media/image3.gif"/><Relationship Id="rId49" Type="http://schemas.openxmlformats.org/officeDocument/2006/relationships/image" Target="media/image10.gif"/><Relationship Id="rId57" Type="http://schemas.openxmlformats.org/officeDocument/2006/relationships/hyperlink" Target="http://soft-expert.ru/fregat7.shtml" TargetMode="External"/><Relationship Id="rId61" Type="http://schemas.openxmlformats.org/officeDocument/2006/relationships/image" Target="media/image12.jpeg"/><Relationship Id="rId10" Type="http://schemas.openxmlformats.org/officeDocument/2006/relationships/hyperlink" Target="file:///E:\&#1076;&#1080;&#1089;&#1082;%20D\&#1040;&#1057;&#1041;&#1059;&#1080;&#1059;\&#1051;&#1072;&#1088;&#1080;&#1085;&#1072;%20&#1070;&#1083;&#1103;\&#1040;&#1057;&#1041;&#1059;&#1080;&#1059;_&#1101;&#1083;%20&#1074;&#1080;&#1076;\base\2_1.htm" TargetMode="External"/><Relationship Id="rId19" Type="http://schemas.openxmlformats.org/officeDocument/2006/relationships/hyperlink" Target="file:///E:\&#1076;&#1080;&#1089;&#1082;%20D\&#1040;&#1057;&#1041;&#1059;&#1080;&#1059;\&#1051;&#1072;&#1088;&#1080;&#1085;&#1072;%20&#1070;&#1083;&#1103;\&#1040;&#1057;&#1041;&#1059;&#1080;&#1059;_&#1101;&#1083;%20&#1074;&#1080;&#1076;\base\4_1.htm" TargetMode="External"/><Relationship Id="rId31" Type="http://schemas.openxmlformats.org/officeDocument/2006/relationships/hyperlink" Target="file:///E:\&#1076;&#1080;&#1089;&#1082;%20D\&#1040;&#1057;&#1041;&#1059;&#1080;&#1059;\&#1051;&#1072;&#1088;&#1080;&#1085;&#1072;%20&#1070;&#1083;&#1103;\&#1040;&#1057;&#1041;&#1059;&#1080;&#1059;_&#1101;&#1083;%20&#1074;&#1080;&#1076;\base\5_3_3.htm" TargetMode="External"/><Relationship Id="rId44" Type="http://schemas.openxmlformats.org/officeDocument/2006/relationships/image" Target="media/image6.png"/><Relationship Id="rId52" Type="http://schemas.openxmlformats.org/officeDocument/2006/relationships/hyperlink" Target="http://soft-expert.ru/fregat2.shtml" TargetMode="External"/><Relationship Id="rId60" Type="http://schemas.openxmlformats.org/officeDocument/2006/relationships/image" Target="http://thebeautiful.narod.ru/SAP_R3/33_1.gif"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E:\&#1076;&#1080;&#1089;&#1082;%20D\&#1040;&#1057;&#1041;&#1059;&#1080;&#1059;\&#1051;&#1072;&#1088;&#1080;&#1085;&#1072;%20&#1070;&#1083;&#1103;\&#1040;&#1057;&#1041;&#1059;&#1080;&#1059;_&#1101;&#1083;%20&#1074;&#1080;&#1076;\base\2_1.htm" TargetMode="External"/><Relationship Id="rId14" Type="http://schemas.openxmlformats.org/officeDocument/2006/relationships/hyperlink" Target="file:///E:\&#1076;&#1080;&#1089;&#1082;%20D\&#1040;&#1057;&#1041;&#1059;&#1080;&#1059;\&#1051;&#1072;&#1088;&#1080;&#1085;&#1072;%20&#1070;&#1083;&#1103;\&#1040;&#1057;&#1041;&#1059;&#1080;&#1059;_&#1101;&#1083;%20&#1074;&#1080;&#1076;\base\3_1.htm" TargetMode="External"/><Relationship Id="rId22" Type="http://schemas.openxmlformats.org/officeDocument/2006/relationships/hyperlink" Target="file:///E:\&#1076;&#1080;&#1089;&#1082;%20D\&#1040;&#1057;&#1041;&#1059;&#1080;&#1059;\&#1051;&#1072;&#1088;&#1080;&#1085;&#1072;%20&#1070;&#1083;&#1103;\&#1040;&#1057;&#1041;&#1059;&#1080;&#1059;_&#1101;&#1083;%20&#1074;&#1080;&#1076;\base\4_5.htm" TargetMode="External"/><Relationship Id="rId27" Type="http://schemas.openxmlformats.org/officeDocument/2006/relationships/hyperlink" Target="file:///E:\&#1076;&#1080;&#1089;&#1082;%20D\&#1040;&#1057;&#1041;&#1059;&#1080;&#1059;\&#1051;&#1072;&#1088;&#1080;&#1085;&#1072;%20&#1070;&#1083;&#1103;\&#1040;&#1057;&#1041;&#1059;&#1080;&#1059;_&#1101;&#1083;%20&#1074;&#1080;&#1076;\base\5_2_3.htm" TargetMode="External"/><Relationship Id="rId30" Type="http://schemas.openxmlformats.org/officeDocument/2006/relationships/hyperlink" Target="file:///E:\&#1076;&#1080;&#1089;&#1082;%20D\&#1040;&#1057;&#1041;&#1059;&#1080;&#1059;\&#1051;&#1072;&#1088;&#1080;&#1085;&#1072;%20&#1070;&#1083;&#1103;\&#1040;&#1057;&#1041;&#1059;&#1080;&#1059;_&#1101;&#1083;%20&#1074;&#1080;&#1076;\base\5_3_2.htm" TargetMode="External"/><Relationship Id="rId35" Type="http://schemas.openxmlformats.org/officeDocument/2006/relationships/image" Target="media/image2.png"/><Relationship Id="rId43" Type="http://schemas.openxmlformats.org/officeDocument/2006/relationships/diagramColors" Target="diagrams/colors1.xml"/><Relationship Id="rId48" Type="http://schemas.openxmlformats.org/officeDocument/2006/relationships/image" Target="media/image9.png"/><Relationship Id="rId56" Type="http://schemas.openxmlformats.org/officeDocument/2006/relationships/hyperlink" Target="http://soft-expert.ru/fregat6.shtml" TargetMode="External"/><Relationship Id="rId64" Type="http://schemas.openxmlformats.org/officeDocument/2006/relationships/image" Target="media/image14.emf"/><Relationship Id="rId8" Type="http://schemas.openxmlformats.org/officeDocument/2006/relationships/hyperlink" Target="file:///E:\&#1076;&#1080;&#1089;&#1082;%20D\&#1040;&#1057;&#1041;&#1059;&#1080;&#1059;\&#1051;&#1072;&#1088;&#1080;&#1085;&#1072;%20&#1070;&#1083;&#1103;\&#1040;&#1057;&#1041;&#1059;&#1080;&#1059;_&#1101;&#1083;%20&#1074;&#1080;&#1076;\base\1_4.htm" TargetMode="External"/><Relationship Id="rId51" Type="http://schemas.openxmlformats.org/officeDocument/2006/relationships/hyperlink" Target="http://soft-expert.ru/fregat1.shtml" TargetMode="External"/><Relationship Id="rId3" Type="http://schemas.openxmlformats.org/officeDocument/2006/relationships/settings" Target="settings.xml"/><Relationship Id="rId12" Type="http://schemas.openxmlformats.org/officeDocument/2006/relationships/hyperlink" Target="file:///E:\&#1076;&#1080;&#1089;&#1082;%20D\&#1040;&#1057;&#1041;&#1059;&#1080;&#1059;\&#1051;&#1072;&#1088;&#1080;&#1085;&#1072;%20&#1070;&#1083;&#1103;\&#1040;&#1057;&#1041;&#1059;&#1080;&#1059;_&#1101;&#1083;%20&#1074;&#1080;&#1076;\base\2_3.htm" TargetMode="External"/><Relationship Id="rId17" Type="http://schemas.openxmlformats.org/officeDocument/2006/relationships/hyperlink" Target="file:///E:\&#1076;&#1080;&#1089;&#1082;%20D\&#1040;&#1057;&#1041;&#1059;&#1080;&#1059;\&#1051;&#1072;&#1088;&#1080;&#1085;&#1072;%20&#1070;&#1083;&#1103;\&#1040;&#1057;&#1041;&#1059;&#1080;&#1059;_&#1101;&#1083;%20&#1074;&#1080;&#1076;\base\3_4.htm" TargetMode="External"/><Relationship Id="rId25" Type="http://schemas.openxmlformats.org/officeDocument/2006/relationships/hyperlink" Target="file:///E:\&#1076;&#1080;&#1089;&#1082;%20D\&#1040;&#1057;&#1041;&#1059;&#1080;&#1059;\&#1051;&#1072;&#1088;&#1080;&#1085;&#1072;%20&#1070;&#1083;&#1103;\&#1040;&#1057;&#1041;&#1059;&#1080;&#1059;_&#1101;&#1083;%20&#1074;&#1080;&#1076;\base\5_2_1.htm" TargetMode="External"/><Relationship Id="rId33" Type="http://schemas.openxmlformats.org/officeDocument/2006/relationships/hyperlink" Target="file:///E:\&#1076;&#1080;&#1089;&#1082;%20D\&#1040;&#1057;&#1041;&#1059;&#1080;&#1059;\&#1051;&#1072;&#1088;&#1080;&#1085;&#1072;%20&#1070;&#1083;&#1103;\&#1040;&#1057;&#1041;&#1059;&#1080;&#1059;_&#1101;&#1083;%20&#1074;&#1080;&#1076;\base\5_3_7.htm" TargetMode="External"/><Relationship Id="rId38" Type="http://schemas.openxmlformats.org/officeDocument/2006/relationships/image" Target="media/image4.gif"/><Relationship Id="rId46" Type="http://schemas.openxmlformats.org/officeDocument/2006/relationships/image" Target="media/image8.png"/><Relationship Id="rId59" Type="http://schemas.openxmlformats.org/officeDocument/2006/relationships/image" Target="media/image1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19C738-712F-477A-BC75-3CF29FDB28C1}" type="doc">
      <dgm:prSet loTypeId="urn:microsoft.com/office/officeart/2005/8/layout/cycle1" loCatId="cycle" qsTypeId="urn:microsoft.com/office/officeart/2005/8/quickstyle/simple1" qsCatId="simple" csTypeId="urn:microsoft.com/office/officeart/2005/8/colors/accent1_2" csCatId="accent1"/>
      <dgm:spPr/>
    </dgm:pt>
    <dgm:pt modelId="{37DE7352-4607-44F6-9270-563CFD3B85F7}">
      <dgm:prSet/>
      <dgm:spPr/>
      <dgm:t>
        <a:bodyPr/>
        <a:lstStyle/>
        <a:p>
          <a:pPr marR="0" algn="ctr" rtl="0"/>
          <a:endParaRPr lang="ru-RU" baseline="0" smtClean="0">
            <a:latin typeface="Times New Roman"/>
          </a:endParaRPr>
        </a:p>
        <a:p>
          <a:pPr marR="0" algn="ctr" rtl="0"/>
          <a:endParaRPr lang="ru-RU" baseline="0" smtClean="0">
            <a:latin typeface="Times New Roman"/>
          </a:endParaRPr>
        </a:p>
        <a:p>
          <a:pPr marR="0" algn="ctr" rtl="0"/>
          <a:r>
            <a:rPr lang="ru-RU" baseline="0" smtClean="0">
              <a:latin typeface="Calibri"/>
            </a:rPr>
            <a:t>Планиро-</a:t>
          </a:r>
        </a:p>
        <a:p>
          <a:pPr marR="0" algn="l" rtl="0"/>
          <a:r>
            <a:rPr lang="ru-RU" baseline="0" smtClean="0">
              <a:latin typeface="Calibri"/>
            </a:rPr>
            <a:t>вание	</a:t>
          </a:r>
          <a:endParaRPr lang="ru-RU" baseline="0" smtClean="0">
            <a:latin typeface="Times New Roman"/>
          </a:endParaRPr>
        </a:p>
      </dgm:t>
    </dgm:pt>
    <dgm:pt modelId="{C2320FB8-8D59-4513-B425-3297E262CF4E}" type="parTrans" cxnId="{6BB05F16-5422-4242-A198-7C6D74D21D21}">
      <dgm:prSet/>
      <dgm:spPr/>
    </dgm:pt>
    <dgm:pt modelId="{F38525B3-4047-4F86-88AC-0C78E852FC16}" type="sibTrans" cxnId="{6BB05F16-5422-4242-A198-7C6D74D21D21}">
      <dgm:prSet/>
      <dgm:spPr/>
    </dgm:pt>
    <dgm:pt modelId="{720111A4-BB5B-4F92-9D5A-EDCFF5E0D488}">
      <dgm:prSet/>
      <dgm:spPr/>
      <dgm:t>
        <a:bodyPr/>
        <a:lstStyle/>
        <a:p>
          <a:pPr marR="0" algn="l" rtl="0"/>
          <a:r>
            <a:rPr lang="ru-RU" baseline="0" smtClean="0">
              <a:latin typeface="Calibri"/>
            </a:rPr>
            <a:t>Контроль деятель- ности	</a:t>
          </a:r>
          <a:endParaRPr lang="ru-RU" baseline="0" smtClean="0">
            <a:latin typeface="Times New Roman"/>
          </a:endParaRPr>
        </a:p>
      </dgm:t>
    </dgm:pt>
    <dgm:pt modelId="{226482B3-4045-4F84-9828-AC065CA39819}" type="parTrans" cxnId="{A171C1FD-1ABE-42EA-91F6-AF29A80E5947}">
      <dgm:prSet/>
      <dgm:spPr/>
    </dgm:pt>
    <dgm:pt modelId="{5A883532-0E9F-4F16-9C8B-D7269BFCE3A9}" type="sibTrans" cxnId="{A171C1FD-1ABE-42EA-91F6-AF29A80E5947}">
      <dgm:prSet/>
      <dgm:spPr/>
    </dgm:pt>
    <dgm:pt modelId="{272C42B8-4281-4B48-AC9F-23FF11C96577}">
      <dgm:prSet/>
      <dgm:spPr/>
      <dgm:t>
        <a:bodyPr/>
        <a:lstStyle/>
        <a:p>
          <a:pPr marR="0" algn="ctr" rtl="0"/>
          <a:endParaRPr lang="ru-RU" baseline="0" smtClean="0">
            <a:latin typeface="Times New Roman"/>
          </a:endParaRPr>
        </a:p>
        <a:p>
          <a:pPr marR="0" algn="l" rtl="0"/>
          <a:r>
            <a:rPr lang="ru-RU" baseline="0" smtClean="0">
              <a:latin typeface="Calibri"/>
            </a:rPr>
            <a:t>Анализ результатов	</a:t>
          </a:r>
          <a:endParaRPr lang="ru-RU" baseline="0" smtClean="0">
            <a:latin typeface="Times New Roman"/>
          </a:endParaRPr>
        </a:p>
      </dgm:t>
    </dgm:pt>
    <dgm:pt modelId="{33ED2AB6-90B0-4B1C-99B3-9FD42C03073F}" type="parTrans" cxnId="{74B6BA96-030E-4504-8D10-D3F4410008E9}">
      <dgm:prSet/>
      <dgm:spPr/>
    </dgm:pt>
    <dgm:pt modelId="{79460F1D-2269-4EBD-B143-480D1AE8A868}" type="sibTrans" cxnId="{74B6BA96-030E-4504-8D10-D3F4410008E9}">
      <dgm:prSet/>
      <dgm:spPr/>
    </dgm:pt>
    <dgm:pt modelId="{B3FAB02C-F574-435B-AD98-215CC2512C80}">
      <dgm:prSet/>
      <dgm:spPr/>
      <dgm:t>
        <a:bodyPr/>
        <a:lstStyle/>
        <a:p>
          <a:pPr marR="0" algn="ctr" rtl="0"/>
          <a:endParaRPr lang="ru-RU" baseline="0" smtClean="0">
            <a:latin typeface="Times New Roman"/>
          </a:endParaRPr>
        </a:p>
        <a:p>
          <a:pPr marR="0" algn="l" rtl="0"/>
          <a:r>
            <a:rPr lang="ru-RU" baseline="0" smtClean="0">
              <a:latin typeface="Calibri"/>
            </a:rPr>
            <a:t>Коррекция прогнозов и планов	</a:t>
          </a:r>
          <a:endParaRPr lang="ru-RU" baseline="0" smtClean="0">
            <a:latin typeface="Times New Roman"/>
          </a:endParaRPr>
        </a:p>
      </dgm:t>
    </dgm:pt>
    <dgm:pt modelId="{31D493BE-2DA2-452F-989F-1454DDC54255}" type="parTrans" cxnId="{796D07EF-3294-4541-87E6-23D362682242}">
      <dgm:prSet/>
      <dgm:spPr/>
    </dgm:pt>
    <dgm:pt modelId="{93C44CBC-3A57-4124-A7C0-657F5CF1D6A3}" type="sibTrans" cxnId="{796D07EF-3294-4541-87E6-23D362682242}">
      <dgm:prSet/>
      <dgm:spPr/>
    </dgm:pt>
    <dgm:pt modelId="{77FD6EF3-B9A9-4FEA-B9B7-EFFA91D934BA}">
      <dgm:prSet/>
      <dgm:spPr/>
      <dgm:t>
        <a:bodyPr/>
        <a:lstStyle/>
        <a:p>
          <a:pPr marR="0" algn="ctr" rtl="0"/>
          <a:endParaRPr lang="ru-RU" baseline="0" smtClean="0">
            <a:latin typeface="Times New Roman"/>
          </a:endParaRPr>
        </a:p>
        <a:p>
          <a:pPr marR="0" algn="ctr" rtl="0"/>
          <a:endParaRPr lang="ru-RU" baseline="0" smtClean="0">
            <a:latin typeface="Times New Roman"/>
          </a:endParaRPr>
        </a:p>
        <a:p>
          <a:pPr marR="0" algn="l" rtl="0"/>
          <a:r>
            <a:rPr lang="ru-RU" baseline="0" smtClean="0">
              <a:latin typeface="Calibri"/>
            </a:rPr>
            <a:t>Прогноз	</a:t>
          </a:r>
          <a:endParaRPr lang="ru-RU" baseline="0" smtClean="0">
            <a:latin typeface="Times New Roman"/>
          </a:endParaRPr>
        </a:p>
      </dgm:t>
    </dgm:pt>
    <dgm:pt modelId="{F726CD1B-5044-4B96-8AB6-9732BB604767}" type="parTrans" cxnId="{384BD0C4-AE4A-4FC9-846A-4E3F130DC62D}">
      <dgm:prSet/>
      <dgm:spPr/>
    </dgm:pt>
    <dgm:pt modelId="{9B3E0B26-E6A9-42CE-88A9-6ADE65E21A71}" type="sibTrans" cxnId="{384BD0C4-AE4A-4FC9-846A-4E3F130DC62D}">
      <dgm:prSet/>
      <dgm:spPr/>
    </dgm:pt>
    <dgm:pt modelId="{935E82F9-0D86-458F-8FC4-99E326BE974F}" type="pres">
      <dgm:prSet presAssocID="{8819C738-712F-477A-BC75-3CF29FDB28C1}" presName="cycle" presStyleCnt="0">
        <dgm:presLayoutVars>
          <dgm:dir/>
          <dgm:resizeHandles val="exact"/>
        </dgm:presLayoutVars>
      </dgm:prSet>
      <dgm:spPr/>
    </dgm:pt>
    <dgm:pt modelId="{4A993FA5-24D6-4630-B5BA-FC6AAEC9AB89}" type="pres">
      <dgm:prSet presAssocID="{37DE7352-4607-44F6-9270-563CFD3B85F7}" presName="dummy" presStyleCnt="0"/>
      <dgm:spPr/>
    </dgm:pt>
    <dgm:pt modelId="{68103F0A-3DBA-42E7-9203-D073E4B3A521}" type="pres">
      <dgm:prSet presAssocID="{37DE7352-4607-44F6-9270-563CFD3B85F7}" presName="node" presStyleLbl="revTx" presStyleIdx="0" presStyleCnt="5">
        <dgm:presLayoutVars>
          <dgm:bulletEnabled val="1"/>
        </dgm:presLayoutVars>
      </dgm:prSet>
      <dgm:spPr/>
      <dgm:t>
        <a:bodyPr/>
        <a:lstStyle/>
        <a:p>
          <a:endParaRPr lang="ru-RU"/>
        </a:p>
      </dgm:t>
    </dgm:pt>
    <dgm:pt modelId="{2B7CBE71-ED3B-4855-B3B0-6EF20EE60443}" type="pres">
      <dgm:prSet presAssocID="{F38525B3-4047-4F86-88AC-0C78E852FC16}" presName="sibTrans" presStyleLbl="node1" presStyleIdx="0" presStyleCnt="5"/>
      <dgm:spPr/>
    </dgm:pt>
    <dgm:pt modelId="{C014B9D4-CB45-408E-BEE2-1E21FEE92223}" type="pres">
      <dgm:prSet presAssocID="{720111A4-BB5B-4F92-9D5A-EDCFF5E0D488}" presName="dummy" presStyleCnt="0"/>
      <dgm:spPr/>
    </dgm:pt>
    <dgm:pt modelId="{5A0A4D67-E3A7-4C49-BE3B-FB9DB45D1E34}" type="pres">
      <dgm:prSet presAssocID="{720111A4-BB5B-4F92-9D5A-EDCFF5E0D488}" presName="node" presStyleLbl="revTx" presStyleIdx="1" presStyleCnt="5">
        <dgm:presLayoutVars>
          <dgm:bulletEnabled val="1"/>
        </dgm:presLayoutVars>
      </dgm:prSet>
      <dgm:spPr/>
      <dgm:t>
        <a:bodyPr/>
        <a:lstStyle/>
        <a:p>
          <a:endParaRPr lang="ru-RU"/>
        </a:p>
      </dgm:t>
    </dgm:pt>
    <dgm:pt modelId="{223528AF-FE43-40BB-82C4-2B9E9C541308}" type="pres">
      <dgm:prSet presAssocID="{5A883532-0E9F-4F16-9C8B-D7269BFCE3A9}" presName="sibTrans" presStyleLbl="node1" presStyleIdx="1" presStyleCnt="5"/>
      <dgm:spPr/>
    </dgm:pt>
    <dgm:pt modelId="{098BFE07-5E68-4950-A89A-125096CBE77C}" type="pres">
      <dgm:prSet presAssocID="{272C42B8-4281-4B48-AC9F-23FF11C96577}" presName="dummy" presStyleCnt="0"/>
      <dgm:spPr/>
    </dgm:pt>
    <dgm:pt modelId="{620AC685-0346-4B60-AD1B-96E23AEE078E}" type="pres">
      <dgm:prSet presAssocID="{272C42B8-4281-4B48-AC9F-23FF11C96577}" presName="node" presStyleLbl="revTx" presStyleIdx="2" presStyleCnt="5">
        <dgm:presLayoutVars>
          <dgm:bulletEnabled val="1"/>
        </dgm:presLayoutVars>
      </dgm:prSet>
      <dgm:spPr/>
      <dgm:t>
        <a:bodyPr/>
        <a:lstStyle/>
        <a:p>
          <a:endParaRPr lang="ru-RU"/>
        </a:p>
      </dgm:t>
    </dgm:pt>
    <dgm:pt modelId="{B4910E08-AA30-4621-958F-B845AD592175}" type="pres">
      <dgm:prSet presAssocID="{79460F1D-2269-4EBD-B143-480D1AE8A868}" presName="sibTrans" presStyleLbl="node1" presStyleIdx="2" presStyleCnt="5"/>
      <dgm:spPr/>
    </dgm:pt>
    <dgm:pt modelId="{26D88511-A424-4319-85A2-88C8509CC702}" type="pres">
      <dgm:prSet presAssocID="{B3FAB02C-F574-435B-AD98-215CC2512C80}" presName="dummy" presStyleCnt="0"/>
      <dgm:spPr/>
    </dgm:pt>
    <dgm:pt modelId="{F9924D68-1268-42CF-9D7C-51A027ECFD97}" type="pres">
      <dgm:prSet presAssocID="{B3FAB02C-F574-435B-AD98-215CC2512C80}" presName="node" presStyleLbl="revTx" presStyleIdx="3" presStyleCnt="5">
        <dgm:presLayoutVars>
          <dgm:bulletEnabled val="1"/>
        </dgm:presLayoutVars>
      </dgm:prSet>
      <dgm:spPr/>
      <dgm:t>
        <a:bodyPr/>
        <a:lstStyle/>
        <a:p>
          <a:endParaRPr lang="ru-RU"/>
        </a:p>
      </dgm:t>
    </dgm:pt>
    <dgm:pt modelId="{2BA05B48-1819-43FC-8F52-D31C446167A0}" type="pres">
      <dgm:prSet presAssocID="{93C44CBC-3A57-4124-A7C0-657F5CF1D6A3}" presName="sibTrans" presStyleLbl="node1" presStyleIdx="3" presStyleCnt="5"/>
      <dgm:spPr/>
    </dgm:pt>
    <dgm:pt modelId="{A412FEBE-8463-44BD-8962-63ED63A502D0}" type="pres">
      <dgm:prSet presAssocID="{77FD6EF3-B9A9-4FEA-B9B7-EFFA91D934BA}" presName="dummy" presStyleCnt="0"/>
      <dgm:spPr/>
    </dgm:pt>
    <dgm:pt modelId="{D032AB7E-A7D4-4C68-8289-AA731238809A}" type="pres">
      <dgm:prSet presAssocID="{77FD6EF3-B9A9-4FEA-B9B7-EFFA91D934BA}" presName="node" presStyleLbl="revTx" presStyleIdx="4" presStyleCnt="5">
        <dgm:presLayoutVars>
          <dgm:bulletEnabled val="1"/>
        </dgm:presLayoutVars>
      </dgm:prSet>
      <dgm:spPr/>
      <dgm:t>
        <a:bodyPr/>
        <a:lstStyle/>
        <a:p>
          <a:endParaRPr lang="ru-RU"/>
        </a:p>
      </dgm:t>
    </dgm:pt>
    <dgm:pt modelId="{71ED8EA5-1143-47BD-A3BA-2DDDB1A9796F}" type="pres">
      <dgm:prSet presAssocID="{9B3E0B26-E6A9-42CE-88A9-6ADE65E21A71}" presName="sibTrans" presStyleLbl="node1" presStyleIdx="4" presStyleCnt="5"/>
      <dgm:spPr/>
    </dgm:pt>
  </dgm:ptLst>
  <dgm:cxnLst>
    <dgm:cxn modelId="{C1B66814-56D3-4E27-B708-49E17CD40E69}" type="presOf" srcId="{37DE7352-4607-44F6-9270-563CFD3B85F7}" destId="{68103F0A-3DBA-42E7-9203-D073E4B3A521}" srcOrd="0" destOrd="0" presId="urn:microsoft.com/office/officeart/2005/8/layout/cycle1"/>
    <dgm:cxn modelId="{FAB72558-1C15-4F3A-B17E-87CCC9C86E94}" type="presOf" srcId="{93C44CBC-3A57-4124-A7C0-657F5CF1D6A3}" destId="{2BA05B48-1819-43FC-8F52-D31C446167A0}" srcOrd="0" destOrd="0" presId="urn:microsoft.com/office/officeart/2005/8/layout/cycle1"/>
    <dgm:cxn modelId="{F52C36CD-809F-4FE3-ACB9-CB8A276A09BE}" type="presOf" srcId="{79460F1D-2269-4EBD-B143-480D1AE8A868}" destId="{B4910E08-AA30-4621-958F-B845AD592175}" srcOrd="0" destOrd="0" presId="urn:microsoft.com/office/officeart/2005/8/layout/cycle1"/>
    <dgm:cxn modelId="{74B6BA96-030E-4504-8D10-D3F4410008E9}" srcId="{8819C738-712F-477A-BC75-3CF29FDB28C1}" destId="{272C42B8-4281-4B48-AC9F-23FF11C96577}" srcOrd="2" destOrd="0" parTransId="{33ED2AB6-90B0-4B1C-99B3-9FD42C03073F}" sibTransId="{79460F1D-2269-4EBD-B143-480D1AE8A868}"/>
    <dgm:cxn modelId="{3579398F-035C-4FCD-99D3-4029DE8A70D8}" type="presOf" srcId="{77FD6EF3-B9A9-4FEA-B9B7-EFFA91D934BA}" destId="{D032AB7E-A7D4-4C68-8289-AA731238809A}" srcOrd="0" destOrd="0" presId="urn:microsoft.com/office/officeart/2005/8/layout/cycle1"/>
    <dgm:cxn modelId="{010915EC-7F96-40AA-B80E-22784F2031EA}" type="presOf" srcId="{720111A4-BB5B-4F92-9D5A-EDCFF5E0D488}" destId="{5A0A4D67-E3A7-4C49-BE3B-FB9DB45D1E34}" srcOrd="0" destOrd="0" presId="urn:microsoft.com/office/officeart/2005/8/layout/cycle1"/>
    <dgm:cxn modelId="{384BD0C4-AE4A-4FC9-846A-4E3F130DC62D}" srcId="{8819C738-712F-477A-BC75-3CF29FDB28C1}" destId="{77FD6EF3-B9A9-4FEA-B9B7-EFFA91D934BA}" srcOrd="4" destOrd="0" parTransId="{F726CD1B-5044-4B96-8AB6-9732BB604767}" sibTransId="{9B3E0B26-E6A9-42CE-88A9-6ADE65E21A71}"/>
    <dgm:cxn modelId="{CEBC5A68-43A3-4C2C-ADB6-1395060A61FD}" type="presOf" srcId="{5A883532-0E9F-4F16-9C8B-D7269BFCE3A9}" destId="{223528AF-FE43-40BB-82C4-2B9E9C541308}" srcOrd="0" destOrd="0" presId="urn:microsoft.com/office/officeart/2005/8/layout/cycle1"/>
    <dgm:cxn modelId="{796D07EF-3294-4541-87E6-23D362682242}" srcId="{8819C738-712F-477A-BC75-3CF29FDB28C1}" destId="{B3FAB02C-F574-435B-AD98-215CC2512C80}" srcOrd="3" destOrd="0" parTransId="{31D493BE-2DA2-452F-989F-1454DDC54255}" sibTransId="{93C44CBC-3A57-4124-A7C0-657F5CF1D6A3}"/>
    <dgm:cxn modelId="{A171C1FD-1ABE-42EA-91F6-AF29A80E5947}" srcId="{8819C738-712F-477A-BC75-3CF29FDB28C1}" destId="{720111A4-BB5B-4F92-9D5A-EDCFF5E0D488}" srcOrd="1" destOrd="0" parTransId="{226482B3-4045-4F84-9828-AC065CA39819}" sibTransId="{5A883532-0E9F-4F16-9C8B-D7269BFCE3A9}"/>
    <dgm:cxn modelId="{35CFEAA6-9A87-42EE-BF64-2C9725C04FE9}" type="presOf" srcId="{B3FAB02C-F574-435B-AD98-215CC2512C80}" destId="{F9924D68-1268-42CF-9D7C-51A027ECFD97}" srcOrd="0" destOrd="0" presId="urn:microsoft.com/office/officeart/2005/8/layout/cycle1"/>
    <dgm:cxn modelId="{6BB05F16-5422-4242-A198-7C6D74D21D21}" srcId="{8819C738-712F-477A-BC75-3CF29FDB28C1}" destId="{37DE7352-4607-44F6-9270-563CFD3B85F7}" srcOrd="0" destOrd="0" parTransId="{C2320FB8-8D59-4513-B425-3297E262CF4E}" sibTransId="{F38525B3-4047-4F86-88AC-0C78E852FC16}"/>
    <dgm:cxn modelId="{6F0820D2-3AA7-45F8-8DD8-9A49BD43938C}" type="presOf" srcId="{9B3E0B26-E6A9-42CE-88A9-6ADE65E21A71}" destId="{71ED8EA5-1143-47BD-A3BA-2DDDB1A9796F}" srcOrd="0" destOrd="0" presId="urn:microsoft.com/office/officeart/2005/8/layout/cycle1"/>
    <dgm:cxn modelId="{242B373B-EFD1-4026-9D39-C35E38FFA19A}" type="presOf" srcId="{272C42B8-4281-4B48-AC9F-23FF11C96577}" destId="{620AC685-0346-4B60-AD1B-96E23AEE078E}" srcOrd="0" destOrd="0" presId="urn:microsoft.com/office/officeart/2005/8/layout/cycle1"/>
    <dgm:cxn modelId="{FF3DDC75-619B-4A61-AADA-B26FC4319A91}" type="presOf" srcId="{8819C738-712F-477A-BC75-3CF29FDB28C1}" destId="{935E82F9-0D86-458F-8FC4-99E326BE974F}" srcOrd="0" destOrd="0" presId="urn:microsoft.com/office/officeart/2005/8/layout/cycle1"/>
    <dgm:cxn modelId="{6A84CFF7-22ED-418E-B6B8-EF37F8EDB101}" type="presOf" srcId="{F38525B3-4047-4F86-88AC-0C78E852FC16}" destId="{2B7CBE71-ED3B-4855-B3B0-6EF20EE60443}" srcOrd="0" destOrd="0" presId="urn:microsoft.com/office/officeart/2005/8/layout/cycle1"/>
    <dgm:cxn modelId="{C89ADA81-0705-4054-9A4B-9EFA691C6A5A}" type="presParOf" srcId="{935E82F9-0D86-458F-8FC4-99E326BE974F}" destId="{4A993FA5-24D6-4630-B5BA-FC6AAEC9AB89}" srcOrd="0" destOrd="0" presId="urn:microsoft.com/office/officeart/2005/8/layout/cycle1"/>
    <dgm:cxn modelId="{AAC30C3B-5EF9-4105-8DCB-096B42D6195E}" type="presParOf" srcId="{935E82F9-0D86-458F-8FC4-99E326BE974F}" destId="{68103F0A-3DBA-42E7-9203-D073E4B3A521}" srcOrd="1" destOrd="0" presId="urn:microsoft.com/office/officeart/2005/8/layout/cycle1"/>
    <dgm:cxn modelId="{C5D79B1E-75E5-4793-9EEA-0B8EBDD5647E}" type="presParOf" srcId="{935E82F9-0D86-458F-8FC4-99E326BE974F}" destId="{2B7CBE71-ED3B-4855-B3B0-6EF20EE60443}" srcOrd="2" destOrd="0" presId="urn:microsoft.com/office/officeart/2005/8/layout/cycle1"/>
    <dgm:cxn modelId="{70B7007B-7C5A-4E85-B1B3-869B05496197}" type="presParOf" srcId="{935E82F9-0D86-458F-8FC4-99E326BE974F}" destId="{C014B9D4-CB45-408E-BEE2-1E21FEE92223}" srcOrd="3" destOrd="0" presId="urn:microsoft.com/office/officeart/2005/8/layout/cycle1"/>
    <dgm:cxn modelId="{E3846032-CCF7-4949-8FB4-53B5A21FA274}" type="presParOf" srcId="{935E82F9-0D86-458F-8FC4-99E326BE974F}" destId="{5A0A4D67-E3A7-4C49-BE3B-FB9DB45D1E34}" srcOrd="4" destOrd="0" presId="urn:microsoft.com/office/officeart/2005/8/layout/cycle1"/>
    <dgm:cxn modelId="{8C0525F0-6642-4BC0-A341-E6B1D7BAE0E1}" type="presParOf" srcId="{935E82F9-0D86-458F-8FC4-99E326BE974F}" destId="{223528AF-FE43-40BB-82C4-2B9E9C541308}" srcOrd="5" destOrd="0" presId="urn:microsoft.com/office/officeart/2005/8/layout/cycle1"/>
    <dgm:cxn modelId="{560256C1-F2FE-465D-A4A3-35328CD5A885}" type="presParOf" srcId="{935E82F9-0D86-458F-8FC4-99E326BE974F}" destId="{098BFE07-5E68-4950-A89A-125096CBE77C}" srcOrd="6" destOrd="0" presId="urn:microsoft.com/office/officeart/2005/8/layout/cycle1"/>
    <dgm:cxn modelId="{1CDC22E0-4DD2-487A-AE66-6612D4E44297}" type="presParOf" srcId="{935E82F9-0D86-458F-8FC4-99E326BE974F}" destId="{620AC685-0346-4B60-AD1B-96E23AEE078E}" srcOrd="7" destOrd="0" presId="urn:microsoft.com/office/officeart/2005/8/layout/cycle1"/>
    <dgm:cxn modelId="{32133137-BC9A-4E24-9AD0-A413B5499246}" type="presParOf" srcId="{935E82F9-0D86-458F-8FC4-99E326BE974F}" destId="{B4910E08-AA30-4621-958F-B845AD592175}" srcOrd="8" destOrd="0" presId="urn:microsoft.com/office/officeart/2005/8/layout/cycle1"/>
    <dgm:cxn modelId="{06F571E7-6675-4A98-AFD4-4E821734BA86}" type="presParOf" srcId="{935E82F9-0D86-458F-8FC4-99E326BE974F}" destId="{26D88511-A424-4319-85A2-88C8509CC702}" srcOrd="9" destOrd="0" presId="urn:microsoft.com/office/officeart/2005/8/layout/cycle1"/>
    <dgm:cxn modelId="{A7FB0606-AB5B-4983-9D39-168823AE708A}" type="presParOf" srcId="{935E82F9-0D86-458F-8FC4-99E326BE974F}" destId="{F9924D68-1268-42CF-9D7C-51A027ECFD97}" srcOrd="10" destOrd="0" presId="urn:microsoft.com/office/officeart/2005/8/layout/cycle1"/>
    <dgm:cxn modelId="{7D2E5521-F8AF-4297-B48C-F85468C250D1}" type="presParOf" srcId="{935E82F9-0D86-458F-8FC4-99E326BE974F}" destId="{2BA05B48-1819-43FC-8F52-D31C446167A0}" srcOrd="11" destOrd="0" presId="urn:microsoft.com/office/officeart/2005/8/layout/cycle1"/>
    <dgm:cxn modelId="{2D0705CA-5AED-4CB8-8CE1-FB734C64575F}" type="presParOf" srcId="{935E82F9-0D86-458F-8FC4-99E326BE974F}" destId="{A412FEBE-8463-44BD-8962-63ED63A502D0}" srcOrd="12" destOrd="0" presId="urn:microsoft.com/office/officeart/2005/8/layout/cycle1"/>
    <dgm:cxn modelId="{29862AA3-6067-4A1A-BA0F-A34887E7BEF1}" type="presParOf" srcId="{935E82F9-0D86-458F-8FC4-99E326BE974F}" destId="{D032AB7E-A7D4-4C68-8289-AA731238809A}" srcOrd="13" destOrd="0" presId="urn:microsoft.com/office/officeart/2005/8/layout/cycle1"/>
    <dgm:cxn modelId="{5E984104-FF36-4B11-A8C5-B56B21A8707C}" type="presParOf" srcId="{935E82F9-0D86-458F-8FC4-99E326BE974F}" destId="{71ED8EA5-1143-47BD-A3BA-2DDDB1A9796F}" srcOrd="14" destOrd="0" presId="urn:microsoft.com/office/officeart/2005/8/layout/cycle1"/>
  </dgm:cxnLst>
  <dgm:bg/>
  <dgm:whole/>
</dgm:dataModel>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TotalTime>
  <Pages>97</Pages>
  <Words>19552</Words>
  <Characters>111452</Characters>
  <Application>Microsoft Office Word</Application>
  <DocSecurity>0</DocSecurity>
  <Lines>928</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папа Дима</dc:creator>
  <cp:lastModifiedBy>Дима</cp:lastModifiedBy>
  <cp:revision>16</cp:revision>
  <dcterms:created xsi:type="dcterms:W3CDTF">2008-12-23T07:33:00Z</dcterms:created>
  <dcterms:modified xsi:type="dcterms:W3CDTF">2010-12-23T17:54:00Z</dcterms:modified>
</cp:coreProperties>
</file>